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theme/theme1.xml" ContentType="application/vnd.openxmlformats-officedocument.theme+xml"/>
  <Override PartName="/word/header1.xml" ContentType="application/vnd.openxmlformats-officedocument.wordprocessingml.header+xml"/>
  <Override PartName="/word/styles.xml" ContentType="application/vnd.openxmlformats-officedocument.wordprocessingml.style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media/image1579.png" ContentType="image/png"/>
  <Override PartName="/word/media/image1578.png" ContentType="image/png"/>
  <Override PartName="/word/media/image1577.png" ContentType="image/png"/>
  <Override PartName="/word/media/image1575.png" ContentType="image/png"/>
  <Override PartName="/word/media/image1574.png" ContentType="image/png"/>
  <Override PartName="/word/media/image1573.png" ContentType="image/png"/>
  <Override PartName="/word/media/image1572.png" ContentType="image/png"/>
  <Override PartName="/word/media/image1568.png" ContentType="image/png"/>
  <Override PartName="/word/media/image1565.png" ContentType="image/png"/>
  <Override PartName="/word/media/image1563.png" ContentType="image/png"/>
  <Override PartName="/word/media/image1553.png" ContentType="image/png"/>
  <Override PartName="/word/media/image1551.png" ContentType="image/png"/>
  <Override PartName="/word/media/image1550.png" ContentType="image/png"/>
  <Override PartName="/word/media/image1547.png" ContentType="image/png"/>
  <Override PartName="/word/media/image1546.png" ContentType="image/png"/>
  <Override PartName="/word/media/image1545.png" ContentType="image/png"/>
  <Override PartName="/word/media/image1544.png" ContentType="image/png"/>
  <Override PartName="/word/media/image1543.png" ContentType="image/png"/>
  <Override PartName="/word/media/image1541.png" ContentType="image/png"/>
  <Override PartName="/word/media/image1540.png" ContentType="image/png"/>
  <Override PartName="/word/media/image1531.png" ContentType="image/png"/>
  <Override PartName="/word/media/image1530.png" ContentType="image/png"/>
  <Override PartName="/word/media/image1529.png" ContentType="image/png"/>
  <Override PartName="/word/media/image1527.png" ContentType="image/png"/>
  <Override PartName="/word/media/image1521.png" ContentType="image/png"/>
  <Override PartName="/word/media/image1520.png" ContentType="image/png"/>
  <Override PartName="/word/media/image1513.png" ContentType="image/png"/>
  <Override PartName="/word/media/image1511.png" ContentType="image/png"/>
  <Override PartName="/word/media/image1510.png" ContentType="image/png"/>
  <Override PartName="/word/media/image1501.png" ContentType="image/png"/>
  <Override PartName="/word/media/image1500.png" ContentType="image/png"/>
  <Override PartName="/word/media/image1499.wmf" ContentType="image/x-wmf"/>
  <Override PartName="/word/media/image1498.wmf" ContentType="image/x-wmf"/>
  <Override PartName="/word/media/image1489.png" ContentType="image/png"/>
  <Override PartName="/word/media/image1488.png" ContentType="image/png"/>
  <Override PartName="/word/media/image1479.png" ContentType="image/png"/>
  <Override PartName="/word/media/image1478.png" ContentType="image/png"/>
  <Override PartName="/word/media/image1469.png" ContentType="image/png"/>
  <Override PartName="/word/media/image1468.png" ContentType="image/png"/>
  <Override PartName="/word/media/image1459.png" ContentType="image/png"/>
  <Override PartName="/word/media/image1458.png" ContentType="image/png"/>
  <Override PartName="/word/media/image1455.png" ContentType="image/png"/>
  <Override PartName="/word/media/image1453.wmf" ContentType="image/x-wmf"/>
  <Override PartName="/word/media/image1449.png" ContentType="image/png"/>
  <Override PartName="/word/media/image1448.wmf" ContentType="image/x-wmf"/>
  <Override PartName="/word/media/image1447.png" ContentType="image/png"/>
  <Override PartName="/word/media/image1446.png" ContentType="image/png"/>
  <Override PartName="/word/media/image1445.png" ContentType="image/png"/>
  <Override PartName="/word/media/image1444.png" ContentType="image/png"/>
  <Override PartName="/word/media/image1443.png" ContentType="image/png"/>
  <Override PartName="/word/media/image1439.png" ContentType="image/png"/>
  <Override PartName="/word/media/image1438.png" ContentType="image/png"/>
  <Override PartName="/word/media/image1437.png" ContentType="image/png"/>
  <Override PartName="/word/media/image1436.png" ContentType="image/png"/>
  <Override PartName="/word/media/image1435.png" ContentType="image/png"/>
  <Override PartName="/word/media/image1434.png" ContentType="image/png"/>
  <Override PartName="/word/media/image1433.png" ContentType="image/png"/>
  <Override PartName="/word/media/image1432.wmf" ContentType="image/x-wmf"/>
  <Override PartName="/word/media/image1431.wmf" ContentType="image/x-wmf"/>
  <Override PartName="/word/media/image1426.wmf" ContentType="image/x-wmf"/>
  <Override PartName="/word/media/image1425.wmf" ContentType="image/x-wmf"/>
  <Override PartName="/word/media/image1424.png" ContentType="image/png"/>
  <Override PartName="/word/media/image1423.png" ContentType="image/png"/>
  <Override PartName="/word/media/image1419.wmf" ContentType="image/x-wmf"/>
  <Override PartName="/word/media/image1413.png" ContentType="image/png"/>
  <Override PartName="/word/media/image1410.wmf" ContentType="image/x-wmf"/>
  <Override PartName="/word/media/image1407.png" ContentType="image/png"/>
  <Override PartName="/word/media/image1405.wmf" ContentType="image/x-wmf"/>
  <Override PartName="/word/media/image1402.png" ContentType="image/png"/>
  <Override PartName="/word/media/image1400.png" ContentType="image/png"/>
  <Override PartName="/word/media/image1399.png" ContentType="image/png"/>
  <Override PartName="/word/media/image1398.png" ContentType="image/png"/>
  <Override PartName="/word/media/image1416.png" ContentType="image/png"/>
  <Override PartName="/word/media/image1397.wmf" ContentType="image/x-wmf"/>
  <Override PartName="/word/media/image1389.png" ContentType="image/png"/>
  <Override PartName="/word/media/image1388.png" ContentType="image/png"/>
  <Override PartName="/word/media/image1387.png" ContentType="image/png"/>
  <Override PartName="/word/media/image1385.png" ContentType="image/png"/>
  <Override PartName="/word/media/image1384.png" ContentType="image/png"/>
  <Override PartName="/word/media/image1382.png" ContentType="image/png"/>
  <Override PartName="/word/media/image1380.png" ContentType="image/png"/>
  <Override PartName="/word/media/image1378.png" ContentType="image/png"/>
  <Override PartName="/word/media/image1376.png" ContentType="image/png"/>
  <Override PartName="/word/media/image1361.png" ContentType="image/png"/>
  <Override PartName="/word/media/image1352.png" ContentType="image/png"/>
  <Override PartName="/word/media/image1348.png" ContentType="image/png"/>
  <Override PartName="/word/media/image1347.png" ContentType="image/png"/>
  <Override PartName="/word/media/image1346.png" ContentType="image/png"/>
  <Override PartName="/word/media/image1345.png" ContentType="image/png"/>
  <Override PartName="/word/media/image1344.png" ContentType="image/png"/>
  <Override PartName="/word/media/image1343.png" ContentType="image/png"/>
  <Override PartName="/word/media/image1342.png" ContentType="image/png"/>
  <Override PartName="/word/media/image1341.png" ContentType="image/png"/>
  <Override PartName="/word/media/image1340.png" ContentType="image/png"/>
  <Override PartName="/word/media/image1338.png" ContentType="image/png"/>
  <Override PartName="/word/media/image1337.png" ContentType="image/png"/>
  <Override PartName="/word/media/image1336.png" ContentType="image/png"/>
  <Override PartName="/word/media/image1335.png" ContentType="image/png"/>
  <Override PartName="/word/media/image1334.png" ContentType="image/png"/>
  <Override PartName="/word/media/image1333.png" ContentType="image/png"/>
  <Override PartName="/word/media/image1332.png" ContentType="image/png"/>
  <Override PartName="/word/media/image1331.png" ContentType="image/png"/>
  <Override PartName="/word/media/image1330.png" ContentType="image/png"/>
  <Override PartName="/word/media/image1323.png" ContentType="image/png"/>
  <Override PartName="/word/media/image1322.png" ContentType="image/png"/>
  <Override PartName="/word/media/image1321.png" ContentType="image/png"/>
  <Override PartName="/word/media/image1320.png" ContentType="image/png"/>
  <Override PartName="/word/media/image1298.png" ContentType="image/png"/>
  <Override PartName="/word/media/image1514.png" ContentType="image/png"/>
  <Override PartName="/word/media/image1290.png" ContentType="image/png"/>
  <Override PartName="/word/media/image1231.png" ContentType="image/png"/>
  <Override PartName="/word/media/image1230.png" ContentType="image/png"/>
  <Override PartName="/word/media/image1221.png" ContentType="image/png"/>
  <Override PartName="/word/media/image1218.wmf" ContentType="image/x-wmf"/>
  <Override PartName="/word/media/image1215.wmf" ContentType="image/x-wmf"/>
  <Override PartName="/word/media/image1210.wmf" ContentType="image/x-wmf"/>
  <Override PartName="/word/media/image1204.wmf" ContentType="image/x-wmf"/>
  <Override PartName="/word/media/image1201.png" ContentType="image/png"/>
  <Override PartName="/word/media/image1200.png" ContentType="image/png"/>
  <Override PartName="/word/media/image1198.png" ContentType="image/png"/>
  <Override PartName="/word/media/image1195.png" ContentType="image/png"/>
  <Override PartName="/word/media/image1193.png" ContentType="image/png"/>
  <Override PartName="/word/media/image1192.png" ContentType="image/png"/>
  <Override PartName="/word/media/image1191.png" ContentType="image/png"/>
  <Override PartName="/word/media/image1189.png" ContentType="image/png"/>
  <Override PartName="/word/media/image1188.png" ContentType="image/png"/>
  <Override PartName="/word/media/image1187.png" ContentType="image/png"/>
  <Override PartName="/word/media/image1186.png" ContentType="image/png"/>
  <Override PartName="/word/media/image1185.png" ContentType="image/png"/>
  <Override PartName="/word/media/image1184.png" ContentType="image/png"/>
  <Override PartName="/word/media/image1183.png" ContentType="image/png"/>
  <Override PartName="/word/media/image1182.png" ContentType="image/png"/>
  <Override PartName="/word/media/image1181.png" ContentType="image/png"/>
  <Override PartName="/word/media/image1179.wmf" ContentType="image/x-wmf"/>
  <Override PartName="/word/media/image1178.wmf" ContentType="image/x-wmf"/>
  <Override PartName="/word/media/image1177.wmf" ContentType="image/x-wmf"/>
  <Override PartName="/word/media/image1176.wmf" ContentType="image/x-wmf"/>
  <Override PartName="/word/media/image1175.wmf" ContentType="image/x-wmf"/>
  <Override PartName="/word/media/image1174.png" ContentType="image/png"/>
  <Override PartName="/word/media/image1173.png" ContentType="image/png"/>
  <Override PartName="/word/media/image1172.png" ContentType="image/png"/>
  <Override PartName="/word/media/image1171.png" ContentType="image/png"/>
  <Override PartName="/word/media/image1170.png" ContentType="image/png"/>
  <Override PartName="/word/media/image1169.png" ContentType="image/png"/>
  <Override PartName="/word/media/image1168.png" ContentType="image/png"/>
  <Override PartName="/word/media/image1159.png" ContentType="image/png"/>
  <Override PartName="/word/media/image1158.png" ContentType="image/png"/>
  <Override PartName="/word/media/image1149.png" ContentType="image/png"/>
  <Override PartName="/word/media/image1148.wmf" ContentType="image/x-wmf"/>
  <Override PartName="/word/media/image1147.wmf" ContentType="image/x-wmf"/>
  <Override PartName="/word/media/image1146.wmf" ContentType="image/x-wmf"/>
  <Override PartName="/word/media/image1145.png" ContentType="image/png"/>
  <Override PartName="/word/media/image1143.png" ContentType="image/png"/>
  <Override PartName="/word/media/image1139.png" ContentType="image/png"/>
  <Override PartName="/word/media/image1138.png" ContentType="image/png"/>
  <Override PartName="/word/media/image1137.png" ContentType="image/png"/>
  <Override PartName="/word/media/image1136.png" ContentType="image/png"/>
  <Override PartName="/word/media/image1135.png" ContentType="image/png"/>
  <Override PartName="/word/media/image1134.png" ContentType="image/png"/>
  <Override PartName="/word/media/image1133.png" ContentType="image/png"/>
  <Override PartName="/word/media/image1132.png" ContentType="image/png"/>
  <Override PartName="/word/media/image1130.png" ContentType="image/png"/>
  <Override PartName="/word/media/image1129.png" ContentType="image/png"/>
  <Override PartName="/word/media/image1128.png" ContentType="image/png"/>
  <Override PartName="/word/media/image1127.wmf" ContentType="image/x-wmf"/>
  <Override PartName="/word/media/image1126.wmf" ContentType="image/x-wmf"/>
  <Override PartName="/word/media/image1124.png" ContentType="image/png"/>
  <Override PartName="/word/media/image1123.wmf" ContentType="image/x-wmf"/>
  <Override PartName="/word/media/image1122.png" ContentType="image/png"/>
  <Override PartName="/word/media/image1121.png" ContentType="image/png"/>
  <Override PartName="/word/media/image1119.png" ContentType="image/png"/>
  <Override PartName="/word/media/image1118.png" ContentType="image/png"/>
  <Override PartName="/word/media/image1117.png" ContentType="image/png"/>
  <Override PartName="/word/media/image1116.wmf" ContentType="image/x-wmf"/>
  <Override PartName="/word/media/image1109.png" ContentType="image/png"/>
  <Override PartName="/word/media/image1108.wmf" ContentType="image/x-wmf"/>
  <Override PartName="/word/media/image1107.wmf" ContentType="image/x-wmf"/>
  <Override PartName="/word/media/image1106.png" ContentType="image/png"/>
  <Override PartName="/word/media/image1102.png" ContentType="image/png"/>
  <Override PartName="/word/media/image1100.png" ContentType="image/png"/>
  <Override PartName="/word/media/image1099.png" ContentType="image/png"/>
  <Override PartName="/word/media/image1098.png" ContentType="image/png"/>
  <Override PartName="/word/media/image1089.png" ContentType="image/png"/>
  <Override PartName="/word/media/image1088.png" ContentType="image/png"/>
  <Override PartName="/word/media/image1079.wmf" ContentType="image/x-wmf"/>
  <Override PartName="/word/media/image1078.wmf" ContentType="image/x-wmf"/>
  <Override PartName="/word/media/image1077.wmf" ContentType="image/x-wmf"/>
  <Override PartName="/word/media/image1075.wmf" ContentType="image/x-wmf"/>
  <Override PartName="/word/media/image1074.wmf" ContentType="image/x-wmf"/>
  <Override PartName="/word/media/image1073.wmf" ContentType="image/x-wmf"/>
  <Override PartName="/word/media/image1071.wmf" ContentType="image/x-wmf"/>
  <Override PartName="/word/media/image1068.png" ContentType="image/png"/>
  <Override PartName="/word/media/image1064.wmf" ContentType="image/x-wmf"/>
  <Override PartName="/word/media/image1063.wmf" ContentType="image/x-wmf"/>
  <Override PartName="/word/media/image1062.wmf" ContentType="image/x-wmf"/>
  <Override PartName="/word/media/image1060.wmf" ContentType="image/x-wmf"/>
  <Override PartName="/word/media/image1059.png" ContentType="image/png"/>
  <Override PartName="/word/media/image1045.png" ContentType="image/png"/>
  <Override PartName="/word/media/image1044.png" ContentType="image/png"/>
  <Override PartName="/word/media/image1039.wmf" ContentType="image/x-wmf"/>
  <Override PartName="/word/media/image1035.wmf" ContentType="image/x-wmf"/>
  <Override PartName="/word/media/image1031.png" ContentType="image/png"/>
  <Override PartName="/word/media/image1030.png" ContentType="image/png"/>
  <Override PartName="/word/media/image1029.png" ContentType="image/png"/>
  <Override PartName="/word/media/image1016.png" ContentType="image/png"/>
  <Override PartName="/word/media/image1015.png" ContentType="image/png"/>
  <Override PartName="/word/media/image1014.png" ContentType="image/png"/>
  <Override PartName="/word/media/image1013.png" ContentType="image/png"/>
  <Override PartName="/word/media/image1012.png" ContentType="image/png"/>
  <Override PartName="/word/media/image1011.png" ContentType="image/png"/>
  <Override PartName="/word/media/image1009.png" ContentType="image/png"/>
  <Override PartName="/word/media/image1008.png" ContentType="image/png"/>
  <Override PartName="/word/media/image1007.png" ContentType="image/png"/>
  <Override PartName="/word/media/image1006.png" ContentType="image/png"/>
  <Override PartName="/word/media/image1005.png" ContentType="image/png"/>
  <Override PartName="/word/media/image1004.png" ContentType="image/png"/>
  <Override PartName="/word/media/image1003.png" ContentType="image/png"/>
  <Override PartName="/word/media/image1002.png" ContentType="image/png"/>
  <Override PartName="/word/media/image1001.png" ContentType="image/png"/>
  <Override PartName="/word/media/image1000.png" ContentType="image/png"/>
  <Override PartName="/word/media/image999.png" ContentType="image/png"/>
  <Override PartName="/word/media/image998.png" ContentType="image/png"/>
  <Override PartName="/word/media/image997.png" ContentType="image/png"/>
  <Override PartName="/word/media/image996.png" ContentType="image/png"/>
  <Override PartName="/word/media/image995.png" ContentType="image/png"/>
  <Override PartName="/word/media/image994.png" ContentType="image/png"/>
  <Override PartName="/word/media/image993.png" ContentType="image/png"/>
  <Override PartName="/word/media/image992.png" ContentType="image/png"/>
  <Override PartName="/word/media/image991.png" ContentType="image/png"/>
  <Override PartName="/word/media/image990.png" ContentType="image/png"/>
  <Override PartName="/word/media/image988.wmf" ContentType="image/x-wmf"/>
  <Override PartName="/word/media/image987.wmf" ContentType="image/x-wmf"/>
  <Override PartName="/word/media/image986.png" ContentType="image/png"/>
  <Override PartName="/word/media/image1038.wmf" ContentType="image/x-wmf"/>
  <Override PartName="/word/media/image984.png" ContentType="image/png"/>
  <Override PartName="/word/media/image1037.wmf" ContentType="image/x-wmf"/>
  <Override PartName="/word/media/image983.png" ContentType="image/png"/>
  <Override PartName="/word/media/image982.png" ContentType="image/png"/>
  <Override PartName="/word/media/image980.png" ContentType="image/png"/>
  <Override PartName="/word/media/image979.png" ContentType="image/png"/>
  <Override PartName="/word/media/image978.png" ContentType="image/png"/>
  <Override PartName="/word/media/image977.png" ContentType="image/png"/>
  <Override PartName="/word/media/image976.png" ContentType="image/png"/>
  <Override PartName="/word/media/image975.png" ContentType="image/png"/>
  <Override PartName="/word/media/image974.png" ContentType="image/png"/>
  <Override PartName="/word/media/image972.png" ContentType="image/png"/>
  <Override PartName="/word/media/image971.png" ContentType="image/png"/>
  <Override PartName="/word/media/image970.png" ContentType="image/png"/>
  <Override PartName="/word/media/image969.png" ContentType="image/png"/>
  <Override PartName="/word/media/image968.png" ContentType="image/png"/>
  <Override PartName="/word/media/image1180.wmf" ContentType="image/x-wmf"/>
  <Override PartName="/word/media/image967.png" ContentType="image/png"/>
  <Override PartName="/word/media/image966.png" ContentType="image/png"/>
  <Override PartName="/word/media/image965.png" ContentType="image/png"/>
  <Override PartName="/word/media/image964.png" ContentType="image/png"/>
  <Override PartName="/word/media/image962.png" ContentType="image/png"/>
  <Override PartName="/word/media/image960.png" ContentType="image/png"/>
  <Override PartName="/word/media/image959.png" ContentType="image/png"/>
  <Override PartName="/word/media/image958.png" ContentType="image/png"/>
  <Override PartName="/word/media/image957.png" ContentType="image/png"/>
  <Override PartName="/word/media/image956.png" ContentType="image/png"/>
  <Override PartName="/word/media/image955.png" ContentType="image/png"/>
  <Override PartName="/word/media/image954.png" ContentType="image/png"/>
  <Override PartName="/word/media/image953.png" ContentType="image/png"/>
  <Override PartName="/word/media/image952.png" ContentType="image/png"/>
  <Override PartName="/word/media/image951.png" ContentType="image/png"/>
  <Override PartName="/word/media/image950.png" ContentType="image/png"/>
  <Override PartName="/word/media/image948.png" ContentType="image/png"/>
  <Override PartName="/word/media/image947.png" ContentType="image/png"/>
  <Override PartName="/word/media/image946.png" ContentType="image/png"/>
  <Override PartName="/word/media/image945.png" ContentType="image/png"/>
  <Override PartName="/word/media/image944.png" ContentType="image/png"/>
  <Override PartName="/word/media/image943.png" ContentType="image/png"/>
  <Override PartName="/word/media/image942.png" ContentType="image/png"/>
  <Override PartName="/word/media/image941.png" ContentType="image/png"/>
  <Override PartName="/word/media/image940.png" ContentType="image/png"/>
  <Override PartName="/word/media/image939.png" ContentType="image/png"/>
  <Override PartName="/word/media/image938.png" ContentType="image/png"/>
  <Override PartName="/word/media/image937.png" ContentType="image/png"/>
  <Override PartName="/word/media/image935.png" ContentType="image/png"/>
  <Override PartName="/word/media/image934.png" ContentType="image/png"/>
  <Override PartName="/word/media/image933.png" ContentType="image/png"/>
  <Override PartName="/word/media/image932.png" ContentType="image/png"/>
  <Override PartName="/word/media/image931.png" ContentType="image/png"/>
  <Override PartName="/word/media/image930.png" ContentType="image/png"/>
  <Override PartName="/word/media/image1313.png" ContentType="image/png"/>
  <Override PartName="/word/media/image929.png" ContentType="image/png"/>
  <Override PartName="/word/media/image1312.png" ContentType="image/png"/>
  <Override PartName="/word/media/image928.png" ContentType="image/png"/>
  <Override PartName="/word/media/image1311.png" ContentType="image/png"/>
  <Override PartName="/word/media/image927.png" ContentType="image/png"/>
  <Override PartName="/word/media/image1310.png" ContentType="image/png"/>
  <Override PartName="/word/media/image926.png" ContentType="image/png"/>
  <Override PartName="/word/media/image925.png" ContentType="image/png"/>
  <Override PartName="/word/media/image1289.png" ContentType="image/png"/>
  <Override PartName="/word/media/image924.png" ContentType="image/png"/>
  <Override PartName="/word/media/image1303.png" ContentType="image/png"/>
  <Override PartName="/word/media/image919.png" ContentType="image/png"/>
  <Override PartName="/word/media/image1302.png" ContentType="image/png"/>
  <Override PartName="/word/media/image918.png" ContentType="image/png"/>
  <Override PartName="/word/media/image1301.png" ContentType="image/png"/>
  <Override PartName="/word/media/image917.png" ContentType="image/png"/>
  <Override PartName="/word/media/image1300.png" ContentType="image/png"/>
  <Override PartName="/word/media/image916.png" ContentType="image/png"/>
  <Override PartName="/word/media/image915.png" ContentType="image/png"/>
  <Override PartName="/word/media/image909.png" ContentType="image/png"/>
  <Override PartName="/word/media/image908.wmf" ContentType="image/x-wmf"/>
  <Override PartName="/word/media/image907.png" ContentType="image/png"/>
  <Override PartName="/word/media/image906.png" ContentType="image/png"/>
  <Override PartName="/word/media/image905.wmf" ContentType="image/x-wmf"/>
  <Override PartName="/word/media/image1125.png" ContentType="image/png"/>
  <Override PartName="/word/media/image903.wmf" ContentType="image/x-wmf"/>
  <Override PartName="/word/media/image901.wmf" ContentType="image/x-wmf"/>
  <Override PartName="/word/media/image898.png" ContentType="image/png"/>
  <Override PartName="/word/media/image897.png" ContentType="image/png"/>
  <Override PartName="/word/media/image896.png" ContentType="image/png"/>
  <Override PartName="/word/media/image895.png" ContentType="image/png"/>
  <Override PartName="/word/media/image894.png" ContentType="image/png"/>
  <Override PartName="/word/media/image893.png" ContentType="image/png"/>
  <Override PartName="/word/media/image892.png" ContentType="image/png"/>
  <Override PartName="/word/media/image891.png" ContentType="image/png"/>
  <Override PartName="/word/media/image890.png" ContentType="image/png"/>
  <Override PartName="/word/media/image889.png" ContentType="image/png"/>
  <Override PartName="/word/media/image888.png" ContentType="image/png"/>
  <Override PartName="/word/media/image887.png" ContentType="image/png"/>
  <Override PartName="/word/media/image886.png" ContentType="image/png"/>
  <Override PartName="/word/media/image885.png" ContentType="image/png"/>
  <Override PartName="/word/media/image884.png" ContentType="image/png"/>
  <Override PartName="/word/media/image883.png" ContentType="image/png"/>
  <Override PartName="/word/media/image881.png" ContentType="image/png"/>
  <Override PartName="/word/media/image880.png" ContentType="image/png"/>
  <Override PartName="/word/media/image879.png" ContentType="image/png"/>
  <Override PartName="/word/media/image878.png" ContentType="image/png"/>
  <Override PartName="/word/media/image877.png" ContentType="image/png"/>
  <Override PartName="/word/media/image876.png" ContentType="image/png"/>
  <Override PartName="/word/media/image875.png" ContentType="image/png"/>
  <Override PartName="/word/media/image874.png" ContentType="image/png"/>
  <Override PartName="/word/media/image873.png" ContentType="image/png"/>
  <Override PartName="/word/media/image869.png" ContentType="image/png"/>
  <Override PartName="/word/media/image868.png" ContentType="image/png"/>
  <Override PartName="/word/media/image867.png" ContentType="image/png"/>
  <Override PartName="/word/media/image866.png" ContentType="image/png"/>
  <Override PartName="/word/media/image865.png" ContentType="image/png"/>
  <Override PartName="/word/media/image864.png" ContentType="image/png"/>
  <Override PartName="/word/media/image863.png" ContentType="image/png"/>
  <Override PartName="/word/media/image859.png" ContentType="image/png"/>
  <Override PartName="/word/media/image858.png" ContentType="image/png"/>
  <Override PartName="/word/media/image857.png" ContentType="image/png"/>
  <Override PartName="/word/media/image856.png" ContentType="image/png"/>
  <Override PartName="/word/media/image855.png" ContentType="image/png"/>
  <Override PartName="/word/media/image854.png" ContentType="image/png"/>
  <Override PartName="/word/media/image853.png" ContentType="image/png"/>
  <Override PartName="/word/media/image849.png" ContentType="image/png"/>
  <Override PartName="/word/media/image848.png" ContentType="image/png"/>
  <Override PartName="/word/media/image1069.png" ContentType="image/png"/>
  <Override PartName="/word/media/image847.wmf" ContentType="image/x-wmf"/>
  <Override PartName="/word/media/image989.wmf" ContentType="image/x-wmf"/>
  <Override PartName="/word/media/image846.png" ContentType="image/png"/>
  <Override PartName="/word/media/image843.png" ContentType="image/png"/>
  <Override PartName="/word/media/image839.wmf" ContentType="image/x-wmf"/>
  <Override PartName="/word/media/image838.wmf" ContentType="image/x-wmf"/>
  <Override PartName="/word/media/image837.png" ContentType="image/png"/>
  <Override PartName="/word/media/image1058.png" ContentType="image/png"/>
  <Override PartName="/word/media/image836.wmf" ContentType="image/x-wmf"/>
  <Override PartName="/word/media/image829.wmf" ContentType="image/x-wmf"/>
  <Override PartName="/word/media/image1576.png" ContentType="image/png"/>
  <Override PartName="/word/media/image828.png" ContentType="image/png"/>
  <Override PartName="/word/media/image1049.png" ContentType="image/png"/>
  <Override PartName="/word/media/image827.wmf" ContentType="image/x-wmf"/>
  <Override PartName="/word/media/image1048.png" ContentType="image/png"/>
  <Override PartName="/word/media/image826.wmf" ContentType="image/x-wmf"/>
  <Override PartName="/word/media/image1047.png" ContentType="image/png"/>
  <Override PartName="/word/media/image825.wmf" ContentType="image/x-wmf"/>
  <Override PartName="/word/media/image1046.png" ContentType="image/png"/>
  <Override PartName="/word/media/image824.wmf" ContentType="image/x-wmf"/>
  <Override PartName="/word/media/image1571.png" ContentType="image/png"/>
  <Override PartName="/word/media/image823.png" ContentType="image/png"/>
  <Override PartName="/word/media/image936.png" ContentType="image/png"/>
  <Override PartName="/word/media/image401.wmf" ContentType="image/x-wmf"/>
  <Override PartName="/word/media/image645.png" ContentType="image/png"/>
  <Override PartName="/word/media/image1368.png" ContentType="image/png"/>
  <Override PartName="/word/media/image396.png" ContentType="image/png"/>
  <Override PartName="/word/media/image1358.png" ContentType="image/png"/>
  <Override PartName="/word/media/image386.png" ContentType="image/png"/>
  <Override PartName="/word/media/image381.wmf" ContentType="image/x-wmf"/>
  <Override PartName="/word/media/image204.png" ContentType="image/png"/>
  <Override PartName="/word/media/image1142.png" ContentType="image/png"/>
  <Override PartName="/word/media/image375.wmf" ContentType="image/x-wmf"/>
  <Override PartName="/word/media/image1070.png" ContentType="image/png"/>
  <Override PartName="/word/media/image322.png" ContentType="image/png"/>
  <Override PartName="/word/media/image1141.png" ContentType="image/png"/>
  <Override PartName="/word/media/image374.wmf" ContentType="image/x-wmf"/>
  <Override PartName="/word/media/image321.png" ContentType="image/png"/>
  <Override PartName="/word/media/image1140.png" ContentType="image/png"/>
  <Override PartName="/word/media/image373.wmf" ContentType="image/x-wmf"/>
  <Override PartName="/word/media/image320.png" ContentType="image/png"/>
  <Override PartName="/word/media/image1282.wmf" ContentType="image/x-wmf"/>
  <Override PartName="/word/media/image372.wmf" ContentType="image/x-wmf"/>
  <Override PartName="/word/media/image388.png" ContentType="image/png"/>
  <Override PartName="/word/media/image370.wmf" ContentType="image/x-wmf"/>
  <Override PartName="/word/media/image1269.png" ContentType="image/png"/>
  <Override PartName="/word/media/image904.png" ContentType="image/png"/>
  <Override PartName="/word/media/image359.png" ContentType="image/png"/>
  <Override PartName="/word/media/image92.png" ContentType="image/png"/>
  <Override PartName="/word/media/image705.png" ContentType="image/png"/>
  <Override PartName="/word/media/image1268.png" ContentType="image/png"/>
  <Override PartName="/word/media/image358.png" ContentType="image/png"/>
  <Override PartName="/word/media/image91.png" ContentType="image/png"/>
  <Override PartName="/word/media/image90.png" ContentType="image/png"/>
  <Override PartName="/word/media/image1220.png" ContentType="image/png"/>
  <Override PartName="/word/media/image615.wmf" ContentType="image/x-wmf"/>
  <Override PartName="/word/media/image1120.png" ContentType="image/png"/>
  <Override PartName="/word/media/image353.wmf" ContentType="image/x-wmf"/>
  <Override PartName="/word/media/image300.png" ContentType="image/png"/>
  <Override PartName="/word/media/image351.wmf" ContentType="image/x-wmf"/>
  <Override PartName="/word/media/image350.wmf" ContentType="image/x-wmf"/>
  <Override PartName="/word/media/image1259.png" ContentType="image/png"/>
  <Override PartName="/word/media/image1097.png" ContentType="image/png"/>
  <Override PartName="/word/media/image349.png" ContentType="image/png"/>
  <Override PartName="/word/media/image82.png" ContentType="image/png"/>
  <Override PartName="/word/media/image1299.wmf" ContentType="image/x-wmf"/>
  <Override PartName="/word/media/image1156.png" ContentType="image/png"/>
  <Override PartName="/word/media/image408.png" ContentType="image/png"/>
  <Override PartName="/word/media/image1504.png" ContentType="image/png"/>
  <Override PartName="/word/media/image1280.png" ContentType="image/png"/>
  <Override PartName="/word/media/image532.png" ContentType="image/png"/>
  <Override PartName="/word/media/image1258.png" ContentType="image/png"/>
  <Override PartName="/word/media/image1096.png" ContentType="image/png"/>
  <Override PartName="/word/media/image348.png" ContentType="image/png"/>
  <Override PartName="/word/media/image81.png" ContentType="image/png"/>
  <Override PartName="/word/media/image1155.png" ContentType="image/png"/>
  <Override PartName="/word/media/image407.png" ContentType="image/png"/>
  <Override PartName="/word/media/image1503.png" ContentType="image/png"/>
  <Override PartName="/word/media/image531.png" ContentType="image/png"/>
  <Override PartName="/word/media/image1257.png" ContentType="image/png"/>
  <Override PartName="/word/media/image1095.png" ContentType="image/png"/>
  <Override PartName="/word/media/image347.png" ContentType="image/png"/>
  <Override PartName="/word/media/image80.png" ContentType="image/png"/>
  <Override PartName="/word/media/image1154.png" ContentType="image/png"/>
  <Override PartName="/word/media/image406.png" ContentType="image/png"/>
  <Override PartName="/word/media/image1318.png" ContentType="image/png"/>
  <Override PartName="/word/media/image184.png" ContentType="image/png"/>
  <Override PartName="/word/media/image1502.png" ContentType="image/png"/>
  <Override PartName="/word/media/image530.png" ContentType="image/png"/>
  <Override PartName="/word/media/image1256.png" ContentType="image/png"/>
  <Override PartName="/word/media/image1094.png" ContentType="image/png"/>
  <Override PartName="/word/media/image346.png" ContentType="image/png"/>
  <Override PartName="/word/media/image1211.png" ContentType="image/png"/>
  <Override PartName="/word/media/image606.wmf" ContentType="image/x-wmf"/>
  <Override PartName="/word/media/image1153.png" ContentType="image/png"/>
  <Override PartName="/word/media/image405.png" ContentType="image/png"/>
  <Override PartName="/word/media/image1317.png" ContentType="image/png"/>
  <Override PartName="/word/media/image183.png" ContentType="image/png"/>
  <Override PartName="/word/media/image1255.png" ContentType="image/png"/>
  <Override PartName="/word/media/image1093.png" ContentType="image/png"/>
  <Override PartName="/word/media/image345.png" ContentType="image/png"/>
  <Override PartName="/word/media/image1152.png" ContentType="image/png"/>
  <Override PartName="/word/media/image404.png" ContentType="image/png"/>
  <Override PartName="/word/media/image1316.png" ContentType="image/png"/>
  <Override PartName="/word/media/image182.png" ContentType="image/png"/>
  <Override PartName="/word/media/image1254.png" ContentType="image/png"/>
  <Override PartName="/word/media/image1092.png" ContentType="image/png"/>
  <Override PartName="/word/media/image344.png" ContentType="image/png"/>
  <Override PartName="/word/media/image380.wmf" ContentType="image/x-wmf"/>
  <Override PartName="/word/media/image604.wmf" ContentType="image/x-wmf"/>
  <Override PartName="/word/media/image1151.png" ContentType="image/png"/>
  <Override PartName="/word/media/image403.png" ContentType="image/png"/>
  <Override PartName="/word/media/image1315.png" ContentType="image/png"/>
  <Override PartName="/word/media/image181.png" ContentType="image/png"/>
  <Override PartName="/word/media/image1150.png" ContentType="image/png"/>
  <Override PartName="/word/media/image402.png" ContentType="image/png"/>
  <Override PartName="/word/media/image1314.png" ContentType="image/png"/>
  <Override PartName="/word/media/image180.png" ContentType="image/png"/>
  <Override PartName="/word/media/image699.png" ContentType="image/png"/>
  <Override PartName="/word/media/image1252.png" ContentType="image/png"/>
  <Override PartName="/word/media/image1090.png" ContentType="image/png"/>
  <Override PartName="/word/media/image342.png" ContentType="image/png"/>
  <Override PartName="/word/media/image1251.png" ContentType="image/png"/>
  <Override PartName="/word/media/image341.png" ContentType="image/png"/>
  <Override PartName="/word/media/image400.png" ContentType="image/png"/>
  <Override PartName="/word/media/image697.png" ContentType="image/png"/>
  <Override PartName="/word/media/image1250.png" ContentType="image/png"/>
  <Override PartName="/word/media/image340.png" ContentType="image/png"/>
  <Override PartName="/word/media/image299.png" ContentType="image/png"/>
  <Override PartName="/word/media/image291.png" ContentType="image/png"/>
  <Override PartName="/word/media/image152.png" ContentType="image/png"/>
  <Override PartName="/word/media/image290.wmf" ContentType="image/x-wmf"/>
  <Override PartName="/word/media/image899.wmf" ContentType="image/x-wmf"/>
  <Override PartName="/word/media/image756.png" ContentType="image/png"/>
  <Override PartName="/word/media/image1418.wmf" ContentType="image/x-wmf"/>
  <Override PartName="/word/media/image284.wmf" ContentType="image/x-wmf"/>
  <Override PartName="/word/media/image145.wmf" ContentType="image/x-wmf"/>
  <Override PartName="/word/media/image1203.png" ContentType="image/png"/>
  <Override PartName="/word/media/image231.png" ContentType="image/png"/>
  <Override PartName="/word/media/image1415.wmf" ContentType="image/x-wmf"/>
  <Override PartName="/word/media/image281.wmf" ContentType="image/x-wmf"/>
  <Override PartName="/word/media/image1495.png" ContentType="image/png"/>
  <Override PartName="/word/media/image747.png" ContentType="image/png"/>
  <Override PartName="/word/media/image1414.png" ContentType="image/png"/>
  <Override PartName="/word/media/image1395.wmf" ContentType="image/x-wmf"/>
  <Override PartName="/word/media/image280.png" ContentType="image/png"/>
  <Override PartName="/word/media/image141.png" ContentType="image/png"/>
  <Override PartName="/word/media/image273.wmf" ContentType="image/x-wmf"/>
  <Override PartName="/word/media/image220.png" ContentType="image/png"/>
  <Override PartName="/word/media/image1487.png" ContentType="image/png"/>
  <Override PartName="/word/media/image739.png" ContentType="image/png"/>
  <Override PartName="/word/media/image272.wmf" ContentType="image/x-wmf"/>
  <Override PartName="/word/media/image1486.png" ContentType="image/png"/>
  <Override PartName="/word/media/image738.png" ContentType="image/png"/>
  <Override PartName="/word/media/image271.png" ContentType="image/png"/>
  <Override PartName="/word/media/image132.png" ContentType="image/png"/>
  <Override PartName="/word/media/image1404.wmf" ContentType="image/x-wmf"/>
  <Override PartName="/word/media/image270.wmf" ContentType="image/x-wmf"/>
  <Override PartName="/word/media/image1484.png" ContentType="image/png"/>
  <Override PartName="/word/media/image736.png" ContentType="image/png"/>
  <Override PartName="/word/media/image269.wmf" ContentType="image/x-wmf"/>
  <Override PartName="/word/media/image216.png" ContentType="image/png"/>
  <Override PartName="/word/media/image1363.png" ContentType="image/png"/>
  <Override PartName="/word/media/image391.png" ContentType="image/png"/>
  <Override PartName="/word/media/image1238.png" ContentType="image/png"/>
  <Override PartName="/word/media/image266.png" ContentType="image/png"/>
  <Override PartName="/word/media/image1131.png" ContentType="image/png"/>
  <Override PartName="/word/media/image526.wmf" ContentType="image/x-wmf"/>
  <Override PartName="/word/media/image1237.png" ContentType="image/png"/>
  <Override PartName="/word/media/image265.png" ContentType="image/png"/>
  <Override PartName="/word/media/image1236.png" ContentType="image/png"/>
  <Override PartName="/word/media/image264.png" ContentType="image/png"/>
  <Override PartName="/word/media/image125.png" ContentType="image/png"/>
  <Override PartName="/word/media/image524.wmf" ContentType="image/x-wmf"/>
  <Override PartName="/word/media/image1235.png" ContentType="image/png"/>
  <Override PartName="/word/media/image263.png" ContentType="image/png"/>
  <Override PartName="/word/media/image124.png" ContentType="image/png"/>
  <Override PartName="/word/media/image1234.png" ContentType="image/png"/>
  <Override PartName="/word/media/image262.png" ContentType="image/png"/>
  <Override PartName="/word/media/image123.png" ContentType="image/png"/>
  <Override PartName="/word/media/image122.png" ContentType="image/png"/>
  <Override PartName="/word/media/image1232.png" ContentType="image/png"/>
  <Override PartName="/word/media/image260.png" ContentType="image/png"/>
  <Override PartName="/word/media/image121.png" ContentType="image/png"/>
  <Override PartName="/word/media/image779.png" ContentType="image/png"/>
  <Override PartName="/word/media/image211.wmf" ContentType="image/x-wmf"/>
  <Override PartName="/word/media/image481.png" ContentType="image/png"/>
  <Override PartName="/word/media/image64.png" ContentType="image/png"/>
  <Override PartName="/word/media/image1566.png" ContentType="image/png"/>
  <Override PartName="/word/media/image594.png" ContentType="image/png"/>
  <Override PartName="/word/media/image202.wmf" ContentType="image/x-wmf"/>
  <Override PartName="/word/media/image472.png" ContentType="image/png"/>
  <Override PartName="/word/media/image55.png" ContentType="image/png"/>
  <Override PartName="/word/media/image1557.png" ContentType="image/png"/>
  <Override PartName="/word/media/image585.png" ContentType="image/png"/>
  <Override PartName="/word/media/image201.wmf" ContentType="image/x-wmf"/>
  <Override PartName="/word/media/image471.png" ContentType="image/png"/>
  <Override PartName="/word/media/image54.png" ContentType="image/png"/>
  <Override PartName="/word/media/image1556.png" ContentType="image/png"/>
  <Override PartName="/word/media/image584.png" ContentType="image/png"/>
  <Override PartName="/word/media/image1246.png" ContentType="image/png"/>
  <Override PartName="/word/media/image1084.png" ContentType="image/png"/>
  <Override PartName="/word/media/image336.png" ContentType="image/png"/>
  <Override PartName="/word/media/image1112.wmf" ContentType="image/x-wmf"/>
  <Override PartName="/word/media/image96.png" ContentType="image/png"/>
  <Override PartName="/word/media/image870.png" ContentType="image/png"/>
  <Override PartName="/word/media/image487.png" ContentType="image/png"/>
  <Override PartName="/word/media/image1457.png" ContentType="image/png"/>
  <Override PartName="/word/media/image709.png" ContentType="image/png"/>
  <Override PartName="/word/media/image101.png" ContentType="image/png"/>
  <Override PartName="/word/media/image500.wmf" ContentType="image/x-wmf"/>
  <Override PartName="/word/media/image759.png" ContentType="image/png"/>
  <Override PartName="/word/media/image1245.png" ContentType="image/png"/>
  <Override PartName="/word/media/image1083.png" ContentType="image/png"/>
  <Override PartName="/word/media/image335.png" ContentType="image/png"/>
  <Override PartName="/word/media/image95.png" ContentType="image/png"/>
  <Override PartName="/word/media/image1456.png" ContentType="image/png"/>
  <Override PartName="/word/media/image708.png" ContentType="image/png"/>
  <Override PartName="/word/media/image100.png" ContentType="image/png"/>
  <Override PartName="/word/media/image758.png" ContentType="image/png"/>
  <Override PartName="/word/media/image1240.png" ContentType="image/png"/>
  <Override PartName="/word/media/image330.png" ContentType="image/png"/>
  <Override PartName="/word/media/image5.png" ContentType="image/png"/>
  <Override PartName="/word/media/image219.png" ContentType="image/png"/>
  <Override PartName="/word/media/image4.png" ContentType="image/png"/>
  <Override PartName="/word/media/image1452.png" ContentType="image/png"/>
  <Override PartName="/word/media/image159.png" ContentType="image/png"/>
  <Override PartName="/word/media/image1253.png" ContentType="image/png"/>
  <Override PartName="/word/media/image1091.png" ContentType="image/png"/>
  <Override PartName="/word/media/image343.png" ContentType="image/png"/>
  <Override PartName="/word/media/image505.png" ContentType="image/png"/>
  <Override PartName="/word/media/image1163.png" ContentType="image/png"/>
  <Override PartName="/word/media/image558.wmf" ContentType="image/x-wmf"/>
  <Override PartName="/word/media/image1076.png" ContentType="image/png"/>
  <Override PartName="/word/media/image328.png" ContentType="image/png"/>
  <Override PartName="/word/media/image61.png" ContentType="image/png"/>
  <Override PartName="/word/media/image1104.wmf" ContentType="image/x-wmf"/>
  <Override PartName="/word/media/image88.png" ContentType="image/png"/>
  <Override PartName="/word/media/image862.png" ContentType="image/png"/>
  <Override PartName="/word/media/image479.png" ContentType="image/png"/>
  <Override PartName="/word/media/image327.png" ContentType="image/png"/>
  <Override PartName="/word/media/image60.png" ContentType="image/png"/>
  <Override PartName="/word/media/image1562.png" ContentType="image/png"/>
  <Override PartName="/word/media/image590.png" ContentType="image/png"/>
  <Override PartName="/word/media/image1103.wmf" ContentType="image/x-wmf"/>
  <Override PartName="/word/media/image87.png" ContentType="image/png"/>
  <Override PartName="/word/media/image861.png" ContentType="image/png"/>
  <Override PartName="/word/media/image478.png" ContentType="image/png"/>
  <Override PartName="/word/media/image326.png" ContentType="image/png"/>
  <Override PartName="/word/media/image379.wmf" ContentType="image/x-wmf"/>
  <Override PartName="/word/media/image86.png" ContentType="image/png"/>
  <Override PartName="/word/media/image860.png" ContentType="image/png"/>
  <Override PartName="/word/media/image477.png" ContentType="image/png"/>
  <Override PartName="/word/media/image325.png" ContentType="image/png"/>
  <Override PartName="/word/media/image238.wmf" ContentType="image/x-wmf"/>
  <Override PartName="/word/media/image1101.wmf" ContentType="image/x-wmf"/>
  <Override PartName="/word/media/image85.png" ContentType="image/png"/>
  <Override PartName="/word/media/image1072.png" ContentType="image/png"/>
  <Override PartName="/word/media/image324.png" ContentType="image/png"/>
  <Override PartName="/word/media/image1209.wmf" ContentType="image/x-wmf"/>
  <Override PartName="/word/media/image237.wmf" ContentType="image/x-wmf"/>
  <Override PartName="/word/media/image84.png" ContentType="image/png"/>
  <Override PartName="/word/media/image323.png" ContentType="image/png"/>
  <Override PartName="/word/media/image83.png" ContentType="image/png"/>
  <Override PartName="/word/media/image1442.png" ContentType="image/png"/>
  <Override PartName="/word/media/image149.png" ContentType="image/png"/>
  <Override PartName="/word/media/image1066.png" ContentType="image/png"/>
  <Override PartName="/word/media/image844.wmf" ContentType="image/x-wmf"/>
  <Override PartName="/word/media/image318.png" ContentType="image/png"/>
  <Override PartName="/word/media/image51.png" ContentType="image/png"/>
  <Override PartName="/word/media/image78.png" ContentType="image/png"/>
  <Override PartName="/word/media/image852.png" ContentType="image/png"/>
  <Override PartName="/word/media/image469.png" ContentType="image/png"/>
  <Override PartName="/word/media/image1065.png" ContentType="image/png"/>
  <Override PartName="/word/media/image317.png" ContentType="image/png"/>
  <Override PartName="/word/media/image50.png" ContentType="image/png"/>
  <Override PartName="/word/media/image1552.png" ContentType="image/png"/>
  <Override PartName="/word/media/image580.png" ContentType="image/png"/>
  <Override PartName="/word/media/image224.wmf" ContentType="image/x-wmf"/>
  <Override PartName="/word/media/image851.png" ContentType="image/png"/>
  <Override PartName="/word/media/image468.png" ContentType="image/png"/>
  <Override PartName="/word/media/image842.wmf" ContentType="image/x-wmf"/>
  <Override PartName="/word/media/image316.png" ContentType="image/png"/>
  <Override PartName="/word/media/image223.wmf" ContentType="image/x-wmf"/>
  <Override PartName="/word/media/image850.png" ContentType="image/png"/>
  <Override PartName="/word/media/image467.png" ContentType="image/png"/>
  <Override PartName="/word/media/image841.wmf" ContentType="image/x-wmf"/>
  <Override PartName="/word/media/image315.png" ContentType="image/png"/>
  <Override PartName="/word/media/image840.wmf" ContentType="image/x-wmf"/>
  <Override PartName="/word/media/image314.png" ContentType="image/png"/>
  <Override PartName="/word/media/image1061.png" ContentType="image/png"/>
  <Override PartName="/word/media/image313.png" ContentType="image/png"/>
  <Override PartName="/word/media/image312.png" ContentType="image/png"/>
  <Override PartName="/word/media/image711.wmf" ContentType="image/x-wmf"/>
  <Override PartName="/word/media/image72.png" ContentType="image/png"/>
  <Override PartName="/word/media/image1249.png" ContentType="image/png"/>
  <Override PartName="/word/media/image1087.png" ContentType="image/png"/>
  <Override PartName="/word/media/image339.png" ContentType="image/png"/>
  <Override PartName="/word/media/image311.png" ContentType="image/png"/>
  <Override PartName="/word/media/image710.wmf" ContentType="image/x-wmf"/>
  <Override PartName="/word/media/image71.png" ContentType="image/png"/>
  <Override PartName="/word/media/image1248.png" ContentType="image/png"/>
  <Override PartName="/word/media/image1086.png" ContentType="image/png"/>
  <Override PartName="/word/media/image338.png" ContentType="image/png"/>
  <Override PartName="/word/media/image310.png" ContentType="image/png"/>
  <Override PartName="/word/media/image70.png" ContentType="image/png"/>
  <Override PartName="/word/media/image1247.png" ContentType="image/png"/>
  <Override PartName="/word/media/image1085.png" ContentType="image/png"/>
  <Override PartName="/word/media/image337.png" ContentType="image/png"/>
  <Override PartName="/word/media/image139.png" ContentType="image/png"/>
  <Override PartName="/word/media/image1056.png" ContentType="image/png"/>
  <Override PartName="/word/media/image834.wmf" ContentType="image/x-wmf"/>
  <Override PartName="/word/media/image308.png" ContentType="image/png"/>
  <Override PartName="/word/media/image41.png" ContentType="image/png"/>
  <Override PartName="/word/media/image432.png" ContentType="image/png"/>
  <Override PartName="/word/media/image707.wmf" ContentType="image/x-wmf"/>
  <Override PartName="/word/media/image215.wmf" ContentType="image/x-wmf"/>
  <Override PartName="/word/media/image985.wmf" ContentType="image/x-wmf"/>
  <Override PartName="/word/media/image459.png" ContentType="image/png"/>
  <Override PartName="/word/media/image598.png" ContentType="image/png"/>
  <Override PartName="/word/media/image1055.png" ContentType="image/png"/>
  <Override PartName="/word/media/image833.wmf" ContentType="image/x-wmf"/>
  <Override PartName="/word/media/image307.png" ContentType="image/png"/>
  <Override PartName="/word/media/image40.png" ContentType="image/png"/>
  <Override PartName="/word/media/image1542.png" ContentType="image/png"/>
  <Override PartName="/word/media/image570.png" ContentType="image/png"/>
  <Override PartName="/word/media/image458.png" ContentType="image/png"/>
  <Override PartName="/word/media/image1569.png" ContentType="image/png"/>
  <Override PartName="/word/media/image597.png" ContentType="image/png"/>
  <Override PartName="/word/media/image1054.png" ContentType="image/png"/>
  <Override PartName="/word/media/image832.wmf" ContentType="image/x-wmf"/>
  <Override PartName="/word/media/image306.png" ContentType="image/png"/>
  <Override PartName="/word/media/image483.png" ContentType="image/png"/>
  <Override PartName="/word/media/image66.png" ContentType="image/png"/>
  <Override PartName="/word/media/image213.wmf" ContentType="image/x-wmf"/>
  <Override PartName="/word/media/image457.png" ContentType="image/png"/>
  <Override PartName="/word/media/image1053.png" ContentType="image/png"/>
  <Override PartName="/word/media/image305.png" ContentType="image/png"/>
  <Override PartName="/word/media/image704.wmf" ContentType="image/x-wmf"/>
  <Override PartName="/word/media/image218.wmf" ContentType="image/x-wmf"/>
  <Override PartName="/word/media/image482.png" ContentType="image/png"/>
  <Override PartName="/word/media/image65.png" ContentType="image/png"/>
  <Override PartName="/word/media/image1567.png" ContentType="image/png"/>
  <Override PartName="/word/media/image595.png" ContentType="image/png"/>
  <Override PartName="/word/media/image1052.png" ContentType="image/png"/>
  <Override PartName="/word/media/image830.wmf" ContentType="image/x-wmf"/>
  <Override PartName="/word/media/image304.png" ContentType="image/png"/>
  <Override PartName="/word/media/image217.wmf" ContentType="image/x-wmf"/>
  <Override PartName="/word/media/image1051.png" ContentType="image/png"/>
  <Override PartName="/word/media/image303.png" ContentType="image/png"/>
  <Override PartName="/word/media/image1450.wmf" ContentType="image/x-wmf"/>
  <Override PartName="/word/media/image702.wmf" ContentType="image/x-wmf"/>
  <Override PartName="/word/media/image480.png" ContentType="image/png"/>
  <Override PartName="/word/media/image63.png" ContentType="image/png"/>
  <Override PartName="/word/media/image1050.png" ContentType="image/png"/>
  <Override PartName="/word/media/image302.png" ContentType="image/png"/>
  <Override PartName="/word/media/image701.wmf" ContentType="image/x-wmf"/>
  <Override PartName="/word/media/image62.png" ContentType="image/png"/>
  <Override PartName="/word/media/image329.png" ContentType="image/png"/>
  <Override PartName="/word/media/image1564.png" ContentType="image/png"/>
  <Override PartName="/word/media/image816.png" ContentType="image/png"/>
  <Override PartName="/word/media/image592.png" ContentType="image/png"/>
  <Override PartName="/word/media/image301.png" ContentType="image/png"/>
  <Override PartName="/word/media/image700.wmf" ContentType="image/x-wmf"/>
  <Override PartName="/word/media/image203.wmf" ContentType="image/x-wmf"/>
  <Override PartName="/word/media/image473.png" ContentType="image/png"/>
  <Override PartName="/word/media/image56.png" ContentType="image/png"/>
  <Override PartName="/word/media/image973.wmf" ContentType="image/x-wmf"/>
  <Override PartName="/word/media/image447.png" ContentType="image/png"/>
  <Override PartName="/word/media/image1558.png" ContentType="image/png"/>
  <Override PartName="/word/media/image586.png" ContentType="image/png"/>
  <Override PartName="/word/media/image143.wmf" ContentType="image/x-wmf"/>
  <Override PartName="/word/media/image282.wmf" ContentType="image/x-wmf"/>
  <Override PartName="/word/media/image1496.png" ContentType="image/png"/>
  <Override PartName="/word/media/image748.png" ContentType="image/png"/>
  <Override PartName="/word/media/image1412.png" ContentType="image/png"/>
  <Override PartName="/word/media/image1393.wmf" ContentType="image/x-wmf"/>
  <Override PartName="/word/media/image119.png" ContentType="image/png"/>
  <Override PartName="/word/media/image1354.png" ContentType="image/png"/>
  <Override PartName="/word/media/image382.png" ContentType="image/png"/>
  <Override PartName="/word/media/image258.png" ContentType="image/png"/>
  <Override PartName="/word/media/image1367.png" ContentType="image/png"/>
  <Override PartName="/word/media/image619.png" ContentType="image/png"/>
  <Override PartName="/word/media/image395.png" ContentType="image/png"/>
  <Override PartName="/word/media/image466.png" ContentType="image/png"/>
  <Override PartName="/word/media/image49.png" ContentType="image/png"/>
  <Override PartName="/word/media/image579.png" ContentType="image/png"/>
  <Override PartName="/word/media/image465.png" ContentType="image/png"/>
  <Override PartName="/word/media/image48.png" ContentType="image/png"/>
  <Override PartName="/word/media/image578.png" ContentType="image/png"/>
  <Override PartName="/word/media/image1365.png" ContentType="image/png"/>
  <Override PartName="/word/media/image617.png" ContentType="image/png"/>
  <Override PartName="/word/media/image393.png" ContentType="image/png"/>
  <Override PartName="/word/media/image464.png" ContentType="image/png"/>
  <Override PartName="/word/media/image47.png" ContentType="image/png"/>
  <Override PartName="/word/media/image1549.png" ContentType="image/png"/>
  <Override PartName="/word/media/image577.png" ContentType="image/png"/>
  <Override PartName="/word/media/image1067.png" ContentType="image/png"/>
  <Override PartName="/word/media/image845.wmf" ContentType="image/x-wmf"/>
  <Override PartName="/word/media/image319.png" ContentType="image/png"/>
  <Override PartName="/word/media/image52.png" ContentType="image/png"/>
  <Override PartName="/word/media/image1554.png" ContentType="image/png"/>
  <Override PartName="/word/media/image582.png" ContentType="image/png"/>
  <Override PartName="/word/media/image79.png" ContentType="image/png"/>
  <Override PartName="/word/media/image20.png" ContentType="image/png"/>
  <Override PartName="/word/media/image1522.png" ContentType="image/png"/>
  <Override PartName="/word/media/image550.png" ContentType="image/png"/>
  <Override PartName="/word/media/image1222.png" ContentType="image/png"/>
  <Override PartName="/word/media/image250.png" ContentType="image/png"/>
  <Override PartName="/word/media/image510.wmf" ContentType="image/x-wmf"/>
  <Override PartName="/word/media/image1324.png" ContentType="image/png"/>
  <Override PartName="/word/media/image190.png" ContentType="image/png"/>
  <Override PartName="/word/media/image1244.png" ContentType="image/png"/>
  <Override PartName="/word/media/image1082.png" ContentType="image/png"/>
  <Override PartName="/word/media/image334.png" ContentType="image/png"/>
  <Override PartName="/word/media/image1110.wmf" ContentType="image/x-wmf"/>
  <Override PartName="/word/media/image94.png" ContentType="image/png"/>
  <Override PartName="/word/media/image68.png" ContentType="image/png"/>
  <Override PartName="/word/media/image485.png" ContentType="image/png"/>
  <Override PartName="/word/media/image1212.wmf" ContentType="image/x-wmf"/>
  <Override PartName="/word/media/image240.wmf" ContentType="image/x-wmf"/>
  <Override PartName="/word/media/image93.png" ContentType="image/png"/>
  <Override PartName="/word/media/image67.png" ContentType="image/png"/>
  <Override PartName="/word/media/image484.png" ContentType="image/png"/>
  <Override PartName="/word/media/image1454.png" ContentType="image/png"/>
  <Override PartName="/word/media/image706.png" ContentType="image/png"/>
  <Override PartName="/word/media/image1023.png" ContentType="image/png"/>
  <Override PartName="/word/media/image9.png" ContentType="image/png"/>
  <Override PartName="/word/media/image19.png" ContentType="image/png"/>
  <Override PartName="/word/media/image1297.png" ContentType="image/png"/>
  <Override PartName="/word/media/image549.png" ContentType="image/png"/>
  <Override PartName="/word/media/image509.wmf" ContentType="image/x-wmf"/>
  <Override PartName="/word/media/image1507.png" ContentType="image/png"/>
  <Override PartName="/word/media/image1283.png" ContentType="image/png"/>
  <Override PartName="/word/media/image535.png" ContentType="image/png"/>
  <Override PartName="/word/media/image1243.png" ContentType="image/png"/>
  <Override PartName="/word/media/image1081.png" ContentType="image/png"/>
  <Override PartName="/word/media/image333.png" ContentType="image/png"/>
  <Override PartName="/word/media/image961.wmf" ContentType="image/x-wmf"/>
  <Override PartName="/word/media/image799.png" ContentType="image/png"/>
  <Override PartName="/word/media/image18.png" ContentType="image/png"/>
  <Override PartName="/word/media/image1296.png" ContentType="image/png"/>
  <Override PartName="/word/media/image548.png" ContentType="image/png"/>
  <Override PartName="/word/media/image1.png" ContentType="image/png"/>
  <Override PartName="/word/media/image248.png" ContentType="image/png"/>
  <Override PartName="/word/media/image508.wmf" ContentType="image/x-wmf"/>
  <Override PartName="/word/media/image1506.png" ContentType="image/png"/>
  <Override PartName="/word/media/image534.png" ContentType="image/png"/>
  <Override PartName="/word/media/image1242.png" ContentType="image/png"/>
  <Override PartName="/word/media/image1080.png" ContentType="image/png"/>
  <Override PartName="/word/media/image332.png" ContentType="image/png"/>
  <Override PartName="/word/media/image1021.png" ContentType="image/png"/>
  <Override PartName="/word/media/image7.png" ContentType="image/png"/>
  <Override PartName="/word/media/image1279.png" ContentType="image/png"/>
  <Override PartName="/word/media/image914.png" ContentType="image/png"/>
  <Override PartName="/word/media/image369.png" ContentType="image/png"/>
  <Override PartName="/word/media/image110.wmf" ContentType="image/x-wmf"/>
  <Override PartName="/word/media/image76.png" ContentType="image/png"/>
  <Override PartName="/word/media/image493.png" ContentType="image/png"/>
  <Override PartName="/word/media/image1463.png" ContentType="image/png"/>
  <Override PartName="/word/media/image715.png" ContentType="image/png"/>
  <Override PartName="/word/media/image1519.png" ContentType="image/png"/>
  <Override PartName="/word/media/image1295.png" ContentType="image/png"/>
  <Override PartName="/word/media/image547.png" ContentType="image/png"/>
  <Override PartName="/word/media/image507.wmf" ContentType="image/x-wmf"/>
  <Override PartName="/word/media/image1157.png" ContentType="image/png"/>
  <Override PartName="/word/media/image409.png" ContentType="image/png"/>
  <Override PartName="/word/media/image1505.png" ContentType="image/png"/>
  <Override PartName="/word/media/image1281.png" ContentType="image/png"/>
  <Override PartName="/word/media/image371.png" ContentType="image/png"/>
  <Override PartName="/word/media/image533.png" ContentType="image/png"/>
  <Override PartName="/word/media/image1241.png" ContentType="image/png"/>
  <Override PartName="/word/media/image331.png" ContentType="image/png"/>
  <Override PartName="/word/media/image1020.png" ContentType="image/png"/>
  <Override PartName="/word/media/image6.png" ContentType="image/png"/>
  <Override PartName="/word/media/image246.png" ContentType="image/png"/>
  <Override PartName="/word/media/image1111.png" ContentType="image/png"/>
  <Override PartName="/word/media/image506.wmf" ContentType="image/x-wmf"/>
  <Override PartName="/word/media/image1216.png" ContentType="image/png"/>
  <Override PartName="/word/media/image244.png" ContentType="image/png"/>
  <Override PartName="/word/media/image105.png" ContentType="image/png"/>
  <Override PartName="/word/media/image504.wmf" ContentType="image/x-wmf"/>
  <Override PartName="/word/media/image278.wmf" ContentType="image/x-wmf"/>
  <Override PartName="/word/media/image225.png" ContentType="image/png"/>
  <Override PartName="/word/media/image430.png" ContentType="image/png"/>
  <Override PartName="/word/media/image13.png" ContentType="image/png"/>
  <Override PartName="/word/media/image1167.png" ContentType="image/png"/>
  <Override PartName="/word/media/image419.png" ContentType="image/png"/>
  <Override PartName="/word/media/image1515.png" ContentType="image/png"/>
  <Override PartName="/word/media/image1291.png" ContentType="image/png"/>
  <Override PartName="/word/media/image543.png" ContentType="image/png"/>
  <Override PartName="/word/media/image596.wmf" ContentType="image/x-wmf"/>
  <Override PartName="/word/media/image243.png" ContentType="image/png"/>
  <Override PartName="/word/media/image503.wmf" ContentType="image/x-wmf"/>
  <Override PartName="/word/media/image1274.png" ContentType="image/png"/>
  <Override PartName="/word/media/image364.png" ContentType="image/png"/>
  <Override PartName="/word/media/image277.wmf" ContentType="image/x-wmf"/>
  <Override PartName="/word/media/image12.png" ContentType="image/png"/>
  <Override PartName="/word/media/image1166.png" ContentType="image/png"/>
  <Override PartName="/word/media/image418.png" ContentType="image/png"/>
  <Override PartName="/word/media/image1214.png" ContentType="image/png"/>
  <Override PartName="/word/media/image242.png" ContentType="image/png"/>
  <Override PartName="/word/media/image103.png" ContentType="image/png"/>
  <Override PartName="/word/media/image502.wmf" ContentType="image/x-wmf"/>
  <Override PartName="/word/media/image276.wmf" ContentType="image/x-wmf"/>
  <Override PartName="/word/media/image1165.png" ContentType="image/png"/>
  <Override PartName="/word/media/image417.png" ContentType="image/png"/>
  <Override PartName="/word/media/image1213.png" ContentType="image/png"/>
  <Override PartName="/word/media/image608.wmf" ContentType="image/x-wmf"/>
  <Override PartName="/word/media/image241.png" ContentType="image/png"/>
  <Override PartName="/word/media/image102.png" ContentType="image/png"/>
  <Override PartName="/word/media/image501.wmf" ContentType="image/x-wmf"/>
  <Override PartName="/word/media/image207.wmf" ContentType="image/x-wmf"/>
  <Override PartName="/word/media/image259.png" ContentType="image/png"/>
  <Override PartName="/word/media/image1517.png" ContentType="image/png"/>
  <Override PartName="/word/media/image1293.png" ContentType="image/png"/>
  <Override PartName="/word/media/image545.png" ContentType="image/png"/>
  <Override PartName="/word/media/image1451.png" ContentType="image/png"/>
  <Override PartName="/word/media/image703.png" ContentType="image/png"/>
  <Override PartName="/word/media/image158.png" ContentType="image/png"/>
  <Override PartName="/word/media/image297.png" ContentType="image/png"/>
  <Override PartName="/word/media/image1162.png" ContentType="image/png"/>
  <Override PartName="/word/media/image557.wmf" ContentType="image/x-wmf"/>
  <Override PartName="/word/media/image1357.png" ContentType="image/png"/>
  <Override PartName="/word/media/image609.png" ContentType="image/png"/>
  <Override PartName="/word/media/image385.png" ContentType="image/png"/>
  <Override PartName="/word/media/image456.png" ContentType="image/png"/>
  <Override PartName="/word/media/image39.png" ContentType="image/png"/>
  <Override PartName="/word/media/image569.png" ContentType="image/png"/>
  <Override PartName="/word/media/image470.png" ContentType="image/png"/>
  <Override PartName="/word/media/image53.png" ContentType="image/png"/>
  <Override PartName="/word/media/image157.png" ContentType="image/png"/>
  <Override PartName="/word/media/image296.png" ContentType="image/png"/>
  <Override PartName="/word/media/image1356.png" ContentType="image/png"/>
  <Override PartName="/word/media/image384.png" ContentType="image/png"/>
  <Override PartName="/word/media/image981.wmf" ContentType="image/x-wmf"/>
  <Override PartName="/word/media/image455.png" ContentType="image/png"/>
  <Override PartName="/word/media/image38.png" ContentType="image/png"/>
  <Override PartName="/word/media/image1560.png" ContentType="image/png"/>
  <Override PartName="/word/media/image429.png" ContentType="image/png"/>
  <Override PartName="/word/media/image568.png" ContentType="image/png"/>
  <Override PartName="/word/media/image287.wmf" ContentType="image/x-wmf"/>
  <Override PartName="/word/media/image1206.png" ContentType="image/png"/>
  <Override PartName="/word/media/image234.png" ContentType="image/png"/>
  <Override PartName="/word/media/image22.png" ContentType="image/png"/>
  <Override PartName="/word/media/image1524.png" ContentType="image/png"/>
  <Override PartName="/word/media/image552.png" ContentType="image/png"/>
  <Override PartName="/word/media/image1224.png" ContentType="image/png"/>
  <Override PartName="/word/media/image252.png" ContentType="image/png"/>
  <Override PartName="/word/media/image113.png" ContentType="image/png"/>
  <Override PartName="/word/media/image1326.png" ContentType="image/png"/>
  <Override PartName="/word/media/image192.png" ContentType="image/png"/>
  <Override PartName="/word/media/image474.png" ContentType="image/png"/>
  <Override PartName="/word/media/image57.png" ContentType="image/png"/>
  <Override PartName="/word/media/image831.png" ContentType="image/png"/>
  <Override PartName="/word/media/image448.png" ContentType="image/png"/>
  <Override PartName="/word/media/image1559.png" ContentType="image/png"/>
  <Override PartName="/word/media/image587.png" ContentType="image/png"/>
  <Override PartName="/word/media/image205.wmf" ContentType="image/x-wmf"/>
  <Override PartName="/word/media/image475.png" ContentType="image/png"/>
  <Override PartName="/word/media/image58.png" ContentType="image/png"/>
  <Override PartName="/word/media/image449.png" ContentType="image/png"/>
  <Override PartName="/word/media/image588.png" ContentType="image/png"/>
  <Override PartName="/word/media/image156.png" ContentType="image/png"/>
  <Override PartName="/word/media/image1429.png" ContentType="image/png"/>
  <Override PartName="/word/media/image295.png" ContentType="image/png"/>
  <Override PartName="/word/media/image1160.png" ContentType="image/png"/>
  <Override PartName="/word/media/image412.png" ContentType="image/png"/>
  <Override PartName="/word/media/image555.wmf" ContentType="image/x-wmf"/>
  <Override PartName="/word/media/image454.png" ContentType="image/png"/>
  <Override PartName="/word/media/image37.png" ContentType="image/png"/>
  <Override PartName="/word/media/image428.png" ContentType="image/png"/>
  <Override PartName="/word/media/image1539.png" ContentType="image/png"/>
  <Override PartName="/word/media/image567.png" ContentType="image/png"/>
  <Override PartName="/word/media/image21.png" ContentType="image/png"/>
  <Override PartName="/word/media/image1523.png" ContentType="image/png"/>
  <Override PartName="/word/media/image551.png" ContentType="image/png"/>
  <Override PartName="/word/media/image1223.png" ContentType="image/png"/>
  <Override PartName="/word/media/image251.png" ContentType="image/png"/>
  <Override PartName="/word/media/image112.png" ContentType="image/png"/>
  <Override PartName="/word/media/image511.wmf" ContentType="image/x-wmf"/>
  <Override PartName="/word/media/image1325.png" ContentType="image/png"/>
  <Override PartName="/word/media/image191.png" ContentType="image/png"/>
  <Override PartName="/word/media/image1161.png" ContentType="image/png"/>
  <Override PartName="/word/media/image413.png" ContentType="image/png"/>
  <Override PartName="/word/media/image209.wmf" ContentType="image/x-wmf"/>
  <Override PartName="/word/media/image144.wmf" ContentType="image/x-wmf"/>
  <Override PartName="/word/media/image1417.wmf" ContentType="image/x-wmf"/>
  <Override PartName="/word/media/image283.wmf" ContentType="image/x-wmf"/>
  <Override PartName="/word/media/image1202.png" ContentType="image/png"/>
  <Override PartName="/word/media/image230.png" ContentType="image/png"/>
  <Override PartName="/word/media/image1497.png" ContentType="image/png"/>
  <Override PartName="/word/media/image749.png" ContentType="image/png"/>
  <Override PartName="/word/media/image155.png" ContentType="image/png"/>
  <Override PartName="/word/media/image1428.png" ContentType="image/png"/>
  <Override PartName="/word/media/image294.png" ContentType="image/png"/>
  <Override PartName="/word/media/image453.png" ContentType="image/png"/>
  <Override PartName="/word/media/image36.png" ContentType="image/png"/>
  <Override PartName="/word/media/image427.png" ContentType="image/png"/>
  <Override PartName="/word/media/image1538.png" ContentType="image/png"/>
  <Override PartName="/word/media/image566.png" ContentType="image/png"/>
  <Override PartName="/word/media/image288.wmf" ContentType="image/x-wmf"/>
  <Override PartName="/word/media/image1207.png" ContentType="image/png"/>
  <Override PartName="/word/media/image235.png" ContentType="image/png"/>
  <Override PartName="/word/media/image440.png" ContentType="image/png"/>
  <Override PartName="/word/media/image23.png" ContentType="image/png"/>
  <Override PartName="/word/media/image1525.png" ContentType="image/png"/>
  <Override PartName="/word/media/image553.png" ContentType="image/png"/>
  <Override PartName="/word/media/image1225.png" ContentType="image/png"/>
  <Override PartName="/word/media/image253.png" ContentType="image/png"/>
  <Override PartName="/word/media/image114.png" ContentType="image/png"/>
  <Override PartName="/word/media/image1327.png" ContentType="image/png"/>
  <Override PartName="/word/media/image193.png" ContentType="image/png"/>
  <Override PartName="/word/media/image1057.png" ContentType="image/png"/>
  <Override PartName="/word/media/image835.wmf" ContentType="image/x-wmf"/>
  <Override PartName="/word/media/image309.png" ContentType="image/png"/>
  <Override PartName="/word/media/image42.png" ContentType="image/png"/>
  <Override PartName="/word/media/image486.png" ContentType="image/png"/>
  <Override PartName="/word/media/image69.png" ContentType="image/png"/>
  <Override PartName="/word/media/image599.png" ContentType="image/png"/>
  <Override PartName="/word/media/image1272.png" ContentType="image/png"/>
  <Override PartName="/word/media/image362.png" ContentType="image/png"/>
  <Override PartName="/word/media/image1409.wmf" ContentType="image/x-wmf"/>
  <Override PartName="/word/media/image275.wmf" ContentType="image/x-wmf"/>
  <Override PartName="/word/media/image222.png" ContentType="image/png"/>
  <Override PartName="/word/media/image1328.png" ContentType="image/png"/>
  <Override PartName="/word/media/image194.png" ContentType="image/png"/>
  <Override PartName="/word/media/image1164.png" ContentType="image/png"/>
  <Override PartName="/word/media/image416.png" ContentType="image/png"/>
  <Override PartName="/word/media/image1512.png" ContentType="image/png"/>
  <Override PartName="/word/media/image540.png" ContentType="image/png"/>
  <Override PartName="/word/media/image476.png" ContentType="image/png"/>
  <Override PartName="/word/media/image59.png" ContentType="image/png"/>
  <Override PartName="/word/media/image1403.png" ContentType="image/png"/>
  <Override PartName="/word/media/image636.wmf" ContentType="image/x-wmf"/>
  <Override PartName="/word/media/image441.png" ContentType="image/png"/>
  <Override PartName="/word/media/image24.png" ContentType="image/png"/>
  <Override PartName="/word/media/image1526.png" ContentType="image/png"/>
  <Override PartName="/word/media/image554.png" ContentType="image/png"/>
  <Override PartName="/word/media/image1226.png" ContentType="image/png"/>
  <Override PartName="/word/media/image397.wmf" ContentType="image/x-wmf"/>
  <Override PartName="/word/media/image254.png" ContentType="image/png"/>
  <Override PartName="/word/media/image115.png" ContentType="image/png"/>
  <Override PartName="/word/media/image1287.png" ContentType="image/png"/>
  <Override PartName="/word/media/image922.png" ContentType="image/png"/>
  <Override PartName="/word/media/image377.png" ContentType="image/png"/>
  <Override PartName="/word/media/image637.wmf" ContentType="image/x-wmf"/>
  <Override PartName="/word/media/image442.png" ContentType="image/png"/>
  <Override PartName="/word/media/image25.png" ContentType="image/png"/>
  <Override PartName="/word/media/image1227.png" ContentType="image/png"/>
  <Override PartName="/word/media/image255.png" ContentType="image/png"/>
  <Override PartName="/word/media/image116.png" ContentType="image/png"/>
  <Override PartName="/word/media/image285.png" ContentType="image/png"/>
  <Override PartName="/word/media/image146.png" ContentType="image/png"/>
  <Override PartName="/word/media/image1288.png" ContentType="image/png"/>
  <Override PartName="/word/media/image923.png" ContentType="image/png"/>
  <Override PartName="/word/media/image378.png" ContentType="image/png"/>
  <Override PartName="/word/media/image443.png" ContentType="image/png"/>
  <Override PartName="/word/media/image26.png" ContentType="image/png"/>
  <Override PartName="/word/media/image1528.png" ContentType="image/png"/>
  <Override PartName="/word/media/image556.png" ContentType="image/png"/>
  <Override PartName="/word/media/image73.png" ContentType="image/png"/>
  <Override PartName="/word/media/image490.png" ContentType="image/png"/>
  <Override PartName="/word/media/image279.wmf" ContentType="image/x-wmf"/>
  <Override PartName="/word/media/image226.png" ContentType="image/png"/>
  <Override PartName="/word/media/image431.png" ContentType="image/png"/>
  <Override PartName="/word/media/image14.png" ContentType="image/png"/>
  <Override PartName="/word/media/image1516.png" ContentType="image/png"/>
  <Override PartName="/word/media/image1292.png" ContentType="image/png"/>
  <Override PartName="/word/media/image544.png" ContentType="image/png"/>
  <Override PartName="/word/media/image107.wmf" ContentType="image/x-wmf"/>
  <Override PartName="/word/media/image1115.wmf" ContentType="image/x-wmf"/>
  <Override PartName="/word/media/image99.png" ContentType="image/png"/>
  <Override PartName="/word/media/image1228.png" ContentType="image/png"/>
  <Override PartName="/word/media/image399.wmf" ContentType="image/x-wmf"/>
  <Override PartName="/word/media/image256.png" ContentType="image/png"/>
  <Override PartName="/word/media/image117.png" ContentType="image/png"/>
  <Override PartName="/word/media/image444.png" ContentType="image/png"/>
  <Override PartName="/word/media/image27.png" ContentType="image/png"/>
  <Override PartName="/word/media/image74.png" ContentType="image/png"/>
  <Override PartName="/word/media/image491.png" ContentType="image/png"/>
  <Override PartName="/word/media/image108.wmf" ContentType="image/x-wmf"/>
  <Override PartName="/word/media/image1229.png" ContentType="image/png"/>
  <Override PartName="/word/media/image257.png" ContentType="image/png"/>
  <Override PartName="/word/media/image1411.png" ContentType="image/png"/>
  <Override PartName="/word/media/image118.png" ContentType="image/png"/>
  <Override PartName="/word/media/image249.png" ContentType="image/png"/>
  <Override PartName="/word/media/image2.png" ContentType="image/png"/>
  <Override PartName="/word/media/image445.png" ContentType="image/png"/>
  <Override PartName="/word/media/image28.png" ContentType="image/png"/>
  <Override PartName="/word/media/image1278.png" ContentType="image/png"/>
  <Override PartName="/word/media/image913.png" ContentType="image/png"/>
  <Override PartName="/word/media/image368.png" ContentType="image/png"/>
  <Override PartName="/word/media/image75.png" ContentType="image/png"/>
  <Override PartName="/word/media/image492.png" ContentType="image/png"/>
  <Override PartName="/word/media/image1233.png" ContentType="image/png"/>
  <Override PartName="/word/media/image261.png" ContentType="image/png"/>
  <Override PartName="/word/media/image628.wmf" ContentType="image/x-wmf"/>
  <Override PartName="/word/media/image767.wmf" ContentType="image/x-wmf"/>
  <Override PartName="/word/media/image1518.png" ContentType="image/png"/>
  <Override PartName="/word/media/image1294.png" ContentType="image/png"/>
  <Override PartName="/word/media/image546.png" ContentType="image/png"/>
  <Override PartName="/word/media/image109.wmf" ContentType="image/x-wmf"/>
  <Override PartName="/word/media/image3.png" ContentType="image/png"/>
  <Override PartName="/word/media/image446.png" ContentType="image/png"/>
  <Override PartName="/word/media/image29.png" ContentType="image/png"/>
  <Override PartName="/word/media/image559.png" ContentType="image/png"/>
  <Override PartName="/word/media/image1105.wmf" ContentType="image/x-wmf"/>
  <Override PartName="/word/media/image89.png" ContentType="image/png"/>
  <Override PartName="/word/media/image30.png" ContentType="image/png"/>
  <Override PartName="/word/media/image1532.png" ContentType="image/png"/>
  <Override PartName="/word/media/image560.png" ContentType="image/png"/>
  <Override PartName="/word/media/image111.wmf" ContentType="image/x-wmf"/>
  <Override PartName="/word/media/image77.png" ContentType="image/png"/>
  <Override PartName="/word/media/image494.png" ContentType="image/png"/>
  <Override PartName="/word/media/image1464.png" ContentType="image/png"/>
  <Override PartName="/word/media/image716.png" ContentType="image/png"/>
  <Override PartName="/word/media/image1010.png" ContentType="image/png"/>
  <Override PartName="/word/media/image769.wmf" ContentType="image/x-wmf"/>
  <Override PartName="/word/media/image31.png" ContentType="image/png"/>
  <Override PartName="/word/media/image1533.png" ContentType="image/png"/>
  <Override PartName="/word/media/image561.png" ContentType="image/png"/>
  <Override PartName="/word/media/image32.png" ContentType="image/png"/>
  <Override PartName="/word/media/image1534.png" ContentType="image/png"/>
  <Override PartName="/word/media/image562.png" ContentType="image/png"/>
  <Override PartName="/word/media/image298.wmf" ContentType="image/x-wmf"/>
  <Override PartName="/word/media/image450.png" ContentType="image/png"/>
  <Override PartName="/word/media/image33.png" ContentType="image/png"/>
  <Override PartName="/word/media/image1535.png" ContentType="image/png"/>
  <Override PartName="/word/media/image563.png" ContentType="image/png"/>
  <Override PartName="/word/media/image128.wmf" ContentType="image/x-wmf"/>
  <Override PartName="/word/media/image214.png" ContentType="image/png"/>
  <Override PartName="/word/media/image452.png" ContentType="image/png"/>
  <Override PartName="/word/media/image35.png" ContentType="image/png"/>
  <Override PartName="/word/media/image426.png" ContentType="image/png"/>
  <Override PartName="/word/media/image1537.png" ContentType="image/png"/>
  <Override PartName="/word/media/image565.png" ContentType="image/png"/>
  <Override PartName="/word/media/image460.png" ContentType="image/png"/>
  <Override PartName="/word/media/image43.png" ContentType="image/png"/>
  <Override PartName="/word/media/image17.png" ContentType="image/png"/>
  <Override PartName="/word/media/image434.png" ContentType="image/png"/>
  <Override PartName="/word/media/image461.png" ContentType="image/png"/>
  <Override PartName="/word/media/image44.png" ContentType="image/png"/>
  <Override PartName="/word/media/image462.png" ContentType="image/png"/>
  <Override PartName="/word/media/image45.png" ContentType="image/png"/>
  <Override PartName="/word/media/image463.png" ContentType="image/png"/>
  <Override PartName="/word/media/image46.png" ContentType="image/png"/>
  <Override PartName="/word/media/image1548.png" ContentType="image/png"/>
  <Override PartName="/word/media/image576.png" ContentType="image/png"/>
  <Override PartName="/word/media/image451.png" ContentType="image/png"/>
  <Override PartName="/word/media/image34.png" ContentType="image/png"/>
  <Override PartName="/word/media/image1536.png" ContentType="image/png"/>
  <Override PartName="/word/media/image564.png" ContentType="image/png"/>
  <Override PartName="/word/media/image1420.wmf" ContentType="image/x-wmf"/>
  <Override PartName="/word/media/image127.wmf" ContentType="image/x-wmf"/>
  <Override PartName="/word/media/image1113.wmf" ContentType="image/x-wmf"/>
  <Override PartName="/word/media/image97.png" ContentType="image/png"/>
  <Override PartName="/word/media/image871.png" ContentType="image/png"/>
  <Override PartName="/word/media/image488.png" ContentType="image/png"/>
  <Override PartName="/word/media/image1408.png" ContentType="image/png"/>
  <Override PartName="/word/media/image274.png" ContentType="image/png"/>
  <Override PartName="/word/media/image135.png" ContentType="image/png"/>
  <Override PartName="/word/media/image1114.wmf" ContentType="image/x-wmf"/>
  <Override PartName="/word/media/image98.png" ContentType="image/png"/>
  <Override PartName="/word/media/image872.png" ContentType="image/png"/>
  <Override PartName="/word/media/image489.png" ContentType="image/png"/>
  <Override PartName="/word/media/image286.png" ContentType="image/png"/>
  <Override PartName="/word/media/image1440.png" ContentType="image/png"/>
  <Override PartName="/word/media/image147.png" ContentType="image/png"/>
  <Override PartName="/word/media/image289.png" ContentType="image/png"/>
  <Override PartName="/word/media/image292.png" ContentType="image/png"/>
  <Override PartName="/word/media/image153.png" ContentType="image/png"/>
  <Override PartName="/word/media/image120.png" ContentType="image/png"/>
  <Override PartName="/word/media/image778.png" ContentType="image/png"/>
  <Override PartName="/word/media/image1427.png" ContentType="image/png"/>
  <Override PartName="/word/media/image293.png" ContentType="image/png"/>
  <Override PartName="/word/media/image154.png" ContentType="image/png"/>
  <Override PartName="/word/media/image130.png" ContentType="image/png"/>
  <Override PartName="/word/media/image649.png" ContentType="image/png"/>
  <Override PartName="/word/media/image424.png" ContentType="image/png"/>
  <Override PartName="/word/media/image788.png" ContentType="image/png"/>
  <Override PartName="/word/media/image131.png" ContentType="image/png"/>
  <Override PartName="/word/media/image425.png" ContentType="image/png"/>
  <Override PartName="/word/media/image789.png" ContentType="image/png"/>
  <Override PartName="/word/media/image133.png" ContentType="image/png"/>
  <Override PartName="/word/media/image134.png" ContentType="image/png"/>
  <Override PartName="/word/media/image136.png" ContentType="image/png"/>
  <Override PartName="/word/media/image1430.png" ContentType="image/png"/>
  <Override PartName="/word/media/image137.png" ContentType="image/png"/>
  <Override PartName="/word/media/image138.png" ContentType="image/png"/>
  <Override PartName="/word/media/image200.png" ContentType="image/png"/>
  <Override PartName="/word/media/image1467.png" ContentType="image/png"/>
  <Override PartName="/word/media/image719.png" ContentType="image/png"/>
  <Override PartName="/word/media/image140.png" ContentType="image/png"/>
  <Override PartName="/word/media/image415.wmf" ContentType="image/x-wmf"/>
  <Override PartName="/word/media/image659.png" ContentType="image/png"/>
  <Override PartName="/word/media/image142.png" ContentType="image/png"/>
  <Override PartName="/word/media/image541.wmf" ContentType="image/x-wmf"/>
  <Override PartName="/word/media/image206.png" ContentType="image/png"/>
  <Override PartName="/word/media/image208.png" ContentType="image/png"/>
  <Override PartName="/word/media/image210.png" ContentType="image/png"/>
  <Override PartName="/word/media/image1477.png" ContentType="image/png"/>
  <Override PartName="/word/media/image729.png" ContentType="image/png"/>
  <Override PartName="/word/media/image150.png" ContentType="image/png"/>
  <Override PartName="/word/media/image669.png" ContentType="image/png"/>
  <Override PartName="/word/media/image151.png" ContentType="image/png"/>
  <Override PartName="/word/media/image212.png" ContentType="image/png"/>
  <Override PartName="/word/media/image160.png" ContentType="image/png"/>
  <Override PartName="/word/media/image679.png" ContentType="image/png"/>
  <Override PartName="/word/media/image221.png" ContentType="image/png"/>
  <Override PartName="/word/media/image161.png" ContentType="image/png"/>
  <Override PartName="/word/media/image162.png" ContentType="image/png"/>
  <Override PartName="/word/media/image163.png" ContentType="image/png"/>
  <Override PartName="/word/media/image164.png" ContentType="image/png"/>
  <Override PartName="/word/media/image165.png" ContentType="image/png"/>
  <Override PartName="/word/media/image166.png" ContentType="image/png"/>
  <Override PartName="/word/media/image1260.png" ContentType="image/png"/>
  <Override PartName="/word/media/image512.png" ContentType="image/png"/>
  <Override PartName="/word/media/image227.png" ContentType="image/png"/>
  <Override PartName="/word/media/image1460.png" ContentType="image/png"/>
  <Override PartName="/word/media/image712.png" ContentType="image/png"/>
  <Override PartName="/word/media/image167.png" ContentType="image/png"/>
  <Override PartName="/word/media/image1261.png" ContentType="image/png"/>
  <Override PartName="/word/media/image513.png" ContentType="image/png"/>
  <Override PartName="/word/media/image228.png" ContentType="image/png"/>
  <Override PartName="/word/media/image1461.png" ContentType="image/png"/>
  <Override PartName="/word/media/image713.png" ContentType="image/png"/>
  <Override PartName="/word/media/image168.png" ContentType="image/png"/>
  <Override PartName="/word/media/image1262.png" ContentType="image/png"/>
  <Override PartName="/word/media/image352.png" ContentType="image/png"/>
  <Override PartName="/word/media/image495.wmf" ContentType="image/x-wmf"/>
  <Override PartName="/word/media/image514.png" ContentType="image/png"/>
  <Override PartName="/word/media/image229.png" ContentType="image/png"/>
  <Override PartName="/word/media/image1462.png" ContentType="image/png"/>
  <Override PartName="/word/media/image714.png" ContentType="image/png"/>
  <Override PartName="/word/media/image169.png" ContentType="image/png"/>
  <Override PartName="/word/media/image1263.png" ContentType="image/png"/>
  <Override PartName="/word/media/image496.wmf" ContentType="image/x-wmf"/>
  <Override PartName="/word/media/image515.png" ContentType="image/png"/>
  <Override PartName="/word/media/image1304.png" ContentType="image/png"/>
  <Override PartName="/word/media/image170.png" ContentType="image/png"/>
  <Override PartName="/word/media/image689.png" ContentType="image/png"/>
  <Override PartName="/word/media/image1305.png" ContentType="image/png"/>
  <Override PartName="/word/media/image171.png" ContentType="image/png"/>
  <Override PartName="/word/media/image232.png" ContentType="image/png"/>
  <Override PartName="/word/media/image1306.png" ContentType="image/png"/>
  <Override PartName="/word/media/image172.png" ContentType="image/png"/>
  <Override PartName="/word/media/image1017.png" ContentType="image/png"/>
  <Override PartName="/word/media/image571.wmf" ContentType="image/x-wmf"/>
  <Override PartName="/word/media/image1205.png" ContentType="image/png"/>
  <Override PartName="/word/media/image233.png" ContentType="image/png"/>
  <Override PartName="/word/media/image1307.png" ContentType="image/png"/>
  <Override PartName="/word/media/image173.png" ContentType="image/png"/>
  <Override PartName="/word/media/image1018.png" ContentType="image/png"/>
  <Override PartName="/word/media/image572.wmf" ContentType="image/x-wmf"/>
  <Override PartName="/word/media/image1308.png" ContentType="image/png"/>
  <Override PartName="/word/media/image174.png" ContentType="image/png"/>
  <Override PartName="/word/media/image520.png" ContentType="image/png"/>
  <Override PartName="/word/media/image1019.png" ContentType="image/png"/>
  <Override PartName="/word/media/image573.wmf" ContentType="image/x-wmf"/>
  <Override PartName="/word/media/image1040.png" ContentType="image/png"/>
  <Override PartName="/word/media/image435.wmf" ContentType="image/x-wmf"/>
  <Override PartName="/word/media/image521.png" ContentType="image/png"/>
  <Override PartName="/word/media/image574.wmf" ContentType="image/x-wmf"/>
  <Override PartName="/word/media/image1208.png" ContentType="image/png"/>
  <Override PartName="/word/media/image236.png" ContentType="image/png"/>
  <Override PartName="/word/media/image1041.png" ContentType="image/png"/>
  <Override PartName="/word/media/image436.wmf" ContentType="image/x-wmf"/>
  <Override PartName="/word/media/image1270.png" ContentType="image/png"/>
  <Override PartName="/word/media/image360.png" ContentType="image/png"/>
  <Override PartName="/word/media/image522.png" ContentType="image/png"/>
  <Override PartName="/word/media/image575.wmf" ContentType="image/x-wmf"/>
  <Override PartName="/word/media/image1470.png" ContentType="image/png"/>
  <Override PartName="/word/media/image722.png" ContentType="image/png"/>
  <Override PartName="/word/media/image177.png" ContentType="image/png"/>
  <Override PartName="/word/media/image1042.png" ContentType="image/png"/>
  <Override PartName="/word/media/image437.wmf" ContentType="image/x-wmf"/>
  <Override PartName="/word/media/image1271.png" ContentType="image/png"/>
  <Override PartName="/word/media/image361.png" ContentType="image/png"/>
  <Override PartName="/word/media/image523.png" ContentType="image/png"/>
  <Override PartName="/word/media/image1471.png" ContentType="image/png"/>
  <Override PartName="/word/media/image723.png" ContentType="image/png"/>
  <Override PartName="/word/media/image178.png" ContentType="image/png"/>
  <Override PartName="/word/media/image239.png" ContentType="image/png"/>
  <Override PartName="/word/media/image1472.png" ContentType="image/png"/>
  <Override PartName="/word/media/image724.png" ContentType="image/png"/>
  <Override PartName="/word/media/image179.png" ContentType="image/png"/>
  <Override PartName="/word/media/image1273.png" ContentType="image/png"/>
  <Override PartName="/word/media/image363.png" ContentType="image/png"/>
  <Override PartName="/word/media/image525.png" ContentType="image/png"/>
  <Override PartName="/word/media/image410.png" ContentType="image/png"/>
  <Override PartName="/word/media/image411.png" ContentType="image/png"/>
  <Override PartName="/word/media/image949.png" ContentType="image/png"/>
  <Override PartName="/word/media/image414.wmf" ContentType="image/x-wmf"/>
  <Override PartName="/word/media/image658.png" ContentType="image/png"/>
  <Override PartName="/word/media/image433.png" ContentType="image/png"/>
  <Override PartName="/word/media/image16.png" ContentType="image/png"/>
  <Override PartName="/word/media/image797.png" ContentType="image/png"/>
  <Override PartName="/word/media/image784.png" ContentType="image/png"/>
  <Override PartName="/word/media/image420.png" ContentType="image/png"/>
  <Override PartName="/word/media/image882.png" ContentType="image/png"/>
  <Override PartName="/word/media/image499.png" ContentType="image/png"/>
  <Override PartName="/word/media/image1264.png" ContentType="image/png"/>
  <Override PartName="/word/media/image354.png" ContentType="image/png"/>
  <Override PartName="/word/media/image497.wmf" ContentType="image/x-wmf"/>
  <Override PartName="/word/media/image516.png" ContentType="image/png"/>
  <Override PartName="/word/media/image1265.png" ContentType="image/png"/>
  <Override PartName="/word/media/image900.png" ContentType="image/png"/>
  <Override PartName="/word/media/image355.png" ContentType="image/png"/>
  <Override PartName="/word/media/image498.wmf" ContentType="image/x-wmf"/>
  <Override PartName="/word/media/image517.png" ContentType="image/png"/>
  <Override PartName="/word/media/image1266.png" ContentType="image/png"/>
  <Override PartName="/word/media/image356.png" ContentType="image/png"/>
  <Override PartName="/word/media/image518.png" ContentType="image/png"/>
  <Override PartName="/word/media/image1267.png" ContentType="image/png"/>
  <Override PartName="/word/media/image902.png" ContentType="image/png"/>
  <Override PartName="/word/media/image357.png" ContentType="image/png"/>
  <Override PartName="/word/media/image519.png" ContentType="image/png"/>
  <Override PartName="/word/media/image1275.png" ContentType="image/png"/>
  <Override PartName="/word/media/image910.png" ContentType="image/png"/>
  <Override PartName="/word/media/image365.png" ContentType="image/png"/>
  <Override PartName="/word/media/image527.png" ContentType="image/png"/>
  <Override PartName="/word/media/image1276.png" ContentType="image/png"/>
  <Override PartName="/word/media/image911.png" ContentType="image/png"/>
  <Override PartName="/word/media/image366.png" ContentType="image/png"/>
  <Override PartName="/word/media/image528.png" ContentType="image/png"/>
  <Override PartName="/word/media/image1277.png" ContentType="image/png"/>
  <Override PartName="/word/media/image912.png" ContentType="image/png"/>
  <Override PartName="/word/media/image367.png" ContentType="image/png"/>
  <Override PartName="/word/media/image529.png" ContentType="image/png"/>
  <Override PartName="/word/media/image1508.png" ContentType="image/png"/>
  <Override PartName="/word/media/image1284.png" ContentType="image/png"/>
  <Override PartName="/word/media/image536.png" ContentType="image/png"/>
  <Override PartName="/word/media/image1194.png" ContentType="image/png"/>
  <Override PartName="/word/media/image589.wmf" ContentType="image/x-wmf"/>
  <Override PartName="/word/media/image1509.png" ContentType="image/png"/>
  <Override PartName="/word/media/image1285.png" ContentType="image/png"/>
  <Override PartName="/word/media/image920.png" ContentType="image/png"/>
  <Override PartName="/word/media/image537.png" ContentType="image/png"/>
  <Override PartName="/word/media/image1286.png" ContentType="image/png"/>
  <Override PartName="/word/media/image921.png" ContentType="image/png"/>
  <Override PartName="/word/media/image376.png" ContentType="image/png"/>
  <Override PartName="/word/media/image538.png" ContentType="image/png"/>
  <Override PartName="/word/media/image1144.png" ContentType="image/png"/>
  <Override PartName="/word/media/image539.wmf" ContentType="image/x-wmf"/>
  <Override PartName="/word/media/image542.wmf" ContentType="image/x-wmf"/>
  <Override PartName="/word/media/image600.png" ContentType="image/png"/>
  <Override PartName="/word/media/image601.png" ContentType="image/png"/>
  <Override PartName="/word/media/image1421.png" ContentType="image/png"/>
  <Override PartName="/word/media/image654.wmf" ContentType="image/x-wmf"/>
  <Override PartName="/word/media/image1329.png" ContentType="image/png"/>
  <Override PartName="/word/media/image195.png" ContentType="image/png"/>
  <Override PartName="/word/media/image740.png" ContentType="image/png"/>
  <Override PartName="/word/media/image1239.png" ContentType="image/png"/>
  <Override PartName="/word/media/image267.png" ContentType="image/png"/>
  <Override PartName="/word/media/image793.wmf" ContentType="image/x-wmf"/>
  <Override PartName="/word/media/image1350.png" ContentType="image/png"/>
  <Override PartName="/word/media/image602.png" ContentType="image/png"/>
  <Override PartName="/word/media/image1422.png" ContentType="image/png"/>
  <Override PartName="/word/media/image129.png" ContentType="image/png"/>
  <Override PartName="/word/media/image655.wmf" ContentType="image/x-wmf"/>
  <Override PartName="/word/media/image196.png" ContentType="image/png"/>
  <Override PartName="/word/media/image741.png" ContentType="image/png"/>
  <Override PartName="/word/media/image268.png" ContentType="image/png"/>
  <Override PartName="/word/media/image794.wmf" ContentType="image/x-wmf"/>
  <Override PartName="/word/media/image1351.png" ContentType="image/png"/>
  <Override PartName="/word/media/image603.png" ContentType="image/png"/>
  <Override PartName="/word/media/image1490.png" ContentType="image/png"/>
  <Override PartName="/word/media/image197.png" ContentType="image/png"/>
  <Override PartName="/word/media/image742.png" ContentType="image/png"/>
  <Override PartName="/word/media/image795.wmf" ContentType="image/x-wmf"/>
  <Override PartName="/word/media/image1353.png" ContentType="image/png"/>
  <Override PartName="/word/media/image605.png" ContentType="image/png"/>
  <Override PartName="/word/media/image1492.png" ContentType="image/png"/>
  <Override PartName="/word/media/image199.png" ContentType="image/png"/>
  <Override PartName="/word/media/image744.png" ContentType="image/png"/>
  <Override PartName="/word/media/image1355.png" ContentType="image/png"/>
  <Override PartName="/word/media/image383.png" ContentType="image/png"/>
  <Override PartName="/word/media/image607.png" ContentType="image/png"/>
  <Override PartName="/word/media/image1494.png" ContentType="image/png"/>
  <Override PartName="/word/media/image746.png" ContentType="image/png"/>
  <Override PartName="/word/media/image1196.png" ContentType="image/png"/>
  <Override PartName="/word/media/image610.wmf" ContentType="image/x-wmf"/>
  <Override PartName="/word/media/image1197.png" ContentType="image/png"/>
  <Override PartName="/word/media/image611.wmf" ContentType="image/x-wmf"/>
  <Override PartName="/word/media/image1360.png" ContentType="image/png"/>
  <Override PartName="/word/media/image612.png" ContentType="image/png"/>
  <Override PartName="/word/media/image751.png" ContentType="image/png"/>
  <Override PartName="/word/media/image1199.png" ContentType="image/png"/>
  <Override PartName="/word/media/image613.wmf" ContentType="image/x-wmf"/>
  <Override PartName="/word/media/image1362.png" ContentType="image/png"/>
  <Override PartName="/word/media/image390.png" ContentType="image/png"/>
  <Override PartName="/word/media/image614.png" ContentType="image/png"/>
  <Override PartName="/word/media/image753.png" ContentType="image/png"/>
  <Override PartName="/word/media/image1364.png" ContentType="image/png"/>
  <Override PartName="/word/media/image392.png" ContentType="image/png"/>
  <Override PartName="/word/media/image616.png" ContentType="image/png"/>
  <Override PartName="/word/media/image755.png" ContentType="image/png"/>
  <Override PartName="/word/media/image1366.png" ContentType="image/png"/>
  <Override PartName="/word/media/image394.png" ContentType="image/png"/>
  <Override PartName="/word/media/image618.png" ContentType="image/png"/>
  <Override PartName="/word/media/image757.png" ContentType="image/png"/>
  <Override PartName="/word/media/image620.png" ContentType="image/png"/>
  <Override PartName="/word/media/image621.png" ContentType="image/png"/>
  <Override PartName="/word/media/image1441.png" ContentType="image/png"/>
  <Override PartName="/word/media/image148.png" ContentType="image/png"/>
  <Override PartName="/word/media/image674.wmf" ContentType="image/x-wmf"/>
  <Override PartName="/word/media/image1349.png" ContentType="image/png"/>
  <Override PartName="/word/media/image760.png" ContentType="image/png"/>
  <Override PartName="/word/media/image1370.png" ContentType="image/png"/>
  <Override PartName="/word/media/image622.png" ContentType="image/png"/>
  <Override PartName="/word/media/image761.png" ContentType="image/png"/>
  <Override PartName="/word/media/image1371.png" ContentType="image/png"/>
  <Override PartName="/word/media/image623.png" ContentType="image/png"/>
  <Override PartName="/word/media/image762.png" ContentType="image/png"/>
  <Override PartName="/word/media/image1372.png" ContentType="image/png"/>
  <Override PartName="/word/media/image624.png" ContentType="image/png"/>
  <Override PartName="/word/media/image763.png" ContentType="image/png"/>
  <Override PartName="/word/media/image1373.png" ContentType="image/png"/>
  <Override PartName="/word/media/image625.png" ContentType="image/png"/>
  <Override PartName="/word/media/image764.png" ContentType="image/png"/>
  <Override PartName="/word/media/image1374.png" ContentType="image/png"/>
  <Override PartName="/word/media/image626.png" ContentType="image/png"/>
  <Override PartName="/word/media/image765.png" ContentType="image/png"/>
  <Override PartName="/word/media/image1375.png" ContentType="image/png"/>
  <Override PartName="/word/media/image627.png" ContentType="image/png"/>
  <Override PartName="/word/media/image766.png" ContentType="image/png"/>
  <Override PartName="/word/media/image1377.png" ContentType="image/png"/>
  <Override PartName="/word/media/image629.png" ContentType="image/png"/>
  <Override PartName="/word/media/image768.png" ContentType="image/png"/>
  <Override PartName="/word/media/image104.png" ContentType="image/png"/>
  <Override PartName="/word/media/image630.wmf" ContentType="image/x-wmf"/>
  <Override PartName="/word/media/image631.png" ContentType="image/png"/>
  <Override PartName="/word/media/image1359.png" ContentType="image/png"/>
  <Override PartName="/word/media/image387.png" ContentType="image/png"/>
  <Override PartName="/word/media/image770.png" ContentType="image/png"/>
  <Override PartName="/word/media/image106.png" ContentType="image/png"/>
  <Override PartName="/word/media/image632.wmf" ContentType="image/x-wmf"/>
  <Override PartName="/word/media/image1217.png" ContentType="image/png"/>
  <Override PartName="/word/media/image245.png" ContentType="image/png"/>
  <Override PartName="/word/media/image771.wmf" ContentType="image/x-wmf"/>
  <Override PartName="/word/media/image1381.png" ContentType="image/png"/>
  <Override PartName="/word/media/image633.png" ContentType="image/png"/>
  <Override PartName="/word/media/image389.png" ContentType="image/png"/>
  <Override PartName="/word/media/image772.png" ContentType="image/png"/>
  <Override PartName="/word/media/image1401.png" ContentType="image/png"/>
  <Override PartName="/word/media/image634.wmf" ContentType="image/x-wmf"/>
  <Override PartName="/word/media/image1309.png" ContentType="image/png"/>
  <Override PartName="/word/media/image175.png" ContentType="image/png"/>
  <Override PartName="/word/media/image720.png" ContentType="image/png"/>
  <Override PartName="/word/media/image1219.png" ContentType="image/png"/>
  <Override PartName="/word/media/image247.png" ContentType="image/png"/>
  <Override PartName="/word/media/image773.wmf" ContentType="image/x-wmf"/>
  <Override PartName="/word/media/image1383.png" ContentType="image/png"/>
  <Override PartName="/word/media/image635.png" ContentType="image/png"/>
  <Override PartName="/word/media/image774.png" ContentType="image/png"/>
  <Override PartName="/word/media/image1386.png" ContentType="image/png"/>
  <Override PartName="/word/media/image638.png" ContentType="image/png"/>
  <Override PartName="/word/media/image777.png" ContentType="image/png"/>
  <Override PartName="/word/media/image1406.png" ContentType="image/png"/>
  <Override PartName="/word/media/image639.wmf" ContentType="image/x-wmf"/>
  <Override PartName="/word/media/image1473.png" ContentType="image/png"/>
  <Override PartName="/word/media/image725.png" ContentType="image/png"/>
  <Override PartName="/word/media/image640.png" ContentType="image/png"/>
  <Override PartName="/word/media/image641.png" ContentType="image/png"/>
  <Override PartName="/word/media/image1369.png" ContentType="image/png"/>
  <Override PartName="/word/media/image780.png" ContentType="image/png"/>
  <Override PartName="/word/media/image1390.png" ContentType="image/png"/>
  <Override PartName="/word/media/image642.png" ContentType="image/png"/>
  <Override PartName="/word/media/image398.png" ContentType="image/png"/>
  <Override PartName="/word/media/image781.png" ContentType="image/png"/>
  <Override PartName="/word/media/image1391.png" ContentType="image/png"/>
  <Override PartName="/word/media/image643.png" ContentType="image/png"/>
  <Override PartName="/word/media/image782.png" ContentType="image/png"/>
  <Override PartName="/word/media/image1392.png" ContentType="image/png"/>
  <Override PartName="/word/media/image644.png" ContentType="image/png"/>
  <Override PartName="/word/media/image783.png" ContentType="image/png"/>
  <Override PartName="/word/media/image1394.png" ContentType="image/png"/>
  <Override PartName="/word/media/image646.png" ContentType="image/png"/>
  <Override PartName="/word/media/image421.png" ContentType="image/png"/>
  <Override PartName="/word/media/image785.png" ContentType="image/png"/>
  <Override PartName="/word/media/image647.png" ContentType="image/png"/>
  <Override PartName="/word/media/image422.png" ContentType="image/png"/>
  <Override PartName="/word/media/image786.png" ContentType="image/png"/>
  <Override PartName="/word/media/image1396.png" ContentType="image/png"/>
  <Override PartName="/word/media/image648.png" ContentType="image/png"/>
  <Override PartName="/word/media/image423.png" ContentType="image/png"/>
  <Override PartName="/word/media/image787.png" ContentType="image/png"/>
  <Override PartName="/word/media/image650.png" ContentType="image/png"/>
  <Override PartName="/word/media/image651.png" ContentType="image/png"/>
  <Override PartName="/word/media/image1379.png" ContentType="image/png"/>
  <Override PartName="/word/media/image790.png" ContentType="image/png"/>
  <Override PartName="/word/media/image126.png" ContentType="image/png"/>
  <Override PartName="/word/media/image652.wmf" ContentType="image/x-wmf"/>
  <Override PartName="/word/media/image653.png" ContentType="image/png"/>
  <Override PartName="/word/media/image11.png" ContentType="image/png"/>
  <Override PartName="/word/media/image792.png" ContentType="image/png"/>
  <Override PartName="/word/media/image656.png" ContentType="image/png"/>
  <Override PartName="/word/media/image657.png" ContentType="image/png"/>
  <Override PartName="/word/media/image660.png" ContentType="image/png"/>
  <Override PartName="/word/media/image661.png" ContentType="image/png"/>
  <Override PartName="/word/media/image662.png" ContentType="image/png"/>
  <Override PartName="/word/media/image663.png" ContentType="image/png"/>
  <Override PartName="/word/media/image664.png" ContentType="image/png"/>
  <Override PartName="/word/media/image665.png" ContentType="image/png"/>
  <Override PartName="/word/media/image666.png" ContentType="image/png"/>
  <Override PartName="/word/media/image667.png" ContentType="image/png"/>
  <Override PartName="/word/media/image668.png" ContentType="image/png"/>
  <Override PartName="/word/media/image670.png" ContentType="image/png"/>
  <Override PartName="/word/media/image1028.png" ContentType="image/png"/>
  <Override PartName="/word/media/image806.wmf" ContentType="image/x-wmf"/>
  <Override PartName="/word/media/image671.png" ContentType="image/png"/>
  <Override PartName="/word/media/image672.png" ContentType="image/png"/>
  <Override PartName="/word/media/image808.wmf" ContentType="image/x-wmf"/>
  <Override PartName="/word/media/image673.png" ContentType="image/png"/>
  <Override PartName="/word/media/image1190.png" ContentType="image/png"/>
  <Override PartName="/word/media/image809.wmf" ContentType="image/x-wmf"/>
  <Override PartName="/word/media/image675.png" ContentType="image/png"/>
  <Override PartName="/word/media/image676.png" ContentType="image/png"/>
  <Override PartName="/word/media/image677.png" ContentType="image/png"/>
  <Override PartName="/word/media/image678.png" ContentType="image/png"/>
  <Override PartName="/word/media/image680.png" ContentType="image/png"/>
  <Override PartName="/word/media/image681.png" ContentType="image/png"/>
  <Override PartName="/word/media/image593.wmf" ContentType="image/x-wmf"/>
  <Override PartName="/word/media/image817.wmf" ContentType="image/x-wmf"/>
  <Override PartName="/word/media/image682.png" ContentType="image/png"/>
  <Override PartName="/word/media/image818.wmf" ContentType="image/x-wmf"/>
  <Override PartName="/word/media/image683.png" ContentType="image/png"/>
  <Override PartName="/word/media/image819.wmf" ContentType="image/x-wmf"/>
  <Override PartName="/word/media/image684.png" ContentType="image/png"/>
  <Override PartName="/word/media/image685.png" ContentType="image/png"/>
  <Override PartName="/word/media/image686.png" ContentType="image/png"/>
  <Override PartName="/word/media/image687.png" ContentType="image/png"/>
  <Override PartName="/word/media/image688.png" ContentType="image/png"/>
  <Override PartName="/word/media/image690.png" ContentType="image/png"/>
  <Override PartName="/word/media/image691.png" ContentType="image/png"/>
  <Override PartName="/word/media/image692.png" ContentType="image/png"/>
  <Override PartName="/word/media/image693.png" ContentType="image/png"/>
  <Override PartName="/word/media/image694.png" ContentType="image/png"/>
  <Override PartName="/word/media/image695.png" ContentType="image/png"/>
  <Override PartName="/word/media/image696.png" ContentType="image/png"/>
  <Override PartName="/word/media/image698.png" ContentType="image/png"/>
  <Override PartName="/word/media/image1465.png" ContentType="image/png"/>
  <Override PartName="/word/media/image717.png" ContentType="image/png"/>
  <Override PartName="/word/media/image1466.png" ContentType="image/png"/>
  <Override PartName="/word/media/image718.png" ContentType="image/png"/>
  <Override PartName="/word/media/image176.png" ContentType="image/png"/>
  <Override PartName="/word/media/image721.png" ContentType="image/png"/>
  <Override PartName="/word/media/image1474.png" ContentType="image/png"/>
  <Override PartName="/word/media/image726.png" ContentType="image/png"/>
  <Override PartName="/word/media/image1475.png" ContentType="image/png"/>
  <Override PartName="/word/media/image727.png" ContentType="image/png"/>
  <Override PartName="/word/media/image1476.png" ContentType="image/png"/>
  <Override PartName="/word/media/image728.png" ContentType="image/png"/>
  <Override PartName="/word/media/image1319.png" ContentType="image/png"/>
  <Override PartName="/word/media/image185.png" ContentType="image/png"/>
  <Override PartName="/word/media/image730.png" ContentType="image/png"/>
  <Override PartName="/word/media/image186.png" ContentType="image/png"/>
  <Override PartName="/word/media/image731.png" ContentType="image/png"/>
  <Override PartName="/word/media/image1480.png" ContentType="image/png"/>
  <Override PartName="/word/media/image187.png" ContentType="image/png"/>
  <Override PartName="/word/media/image732.png" ContentType="image/png"/>
  <Override PartName="/word/media/image1481.png" ContentType="image/png"/>
  <Override PartName="/word/media/image188.png" ContentType="image/png"/>
  <Override PartName="/word/media/image733.png" ContentType="image/png"/>
  <Override PartName="/word/media/image1482.png" ContentType="image/png"/>
  <Override PartName="/word/media/image189.png" ContentType="image/png"/>
  <Override PartName="/word/media/image734.png" ContentType="image/png"/>
  <Override PartName="/word/media/image1483.png" ContentType="image/png"/>
  <Override PartName="/word/media/image735.png" ContentType="image/png"/>
  <Override PartName="/word/media/image1485.png" ContentType="image/png"/>
  <Override PartName="/word/media/image737.png" ContentType="image/png"/>
  <Override PartName="/word/media/image1491.png" ContentType="image/png"/>
  <Override PartName="/word/media/image198.png" ContentType="image/png"/>
  <Override PartName="/word/media/image743.png" ContentType="image/png"/>
  <Override PartName="/word/media/image15.wmf" ContentType="image/x-wmf"/>
  <Override PartName="/word/media/image796.wmf" ContentType="image/x-wmf"/>
  <Override PartName="/word/media/image1493.png" ContentType="image/png"/>
  <Override PartName="/word/media/image745.png" ContentType="image/png"/>
  <Override PartName="/word/media/image798.wmf" ContentType="image/x-wmf"/>
  <Override PartName="/word/media/image1339.png" ContentType="image/png"/>
  <Override PartName="/word/media/image750.png" ContentType="image/png"/>
  <Override PartName="/word/media/image752.png" ContentType="image/png"/>
  <Override PartName="/word/media/image754.png" ContentType="image/png"/>
  <Override PartName="/word/media/image775.png" ContentType="image/png"/>
  <Override PartName="/word/media/image776.png" ContentType="image/png"/>
  <Override PartName="/word/media/image10.png" ContentType="image/png"/>
  <Override PartName="/word/media/image791.png" ContentType="image/png"/>
  <Override PartName="/word/media/image1022.png" ContentType="image/png"/>
  <Override PartName="/word/media/image8.png" ContentType="image/png"/>
  <Override PartName="/word/media/image800.wmf" ContentType="image/x-wmf"/>
  <Override PartName="/word/media/image801.png" ContentType="image/png"/>
  <Override PartName="/word/media/image1024.png" ContentType="image/png"/>
  <Override PartName="/word/media/image802.wmf" ContentType="image/x-wmf"/>
  <Override PartName="/word/media/image1025.png" ContentType="image/png"/>
  <Override PartName="/word/media/image803.wmf" ContentType="image/x-wmf"/>
  <Override PartName="/word/media/image1026.png" ContentType="image/png"/>
  <Override PartName="/word/media/image804.wmf" ContentType="image/x-wmf"/>
  <Override PartName="/word/media/image1027.png" ContentType="image/png"/>
  <Override PartName="/word/media/image581.wmf" ContentType="image/x-wmf"/>
  <Override PartName="/word/media/image805.wmf" ContentType="image/x-wmf"/>
  <Override PartName="/word/media/image1555.png" ContentType="image/png"/>
  <Override PartName="/word/media/image583.png" ContentType="image/png"/>
  <Override PartName="/word/media/image807.png" ContentType="image/png"/>
  <Override PartName="/word/media/image1032.png" ContentType="image/png"/>
  <Override PartName="/word/media/image810.wmf" ContentType="image/x-wmf"/>
  <Override PartName="/word/media/image1033.png" ContentType="image/png"/>
  <Override PartName="/word/media/image811.wmf" ContentType="image/x-wmf"/>
  <Override PartName="/word/media/image1034.png" ContentType="image/png"/>
  <Override PartName="/word/media/image812.wmf" ContentType="image/x-wmf"/>
  <Override PartName="/word/media/image1561.png" ContentType="image/png"/>
  <Override PartName="/word/media/image813.png" ContentType="image/png"/>
  <Override PartName="/word/media/image1036.png" ContentType="image/png"/>
  <Override PartName="/word/media/image814.wmf" ContentType="image/x-wmf"/>
  <Override PartName="/word/media/image591.wmf" ContentType="image/x-wmf"/>
  <Override PartName="/word/media/image815.wmf" ContentType="image/x-wmf"/>
  <Override PartName="/word/media/image963.wmf" ContentType="image/x-wmf"/>
  <Override PartName="/word/media/image820.png" ContentType="image/png"/>
  <Override PartName="/word/media/image1043.png" ContentType="image/png"/>
  <Override PartName="/word/media/image438.wmf" ContentType="image/x-wmf"/>
  <Override PartName="/word/media/image821.wmf" ContentType="image/x-wmf"/>
  <Override PartName="/word/media/image1570.png" ContentType="image/png"/>
  <Override PartName="/word/media/image439.png" ContentType="image/png"/>
  <Override PartName="/word/media/image822.png" ContentType="image/png"/>
  <Override PartName="/word/header2.xml" ContentType="application/vnd.openxmlformats-officedocument.wordprocessingml.header+xml"/>
  <Override PartName="/word/settings.xml" ContentType="application/vnd.openxmlformats-officedocument.wordprocessingml.settings+xml"/>
  <Override PartName="/word/header3.xml" ContentType="application/vnd.openxmlformats-officedocument.wordprocessingml.header+xml"/>
  <Override PartName="/word/fontTable.xml" ContentType="application/vnd.openxmlformats-officedocument.wordprocessingml.fontTable+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Style25"/>
        <w:rPr>
          <w:rFonts w:ascii="Verdana" w:hAnsi="Verdana"/>
          <w:sz w:val="40"/>
        </w:rPr>
      </w:pPr>
      <w:r>
        <w:rPr>
          <w:rFonts w:ascii="Verdana" w:hAnsi="Verdana"/>
          <w:color w:val="000000"/>
          <w:sz w:val="40"/>
        </w:rPr>
        <w:t xml:space="preserve">Программное обеспечение автоматизации работы радиологической службы </w:t>
        <w:br/>
        <w:t>Ростовской области по оказанию услуг с применением цифрового диагностического оборудования, в том числе с применением телемедицинских технологий, в составе государственной информационной системы в сфере здравоохранения Ростовской области</w:t>
      </w:r>
    </w:p>
    <w:p>
      <w:pPr>
        <w:pStyle w:val="Style25"/>
        <w:rPr>
          <w:rFonts w:ascii="Verdana" w:hAnsi="Verdana"/>
          <w:color w:val="000000"/>
          <w:sz w:val="40"/>
        </w:rPr>
      </w:pPr>
      <w:r>
        <w:rPr>
          <w:rFonts w:ascii="Verdana" w:hAnsi="Verdana"/>
          <w:color w:val="000000"/>
          <w:sz w:val="40"/>
        </w:rPr>
      </w:r>
    </w:p>
    <w:p>
      <w:pPr>
        <w:pStyle w:val="Style25"/>
        <w:rPr>
          <w:rFonts w:ascii="Verdana" w:hAnsi="Verdana"/>
          <w:sz w:val="40"/>
        </w:rPr>
      </w:pPr>
      <w:r>
        <w:rPr>
          <w:rFonts w:ascii="Verdana" w:hAnsi="Verdana"/>
          <w:color w:val="000000"/>
          <w:sz w:val="40"/>
        </w:rPr>
        <w:t>Руководство пользователя</w:t>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Normal"/>
        <w:jc w:val="both"/>
        <w:rPr>
          <w:color w:val="000000"/>
          <w:lang w:val="ru-RU"/>
        </w:rPr>
      </w:pPr>
      <w:r>
        <w:rPr>
          <w:color w:val="000000"/>
          <w:lang w:val="ru-RU"/>
        </w:rPr>
      </w:r>
    </w:p>
    <w:p>
      <w:pPr>
        <w:pStyle w:val="Style25"/>
        <w:rPr>
          <w:rFonts w:ascii="Verdana" w:hAnsi="Verdana"/>
          <w:color w:val="000000"/>
          <w:sz w:val="28"/>
          <w:szCs w:val="28"/>
        </w:rPr>
      </w:pPr>
      <w:r>
        <w:rPr>
          <w:rFonts w:ascii="Verdana" w:hAnsi="Verdana"/>
          <w:color w:val="000000"/>
          <w:sz w:val="28"/>
          <w:szCs w:val="28"/>
        </w:rPr>
      </w:r>
    </w:p>
    <w:p>
      <w:pPr>
        <w:pStyle w:val="Style25"/>
        <w:rPr>
          <w:rFonts w:ascii="Verdana" w:hAnsi="Verdana"/>
          <w:color w:val="000000"/>
          <w:sz w:val="28"/>
          <w:szCs w:val="28"/>
        </w:rPr>
      </w:pPr>
      <w:r>
        <w:rPr>
          <w:rFonts w:ascii="Verdana" w:hAnsi="Verdana"/>
          <w:color w:val="000000"/>
          <w:sz w:val="28"/>
          <w:szCs w:val="28"/>
        </w:rPr>
      </w:r>
    </w:p>
    <w:p>
      <w:pPr>
        <w:pStyle w:val="Style25"/>
        <w:rPr>
          <w:rFonts w:ascii="Verdana" w:hAnsi="Verdana"/>
          <w:color w:val="000000"/>
          <w:sz w:val="28"/>
          <w:szCs w:val="28"/>
        </w:rPr>
      </w:pPr>
      <w:r>
        <w:rPr>
          <w:rFonts w:ascii="Verdana" w:hAnsi="Verdana"/>
          <w:color w:val="000000"/>
          <w:sz w:val="28"/>
          <w:szCs w:val="28"/>
        </w:rPr>
      </w:r>
    </w:p>
    <w:p>
      <w:pPr>
        <w:pStyle w:val="Style25"/>
        <w:rPr>
          <w:rFonts w:ascii="Verdana" w:hAnsi="Verdana"/>
          <w:sz w:val="40"/>
        </w:rPr>
      </w:pPr>
      <w:r>
        <w:rPr>
          <w:rFonts w:ascii="Verdana" w:hAnsi="Verdana"/>
          <w:color w:val="000000"/>
          <w:sz w:val="32"/>
          <w:szCs w:val="28"/>
        </w:rPr>
        <w:t>2019</w:t>
      </w:r>
      <w:bookmarkStart w:id="0" w:name="1"/>
      <w:bookmarkEnd w:id="0"/>
    </w:p>
    <w:p>
      <w:pPr>
        <w:pStyle w:val="Normal"/>
        <w:spacing w:before="0" w:after="0"/>
        <w:rPr>
          <w:color w:val="000000"/>
        </w:rPr>
      </w:pPr>
      <w:r>
        <w:rPr>
          <w:color w:val="000000"/>
        </w:rPr>
      </w:r>
    </w:p>
    <w:sdt>
      <w:sdtPr>
        <w:docPartObj>
          <w:docPartGallery w:val="Table of Contents"/>
          <w:docPartUnique w:val="true"/>
        </w:docPartObj>
        <w:id w:val="844284110"/>
      </w:sdtPr>
      <w:sdtContent>
        <w:p>
          <w:pPr>
            <w:pStyle w:val="TOCHeading"/>
            <w:rPr>
              <w:color w:val="000000"/>
            </w:rPr>
          </w:pPr>
          <w:r>
            <w:rPr>
              <w:rFonts w:ascii="Verdana" w:hAnsi="Verdana"/>
              <w:color w:val="000000"/>
              <w:lang w:val="ru-RU"/>
            </w:rPr>
            <w:t>Оглавление</w:t>
          </w:r>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r>
            <w:fldChar w:fldCharType="begin"/>
          </w:r>
          <w:r>
            <w:rPr>
              <w:webHidden/>
              <w:rStyle w:val="Style16"/>
            </w:rPr>
            <w:instrText> TOC \z \o "1-3" \u \h</w:instrText>
          </w:r>
          <w:r>
            <w:rPr>
              <w:webHidden/>
              <w:rStyle w:val="Style16"/>
            </w:rPr>
            <w:fldChar w:fldCharType="separate"/>
          </w:r>
          <w:hyperlink w:anchor="_Toc23252567">
            <w:r>
              <w:rPr>
                <w:webHidden/>
                <w:rStyle w:val="Style16"/>
                <w:color w:val="000000"/>
                <w:lang w:val="ru-RU"/>
              </w:rPr>
              <w:t>1</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Введение</w:t>
            </w:r>
            <w:r>
              <w:rPr>
                <w:webHidden/>
              </w:rPr>
              <w:fldChar w:fldCharType="begin"/>
            </w:r>
            <w:r>
              <w:rPr>
                <w:webHidden/>
              </w:rPr>
              <w:instrText>PAGEREF _Toc23252567 \h</w:instrText>
            </w:r>
            <w:r>
              <w:rPr>
                <w:webHidden/>
              </w:rPr>
              <w:fldChar w:fldCharType="separate"/>
            </w:r>
            <w:r>
              <w:rPr>
                <w:rStyle w:val="Style16"/>
                <w:vanish w:val="false"/>
                <w:color w:val="000000"/>
              </w:rPr>
              <w:tab/>
              <w:t>6</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568">
            <w:r>
              <w:rPr>
                <w:webHidden/>
                <w:rStyle w:val="Style16"/>
                <w:color w:val="000000"/>
                <w:lang w:val="ru-RU"/>
              </w:rPr>
              <w:t>2</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Общая информация по системе</w:t>
            </w:r>
            <w:r>
              <w:rPr>
                <w:webHidden/>
              </w:rPr>
              <w:fldChar w:fldCharType="begin"/>
            </w:r>
            <w:r>
              <w:rPr>
                <w:webHidden/>
              </w:rPr>
              <w:instrText>PAGEREF _Toc23252568 \h</w:instrText>
            </w:r>
            <w:r>
              <w:rPr>
                <w:webHidden/>
              </w:rPr>
              <w:fldChar w:fldCharType="separate"/>
            </w:r>
            <w:r>
              <w:rPr>
                <w:rStyle w:val="Style16"/>
                <w:vanish w:val="false"/>
                <w:color w:val="000000"/>
              </w:rPr>
              <w:tab/>
              <w:t>7</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69">
            <w:r>
              <w:rPr>
                <w:webHidden/>
                <w:rStyle w:val="Style16"/>
                <w:color w:val="000000"/>
              </w:rPr>
              <w:t>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Область применения</w:t>
            </w:r>
            <w:r>
              <w:rPr>
                <w:webHidden/>
              </w:rPr>
              <w:fldChar w:fldCharType="begin"/>
            </w:r>
            <w:r>
              <w:rPr>
                <w:webHidden/>
              </w:rPr>
              <w:instrText>PAGEREF _Toc23252569 \h</w:instrText>
            </w:r>
            <w:r>
              <w:rPr>
                <w:webHidden/>
              </w:rPr>
              <w:fldChar w:fldCharType="separate"/>
            </w:r>
            <w:r>
              <w:rPr>
                <w:rStyle w:val="Style16"/>
                <w:vanish w:val="false"/>
                <w:color w:val="000000"/>
              </w:rPr>
              <w:tab/>
              <w:t>7</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0">
            <w:r>
              <w:rPr>
                <w:webHidden/>
                <w:rStyle w:val="Style16"/>
                <w:color w:val="000000"/>
              </w:rPr>
              <w:t>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Краткое описание возможностей</w:t>
            </w:r>
            <w:r>
              <w:rPr>
                <w:webHidden/>
              </w:rPr>
              <w:fldChar w:fldCharType="begin"/>
            </w:r>
            <w:r>
              <w:rPr>
                <w:webHidden/>
              </w:rPr>
              <w:instrText>PAGEREF _Toc23252570 \h</w:instrText>
            </w:r>
            <w:r>
              <w:rPr>
                <w:webHidden/>
              </w:rPr>
              <w:fldChar w:fldCharType="separate"/>
            </w:r>
            <w:r>
              <w:rPr>
                <w:rStyle w:val="Style16"/>
                <w:vanish w:val="false"/>
                <w:color w:val="000000"/>
              </w:rPr>
              <w:tab/>
              <w:t>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1">
            <w:r>
              <w:rPr>
                <w:webHidden/>
                <w:rStyle w:val="Style16"/>
                <w:color w:val="000000"/>
              </w:rPr>
              <w:t>2.2.1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Подсистема обработки изображений</w:t>
            </w:r>
            <w:r>
              <w:rPr>
                <w:webHidden/>
              </w:rPr>
              <w:fldChar w:fldCharType="begin"/>
            </w:r>
            <w:r>
              <w:rPr>
                <w:webHidden/>
              </w:rPr>
              <w:instrText>PAGEREF _Toc23252571 \h</w:instrText>
            </w:r>
            <w:r>
              <w:rPr>
                <w:webHidden/>
              </w:rPr>
              <w:fldChar w:fldCharType="separate"/>
            </w:r>
            <w:r>
              <w:rPr>
                <w:rStyle w:val="Style16"/>
                <w:vanish w:val="false"/>
                <w:color w:val="000000"/>
              </w:rPr>
              <w:tab/>
              <w:t>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2">
            <w:r>
              <w:rPr>
                <w:webHidden/>
                <w:rStyle w:val="Style16"/>
                <w:color w:val="000000"/>
              </w:rPr>
              <w:t>2.2.2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Подсистема автоматизации радиологической службы</w:t>
            </w:r>
            <w:r>
              <w:rPr>
                <w:webHidden/>
              </w:rPr>
              <w:fldChar w:fldCharType="begin"/>
            </w:r>
            <w:r>
              <w:rPr>
                <w:webHidden/>
              </w:rPr>
              <w:instrText>PAGEREF _Toc23252572 \h</w:instrText>
            </w:r>
            <w:r>
              <w:rPr>
                <w:webHidden/>
              </w:rPr>
              <w:fldChar w:fldCharType="separate"/>
            </w:r>
            <w:r>
              <w:rPr>
                <w:rStyle w:val="Style16"/>
                <w:vanish w:val="false"/>
                <w:color w:val="000000"/>
              </w:rPr>
              <w:tab/>
              <w:t>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3">
            <w:r>
              <w:rPr>
                <w:webHidden/>
                <w:rStyle w:val="Style16"/>
                <w:color w:val="000000"/>
              </w:rPr>
              <w:t>2.2.3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Подсистема организации телерадиологических консультаций</w:t>
            </w:r>
            <w:r>
              <w:rPr>
                <w:webHidden/>
              </w:rPr>
              <w:fldChar w:fldCharType="begin"/>
            </w:r>
            <w:r>
              <w:rPr>
                <w:webHidden/>
              </w:rPr>
              <w:instrText>PAGEREF _Toc23252573 \h</w:instrText>
            </w:r>
            <w:r>
              <w:rPr>
                <w:webHidden/>
              </w:rPr>
              <w:fldChar w:fldCharType="separate"/>
            </w:r>
            <w:r>
              <w:rPr>
                <w:rStyle w:val="Style16"/>
                <w:vanish w:val="false"/>
                <w:color w:val="000000"/>
              </w:rPr>
              <w:tab/>
              <w:t>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4">
            <w:r>
              <w:rPr>
                <w:webHidden/>
                <w:rStyle w:val="Style16"/>
                <w:color w:val="000000"/>
              </w:rPr>
              <w:t>2.2.4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Интеграционный модуль</w:t>
            </w:r>
            <w:r>
              <w:rPr>
                <w:webHidden/>
              </w:rPr>
              <w:fldChar w:fldCharType="begin"/>
            </w:r>
            <w:r>
              <w:rPr>
                <w:webHidden/>
              </w:rPr>
              <w:instrText>PAGEREF _Toc23252574 \h</w:instrText>
            </w:r>
            <w:r>
              <w:rPr>
                <w:webHidden/>
              </w:rPr>
              <w:fldChar w:fldCharType="separate"/>
            </w:r>
            <w:r>
              <w:rPr>
                <w:rStyle w:val="Style16"/>
                <w:vanish w:val="false"/>
                <w:color w:val="000000"/>
              </w:rPr>
              <w:tab/>
              <w:t>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5">
            <w:r>
              <w:rPr>
                <w:webHidden/>
                <w:rStyle w:val="Style16"/>
                <w:color w:val="000000"/>
              </w:rPr>
              <w:t>2.2.5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Подсистема Паспорт оборудования</w:t>
            </w:r>
            <w:r>
              <w:rPr>
                <w:webHidden/>
              </w:rPr>
              <w:fldChar w:fldCharType="begin"/>
            </w:r>
            <w:r>
              <w:rPr>
                <w:webHidden/>
              </w:rPr>
              <w:instrText>PAGEREF _Toc23252575 \h</w:instrText>
            </w:r>
            <w:r>
              <w:rPr>
                <w:webHidden/>
              </w:rPr>
              <w:fldChar w:fldCharType="separate"/>
            </w:r>
            <w:r>
              <w:rPr>
                <w:rStyle w:val="Style16"/>
                <w:vanish w:val="false"/>
                <w:color w:val="000000"/>
              </w:rPr>
              <w:tab/>
              <w:t>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6">
            <w:r>
              <w:rPr>
                <w:webHidden/>
                <w:rStyle w:val="Style16"/>
                <w:color w:val="000000"/>
              </w:rPr>
              <w:t>2.2.6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Подсистема Мониторинг оборудования</w:t>
            </w:r>
            <w:r>
              <w:rPr>
                <w:webHidden/>
              </w:rPr>
              <w:fldChar w:fldCharType="begin"/>
            </w:r>
            <w:r>
              <w:rPr>
                <w:webHidden/>
              </w:rPr>
              <w:instrText>PAGEREF _Toc23252576 \h</w:instrText>
            </w:r>
            <w:r>
              <w:rPr>
                <w:webHidden/>
              </w:rPr>
              <w:fldChar w:fldCharType="separate"/>
            </w:r>
            <w:r>
              <w:rPr>
                <w:rStyle w:val="Style16"/>
                <w:vanish w:val="false"/>
                <w:color w:val="000000"/>
              </w:rPr>
              <w:tab/>
              <w:t>8</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7">
            <w:r>
              <w:rPr>
                <w:webHidden/>
                <w:rStyle w:val="Style16"/>
                <w:color w:val="000000"/>
              </w:rPr>
              <w:t>2.3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Уровень подготовки пользователей</w:t>
            </w:r>
            <w:r>
              <w:rPr>
                <w:webHidden/>
              </w:rPr>
              <w:fldChar w:fldCharType="begin"/>
            </w:r>
            <w:r>
              <w:rPr>
                <w:webHidden/>
              </w:rPr>
              <w:instrText>PAGEREF _Toc23252577 \h</w:instrText>
            </w:r>
            <w:r>
              <w:rPr>
                <w:webHidden/>
              </w:rPr>
              <w:fldChar w:fldCharType="separate"/>
            </w:r>
            <w:r>
              <w:rPr>
                <w:rStyle w:val="Style16"/>
                <w:vanish w:val="false"/>
                <w:color w:val="000000"/>
              </w:rPr>
              <w:tab/>
              <w:t>9</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8">
            <w:r>
              <w:rPr>
                <w:webHidden/>
                <w:rStyle w:val="Style16"/>
                <w:color w:val="000000"/>
                <w:lang w:val="ru-RU"/>
              </w:rPr>
              <w:t>2.4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Перечень эксплуатационной документации, с которой необходимо ознакомиться</w:t>
            </w:r>
            <w:r>
              <w:rPr>
                <w:webHidden/>
              </w:rPr>
              <w:fldChar w:fldCharType="begin"/>
            </w:r>
            <w:r>
              <w:rPr>
                <w:webHidden/>
              </w:rPr>
              <w:instrText>PAGEREF _Toc23252578 \h</w:instrText>
            </w:r>
            <w:r>
              <w:rPr>
                <w:webHidden/>
              </w:rPr>
              <w:fldChar w:fldCharType="separate"/>
            </w:r>
            <w:r>
              <w:rPr>
                <w:rStyle w:val="Style16"/>
                <w:vanish w:val="false"/>
                <w:color w:val="000000"/>
              </w:rPr>
              <w:tab/>
              <w:t>9</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79">
            <w:r>
              <w:rPr>
                <w:webHidden/>
                <w:rStyle w:val="Style16"/>
                <w:color w:val="000000"/>
              </w:rPr>
              <w:t>2.5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Назначение и условия применения</w:t>
            </w:r>
            <w:r>
              <w:rPr>
                <w:webHidden/>
              </w:rPr>
              <w:fldChar w:fldCharType="begin"/>
            </w:r>
            <w:r>
              <w:rPr>
                <w:webHidden/>
              </w:rPr>
              <w:instrText>PAGEREF _Toc23252579 \h</w:instrText>
            </w:r>
            <w:r>
              <w:rPr>
                <w:webHidden/>
              </w:rPr>
              <w:fldChar w:fldCharType="separate"/>
            </w:r>
            <w:r>
              <w:rPr>
                <w:rStyle w:val="Style16"/>
                <w:vanish w:val="false"/>
                <w:color w:val="000000"/>
              </w:rPr>
              <w:tab/>
              <w:t>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0">
            <w:r>
              <w:rPr>
                <w:webHidden/>
                <w:rStyle w:val="Style16"/>
                <w:color w:val="000000"/>
              </w:rPr>
              <w:t>2.5.1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Назначение</w:t>
            </w:r>
            <w:r>
              <w:rPr>
                <w:webHidden/>
              </w:rPr>
              <w:fldChar w:fldCharType="begin"/>
            </w:r>
            <w:r>
              <w:rPr>
                <w:webHidden/>
              </w:rPr>
              <w:instrText>PAGEREF _Toc23252580 \h</w:instrText>
            </w:r>
            <w:r>
              <w:rPr>
                <w:webHidden/>
              </w:rPr>
              <w:fldChar w:fldCharType="separate"/>
            </w:r>
            <w:r>
              <w:rPr>
                <w:rStyle w:val="Style16"/>
                <w:vanish w:val="false"/>
                <w:color w:val="000000"/>
              </w:rPr>
              <w:tab/>
              <w:t>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1">
            <w:r>
              <w:rPr>
                <w:webHidden/>
                <w:rStyle w:val="Style16"/>
                <w:color w:val="000000"/>
              </w:rPr>
              <w:t>2.5.2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Условия применения</w:t>
            </w:r>
            <w:r>
              <w:rPr>
                <w:webHidden/>
              </w:rPr>
              <w:fldChar w:fldCharType="begin"/>
            </w:r>
            <w:r>
              <w:rPr>
                <w:webHidden/>
              </w:rPr>
              <w:instrText>PAGEREF _Toc23252581 \h</w:instrText>
            </w:r>
            <w:r>
              <w:rPr>
                <w:webHidden/>
              </w:rPr>
              <w:fldChar w:fldCharType="separate"/>
            </w:r>
            <w:r>
              <w:rPr>
                <w:rStyle w:val="Style16"/>
                <w:vanish w:val="false"/>
                <w:color w:val="000000"/>
              </w:rPr>
              <w:tab/>
              <w:t>10</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582">
            <w:r>
              <w:rPr>
                <w:webHidden/>
                <w:rStyle w:val="Style16"/>
                <w:color w:val="000000"/>
                <w:lang w:val="ru-RU"/>
              </w:rPr>
              <w:t>3</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Подготовка к работе в системе</w:t>
            </w:r>
            <w:r>
              <w:rPr>
                <w:webHidden/>
              </w:rPr>
              <w:fldChar w:fldCharType="begin"/>
            </w:r>
            <w:r>
              <w:rPr>
                <w:webHidden/>
              </w:rPr>
              <w:instrText>PAGEREF _Toc23252582 \h</w:instrText>
            </w:r>
            <w:r>
              <w:rPr>
                <w:webHidden/>
              </w:rPr>
              <w:fldChar w:fldCharType="separate"/>
            </w:r>
            <w:r>
              <w:rPr>
                <w:rStyle w:val="Style16"/>
                <w:vanish w:val="false"/>
                <w:color w:val="000000"/>
              </w:rPr>
              <w:tab/>
              <w:t>11</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3">
            <w:r>
              <w:rPr>
                <w:webHidden/>
                <w:rStyle w:val="Style16"/>
                <w:color w:val="000000"/>
              </w:rPr>
              <w:t>3.1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Авторизация</w:t>
            </w:r>
            <w:r>
              <w:rPr>
                <w:webHidden/>
              </w:rPr>
              <w:fldChar w:fldCharType="begin"/>
            </w:r>
            <w:r>
              <w:rPr>
                <w:webHidden/>
              </w:rPr>
              <w:instrText>PAGEREF _Toc23252583 \h</w:instrText>
            </w:r>
            <w:r>
              <w:rPr>
                <w:webHidden/>
              </w:rPr>
              <w:fldChar w:fldCharType="separate"/>
            </w:r>
            <w:r>
              <w:rPr>
                <w:rStyle w:val="Style16"/>
                <w:vanish w:val="false"/>
                <w:color w:val="000000"/>
              </w:rPr>
              <w:tab/>
              <w:t>11</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4">
            <w:r>
              <w:rPr>
                <w:webHidden/>
                <w:rStyle w:val="Style16"/>
                <w:color w:val="000000"/>
              </w:rPr>
              <w:t>3.2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Восстановление пароля</w:t>
            </w:r>
            <w:r>
              <w:rPr>
                <w:webHidden/>
              </w:rPr>
              <w:fldChar w:fldCharType="begin"/>
            </w:r>
            <w:r>
              <w:rPr>
                <w:webHidden/>
              </w:rPr>
              <w:instrText>PAGEREF _Toc23252584 \h</w:instrText>
            </w:r>
            <w:r>
              <w:rPr>
                <w:webHidden/>
              </w:rPr>
              <w:fldChar w:fldCharType="separate"/>
            </w:r>
            <w:r>
              <w:rPr>
                <w:rStyle w:val="Style16"/>
                <w:vanish w:val="false"/>
                <w:color w:val="000000"/>
              </w:rPr>
              <w:tab/>
              <w:t>11</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5">
            <w:r>
              <w:rPr>
                <w:webHidden/>
                <w:rStyle w:val="Style16"/>
                <w:color w:val="000000"/>
                <w:lang w:val="ru-RU"/>
              </w:rPr>
              <w:t>3.3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руководств по работе с Системой</w:t>
            </w:r>
            <w:r>
              <w:rPr>
                <w:webHidden/>
              </w:rPr>
              <w:fldChar w:fldCharType="begin"/>
            </w:r>
            <w:r>
              <w:rPr>
                <w:webHidden/>
              </w:rPr>
              <w:instrText>PAGEREF _Toc23252585 \h</w:instrText>
            </w:r>
            <w:r>
              <w:rPr>
                <w:webHidden/>
              </w:rPr>
              <w:fldChar w:fldCharType="separate"/>
            </w:r>
            <w:r>
              <w:rPr>
                <w:rStyle w:val="Style16"/>
                <w:vanish w:val="false"/>
                <w:color w:val="000000"/>
              </w:rPr>
              <w:tab/>
              <w:t>12</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6">
            <w:r>
              <w:rPr>
                <w:webHidden/>
                <w:rStyle w:val="Style16"/>
                <w:color w:val="000000"/>
              </w:rPr>
              <w:t>3.4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Профиль пользователя</w:t>
            </w:r>
            <w:r>
              <w:rPr>
                <w:webHidden/>
              </w:rPr>
              <w:fldChar w:fldCharType="begin"/>
            </w:r>
            <w:r>
              <w:rPr>
                <w:webHidden/>
              </w:rPr>
              <w:instrText>PAGEREF _Toc23252586 \h</w:instrText>
            </w:r>
            <w:r>
              <w:rPr>
                <w:webHidden/>
              </w:rPr>
              <w:fldChar w:fldCharType="separate"/>
            </w:r>
            <w:r>
              <w:rPr>
                <w:rStyle w:val="Style16"/>
                <w:vanish w:val="false"/>
                <w:color w:val="000000"/>
              </w:rPr>
              <w:tab/>
              <w:t>13</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7">
            <w:r>
              <w:rPr>
                <w:webHidden/>
                <w:rStyle w:val="Style16"/>
                <w:color w:val="000000"/>
              </w:rPr>
              <w:t>3.5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Пользовательские настройки</w:t>
            </w:r>
            <w:r>
              <w:rPr>
                <w:webHidden/>
              </w:rPr>
              <w:fldChar w:fldCharType="begin"/>
            </w:r>
            <w:r>
              <w:rPr>
                <w:webHidden/>
              </w:rPr>
              <w:instrText>PAGEREF _Toc23252587 \h</w:instrText>
            </w:r>
            <w:r>
              <w:rPr>
                <w:webHidden/>
              </w:rPr>
              <w:fldChar w:fldCharType="separate"/>
            </w:r>
            <w:r>
              <w:rPr>
                <w:rStyle w:val="Style16"/>
                <w:vanish w:val="false"/>
                <w:color w:val="000000"/>
              </w:rPr>
              <w:tab/>
              <w:t>14</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8">
            <w:r>
              <w:rPr>
                <w:webHidden/>
                <w:rStyle w:val="Style16"/>
                <w:color w:val="000000"/>
              </w:rPr>
              <w:t>3.6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Переключение между задачами</w:t>
            </w:r>
            <w:r>
              <w:rPr>
                <w:webHidden/>
              </w:rPr>
              <w:fldChar w:fldCharType="begin"/>
            </w:r>
            <w:r>
              <w:rPr>
                <w:webHidden/>
              </w:rPr>
              <w:instrText>PAGEREF _Toc23252588 \h</w:instrText>
            </w:r>
            <w:r>
              <w:rPr>
                <w:webHidden/>
              </w:rPr>
              <w:fldChar w:fldCharType="separate"/>
            </w:r>
            <w:r>
              <w:rPr>
                <w:rStyle w:val="Style16"/>
                <w:vanish w:val="false"/>
                <w:color w:val="000000"/>
              </w:rPr>
              <w:tab/>
              <w:t>17</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89">
            <w:r>
              <w:rPr>
                <w:webHidden/>
                <w:rStyle w:val="Style16"/>
                <w:color w:val="000000"/>
              </w:rPr>
              <w:t>3.7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Переход в подсистемы</w:t>
            </w:r>
            <w:r>
              <w:rPr>
                <w:webHidden/>
              </w:rPr>
              <w:fldChar w:fldCharType="begin"/>
            </w:r>
            <w:r>
              <w:rPr>
                <w:webHidden/>
              </w:rPr>
              <w:instrText>PAGEREF _Toc23252589 \h</w:instrText>
            </w:r>
            <w:r>
              <w:rPr>
                <w:webHidden/>
              </w:rPr>
              <w:fldChar w:fldCharType="separate"/>
            </w:r>
            <w:r>
              <w:rPr>
                <w:rStyle w:val="Style16"/>
                <w:vanish w:val="false"/>
                <w:color w:val="000000"/>
              </w:rPr>
              <w:tab/>
              <w:t>18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0">
            <w:r>
              <w:rPr>
                <w:webHidden/>
                <w:rStyle w:val="Style16"/>
                <w:color w:val="000000"/>
                <w:lang w:val="ru-RU"/>
              </w:rPr>
              <w:t>3.7.1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Переход в Подсистему автоматизации радиологической службы</w:t>
            </w:r>
            <w:r>
              <w:rPr>
                <w:webHidden/>
              </w:rPr>
              <w:fldChar w:fldCharType="begin"/>
            </w:r>
            <w:r>
              <w:rPr>
                <w:webHidden/>
              </w:rPr>
              <w:instrText>PAGEREF _Toc23252590 \h</w:instrText>
            </w:r>
            <w:r>
              <w:rPr>
                <w:webHidden/>
              </w:rPr>
              <w:fldChar w:fldCharType="separate"/>
            </w:r>
            <w:r>
              <w:rPr>
                <w:rStyle w:val="Style16"/>
                <w:vanish w:val="false"/>
                <w:color w:val="000000"/>
              </w:rPr>
              <w:tab/>
              <w:t>18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1">
            <w:r>
              <w:rPr>
                <w:webHidden/>
                <w:rStyle w:val="Style16"/>
                <w:color w:val="000000"/>
                <w:lang w:val="ru-RU"/>
              </w:rPr>
              <w:t>3.7.2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Переход в Подсистему организации телерадиологических консультаций</w:t>
            </w:r>
            <w:r>
              <w:rPr>
                <w:webHidden/>
              </w:rPr>
              <w:fldChar w:fldCharType="begin"/>
            </w:r>
            <w:r>
              <w:rPr>
                <w:webHidden/>
              </w:rPr>
              <w:instrText>PAGEREF _Toc23252591 \h</w:instrText>
            </w:r>
            <w:r>
              <w:rPr>
                <w:webHidden/>
              </w:rPr>
              <w:fldChar w:fldCharType="separate"/>
            </w:r>
            <w:r>
              <w:rPr>
                <w:rStyle w:val="Style16"/>
                <w:vanish w:val="false"/>
                <w:color w:val="000000"/>
              </w:rPr>
              <w:tab/>
              <w:t>18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2">
            <w:r>
              <w:rPr>
                <w:webHidden/>
                <w:rStyle w:val="Style16"/>
                <w:color w:val="000000"/>
                <w:lang w:val="ru-RU"/>
              </w:rPr>
              <w:t>3.7.3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Переход в Интеграционный модуль системы ЦАМИ</w:t>
            </w:r>
            <w:r>
              <w:rPr>
                <w:webHidden/>
              </w:rPr>
              <w:fldChar w:fldCharType="begin"/>
            </w:r>
            <w:r>
              <w:rPr>
                <w:webHidden/>
              </w:rPr>
              <w:instrText>PAGEREF _Toc23252592 \h</w:instrText>
            </w:r>
            <w:r>
              <w:rPr>
                <w:webHidden/>
              </w:rPr>
              <w:fldChar w:fldCharType="separate"/>
            </w:r>
            <w:r>
              <w:rPr>
                <w:rStyle w:val="Style16"/>
                <w:vanish w:val="false"/>
                <w:color w:val="000000"/>
              </w:rPr>
              <w:tab/>
              <w:t>19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3">
            <w:r>
              <w:rPr>
                <w:webHidden/>
                <w:rStyle w:val="Style16"/>
                <w:color w:val="000000"/>
                <w:lang w:val="ru-RU"/>
              </w:rPr>
              <w:t>3.7.4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Переход в Подсистему Паспорт оборудования</w:t>
            </w:r>
            <w:r>
              <w:rPr>
                <w:webHidden/>
              </w:rPr>
              <w:fldChar w:fldCharType="begin"/>
            </w:r>
            <w:r>
              <w:rPr>
                <w:webHidden/>
              </w:rPr>
              <w:instrText>PAGEREF _Toc23252593 \h</w:instrText>
            </w:r>
            <w:r>
              <w:rPr>
                <w:webHidden/>
              </w:rPr>
              <w:fldChar w:fldCharType="separate"/>
            </w:r>
            <w:r>
              <w:rPr>
                <w:rStyle w:val="Style16"/>
                <w:vanish w:val="false"/>
                <w:color w:val="000000"/>
              </w:rPr>
              <w:tab/>
              <w:t>19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4">
            <w:r>
              <w:rPr>
                <w:webHidden/>
                <w:rStyle w:val="Style16"/>
                <w:color w:val="000000"/>
                <w:lang w:val="ru-RU"/>
              </w:rPr>
              <w:t>3.7.5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Переход в Подсистему Мониторинг оборудования</w:t>
            </w:r>
            <w:r>
              <w:rPr>
                <w:webHidden/>
              </w:rPr>
              <w:fldChar w:fldCharType="begin"/>
            </w:r>
            <w:r>
              <w:rPr>
                <w:webHidden/>
              </w:rPr>
              <w:instrText>PAGEREF _Toc23252594 \h</w:instrText>
            </w:r>
            <w:r>
              <w:rPr>
                <w:webHidden/>
              </w:rPr>
              <w:fldChar w:fldCharType="separate"/>
            </w:r>
            <w:r>
              <w:rPr>
                <w:rStyle w:val="Style16"/>
                <w:vanish w:val="false"/>
                <w:color w:val="000000"/>
              </w:rPr>
              <w:tab/>
              <w:t>20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5">
            <w:r>
              <w:rPr>
                <w:webHidden/>
                <w:rStyle w:val="Style16"/>
                <w:color w:val="000000"/>
              </w:rPr>
              <w:t>3.8</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Поиск и фильтрация данных</w:t>
            </w:r>
            <w:r>
              <w:rPr>
                <w:webHidden/>
              </w:rPr>
              <w:fldChar w:fldCharType="begin"/>
            </w:r>
            <w:r>
              <w:rPr>
                <w:webHidden/>
              </w:rPr>
              <w:instrText>PAGEREF _Toc23252595 \h</w:instrText>
            </w:r>
            <w:r>
              <w:rPr>
                <w:webHidden/>
              </w:rPr>
              <w:fldChar w:fldCharType="separate"/>
            </w:r>
            <w:r>
              <w:rPr>
                <w:rStyle w:val="Style16"/>
                <w:vanish w:val="false"/>
                <w:color w:val="000000"/>
              </w:rPr>
              <w:tab/>
              <w:t>20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6">
            <w:r>
              <w:rPr>
                <w:webHidden/>
                <w:rStyle w:val="Style16"/>
                <w:color w:val="000000"/>
                <w:lang w:val="ru-RU"/>
              </w:rPr>
              <w:t>3.9</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Перемещение по списку данных (пагинация)</w:t>
            </w:r>
            <w:r>
              <w:rPr>
                <w:webHidden/>
              </w:rPr>
              <w:fldChar w:fldCharType="begin"/>
            </w:r>
            <w:r>
              <w:rPr>
                <w:webHidden/>
              </w:rPr>
              <w:instrText>PAGEREF _Toc23252596 \h</w:instrText>
            </w:r>
            <w:r>
              <w:rPr>
                <w:webHidden/>
              </w:rPr>
              <w:fldChar w:fldCharType="separate"/>
            </w:r>
            <w:r>
              <w:rPr>
                <w:rStyle w:val="Style16"/>
                <w:vanish w:val="false"/>
                <w:color w:val="000000"/>
              </w:rPr>
              <w:tab/>
              <w:t>21</w:t>
            </w:r>
            <w:r>
              <w:rPr>
                <w:webHidden/>
              </w:rPr>
              <w:fldChar w:fldCharType="end"/>
            </w:r>
          </w:hyperlink>
        </w:p>
        <w:p>
          <w:pPr>
            <w:pStyle w:val="2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7">
            <w:r>
              <w:rPr>
                <w:webHidden/>
                <w:rStyle w:val="Style16"/>
                <w:color w:val="000000"/>
              </w:rPr>
              <w:t>3.10</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Сохранение значений по умолчанию</w:t>
            </w:r>
            <w:r>
              <w:rPr>
                <w:webHidden/>
              </w:rPr>
              <w:fldChar w:fldCharType="begin"/>
            </w:r>
            <w:r>
              <w:rPr>
                <w:webHidden/>
              </w:rPr>
              <w:instrText>PAGEREF _Toc23252597 \h</w:instrText>
            </w:r>
            <w:r>
              <w:rPr>
                <w:webHidden/>
              </w:rPr>
              <w:fldChar w:fldCharType="separate"/>
            </w:r>
            <w:r>
              <w:rPr>
                <w:rStyle w:val="Style16"/>
                <w:vanish w:val="false"/>
                <w:color w:val="000000"/>
              </w:rPr>
              <w:tab/>
              <w:t>22</w:t>
            </w:r>
            <w:r>
              <w:rPr>
                <w:webHidden/>
              </w:rPr>
              <w:fldChar w:fldCharType="end"/>
            </w:r>
          </w:hyperlink>
        </w:p>
        <w:p>
          <w:pPr>
            <w:pStyle w:val="2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598">
            <w:r>
              <w:rPr>
                <w:webHidden/>
                <w:rStyle w:val="Style16"/>
                <w:color w:val="000000"/>
              </w:rPr>
              <w:t>3.11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Выход из Системы</w:t>
            </w:r>
            <w:r>
              <w:rPr>
                <w:webHidden/>
              </w:rPr>
              <w:fldChar w:fldCharType="begin"/>
            </w:r>
            <w:r>
              <w:rPr>
                <w:webHidden/>
              </w:rPr>
              <w:instrText>PAGEREF _Toc23252598 \h</w:instrText>
            </w:r>
            <w:r>
              <w:rPr>
                <w:webHidden/>
              </w:rPr>
              <w:fldChar w:fldCharType="separate"/>
            </w:r>
            <w:r>
              <w:rPr>
                <w:rStyle w:val="Style16"/>
                <w:vanish w:val="false"/>
                <w:color w:val="000000"/>
              </w:rPr>
              <w:tab/>
              <w:t>23</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599">
            <w:r>
              <w:rPr>
                <w:webHidden/>
                <w:rStyle w:val="Style16"/>
                <w:color w:val="000000"/>
                <w:lang w:val="ru-RU"/>
              </w:rPr>
              <w:t>4</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Подсистеме обработки изображений</w:t>
            </w:r>
            <w:r>
              <w:rPr>
                <w:webHidden/>
              </w:rPr>
              <w:fldChar w:fldCharType="begin"/>
            </w:r>
            <w:r>
              <w:rPr>
                <w:webHidden/>
              </w:rPr>
              <w:instrText>PAGEREF _Toc23252599 \h</w:instrText>
            </w:r>
            <w:r>
              <w:rPr>
                <w:webHidden/>
              </w:rPr>
              <w:fldChar w:fldCharType="separate"/>
            </w:r>
            <w:r>
              <w:rPr>
                <w:rStyle w:val="Style16"/>
                <w:vanish w:val="false"/>
                <w:color w:val="000000"/>
              </w:rPr>
              <w:tab/>
              <w:t>24</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0">
            <w:r>
              <w:rPr>
                <w:webHidden/>
                <w:rStyle w:val="Style16"/>
                <w:color w:val="000000"/>
              </w:rPr>
              <w:t>4.1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исследований в просмотровщике</w:t>
            </w:r>
            <w:r>
              <w:rPr>
                <w:webHidden/>
              </w:rPr>
              <w:fldChar w:fldCharType="begin"/>
            </w:r>
            <w:r>
              <w:rPr>
                <w:webHidden/>
              </w:rPr>
              <w:instrText>PAGEREF _Toc23252600 \h</w:instrText>
            </w:r>
            <w:r>
              <w:rPr>
                <w:webHidden/>
              </w:rPr>
              <w:fldChar w:fldCharType="separate"/>
            </w:r>
            <w:r>
              <w:rPr>
                <w:rStyle w:val="Style16"/>
                <w:vanish w:val="false"/>
                <w:color w:val="000000"/>
              </w:rPr>
              <w:tab/>
              <w:t>24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1">
            <w:r>
              <w:rPr>
                <w:webHidden/>
                <w:rStyle w:val="Style16"/>
                <w:color w:val="000000"/>
              </w:rPr>
              <w:t>4.1.1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исследований в Oviyam</w:t>
            </w:r>
            <w:r>
              <w:rPr>
                <w:webHidden/>
              </w:rPr>
              <w:fldChar w:fldCharType="begin"/>
            </w:r>
            <w:r>
              <w:rPr>
                <w:webHidden/>
              </w:rPr>
              <w:instrText>PAGEREF _Toc23252601 \h</w:instrText>
            </w:r>
            <w:r>
              <w:rPr>
                <w:webHidden/>
              </w:rPr>
              <w:fldChar w:fldCharType="separate"/>
            </w:r>
            <w:r>
              <w:rPr>
                <w:rStyle w:val="Style16"/>
                <w:vanish w:val="false"/>
                <w:color w:val="000000"/>
              </w:rPr>
              <w:tab/>
              <w:t>24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2">
            <w:r>
              <w:rPr>
                <w:webHidden/>
                <w:rStyle w:val="Style16"/>
                <w:color w:val="000000"/>
              </w:rPr>
              <w:t>4.1.2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исследований в Weasis</w:t>
            </w:r>
            <w:r>
              <w:rPr>
                <w:webHidden/>
              </w:rPr>
              <w:fldChar w:fldCharType="begin"/>
            </w:r>
            <w:r>
              <w:rPr>
                <w:webHidden/>
              </w:rPr>
              <w:instrText>PAGEREF _Toc23252602 \h</w:instrText>
            </w:r>
            <w:r>
              <w:rPr>
                <w:webHidden/>
              </w:rPr>
              <w:fldChar w:fldCharType="separate"/>
            </w:r>
            <w:r>
              <w:rPr>
                <w:rStyle w:val="Style16"/>
                <w:vanish w:val="false"/>
                <w:color w:val="000000"/>
              </w:rPr>
              <w:tab/>
              <w:t>28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3">
            <w:r>
              <w:rPr>
                <w:webHidden/>
                <w:rStyle w:val="Style16"/>
                <w:color w:val="000000"/>
                <w:lang w:val="ru-RU"/>
              </w:rPr>
              <w:t>4.1.3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исследований в просмотровщике экспертного уровня</w:t>
            </w:r>
            <w:r>
              <w:rPr>
                <w:webHidden/>
              </w:rPr>
              <w:fldChar w:fldCharType="begin"/>
            </w:r>
            <w:r>
              <w:rPr>
                <w:webHidden/>
              </w:rPr>
              <w:instrText>PAGEREF _Toc23252603 \h</w:instrText>
            </w:r>
            <w:r>
              <w:rPr>
                <w:webHidden/>
              </w:rPr>
              <w:fldChar w:fldCharType="separate"/>
            </w:r>
            <w:r>
              <w:rPr>
                <w:rStyle w:val="Style16"/>
                <w:vanish w:val="false"/>
                <w:color w:val="000000"/>
              </w:rPr>
              <w:tab/>
              <w:t>48</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604">
            <w:r>
              <w:rPr>
                <w:webHidden/>
                <w:rStyle w:val="Style16"/>
                <w:color w:val="000000"/>
                <w:lang w:val="ru-RU"/>
              </w:rPr>
              <w:t>5</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Подсистеме автоматизации радиологической службы</w:t>
            </w:r>
            <w:r>
              <w:rPr>
                <w:webHidden/>
              </w:rPr>
              <w:fldChar w:fldCharType="begin"/>
            </w:r>
            <w:r>
              <w:rPr>
                <w:webHidden/>
              </w:rPr>
              <w:instrText>PAGEREF _Toc23252604 \h</w:instrText>
            </w:r>
            <w:r>
              <w:rPr>
                <w:webHidden/>
              </w:rPr>
              <w:fldChar w:fldCharType="separate"/>
            </w:r>
            <w:r>
              <w:rPr>
                <w:rStyle w:val="Style16"/>
                <w:vanish w:val="false"/>
                <w:color w:val="000000"/>
              </w:rPr>
              <w:tab/>
              <w:t>85</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5">
            <w:r>
              <w:rPr>
                <w:webHidden/>
                <w:rStyle w:val="Style16"/>
                <w:color w:val="000000"/>
                <w:lang w:val="ru-RU"/>
              </w:rPr>
              <w:t>5.1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Администрирование в Подсистеме автоматизации радиологической службы</w:t>
            </w:r>
            <w:r>
              <w:rPr>
                <w:webHidden/>
              </w:rPr>
              <w:fldChar w:fldCharType="begin"/>
            </w:r>
            <w:r>
              <w:rPr>
                <w:webHidden/>
              </w:rPr>
              <w:instrText>PAGEREF _Toc23252605 \h</w:instrText>
            </w:r>
            <w:r>
              <w:rPr>
                <w:webHidden/>
              </w:rPr>
              <w:fldChar w:fldCharType="separate"/>
            </w:r>
            <w:r>
              <w:rPr>
                <w:rStyle w:val="Style16"/>
                <w:vanish w:val="false"/>
                <w:color w:val="000000"/>
              </w:rPr>
              <w:tab/>
              <w:t>85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6">
            <w:r>
              <w:rPr>
                <w:webHidden/>
                <w:rStyle w:val="Style16"/>
                <w:color w:val="000000"/>
                <w:lang w:val="ru-RU"/>
              </w:rPr>
              <w:t>5.1.1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пользователями в Подсистеме автоматизации радиологической службы</w:t>
            </w:r>
            <w:r>
              <w:rPr>
                <w:webHidden/>
              </w:rPr>
              <w:fldChar w:fldCharType="begin"/>
            </w:r>
            <w:r>
              <w:rPr>
                <w:webHidden/>
              </w:rPr>
              <w:instrText>PAGEREF _Toc23252606 \h</w:instrText>
            </w:r>
            <w:r>
              <w:rPr>
                <w:webHidden/>
              </w:rPr>
              <w:fldChar w:fldCharType="separate"/>
            </w:r>
            <w:r>
              <w:rPr>
                <w:rStyle w:val="Style16"/>
                <w:vanish w:val="false"/>
                <w:color w:val="000000"/>
              </w:rPr>
              <w:tab/>
              <w:t>85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7">
            <w:r>
              <w:rPr>
                <w:webHidden/>
                <w:rStyle w:val="Style16"/>
                <w:color w:val="000000"/>
                <w:lang w:val="ru-RU"/>
              </w:rPr>
              <w:t>5.1.2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Роли и группы в Подсистеме автоматизации радиологической службы</w:t>
            </w:r>
            <w:r>
              <w:rPr>
                <w:webHidden/>
              </w:rPr>
              <w:fldChar w:fldCharType="begin"/>
            </w:r>
            <w:r>
              <w:rPr>
                <w:webHidden/>
              </w:rPr>
              <w:instrText>PAGEREF _Toc23252607 \h</w:instrText>
            </w:r>
            <w:r>
              <w:rPr>
                <w:webHidden/>
              </w:rPr>
              <w:fldChar w:fldCharType="separate"/>
            </w:r>
            <w:r>
              <w:rPr>
                <w:rStyle w:val="Style16"/>
                <w:vanish w:val="false"/>
                <w:color w:val="000000"/>
              </w:rPr>
              <w:tab/>
              <w:t>90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8">
            <w:r>
              <w:rPr>
                <w:webHidden/>
                <w:rStyle w:val="Style16"/>
                <w:color w:val="000000"/>
                <w:lang w:val="ru-RU"/>
              </w:rPr>
              <w:t>5.1.3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клиниками в Подсистеме автоматизации радиологической службы</w:t>
            </w:r>
            <w:r>
              <w:rPr>
                <w:webHidden/>
              </w:rPr>
              <w:fldChar w:fldCharType="begin"/>
            </w:r>
            <w:r>
              <w:rPr>
                <w:webHidden/>
              </w:rPr>
              <w:instrText>PAGEREF _Toc23252608 \h</w:instrText>
            </w:r>
            <w:r>
              <w:rPr>
                <w:webHidden/>
              </w:rPr>
              <w:fldChar w:fldCharType="separate"/>
            </w:r>
            <w:r>
              <w:rPr>
                <w:rStyle w:val="Style16"/>
                <w:vanish w:val="false"/>
                <w:color w:val="000000"/>
              </w:rPr>
              <w:tab/>
              <w:t>95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09">
            <w:r>
              <w:rPr>
                <w:webHidden/>
                <w:rStyle w:val="Style16"/>
                <w:color w:val="000000"/>
                <w:lang w:val="ru-RU"/>
              </w:rPr>
              <w:t>5.1.4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архетипами в Подсистеме автоматизации радиологической службы</w:t>
            </w:r>
            <w:r>
              <w:rPr>
                <w:webHidden/>
              </w:rPr>
              <w:fldChar w:fldCharType="begin"/>
            </w:r>
            <w:r>
              <w:rPr>
                <w:webHidden/>
              </w:rPr>
              <w:instrText>PAGEREF _Toc23252609 \h</w:instrText>
            </w:r>
            <w:r>
              <w:rPr>
                <w:webHidden/>
              </w:rPr>
              <w:fldChar w:fldCharType="separate"/>
            </w:r>
            <w:r>
              <w:rPr>
                <w:rStyle w:val="Style16"/>
                <w:vanish w:val="false"/>
                <w:color w:val="000000"/>
              </w:rPr>
              <w:tab/>
              <w:t>100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0">
            <w:r>
              <w:rPr>
                <w:webHidden/>
                <w:rStyle w:val="Style16"/>
                <w:color w:val="000000"/>
                <w:lang w:val="ru-RU"/>
              </w:rPr>
              <w:t>5.1.5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глобальными настройками в Подсистеме автоматизации радиологической службы</w:t>
            </w:r>
            <w:r>
              <w:rPr>
                <w:webHidden/>
              </w:rPr>
              <w:fldChar w:fldCharType="begin"/>
            </w:r>
            <w:r>
              <w:rPr>
                <w:webHidden/>
              </w:rPr>
              <w:instrText>PAGEREF _Toc23252610 \h</w:instrText>
            </w:r>
            <w:r>
              <w:rPr>
                <w:webHidden/>
              </w:rPr>
              <w:fldChar w:fldCharType="separate"/>
            </w:r>
            <w:r>
              <w:rPr>
                <w:rStyle w:val="Style16"/>
                <w:vanish w:val="false"/>
                <w:color w:val="000000"/>
              </w:rPr>
              <w:tab/>
              <w:t>101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1">
            <w:r>
              <w:rPr>
                <w:webHidden/>
                <w:rStyle w:val="Style16"/>
                <w:color w:val="000000"/>
                <w:lang w:val="ru-RU"/>
              </w:rPr>
              <w:t>5.1.6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Логирование данных в Подсистеме автоматизации радиологической службы</w:t>
            </w:r>
            <w:r>
              <w:rPr>
                <w:webHidden/>
              </w:rPr>
              <w:fldChar w:fldCharType="begin"/>
            </w:r>
            <w:r>
              <w:rPr>
                <w:webHidden/>
              </w:rPr>
              <w:instrText>PAGEREF _Toc23252611 \h</w:instrText>
            </w:r>
            <w:r>
              <w:rPr>
                <w:webHidden/>
              </w:rPr>
              <w:fldChar w:fldCharType="separate"/>
            </w:r>
            <w:r>
              <w:rPr>
                <w:rStyle w:val="Style16"/>
                <w:vanish w:val="false"/>
                <w:color w:val="000000"/>
              </w:rPr>
              <w:tab/>
              <w:t>110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2">
            <w:r>
              <w:rPr>
                <w:webHidden/>
                <w:rStyle w:val="Style16"/>
                <w:color w:val="000000"/>
                <w:lang w:val="ru-RU"/>
              </w:rPr>
              <w:t>5.1.7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Справочники в Подсистеме автоматизации радиологической службы</w:t>
            </w:r>
            <w:r>
              <w:rPr>
                <w:webHidden/>
              </w:rPr>
              <w:fldChar w:fldCharType="begin"/>
            </w:r>
            <w:r>
              <w:rPr>
                <w:webHidden/>
              </w:rPr>
              <w:instrText>PAGEREF _Toc23252612 \h</w:instrText>
            </w:r>
            <w:r>
              <w:rPr>
                <w:webHidden/>
              </w:rPr>
              <w:fldChar w:fldCharType="separate"/>
            </w:r>
            <w:r>
              <w:rPr>
                <w:rStyle w:val="Style16"/>
                <w:vanish w:val="false"/>
                <w:color w:val="000000"/>
              </w:rPr>
              <w:tab/>
              <w:t>111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3">
            <w:r>
              <w:rPr>
                <w:webHidden/>
                <w:rStyle w:val="Style16"/>
                <w:color w:val="000000"/>
                <w:lang w:val="ru-RU"/>
              </w:rPr>
              <w:t>5.1.8</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Настройки клиники в Подсистеме автоматизации радиологической службы</w:t>
            </w:r>
            <w:r>
              <w:rPr>
                <w:webHidden/>
              </w:rPr>
              <w:fldChar w:fldCharType="begin"/>
            </w:r>
            <w:r>
              <w:rPr>
                <w:webHidden/>
              </w:rPr>
              <w:instrText>PAGEREF _Toc23252613 \h</w:instrText>
            </w:r>
            <w:r>
              <w:rPr>
                <w:webHidden/>
              </w:rPr>
              <w:fldChar w:fldCharType="separate"/>
            </w:r>
            <w:r>
              <w:rPr>
                <w:rStyle w:val="Style16"/>
                <w:vanish w:val="false"/>
                <w:color w:val="000000"/>
              </w:rPr>
              <w:tab/>
              <w:t>115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4">
            <w:r>
              <w:rPr>
                <w:webHidden/>
                <w:rStyle w:val="Style16"/>
                <w:color w:val="000000"/>
                <w:lang w:val="ru-RU"/>
              </w:rPr>
              <w:t>5.1.9</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Список организаций в Подсистеме автоматизации радиологической службы</w:t>
            </w:r>
            <w:r>
              <w:rPr>
                <w:webHidden/>
              </w:rPr>
              <w:fldChar w:fldCharType="begin"/>
            </w:r>
            <w:r>
              <w:rPr>
                <w:webHidden/>
              </w:rPr>
              <w:instrText>PAGEREF _Toc23252614 \h</w:instrText>
            </w:r>
            <w:r>
              <w:rPr>
                <w:webHidden/>
              </w:rPr>
              <w:fldChar w:fldCharType="separate"/>
            </w:r>
            <w:r>
              <w:rPr>
                <w:rStyle w:val="Style16"/>
                <w:vanish w:val="false"/>
                <w:color w:val="000000"/>
              </w:rPr>
              <w:tab/>
              <w:t>130</w:t>
            </w:r>
            <w:r>
              <w:rPr>
                <w:webHidden/>
              </w:rPr>
              <w:fldChar w:fldCharType="end"/>
            </w:r>
          </w:hyperlink>
        </w:p>
        <w:p>
          <w:pPr>
            <w:pStyle w:val="32"/>
            <w:tabs>
              <w:tab w:val="left" w:pos="10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5">
            <w:r>
              <w:rPr>
                <w:webHidden/>
                <w:rStyle w:val="Style16"/>
                <w:color w:val="000000"/>
                <w:lang w:val="ru-RU"/>
              </w:rPr>
              <w:t>5.1.10</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Настройка шаблонов протоколов в Подсистеме автоматизации радиологической службы</w:t>
            </w:r>
            <w:r>
              <w:rPr>
                <w:webHidden/>
              </w:rPr>
              <w:fldChar w:fldCharType="begin"/>
            </w:r>
            <w:r>
              <w:rPr>
                <w:webHidden/>
              </w:rPr>
              <w:instrText>PAGEREF _Toc23252615 \h</w:instrText>
            </w:r>
            <w:r>
              <w:rPr>
                <w:webHidden/>
              </w:rPr>
              <w:fldChar w:fldCharType="separate"/>
            </w:r>
            <w:r>
              <w:rPr>
                <w:rStyle w:val="Style16"/>
                <w:vanish w:val="false"/>
                <w:color w:val="000000"/>
              </w:rPr>
              <w:tab/>
              <w:t>138</w:t>
            </w:r>
            <w:r>
              <w:rPr>
                <w:webHidden/>
              </w:rPr>
              <w:fldChar w:fldCharType="end"/>
            </w:r>
          </w:hyperlink>
        </w:p>
        <w:p>
          <w:pPr>
            <w:pStyle w:val="32"/>
            <w:tabs>
              <w:tab w:val="left" w:pos="10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6">
            <w:r>
              <w:rPr>
                <w:webHidden/>
                <w:rStyle w:val="Style16"/>
                <w:color w:val="000000"/>
                <w:lang w:val="ru-RU"/>
              </w:rPr>
              <w:t>5.1.11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Настройка шаблонов печатных форм в Подсистеме автоматизации радиологической службы</w:t>
            </w:r>
            <w:r>
              <w:rPr>
                <w:webHidden/>
              </w:rPr>
              <w:fldChar w:fldCharType="begin"/>
            </w:r>
            <w:r>
              <w:rPr>
                <w:webHidden/>
              </w:rPr>
              <w:instrText>PAGEREF _Toc23252616 \h</w:instrText>
            </w:r>
            <w:r>
              <w:rPr>
                <w:webHidden/>
              </w:rPr>
              <w:fldChar w:fldCharType="separate"/>
            </w:r>
            <w:r>
              <w:rPr>
                <w:rStyle w:val="Style16"/>
                <w:vanish w:val="false"/>
                <w:color w:val="000000"/>
              </w:rPr>
              <w:tab/>
              <w:t>148</w:t>
            </w:r>
            <w:r>
              <w:rPr>
                <w:webHidden/>
              </w:rPr>
              <w:fldChar w:fldCharType="end"/>
            </w:r>
          </w:hyperlink>
        </w:p>
        <w:p>
          <w:pPr>
            <w:pStyle w:val="32"/>
            <w:tabs>
              <w:tab w:val="left" w:pos="10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7">
            <w:r>
              <w:rPr>
                <w:webHidden/>
                <w:rStyle w:val="Style16"/>
                <w:color w:val="000000"/>
                <w:lang w:val="ru-RU"/>
              </w:rPr>
              <w:t>5.1.12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договорами в Подсистеме автоматизации радиологической службы</w:t>
            </w:r>
            <w:r>
              <w:rPr>
                <w:webHidden/>
              </w:rPr>
              <w:fldChar w:fldCharType="begin"/>
            </w:r>
            <w:r>
              <w:rPr>
                <w:webHidden/>
              </w:rPr>
              <w:instrText>PAGEREF _Toc23252617 \h</w:instrText>
            </w:r>
            <w:r>
              <w:rPr>
                <w:webHidden/>
              </w:rPr>
              <w:fldChar w:fldCharType="separate"/>
            </w:r>
            <w:r>
              <w:rPr>
                <w:rStyle w:val="Style16"/>
                <w:vanish w:val="false"/>
                <w:color w:val="000000"/>
              </w:rPr>
              <w:tab/>
              <w:t>155</w:t>
            </w:r>
            <w:r>
              <w:rPr>
                <w:webHidden/>
              </w:rPr>
              <w:fldChar w:fldCharType="end"/>
            </w:r>
          </w:hyperlink>
        </w:p>
        <w:p>
          <w:pPr>
            <w:pStyle w:val="32"/>
            <w:tabs>
              <w:tab w:val="left" w:pos="10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8">
            <w:r>
              <w:rPr>
                <w:webHidden/>
                <w:rStyle w:val="Style16"/>
                <w:color w:val="000000"/>
                <w:lang w:val="ru-RU"/>
              </w:rPr>
              <w:t>5.1.13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профилями договоров в Подсистеме автоматизации радиологической службы</w:t>
            </w:r>
            <w:r>
              <w:rPr>
                <w:webHidden/>
              </w:rPr>
              <w:fldChar w:fldCharType="begin"/>
            </w:r>
            <w:r>
              <w:rPr>
                <w:webHidden/>
              </w:rPr>
              <w:instrText>PAGEREF _Toc23252618 \h</w:instrText>
            </w:r>
            <w:r>
              <w:rPr>
                <w:webHidden/>
              </w:rPr>
              <w:fldChar w:fldCharType="separate"/>
            </w:r>
            <w:r>
              <w:rPr>
                <w:rStyle w:val="Style16"/>
                <w:vanish w:val="false"/>
                <w:color w:val="000000"/>
              </w:rPr>
              <w:tab/>
              <w:t>162</w:t>
            </w:r>
            <w:r>
              <w:rPr>
                <w:webHidden/>
              </w:rPr>
              <w:fldChar w:fldCharType="end"/>
            </w:r>
          </w:hyperlink>
        </w:p>
        <w:p>
          <w:pPr>
            <w:pStyle w:val="32"/>
            <w:tabs>
              <w:tab w:val="left" w:pos="10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19">
            <w:r>
              <w:rPr>
                <w:webHidden/>
                <w:rStyle w:val="Style16"/>
                <w:color w:val="000000"/>
                <w:lang w:val="ru-RU"/>
              </w:rPr>
              <w:t>5.1.14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Программы прикрепления в Подсистеме автоматизации радиологической службы</w:t>
            </w:r>
            <w:r>
              <w:rPr>
                <w:webHidden/>
              </w:rPr>
              <w:fldChar w:fldCharType="begin"/>
            </w:r>
            <w:r>
              <w:rPr>
                <w:webHidden/>
              </w:rPr>
              <w:instrText>PAGEREF _Toc23252619 \h</w:instrText>
            </w:r>
            <w:r>
              <w:rPr>
                <w:webHidden/>
              </w:rPr>
              <w:fldChar w:fldCharType="separate"/>
            </w:r>
            <w:r>
              <w:rPr>
                <w:rStyle w:val="Style16"/>
                <w:vanish w:val="false"/>
                <w:color w:val="000000"/>
              </w:rPr>
              <w:tab/>
              <w:t>166</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0">
            <w:r>
              <w:rPr>
                <w:webHidden/>
                <w:rStyle w:val="Style16"/>
                <w:color w:val="000000"/>
                <w:lang w:val="ru-RU"/>
              </w:rPr>
              <w:t>5.2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Общесистемное взаимодействие компонентов в Подсистеме автоматизации радиологической службы</w:t>
            </w:r>
            <w:r>
              <w:rPr>
                <w:webHidden/>
              </w:rPr>
              <w:fldChar w:fldCharType="begin"/>
            </w:r>
            <w:r>
              <w:rPr>
                <w:webHidden/>
              </w:rPr>
              <w:instrText>PAGEREF _Toc23252620 \h</w:instrText>
            </w:r>
            <w:r>
              <w:rPr>
                <w:webHidden/>
              </w:rPr>
              <w:fldChar w:fldCharType="separate"/>
            </w:r>
            <w:r>
              <w:rPr>
                <w:rStyle w:val="Style16"/>
                <w:vanish w:val="false"/>
                <w:color w:val="000000"/>
              </w:rPr>
              <w:tab/>
              <w:t>172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1">
            <w:r>
              <w:rPr>
                <w:webHidden/>
                <w:rStyle w:val="Style16"/>
                <w:color w:val="000000"/>
                <w:lang w:val="ru-RU"/>
              </w:rPr>
              <w:t>5.2.1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Интеграция в Подсистеме автоматизации радиологической службы</w:t>
            </w:r>
            <w:r>
              <w:rPr>
                <w:webHidden/>
              </w:rPr>
              <w:fldChar w:fldCharType="begin"/>
            </w:r>
            <w:r>
              <w:rPr>
                <w:webHidden/>
              </w:rPr>
              <w:instrText>PAGEREF _Toc23252621 \h</w:instrText>
            </w:r>
            <w:r>
              <w:rPr>
                <w:webHidden/>
              </w:rPr>
              <w:fldChar w:fldCharType="separate"/>
            </w:r>
            <w:r>
              <w:rPr>
                <w:rStyle w:val="Style16"/>
                <w:vanish w:val="false"/>
                <w:color w:val="000000"/>
              </w:rPr>
              <w:tab/>
              <w:t>172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2">
            <w:r>
              <w:rPr>
                <w:webHidden/>
                <w:rStyle w:val="Style16"/>
                <w:color w:val="000000"/>
                <w:lang w:val="ru-RU"/>
              </w:rPr>
              <w:t>5.2.2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Импорт исследований в Подсистеме автоматизации радиологической службы</w:t>
            </w:r>
            <w:r>
              <w:rPr>
                <w:webHidden/>
              </w:rPr>
              <w:fldChar w:fldCharType="begin"/>
            </w:r>
            <w:r>
              <w:rPr>
                <w:webHidden/>
              </w:rPr>
              <w:instrText>PAGEREF _Toc23252622 \h</w:instrText>
            </w:r>
            <w:r>
              <w:rPr>
                <w:webHidden/>
              </w:rPr>
              <w:fldChar w:fldCharType="separate"/>
            </w:r>
            <w:r>
              <w:rPr>
                <w:rStyle w:val="Style16"/>
                <w:vanish w:val="false"/>
                <w:color w:val="000000"/>
              </w:rPr>
              <w:tab/>
              <w:t>175</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3">
            <w:r>
              <w:rPr>
                <w:webHidden/>
                <w:rStyle w:val="Style16"/>
                <w:color w:val="000000"/>
                <w:lang w:val="ru-RU"/>
              </w:rPr>
              <w:t>5.3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исследованиями в Подсистеме автоматизации радиологической службы</w:t>
            </w:r>
            <w:r>
              <w:rPr>
                <w:webHidden/>
              </w:rPr>
              <w:fldChar w:fldCharType="begin"/>
            </w:r>
            <w:r>
              <w:rPr>
                <w:webHidden/>
              </w:rPr>
              <w:instrText>PAGEREF _Toc23252623 \h</w:instrText>
            </w:r>
            <w:r>
              <w:rPr>
                <w:webHidden/>
              </w:rPr>
              <w:fldChar w:fldCharType="separate"/>
            </w:r>
            <w:r>
              <w:rPr>
                <w:rStyle w:val="Style16"/>
                <w:vanish w:val="false"/>
                <w:color w:val="000000"/>
              </w:rPr>
              <w:tab/>
              <w:t>185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4">
            <w:r>
              <w:rPr>
                <w:webHidden/>
                <w:rStyle w:val="Style16"/>
                <w:color w:val="000000"/>
                <w:lang w:val="ru-RU"/>
              </w:rPr>
              <w:t>5.3.1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Загрузка снимков в Подсистеме автоматизации радиологической службы</w:t>
            </w:r>
            <w:r>
              <w:rPr>
                <w:webHidden/>
              </w:rPr>
              <w:fldChar w:fldCharType="begin"/>
            </w:r>
            <w:r>
              <w:rPr>
                <w:webHidden/>
              </w:rPr>
              <w:instrText>PAGEREF _Toc23252624 \h</w:instrText>
            </w:r>
            <w:r>
              <w:rPr>
                <w:webHidden/>
              </w:rPr>
              <w:fldChar w:fldCharType="separate"/>
            </w:r>
            <w:r>
              <w:rPr>
                <w:rStyle w:val="Style16"/>
                <w:vanish w:val="false"/>
                <w:color w:val="000000"/>
              </w:rPr>
              <w:tab/>
              <w:t>185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5">
            <w:r>
              <w:rPr>
                <w:webHidden/>
                <w:rStyle w:val="Style16"/>
                <w:color w:val="000000"/>
                <w:lang w:val="ru-RU"/>
              </w:rPr>
              <w:t>5.3.2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снимков исследований в Подсистеме автоматизации радиологической службы</w:t>
            </w:r>
            <w:r>
              <w:rPr>
                <w:webHidden/>
              </w:rPr>
              <w:fldChar w:fldCharType="begin"/>
            </w:r>
            <w:r>
              <w:rPr>
                <w:webHidden/>
              </w:rPr>
              <w:instrText>PAGEREF _Toc23252625 \h</w:instrText>
            </w:r>
            <w:r>
              <w:rPr>
                <w:webHidden/>
              </w:rPr>
              <w:fldChar w:fldCharType="separate"/>
            </w:r>
            <w:r>
              <w:rPr>
                <w:rStyle w:val="Style16"/>
                <w:vanish w:val="false"/>
                <w:color w:val="000000"/>
              </w:rPr>
              <w:tab/>
              <w:t>186</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6">
            <w:r>
              <w:rPr>
                <w:webHidden/>
                <w:rStyle w:val="Style16"/>
                <w:color w:val="000000"/>
                <w:lang w:val="ru-RU"/>
              </w:rPr>
              <w:t>5.4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медицинскими организациями в Подсистеме автоматизации радиологической службы</w:t>
            </w:r>
            <w:r>
              <w:rPr>
                <w:webHidden/>
              </w:rPr>
              <w:fldChar w:fldCharType="begin"/>
            </w:r>
            <w:r>
              <w:rPr>
                <w:webHidden/>
              </w:rPr>
              <w:instrText>PAGEREF _Toc23252626 \h</w:instrText>
            </w:r>
            <w:r>
              <w:rPr>
                <w:webHidden/>
              </w:rPr>
              <w:fldChar w:fldCharType="separate"/>
            </w:r>
            <w:r>
              <w:rPr>
                <w:rStyle w:val="Style16"/>
                <w:vanish w:val="false"/>
                <w:color w:val="000000"/>
              </w:rPr>
              <w:tab/>
              <w:t>189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7">
            <w:r>
              <w:rPr>
                <w:webHidden/>
                <w:rStyle w:val="Style16"/>
                <w:color w:val="000000"/>
                <w:lang w:val="ru-RU"/>
              </w:rPr>
              <w:t>5.4.1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структурой клиники в Подсистеме автоматизации радиологической службы</w:t>
            </w:r>
            <w:r>
              <w:rPr>
                <w:webHidden/>
              </w:rPr>
              <w:fldChar w:fldCharType="begin"/>
            </w:r>
            <w:r>
              <w:rPr>
                <w:webHidden/>
              </w:rPr>
              <w:instrText>PAGEREF _Toc23252627 \h</w:instrText>
            </w:r>
            <w:r>
              <w:rPr>
                <w:webHidden/>
              </w:rPr>
              <w:fldChar w:fldCharType="separate"/>
            </w:r>
            <w:r>
              <w:rPr>
                <w:rStyle w:val="Style16"/>
                <w:vanish w:val="false"/>
                <w:color w:val="000000"/>
              </w:rPr>
              <w:tab/>
              <w:t>189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8">
            <w:r>
              <w:rPr>
                <w:webHidden/>
                <w:rStyle w:val="Style16"/>
                <w:color w:val="000000"/>
                <w:lang w:val="ru-RU"/>
              </w:rPr>
              <w:t>5.4.2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ресурсами в Подсистеме автоматизации радиологической службы</w:t>
            </w:r>
            <w:r>
              <w:rPr>
                <w:webHidden/>
              </w:rPr>
              <w:fldChar w:fldCharType="begin"/>
            </w:r>
            <w:r>
              <w:rPr>
                <w:webHidden/>
              </w:rPr>
              <w:instrText>PAGEREF _Toc23252628 \h</w:instrText>
            </w:r>
            <w:r>
              <w:rPr>
                <w:webHidden/>
              </w:rPr>
              <w:fldChar w:fldCharType="separate"/>
            </w:r>
            <w:r>
              <w:rPr>
                <w:rStyle w:val="Style16"/>
                <w:vanish w:val="false"/>
                <w:color w:val="000000"/>
              </w:rPr>
              <w:tab/>
              <w:t>225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29">
            <w:r>
              <w:rPr>
                <w:webHidden/>
                <w:rStyle w:val="Style16"/>
                <w:color w:val="000000"/>
                <w:lang w:val="ru-RU"/>
              </w:rPr>
              <w:t>5.4.3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Управление расписанием в Подсистеме автоматизации радиологической службы</w:t>
            </w:r>
            <w:r>
              <w:rPr>
                <w:webHidden/>
              </w:rPr>
              <w:fldChar w:fldCharType="begin"/>
            </w:r>
            <w:r>
              <w:rPr>
                <w:webHidden/>
              </w:rPr>
              <w:instrText>PAGEREF _Toc23252629 \h</w:instrText>
            </w:r>
            <w:r>
              <w:rPr>
                <w:webHidden/>
              </w:rPr>
              <w:fldChar w:fldCharType="separate"/>
            </w:r>
            <w:r>
              <w:rPr>
                <w:rStyle w:val="Style16"/>
                <w:vanish w:val="false"/>
                <w:color w:val="000000"/>
              </w:rPr>
              <w:tab/>
              <w:t>240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0">
            <w:r>
              <w:rPr>
                <w:webHidden/>
                <w:rStyle w:val="Style16"/>
                <w:color w:val="000000"/>
                <w:lang w:val="ru-RU"/>
              </w:rPr>
              <w:t>5.5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Пациенты в Подсистеме автоматизации радиологической службы</w:t>
            </w:r>
            <w:r>
              <w:rPr>
                <w:webHidden/>
              </w:rPr>
              <w:fldChar w:fldCharType="begin"/>
            </w:r>
            <w:r>
              <w:rPr>
                <w:webHidden/>
              </w:rPr>
              <w:instrText>PAGEREF _Toc23252630 \h</w:instrText>
            </w:r>
            <w:r>
              <w:rPr>
                <w:webHidden/>
              </w:rPr>
              <w:fldChar w:fldCharType="separate"/>
            </w:r>
            <w:r>
              <w:rPr>
                <w:rStyle w:val="Style16"/>
                <w:vanish w:val="false"/>
                <w:color w:val="000000"/>
              </w:rPr>
              <w:tab/>
              <w:t>257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1">
            <w:r>
              <w:rPr>
                <w:webHidden/>
                <w:rStyle w:val="Style16"/>
                <w:color w:val="000000"/>
              </w:rPr>
              <w:t>5.5.1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пациента</w:t>
            </w:r>
            <w:r>
              <w:rPr>
                <w:webHidden/>
              </w:rPr>
              <w:fldChar w:fldCharType="begin"/>
            </w:r>
            <w:r>
              <w:rPr>
                <w:webHidden/>
              </w:rPr>
              <w:instrText>PAGEREF _Toc23252631 \h</w:instrText>
            </w:r>
            <w:r>
              <w:rPr>
                <w:webHidden/>
              </w:rPr>
              <w:fldChar w:fldCharType="separate"/>
            </w:r>
            <w:r>
              <w:rPr>
                <w:rStyle w:val="Style16"/>
                <w:vanish w:val="false"/>
                <w:color w:val="000000"/>
              </w:rPr>
              <w:tab/>
              <w:t>258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2">
            <w:r>
              <w:rPr>
                <w:webHidden/>
                <w:rStyle w:val="Style16"/>
                <w:color w:val="000000"/>
              </w:rPr>
              <w:t>5.5.2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профиля пациента</w:t>
            </w:r>
            <w:r>
              <w:rPr>
                <w:webHidden/>
              </w:rPr>
              <w:fldChar w:fldCharType="begin"/>
            </w:r>
            <w:r>
              <w:rPr>
                <w:webHidden/>
              </w:rPr>
              <w:instrText>PAGEREF _Toc23252632 \h</w:instrText>
            </w:r>
            <w:r>
              <w:rPr>
                <w:webHidden/>
              </w:rPr>
              <w:fldChar w:fldCharType="separate"/>
            </w:r>
            <w:r>
              <w:rPr>
                <w:rStyle w:val="Style16"/>
                <w:vanish w:val="false"/>
                <w:color w:val="000000"/>
              </w:rPr>
              <w:tab/>
              <w:t>269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3">
            <w:r>
              <w:rPr>
                <w:webHidden/>
                <w:rStyle w:val="Style16"/>
                <w:color w:val="000000"/>
              </w:rPr>
              <w:t>5.5.3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Редактирование профиля пациента</w:t>
            </w:r>
            <w:r>
              <w:rPr>
                <w:webHidden/>
              </w:rPr>
              <w:fldChar w:fldCharType="begin"/>
            </w:r>
            <w:r>
              <w:rPr>
                <w:webHidden/>
              </w:rPr>
              <w:instrText>PAGEREF _Toc23252633 \h</w:instrText>
            </w:r>
            <w:r>
              <w:rPr>
                <w:webHidden/>
              </w:rPr>
              <w:fldChar w:fldCharType="separate"/>
            </w:r>
            <w:r>
              <w:rPr>
                <w:rStyle w:val="Style16"/>
                <w:vanish w:val="false"/>
                <w:color w:val="000000"/>
              </w:rPr>
              <w:tab/>
              <w:t>270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4">
            <w:r>
              <w:rPr>
                <w:webHidden/>
                <w:rStyle w:val="Style16"/>
                <w:color w:val="000000"/>
              </w:rPr>
              <w:t>5.5.4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Удаление профиля пациента</w:t>
            </w:r>
            <w:r>
              <w:rPr>
                <w:webHidden/>
              </w:rPr>
              <w:fldChar w:fldCharType="begin"/>
            </w:r>
            <w:r>
              <w:rPr>
                <w:webHidden/>
              </w:rPr>
              <w:instrText>PAGEREF _Toc23252634 \h</w:instrText>
            </w:r>
            <w:r>
              <w:rPr>
                <w:webHidden/>
              </w:rPr>
              <w:fldChar w:fldCharType="separate"/>
            </w:r>
            <w:r>
              <w:rPr>
                <w:rStyle w:val="Style16"/>
                <w:vanish w:val="false"/>
                <w:color w:val="000000"/>
              </w:rPr>
              <w:tab/>
              <w:t>271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5">
            <w:r>
              <w:rPr>
                <w:webHidden/>
                <w:rStyle w:val="Style16"/>
                <w:color w:val="000000"/>
                <w:lang w:val="ru-RU"/>
              </w:rPr>
              <w:t>5.5.5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списка печатных форм пациента</w:t>
            </w:r>
            <w:r>
              <w:rPr>
                <w:webHidden/>
              </w:rPr>
              <w:fldChar w:fldCharType="begin"/>
            </w:r>
            <w:r>
              <w:rPr>
                <w:webHidden/>
              </w:rPr>
              <w:instrText>PAGEREF _Toc23252635 \h</w:instrText>
            </w:r>
            <w:r>
              <w:rPr>
                <w:webHidden/>
              </w:rPr>
              <w:fldChar w:fldCharType="separate"/>
            </w:r>
            <w:r>
              <w:rPr>
                <w:rStyle w:val="Style16"/>
                <w:vanish w:val="false"/>
                <w:color w:val="000000"/>
              </w:rPr>
              <w:tab/>
              <w:t>272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6">
            <w:r>
              <w:rPr>
                <w:webHidden/>
                <w:rStyle w:val="Style16"/>
                <w:color w:val="000000"/>
              </w:rPr>
              <w:t>5.5.6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Переход в медицинскую карту пациента</w:t>
            </w:r>
            <w:r>
              <w:rPr>
                <w:webHidden/>
              </w:rPr>
              <w:fldChar w:fldCharType="begin"/>
            </w:r>
            <w:r>
              <w:rPr>
                <w:webHidden/>
              </w:rPr>
              <w:instrText>PAGEREF _Toc23252636 \h</w:instrText>
            </w:r>
            <w:r>
              <w:rPr>
                <w:webHidden/>
              </w:rPr>
              <w:fldChar w:fldCharType="separate"/>
            </w:r>
            <w:r>
              <w:rPr>
                <w:rStyle w:val="Style16"/>
                <w:vanish w:val="false"/>
                <w:color w:val="000000"/>
              </w:rPr>
              <w:tab/>
              <w:t>272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7">
            <w:r>
              <w:rPr>
                <w:webHidden/>
                <w:rStyle w:val="Style16"/>
                <w:color w:val="000000"/>
                <w:lang w:val="ru-RU"/>
              </w:rPr>
              <w:t>5.5.7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Запуск синхронизации пациентов с МИС</w:t>
            </w:r>
            <w:r>
              <w:rPr>
                <w:webHidden/>
              </w:rPr>
              <w:fldChar w:fldCharType="begin"/>
            </w:r>
            <w:r>
              <w:rPr>
                <w:webHidden/>
              </w:rPr>
              <w:instrText>PAGEREF _Toc23252637 \h</w:instrText>
            </w:r>
            <w:r>
              <w:rPr>
                <w:webHidden/>
              </w:rPr>
              <w:fldChar w:fldCharType="separate"/>
            </w:r>
            <w:r>
              <w:rPr>
                <w:rStyle w:val="Style16"/>
                <w:vanish w:val="false"/>
                <w:color w:val="000000"/>
              </w:rPr>
              <w:tab/>
              <w:t>281</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8">
            <w:r>
              <w:rPr>
                <w:webHidden/>
                <w:rStyle w:val="Style16"/>
                <w:color w:val="000000"/>
                <w:lang w:val="ru-RU"/>
              </w:rPr>
              <w:t>5.6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Услуги в Подсистеме автоматизации радиологической службы</w:t>
            </w:r>
            <w:r>
              <w:rPr>
                <w:webHidden/>
              </w:rPr>
              <w:fldChar w:fldCharType="begin"/>
            </w:r>
            <w:r>
              <w:rPr>
                <w:webHidden/>
              </w:rPr>
              <w:instrText>PAGEREF _Toc23252638 \h</w:instrText>
            </w:r>
            <w:r>
              <w:rPr>
                <w:webHidden/>
              </w:rPr>
              <w:fldChar w:fldCharType="separate"/>
            </w:r>
            <w:r>
              <w:rPr>
                <w:rStyle w:val="Style16"/>
                <w:vanish w:val="false"/>
                <w:color w:val="000000"/>
              </w:rPr>
              <w:tab/>
              <w:t>282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39">
            <w:r>
              <w:rPr>
                <w:webHidden/>
                <w:rStyle w:val="Style16"/>
                <w:color w:val="000000"/>
                <w:lang w:val="ru-RU"/>
              </w:rPr>
              <w:t>5.6.1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Картотека услуг в МО в Подсистеме автоматизации радиологической службы</w:t>
            </w:r>
            <w:r>
              <w:rPr>
                <w:webHidden/>
              </w:rPr>
              <w:fldChar w:fldCharType="begin"/>
            </w:r>
            <w:r>
              <w:rPr>
                <w:webHidden/>
              </w:rPr>
              <w:instrText>PAGEREF _Toc23252639 \h</w:instrText>
            </w:r>
            <w:r>
              <w:rPr>
                <w:webHidden/>
              </w:rPr>
              <w:fldChar w:fldCharType="separate"/>
            </w:r>
            <w:r>
              <w:rPr>
                <w:rStyle w:val="Style16"/>
                <w:vanish w:val="false"/>
                <w:color w:val="000000"/>
              </w:rPr>
              <w:tab/>
              <w:t>282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0">
            <w:r>
              <w:rPr>
                <w:webHidden/>
                <w:rStyle w:val="Style16"/>
                <w:color w:val="000000"/>
                <w:lang w:val="ru-RU"/>
              </w:rPr>
              <w:t>5.6.2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Создание записи об оказанной услуге в Подсистеме автоматизации радиологической службы</w:t>
            </w:r>
            <w:r>
              <w:rPr>
                <w:webHidden/>
              </w:rPr>
              <w:fldChar w:fldCharType="begin"/>
            </w:r>
            <w:r>
              <w:rPr>
                <w:webHidden/>
              </w:rPr>
              <w:instrText>PAGEREF _Toc23252640 \h</w:instrText>
            </w:r>
            <w:r>
              <w:rPr>
                <w:webHidden/>
              </w:rPr>
              <w:fldChar w:fldCharType="separate"/>
            </w:r>
            <w:r>
              <w:rPr>
                <w:rStyle w:val="Style16"/>
                <w:vanish w:val="false"/>
                <w:color w:val="000000"/>
              </w:rPr>
              <w:tab/>
              <w:t>288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1">
            <w:r>
              <w:rPr>
                <w:webHidden/>
                <w:rStyle w:val="Style16"/>
                <w:color w:val="000000"/>
                <w:lang w:val="ru-RU"/>
              </w:rPr>
              <w:t>5.6.3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Записи услуг в Подсистеме автоматизации радиологической службы</w:t>
            </w:r>
            <w:r>
              <w:rPr>
                <w:webHidden/>
              </w:rPr>
              <w:fldChar w:fldCharType="begin"/>
            </w:r>
            <w:r>
              <w:rPr>
                <w:webHidden/>
              </w:rPr>
              <w:instrText>PAGEREF _Toc23252641 \h</w:instrText>
            </w:r>
            <w:r>
              <w:rPr>
                <w:webHidden/>
              </w:rPr>
              <w:fldChar w:fldCharType="separate"/>
            </w:r>
            <w:r>
              <w:rPr>
                <w:rStyle w:val="Style16"/>
                <w:vanish w:val="false"/>
                <w:color w:val="000000"/>
              </w:rPr>
              <w:tab/>
              <w:t>309</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2">
            <w:r>
              <w:rPr>
                <w:webHidden/>
                <w:rStyle w:val="Style16"/>
                <w:color w:val="000000"/>
                <w:lang w:val="ru-RU"/>
              </w:rPr>
              <w:t>5.7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Оплата услуг в Подсистеме автоматизации радиологической службы</w:t>
            </w:r>
            <w:r>
              <w:rPr>
                <w:webHidden/>
              </w:rPr>
              <w:fldChar w:fldCharType="begin"/>
            </w:r>
            <w:r>
              <w:rPr>
                <w:webHidden/>
              </w:rPr>
              <w:instrText>PAGEREF _Toc23252642 \h</w:instrText>
            </w:r>
            <w:r>
              <w:rPr>
                <w:webHidden/>
              </w:rPr>
              <w:fldChar w:fldCharType="separate"/>
            </w:r>
            <w:r>
              <w:rPr>
                <w:rStyle w:val="Style16"/>
                <w:vanish w:val="false"/>
                <w:color w:val="000000"/>
              </w:rPr>
              <w:tab/>
              <w:t>314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3">
            <w:r>
              <w:rPr>
                <w:webHidden/>
                <w:rStyle w:val="Style16"/>
                <w:color w:val="000000"/>
                <w:lang w:val="ru-RU"/>
              </w:rPr>
              <w:t>5.7.1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Прайс в Подсистеме автоматизации радиологической службы</w:t>
            </w:r>
            <w:r>
              <w:rPr>
                <w:webHidden/>
              </w:rPr>
              <w:fldChar w:fldCharType="begin"/>
            </w:r>
            <w:r>
              <w:rPr>
                <w:webHidden/>
              </w:rPr>
              <w:instrText>PAGEREF _Toc23252643 \h</w:instrText>
            </w:r>
            <w:r>
              <w:rPr>
                <w:webHidden/>
              </w:rPr>
              <w:fldChar w:fldCharType="separate"/>
            </w:r>
            <w:r>
              <w:rPr>
                <w:rStyle w:val="Style16"/>
                <w:vanish w:val="false"/>
                <w:color w:val="000000"/>
              </w:rPr>
              <w:tab/>
              <w:t>314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4">
            <w:r>
              <w:rPr>
                <w:webHidden/>
                <w:rStyle w:val="Style16"/>
                <w:color w:val="000000"/>
                <w:lang w:val="ru-RU"/>
              </w:rPr>
              <w:t>5.7.2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Калькулятор стоимости услуг в Подсистеме автоматизации радиологической службы</w:t>
            </w:r>
            <w:r>
              <w:rPr>
                <w:webHidden/>
              </w:rPr>
              <w:fldChar w:fldCharType="begin"/>
            </w:r>
            <w:r>
              <w:rPr>
                <w:webHidden/>
              </w:rPr>
              <w:instrText>PAGEREF _Toc23252644 \h</w:instrText>
            </w:r>
            <w:r>
              <w:rPr>
                <w:webHidden/>
              </w:rPr>
              <w:fldChar w:fldCharType="separate"/>
            </w:r>
            <w:r>
              <w:rPr>
                <w:rStyle w:val="Style16"/>
                <w:vanish w:val="false"/>
                <w:color w:val="000000"/>
              </w:rPr>
              <w:tab/>
              <w:t>320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5">
            <w:r>
              <w:rPr>
                <w:webHidden/>
                <w:rStyle w:val="Style16"/>
                <w:color w:val="000000"/>
                <w:lang w:val="ru-RU"/>
              </w:rPr>
              <w:t>5.7.3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Счета в Подсистеме автоматизации радиологической службы</w:t>
            </w:r>
            <w:r>
              <w:rPr>
                <w:webHidden/>
              </w:rPr>
              <w:fldChar w:fldCharType="begin"/>
            </w:r>
            <w:r>
              <w:rPr>
                <w:webHidden/>
              </w:rPr>
              <w:instrText>PAGEREF _Toc23252645 \h</w:instrText>
            </w:r>
            <w:r>
              <w:rPr>
                <w:webHidden/>
              </w:rPr>
              <w:fldChar w:fldCharType="separate"/>
            </w:r>
            <w:r>
              <w:rPr>
                <w:rStyle w:val="Style16"/>
                <w:vanish w:val="false"/>
                <w:color w:val="000000"/>
              </w:rPr>
              <w:tab/>
              <w:t>324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6">
            <w:r>
              <w:rPr>
                <w:webHidden/>
                <w:rStyle w:val="Style16"/>
                <w:color w:val="000000"/>
                <w:lang w:val="ru-RU"/>
              </w:rPr>
              <w:t>5.7.4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Документы оплаты в Подсистеме автоматизации радиологической службы</w:t>
            </w:r>
            <w:r>
              <w:rPr>
                <w:webHidden/>
              </w:rPr>
              <w:fldChar w:fldCharType="begin"/>
            </w:r>
            <w:r>
              <w:rPr>
                <w:webHidden/>
              </w:rPr>
              <w:instrText>PAGEREF _Toc23252646 \h</w:instrText>
            </w:r>
            <w:r>
              <w:rPr>
                <w:webHidden/>
              </w:rPr>
              <w:fldChar w:fldCharType="separate"/>
            </w:r>
            <w:r>
              <w:rPr>
                <w:rStyle w:val="Style16"/>
                <w:vanish w:val="false"/>
                <w:color w:val="000000"/>
              </w:rPr>
              <w:tab/>
              <w:t>329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7">
            <w:r>
              <w:rPr>
                <w:webHidden/>
                <w:rStyle w:val="Style16"/>
                <w:color w:val="000000"/>
                <w:lang w:val="ru-RU"/>
              </w:rPr>
              <w:t>5.7.5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Система скидок в Подсистеме автоматизации радиологической службы</w:t>
            </w:r>
            <w:r>
              <w:rPr>
                <w:webHidden/>
              </w:rPr>
              <w:fldChar w:fldCharType="begin"/>
            </w:r>
            <w:r>
              <w:rPr>
                <w:webHidden/>
              </w:rPr>
              <w:instrText>PAGEREF _Toc23252647 \h</w:instrText>
            </w:r>
            <w:r>
              <w:rPr>
                <w:webHidden/>
              </w:rPr>
              <w:fldChar w:fldCharType="separate"/>
            </w:r>
            <w:r>
              <w:rPr>
                <w:rStyle w:val="Style16"/>
                <w:vanish w:val="false"/>
                <w:color w:val="000000"/>
              </w:rPr>
              <w:tab/>
              <w:t>331</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8">
            <w:r>
              <w:rPr>
                <w:webHidden/>
                <w:rStyle w:val="Style16"/>
                <w:color w:val="000000"/>
                <w:lang w:val="ru-RU"/>
              </w:rPr>
              <w:t>5.8</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Отчеты в Подсистеме автоматизации радиологической службы</w:t>
            </w:r>
            <w:r>
              <w:rPr>
                <w:webHidden/>
              </w:rPr>
              <w:fldChar w:fldCharType="begin"/>
            </w:r>
            <w:r>
              <w:rPr>
                <w:webHidden/>
              </w:rPr>
              <w:instrText>PAGEREF _Toc23252648 \h</w:instrText>
            </w:r>
            <w:r>
              <w:rPr>
                <w:webHidden/>
              </w:rPr>
              <w:fldChar w:fldCharType="separate"/>
            </w:r>
            <w:r>
              <w:rPr>
                <w:rStyle w:val="Style16"/>
                <w:vanish w:val="false"/>
                <w:color w:val="000000"/>
              </w:rPr>
              <w:tab/>
              <w:t>349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49">
            <w:r>
              <w:rPr>
                <w:webHidden/>
                <w:rStyle w:val="Style16"/>
                <w:color w:val="000000"/>
              </w:rPr>
              <w:t>5.8.1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Отображение отчета в web-браузере</w:t>
            </w:r>
            <w:r>
              <w:rPr>
                <w:webHidden/>
              </w:rPr>
              <w:fldChar w:fldCharType="begin"/>
            </w:r>
            <w:r>
              <w:rPr>
                <w:webHidden/>
              </w:rPr>
              <w:instrText>PAGEREF _Toc23252649 \h</w:instrText>
            </w:r>
            <w:r>
              <w:rPr>
                <w:webHidden/>
              </w:rPr>
              <w:fldChar w:fldCharType="separate"/>
            </w:r>
            <w:r>
              <w:rPr>
                <w:rStyle w:val="Style16"/>
                <w:vanish w:val="false"/>
                <w:color w:val="000000"/>
              </w:rPr>
              <w:tab/>
              <w:t>349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0">
            <w:r>
              <w:rPr>
                <w:webHidden/>
                <w:rStyle w:val="Style16"/>
                <w:color w:val="000000"/>
              </w:rPr>
              <w:t>5.8.2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Выгрузка отчета в формате .xls</w:t>
            </w:r>
            <w:r>
              <w:rPr>
                <w:webHidden/>
              </w:rPr>
              <w:fldChar w:fldCharType="begin"/>
            </w:r>
            <w:r>
              <w:rPr>
                <w:webHidden/>
              </w:rPr>
              <w:instrText>PAGEREF _Toc23252650 \h</w:instrText>
            </w:r>
            <w:r>
              <w:rPr>
                <w:webHidden/>
              </w:rPr>
              <w:fldChar w:fldCharType="separate"/>
            </w:r>
            <w:r>
              <w:rPr>
                <w:rStyle w:val="Style16"/>
                <w:vanish w:val="false"/>
                <w:color w:val="000000"/>
              </w:rPr>
              <w:tab/>
              <w:t>350</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651">
            <w:r>
              <w:rPr>
                <w:webHidden/>
                <w:rStyle w:val="Style16"/>
                <w:color w:val="000000"/>
                <w:lang w:val="ru-RU"/>
              </w:rPr>
              <w:t>6</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Подсистеме организации телерадиологических консультаций</w:t>
            </w:r>
            <w:r>
              <w:rPr>
                <w:webHidden/>
              </w:rPr>
              <w:fldChar w:fldCharType="begin"/>
            </w:r>
            <w:r>
              <w:rPr>
                <w:webHidden/>
              </w:rPr>
              <w:instrText>PAGEREF _Toc23252651 \h</w:instrText>
            </w:r>
            <w:r>
              <w:rPr>
                <w:webHidden/>
              </w:rPr>
              <w:fldChar w:fldCharType="separate"/>
            </w:r>
            <w:r>
              <w:rPr>
                <w:rStyle w:val="Style16"/>
                <w:vanish w:val="false"/>
                <w:color w:val="000000"/>
              </w:rPr>
              <w:tab/>
              <w:t>352</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2">
            <w:r>
              <w:rPr>
                <w:webHidden/>
                <w:rStyle w:val="Style16"/>
                <w:color w:val="000000"/>
                <w:lang w:val="ru-RU"/>
              </w:rPr>
              <w:t>6.1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Заявки в Подсистеме организации телерадиологических консультаций</w:t>
            </w:r>
            <w:r>
              <w:rPr>
                <w:webHidden/>
              </w:rPr>
              <w:fldChar w:fldCharType="begin"/>
            </w:r>
            <w:r>
              <w:rPr>
                <w:webHidden/>
              </w:rPr>
              <w:instrText>PAGEREF _Toc23252652 \h</w:instrText>
            </w:r>
            <w:r>
              <w:rPr>
                <w:webHidden/>
              </w:rPr>
              <w:fldChar w:fldCharType="separate"/>
            </w:r>
            <w:r>
              <w:rPr>
                <w:rStyle w:val="Style16"/>
                <w:vanish w:val="false"/>
                <w:color w:val="000000"/>
              </w:rPr>
              <w:tab/>
              <w:t>352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3">
            <w:r>
              <w:rPr>
                <w:webHidden/>
                <w:rStyle w:val="Style16"/>
                <w:color w:val="000000"/>
              </w:rPr>
              <w:t>6.1.1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Содержание раздела</w:t>
            </w:r>
            <w:r>
              <w:rPr>
                <w:webHidden/>
              </w:rPr>
              <w:fldChar w:fldCharType="begin"/>
            </w:r>
            <w:r>
              <w:rPr>
                <w:webHidden/>
              </w:rPr>
              <w:instrText>PAGEREF _Toc23252653 \h</w:instrText>
            </w:r>
            <w:r>
              <w:rPr>
                <w:webHidden/>
              </w:rPr>
              <w:fldChar w:fldCharType="separate"/>
            </w:r>
            <w:r>
              <w:rPr>
                <w:rStyle w:val="Style16"/>
                <w:vanish w:val="false"/>
                <w:color w:val="000000"/>
              </w:rPr>
              <w:tab/>
              <w:t>352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4">
            <w:r>
              <w:rPr>
                <w:webHidden/>
                <w:rStyle w:val="Style16"/>
                <w:color w:val="000000"/>
              </w:rPr>
              <w:t>6.1.2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заявки</w:t>
            </w:r>
            <w:r>
              <w:rPr>
                <w:webHidden/>
              </w:rPr>
              <w:fldChar w:fldCharType="begin"/>
            </w:r>
            <w:r>
              <w:rPr>
                <w:webHidden/>
              </w:rPr>
              <w:instrText>PAGEREF _Toc23252654 \h</w:instrText>
            </w:r>
            <w:r>
              <w:rPr>
                <w:webHidden/>
              </w:rPr>
              <w:fldChar w:fldCharType="separate"/>
            </w:r>
            <w:r>
              <w:rPr>
                <w:rStyle w:val="Style16"/>
                <w:vanish w:val="false"/>
                <w:color w:val="000000"/>
              </w:rPr>
              <w:tab/>
              <w:t>352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5">
            <w:r>
              <w:rPr>
                <w:webHidden/>
                <w:rStyle w:val="Style16"/>
                <w:color w:val="000000"/>
              </w:rPr>
              <w:t>6.1.3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Назначение заявки на консультанта диспетчером</w:t>
            </w:r>
            <w:r>
              <w:rPr>
                <w:webHidden/>
              </w:rPr>
              <w:fldChar w:fldCharType="begin"/>
            </w:r>
            <w:r>
              <w:rPr>
                <w:webHidden/>
              </w:rPr>
              <w:instrText>PAGEREF _Toc23252655 \h</w:instrText>
            </w:r>
            <w:r>
              <w:rPr>
                <w:webHidden/>
              </w:rPr>
              <w:fldChar w:fldCharType="separate"/>
            </w:r>
            <w:r>
              <w:rPr>
                <w:rStyle w:val="Style16"/>
                <w:vanish w:val="false"/>
                <w:color w:val="000000"/>
              </w:rPr>
              <w:tab/>
              <w:t>358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6">
            <w:r>
              <w:rPr>
                <w:webHidden/>
                <w:rStyle w:val="Style16"/>
                <w:color w:val="000000"/>
              </w:rPr>
              <w:t>6.1.4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Отказ от заявки диспетчером</w:t>
            </w:r>
            <w:r>
              <w:rPr>
                <w:webHidden/>
              </w:rPr>
              <w:fldChar w:fldCharType="begin"/>
            </w:r>
            <w:r>
              <w:rPr>
                <w:webHidden/>
              </w:rPr>
              <w:instrText>PAGEREF _Toc23252656 \h</w:instrText>
            </w:r>
            <w:r>
              <w:rPr>
                <w:webHidden/>
              </w:rPr>
              <w:fldChar w:fldCharType="separate"/>
            </w:r>
            <w:r>
              <w:rPr>
                <w:rStyle w:val="Style16"/>
                <w:vanish w:val="false"/>
                <w:color w:val="000000"/>
              </w:rPr>
              <w:tab/>
              <w:t>359</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7">
            <w:r>
              <w:rPr>
                <w:webHidden/>
                <w:rStyle w:val="Style16"/>
                <w:color w:val="000000"/>
                <w:lang w:val="ru-RU"/>
              </w:rPr>
              <w:t>6.2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Мои заявки в Подсистеме организации телерадиологических консультаций</w:t>
            </w:r>
            <w:r>
              <w:rPr>
                <w:webHidden/>
              </w:rPr>
              <w:fldChar w:fldCharType="begin"/>
            </w:r>
            <w:r>
              <w:rPr>
                <w:webHidden/>
              </w:rPr>
              <w:instrText>PAGEREF _Toc23252657 \h</w:instrText>
            </w:r>
            <w:r>
              <w:rPr>
                <w:webHidden/>
              </w:rPr>
              <w:fldChar w:fldCharType="separate"/>
            </w:r>
            <w:r>
              <w:rPr>
                <w:rStyle w:val="Style16"/>
                <w:vanish w:val="false"/>
                <w:color w:val="000000"/>
              </w:rPr>
              <w:tab/>
              <w:t>363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8">
            <w:r>
              <w:rPr>
                <w:webHidden/>
                <w:rStyle w:val="Style16"/>
                <w:color w:val="000000"/>
              </w:rPr>
              <w:t>6.2.1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списка заявок</w:t>
            </w:r>
            <w:r>
              <w:rPr>
                <w:webHidden/>
              </w:rPr>
              <w:fldChar w:fldCharType="begin"/>
            </w:r>
            <w:r>
              <w:rPr>
                <w:webHidden/>
              </w:rPr>
              <w:instrText>PAGEREF _Toc23252658 \h</w:instrText>
            </w:r>
            <w:r>
              <w:rPr>
                <w:webHidden/>
              </w:rPr>
              <w:fldChar w:fldCharType="separate"/>
            </w:r>
            <w:r>
              <w:rPr>
                <w:rStyle w:val="Style16"/>
                <w:vanish w:val="false"/>
                <w:color w:val="000000"/>
              </w:rPr>
              <w:tab/>
              <w:t>363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59">
            <w:r>
              <w:rPr>
                <w:webHidden/>
                <w:rStyle w:val="Style16"/>
                <w:color w:val="000000"/>
              </w:rPr>
              <w:t>6.2.2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заявки</w:t>
            </w:r>
            <w:r>
              <w:rPr>
                <w:webHidden/>
              </w:rPr>
              <w:fldChar w:fldCharType="begin"/>
            </w:r>
            <w:r>
              <w:rPr>
                <w:webHidden/>
              </w:rPr>
              <w:instrText>PAGEREF _Toc23252659 \h</w:instrText>
            </w:r>
            <w:r>
              <w:rPr>
                <w:webHidden/>
              </w:rPr>
              <w:fldChar w:fldCharType="separate"/>
            </w:r>
            <w:r>
              <w:rPr>
                <w:rStyle w:val="Style16"/>
                <w:vanish w:val="false"/>
                <w:color w:val="000000"/>
              </w:rPr>
              <w:tab/>
              <w:t>367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0">
            <w:r>
              <w:rPr>
                <w:webHidden/>
                <w:rStyle w:val="Style16"/>
                <w:color w:val="000000"/>
              </w:rPr>
              <w:t>6.2.3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и редактирование черновика заявки</w:t>
            </w:r>
            <w:r>
              <w:rPr>
                <w:webHidden/>
              </w:rPr>
              <w:fldChar w:fldCharType="begin"/>
            </w:r>
            <w:r>
              <w:rPr>
                <w:webHidden/>
              </w:rPr>
              <w:instrText>PAGEREF _Toc23252660 \h</w:instrText>
            </w:r>
            <w:r>
              <w:rPr>
                <w:webHidden/>
              </w:rPr>
              <w:fldChar w:fldCharType="separate"/>
            </w:r>
            <w:r>
              <w:rPr>
                <w:rStyle w:val="Style16"/>
                <w:vanish w:val="false"/>
                <w:color w:val="000000"/>
              </w:rPr>
              <w:tab/>
              <w:t>367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1">
            <w:r>
              <w:rPr>
                <w:webHidden/>
                <w:rStyle w:val="Style16"/>
                <w:color w:val="000000"/>
              </w:rPr>
              <w:t>6.2.4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Удаление черновика заявки</w:t>
            </w:r>
            <w:r>
              <w:rPr>
                <w:webHidden/>
              </w:rPr>
              <w:fldChar w:fldCharType="begin"/>
            </w:r>
            <w:r>
              <w:rPr>
                <w:webHidden/>
              </w:rPr>
              <w:instrText>PAGEREF _Toc23252661 \h</w:instrText>
            </w:r>
            <w:r>
              <w:rPr>
                <w:webHidden/>
              </w:rPr>
              <w:fldChar w:fldCharType="separate"/>
            </w:r>
            <w:r>
              <w:rPr>
                <w:rStyle w:val="Style16"/>
                <w:vanish w:val="false"/>
                <w:color w:val="000000"/>
              </w:rPr>
              <w:tab/>
              <w:t>368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2">
            <w:r>
              <w:rPr>
                <w:webHidden/>
                <w:rStyle w:val="Style16"/>
                <w:color w:val="000000"/>
              </w:rPr>
              <w:t>6.2.5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заявки</w:t>
            </w:r>
            <w:r>
              <w:rPr>
                <w:webHidden/>
              </w:rPr>
              <w:fldChar w:fldCharType="begin"/>
            </w:r>
            <w:r>
              <w:rPr>
                <w:webHidden/>
              </w:rPr>
              <w:instrText>PAGEREF _Toc23252662 \h</w:instrText>
            </w:r>
            <w:r>
              <w:rPr>
                <w:webHidden/>
              </w:rPr>
              <w:fldChar w:fldCharType="separate"/>
            </w:r>
            <w:r>
              <w:rPr>
                <w:rStyle w:val="Style16"/>
                <w:vanish w:val="false"/>
                <w:color w:val="000000"/>
              </w:rPr>
              <w:tab/>
              <w:t>368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3">
            <w:r>
              <w:rPr>
                <w:webHidden/>
                <w:rStyle w:val="Style16"/>
                <w:color w:val="000000"/>
              </w:rPr>
              <w:t>6.2.6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Принятие назначения</w:t>
            </w:r>
            <w:r>
              <w:rPr>
                <w:webHidden/>
              </w:rPr>
              <w:fldChar w:fldCharType="begin"/>
            </w:r>
            <w:r>
              <w:rPr>
                <w:webHidden/>
              </w:rPr>
              <w:instrText>PAGEREF _Toc23252663 \h</w:instrText>
            </w:r>
            <w:r>
              <w:rPr>
                <w:webHidden/>
              </w:rPr>
              <w:fldChar w:fldCharType="separate"/>
            </w:r>
            <w:r>
              <w:rPr>
                <w:rStyle w:val="Style16"/>
                <w:vanish w:val="false"/>
                <w:color w:val="000000"/>
              </w:rPr>
              <w:tab/>
              <w:t>370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4">
            <w:r>
              <w:rPr>
                <w:webHidden/>
                <w:rStyle w:val="Style16"/>
                <w:color w:val="000000"/>
                <w:lang w:val="ru-RU"/>
              </w:rPr>
              <w:t>6.2.7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Назначение заявки на другого консультанта</w:t>
            </w:r>
            <w:r>
              <w:rPr>
                <w:webHidden/>
              </w:rPr>
              <w:fldChar w:fldCharType="begin"/>
            </w:r>
            <w:r>
              <w:rPr>
                <w:webHidden/>
              </w:rPr>
              <w:instrText>PAGEREF _Toc23252664 \h</w:instrText>
            </w:r>
            <w:r>
              <w:rPr>
                <w:webHidden/>
              </w:rPr>
              <w:fldChar w:fldCharType="separate"/>
            </w:r>
            <w:r>
              <w:rPr>
                <w:rStyle w:val="Style16"/>
                <w:vanish w:val="false"/>
                <w:color w:val="000000"/>
              </w:rPr>
              <w:tab/>
              <w:t>375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5">
            <w:r>
              <w:rPr>
                <w:webHidden/>
                <w:rStyle w:val="Style16"/>
                <w:color w:val="000000"/>
              </w:rPr>
              <w:t>6.2.8</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Отзыв назначения</w:t>
            </w:r>
            <w:r>
              <w:rPr>
                <w:webHidden/>
              </w:rPr>
              <w:fldChar w:fldCharType="begin"/>
            </w:r>
            <w:r>
              <w:rPr>
                <w:webHidden/>
              </w:rPr>
              <w:instrText>PAGEREF _Toc23252665 \h</w:instrText>
            </w:r>
            <w:r>
              <w:rPr>
                <w:webHidden/>
              </w:rPr>
              <w:fldChar w:fldCharType="separate"/>
            </w:r>
            <w:r>
              <w:rPr>
                <w:rStyle w:val="Style16"/>
                <w:vanish w:val="false"/>
                <w:color w:val="000000"/>
              </w:rPr>
              <w:tab/>
              <w:t>376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6">
            <w:r>
              <w:rPr>
                <w:webHidden/>
                <w:rStyle w:val="Style16"/>
                <w:color w:val="000000"/>
              </w:rPr>
              <w:t>6.2.9</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Отказ от заявки</w:t>
            </w:r>
            <w:r>
              <w:rPr>
                <w:webHidden/>
              </w:rPr>
              <w:fldChar w:fldCharType="begin"/>
            </w:r>
            <w:r>
              <w:rPr>
                <w:webHidden/>
              </w:rPr>
              <w:instrText>PAGEREF _Toc23252666 \h</w:instrText>
            </w:r>
            <w:r>
              <w:rPr>
                <w:webHidden/>
              </w:rPr>
              <w:fldChar w:fldCharType="separate"/>
            </w:r>
            <w:r>
              <w:rPr>
                <w:rStyle w:val="Style16"/>
                <w:vanish w:val="false"/>
                <w:color w:val="000000"/>
              </w:rPr>
              <w:tab/>
              <w:t>377</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667">
            <w:r>
              <w:rPr>
                <w:webHidden/>
                <w:rStyle w:val="Style16"/>
                <w:color w:val="000000"/>
                <w:lang w:val="ru-RU"/>
              </w:rPr>
              <w:t>7</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Интеграционном модуле Системы</w:t>
            </w:r>
            <w:r>
              <w:rPr>
                <w:webHidden/>
              </w:rPr>
              <w:fldChar w:fldCharType="begin"/>
            </w:r>
            <w:r>
              <w:rPr>
                <w:webHidden/>
              </w:rPr>
              <w:instrText>PAGEREF _Toc23252667 \h</w:instrText>
            </w:r>
            <w:r>
              <w:rPr>
                <w:webHidden/>
              </w:rPr>
              <w:fldChar w:fldCharType="separate"/>
            </w:r>
            <w:r>
              <w:rPr>
                <w:rStyle w:val="Style16"/>
                <w:vanish w:val="false"/>
                <w:color w:val="000000"/>
              </w:rPr>
              <w:tab/>
              <w:t>380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8">
            <w:r>
              <w:rPr>
                <w:webHidden/>
                <w:rStyle w:val="Style16"/>
                <w:color w:val="000000"/>
                <w:lang w:val="ru-RU"/>
              </w:rPr>
              <w:t>7.1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Интеграция с МИС в Интеграционном модуле Системы</w:t>
            </w:r>
            <w:r>
              <w:rPr>
                <w:webHidden/>
              </w:rPr>
              <w:fldChar w:fldCharType="begin"/>
            </w:r>
            <w:r>
              <w:rPr>
                <w:webHidden/>
              </w:rPr>
              <w:instrText>PAGEREF _Toc23252668 \h</w:instrText>
            </w:r>
            <w:r>
              <w:rPr>
                <w:webHidden/>
              </w:rPr>
              <w:fldChar w:fldCharType="separate"/>
            </w:r>
            <w:r>
              <w:rPr>
                <w:rStyle w:val="Style16"/>
                <w:vanish w:val="false"/>
                <w:color w:val="000000"/>
              </w:rPr>
              <w:tab/>
              <w:t>380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69">
            <w:r>
              <w:rPr>
                <w:webHidden/>
                <w:rStyle w:val="Style16"/>
                <w:color w:val="000000"/>
              </w:rPr>
              <w:t>7.1.1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исследования</w:t>
            </w:r>
            <w:r>
              <w:rPr>
                <w:webHidden/>
              </w:rPr>
              <w:fldChar w:fldCharType="begin"/>
            </w:r>
            <w:r>
              <w:rPr>
                <w:webHidden/>
              </w:rPr>
              <w:instrText>PAGEREF _Toc23252669 \h</w:instrText>
            </w:r>
            <w:r>
              <w:rPr>
                <w:webHidden/>
              </w:rPr>
              <w:fldChar w:fldCharType="separate"/>
            </w:r>
            <w:r>
              <w:rPr>
                <w:rStyle w:val="Style16"/>
                <w:vanish w:val="false"/>
                <w:color w:val="000000"/>
              </w:rPr>
              <w:tab/>
              <w:t>380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0">
            <w:r>
              <w:rPr>
                <w:webHidden/>
                <w:rStyle w:val="Style16"/>
                <w:color w:val="000000"/>
              </w:rPr>
              <w:t>7.1.2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протокола</w:t>
            </w:r>
            <w:r>
              <w:rPr>
                <w:webHidden/>
              </w:rPr>
              <w:fldChar w:fldCharType="begin"/>
            </w:r>
            <w:r>
              <w:rPr>
                <w:webHidden/>
              </w:rPr>
              <w:instrText>PAGEREF _Toc23252670 \h</w:instrText>
            </w:r>
            <w:r>
              <w:rPr>
                <w:webHidden/>
              </w:rPr>
              <w:fldChar w:fldCharType="separate"/>
            </w:r>
            <w:r>
              <w:rPr>
                <w:rStyle w:val="Style16"/>
                <w:vanish w:val="false"/>
                <w:color w:val="000000"/>
              </w:rPr>
              <w:tab/>
              <w:t>383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1">
            <w:r>
              <w:rPr>
                <w:webHidden/>
                <w:rStyle w:val="Style16"/>
                <w:color w:val="000000"/>
              </w:rPr>
              <w:t>7.1.3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Получение обновленных пациентов</w:t>
            </w:r>
            <w:r>
              <w:rPr>
                <w:webHidden/>
              </w:rPr>
              <w:fldChar w:fldCharType="begin"/>
            </w:r>
            <w:r>
              <w:rPr>
                <w:webHidden/>
              </w:rPr>
              <w:instrText>PAGEREF _Toc23252671 \h</w:instrText>
            </w:r>
            <w:r>
              <w:rPr>
                <w:webHidden/>
              </w:rPr>
              <w:fldChar w:fldCharType="separate"/>
            </w:r>
            <w:r>
              <w:rPr>
                <w:rStyle w:val="Style16"/>
                <w:vanish w:val="false"/>
                <w:color w:val="000000"/>
              </w:rPr>
              <w:tab/>
              <w:t>387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2">
            <w:r>
              <w:rPr>
                <w:webHidden/>
                <w:rStyle w:val="Style16"/>
                <w:color w:val="000000"/>
              </w:rPr>
              <w:t>7.1.4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Импорт пациентов</w:t>
            </w:r>
            <w:r>
              <w:rPr>
                <w:webHidden/>
              </w:rPr>
              <w:fldChar w:fldCharType="begin"/>
            </w:r>
            <w:r>
              <w:rPr>
                <w:webHidden/>
              </w:rPr>
              <w:instrText>PAGEREF _Toc23252672 \h</w:instrText>
            </w:r>
            <w:r>
              <w:rPr>
                <w:webHidden/>
              </w:rPr>
              <w:fldChar w:fldCharType="separate"/>
            </w:r>
            <w:r>
              <w:rPr>
                <w:rStyle w:val="Style16"/>
                <w:vanish w:val="false"/>
                <w:color w:val="000000"/>
              </w:rPr>
              <w:tab/>
              <w:t>391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3">
            <w:r>
              <w:rPr>
                <w:webHidden/>
                <w:rStyle w:val="Style16"/>
                <w:color w:val="000000"/>
              </w:rPr>
              <w:t>7.1.5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Получение направлений</w:t>
            </w:r>
            <w:r>
              <w:rPr>
                <w:webHidden/>
              </w:rPr>
              <w:fldChar w:fldCharType="begin"/>
            </w:r>
            <w:r>
              <w:rPr>
                <w:webHidden/>
              </w:rPr>
              <w:instrText>PAGEREF _Toc23252673 \h</w:instrText>
            </w:r>
            <w:r>
              <w:rPr>
                <w:webHidden/>
              </w:rPr>
              <w:fldChar w:fldCharType="separate"/>
            </w:r>
            <w:r>
              <w:rPr>
                <w:rStyle w:val="Style16"/>
                <w:vanish w:val="false"/>
                <w:color w:val="000000"/>
              </w:rPr>
              <w:tab/>
              <w:t>393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4">
            <w:r>
              <w:rPr>
                <w:webHidden/>
                <w:rStyle w:val="Style16"/>
                <w:color w:val="000000"/>
              </w:rPr>
              <w:t>7.1.6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Импорт направлений</w:t>
            </w:r>
            <w:r>
              <w:rPr>
                <w:webHidden/>
              </w:rPr>
              <w:fldChar w:fldCharType="begin"/>
            </w:r>
            <w:r>
              <w:rPr>
                <w:webHidden/>
              </w:rPr>
              <w:instrText>PAGEREF _Toc23252674 \h</w:instrText>
            </w:r>
            <w:r>
              <w:rPr>
                <w:webHidden/>
              </w:rPr>
              <w:fldChar w:fldCharType="separate"/>
            </w:r>
            <w:r>
              <w:rPr>
                <w:rStyle w:val="Style16"/>
                <w:vanish w:val="false"/>
                <w:color w:val="000000"/>
              </w:rPr>
              <w:tab/>
              <w:t>396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5">
            <w:r>
              <w:rPr>
                <w:webHidden/>
                <w:rStyle w:val="Style16"/>
                <w:color w:val="000000"/>
              </w:rPr>
              <w:t>7.1.7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Получение ресурсов</w:t>
            </w:r>
            <w:r>
              <w:rPr>
                <w:webHidden/>
              </w:rPr>
              <w:fldChar w:fldCharType="begin"/>
            </w:r>
            <w:r>
              <w:rPr>
                <w:webHidden/>
              </w:rPr>
              <w:instrText>PAGEREF _Toc23252675 \h</w:instrText>
            </w:r>
            <w:r>
              <w:rPr>
                <w:webHidden/>
              </w:rPr>
              <w:fldChar w:fldCharType="separate"/>
            </w:r>
            <w:r>
              <w:rPr>
                <w:rStyle w:val="Style16"/>
                <w:vanish w:val="false"/>
                <w:color w:val="000000"/>
              </w:rPr>
              <w:tab/>
              <w:t>398</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6">
            <w:r>
              <w:rPr>
                <w:webHidden/>
                <w:rStyle w:val="Style16"/>
                <w:color w:val="000000"/>
                <w:lang w:val="ru-RU"/>
              </w:rPr>
              <w:t>7.2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Просмотр журнала направлений в Интеграционном модуле </w:t>
            </w:r>
            <w:r>
              <w:rPr>
                <w:rStyle w:val="Style16"/>
                <w:color w:val="000000"/>
              </w:rPr>
              <w:t>C</w:t>
            </w:r>
            <w:r>
              <w:rPr>
                <w:rStyle w:val="Style16"/>
                <w:color w:val="000000"/>
                <w:lang w:val="ru-RU"/>
              </w:rPr>
              <w:t>истемы</w:t>
            </w:r>
            <w:r>
              <w:rPr>
                <w:webHidden/>
              </w:rPr>
              <w:fldChar w:fldCharType="begin"/>
            </w:r>
            <w:r>
              <w:rPr>
                <w:webHidden/>
              </w:rPr>
              <w:instrText>PAGEREF _Toc23252676 \h</w:instrText>
            </w:r>
            <w:r>
              <w:rPr>
                <w:webHidden/>
              </w:rPr>
              <w:fldChar w:fldCharType="separate"/>
            </w:r>
            <w:r>
              <w:rPr>
                <w:rStyle w:val="Style16"/>
                <w:vanish w:val="false"/>
                <w:color w:val="000000"/>
              </w:rPr>
              <w:tab/>
              <w:t>400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7">
            <w:r>
              <w:rPr>
                <w:webHidden/>
                <w:rStyle w:val="Style16"/>
                <w:color w:val="000000"/>
                <w:lang w:val="ru-RU"/>
              </w:rPr>
              <w:t>7.2.1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журнала направлений в случае интеграции через прямые сервисы РМИС</w:t>
            </w:r>
            <w:r>
              <w:rPr>
                <w:webHidden/>
              </w:rPr>
              <w:fldChar w:fldCharType="begin"/>
            </w:r>
            <w:r>
              <w:rPr>
                <w:webHidden/>
              </w:rPr>
              <w:instrText>PAGEREF _Toc23252677 \h</w:instrText>
            </w:r>
            <w:r>
              <w:rPr>
                <w:webHidden/>
              </w:rPr>
              <w:fldChar w:fldCharType="separate"/>
            </w:r>
            <w:r>
              <w:rPr>
                <w:rStyle w:val="Style16"/>
                <w:vanish w:val="false"/>
                <w:color w:val="000000"/>
              </w:rPr>
              <w:tab/>
              <w:t>400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78">
            <w:r>
              <w:rPr>
                <w:webHidden/>
                <w:rStyle w:val="Style16"/>
                <w:color w:val="000000"/>
                <w:lang w:val="ru-RU"/>
              </w:rPr>
              <w:t>7.2.2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Просмотр журнала направлений в случае интеграции через интеграционную шину</w:t>
            </w:r>
            <w:r>
              <w:rPr>
                <w:webHidden/>
              </w:rPr>
              <w:fldChar w:fldCharType="begin"/>
            </w:r>
            <w:r>
              <w:rPr>
                <w:webHidden/>
              </w:rPr>
              <w:instrText>PAGEREF _Toc23252678 \h</w:instrText>
            </w:r>
            <w:r>
              <w:rPr>
                <w:webHidden/>
              </w:rPr>
              <w:fldChar w:fldCharType="separate"/>
            </w:r>
            <w:r>
              <w:rPr>
                <w:rStyle w:val="Style16"/>
                <w:vanish w:val="false"/>
                <w:color w:val="000000"/>
              </w:rPr>
              <w:tab/>
              <w:t>405</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679">
            <w:r>
              <w:rPr>
                <w:webHidden/>
                <w:rStyle w:val="Style16"/>
                <w:color w:val="000000"/>
                <w:lang w:val="ru-RU"/>
              </w:rPr>
              <w:t>8</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Подсистеме Паспорт оборудования</w:t>
            </w:r>
            <w:r>
              <w:rPr>
                <w:webHidden/>
              </w:rPr>
              <w:fldChar w:fldCharType="begin"/>
            </w:r>
            <w:r>
              <w:rPr>
                <w:webHidden/>
              </w:rPr>
              <w:instrText>PAGEREF _Toc23252679 \h</w:instrText>
            </w:r>
            <w:r>
              <w:rPr>
                <w:webHidden/>
              </w:rPr>
              <w:fldChar w:fldCharType="separate"/>
            </w:r>
            <w:r>
              <w:rPr>
                <w:rStyle w:val="Style16"/>
                <w:vanish w:val="false"/>
                <w:color w:val="000000"/>
              </w:rPr>
              <w:tab/>
              <w:t>412</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0">
            <w:r>
              <w:rPr>
                <w:webHidden/>
                <w:rStyle w:val="Style16"/>
                <w:color w:val="000000"/>
              </w:rPr>
              <w:t>8.1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Оборудование</w:t>
            </w:r>
            <w:r>
              <w:rPr>
                <w:webHidden/>
              </w:rPr>
              <w:fldChar w:fldCharType="begin"/>
            </w:r>
            <w:r>
              <w:rPr>
                <w:webHidden/>
              </w:rPr>
              <w:instrText>PAGEREF _Toc23252680 \h</w:instrText>
            </w:r>
            <w:r>
              <w:rPr>
                <w:webHidden/>
              </w:rPr>
              <w:fldChar w:fldCharType="separate"/>
            </w:r>
            <w:r>
              <w:rPr>
                <w:rStyle w:val="Style16"/>
                <w:vanish w:val="false"/>
                <w:color w:val="000000"/>
              </w:rPr>
              <w:tab/>
              <w:t>412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1">
            <w:r>
              <w:rPr>
                <w:webHidden/>
                <w:rStyle w:val="Style16"/>
                <w:color w:val="000000"/>
              </w:rPr>
              <w:t>8.1.1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оборудования</w:t>
            </w:r>
            <w:r>
              <w:rPr>
                <w:webHidden/>
              </w:rPr>
              <w:fldChar w:fldCharType="begin"/>
            </w:r>
            <w:r>
              <w:rPr>
                <w:webHidden/>
              </w:rPr>
              <w:instrText>PAGEREF _Toc23252681 \h</w:instrText>
            </w:r>
            <w:r>
              <w:rPr>
                <w:webHidden/>
              </w:rPr>
              <w:fldChar w:fldCharType="separate"/>
            </w:r>
            <w:r>
              <w:rPr>
                <w:rStyle w:val="Style16"/>
                <w:vanish w:val="false"/>
                <w:color w:val="000000"/>
              </w:rPr>
              <w:tab/>
              <w:t>412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2">
            <w:r>
              <w:rPr>
                <w:webHidden/>
                <w:rStyle w:val="Style16"/>
                <w:color w:val="000000"/>
              </w:rPr>
              <w:t>8.1.2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оборудования</w:t>
            </w:r>
            <w:r>
              <w:rPr>
                <w:webHidden/>
              </w:rPr>
              <w:fldChar w:fldCharType="begin"/>
            </w:r>
            <w:r>
              <w:rPr>
                <w:webHidden/>
              </w:rPr>
              <w:instrText>PAGEREF _Toc23252682 \h</w:instrText>
            </w:r>
            <w:r>
              <w:rPr>
                <w:webHidden/>
              </w:rPr>
              <w:fldChar w:fldCharType="separate"/>
            </w:r>
            <w:r>
              <w:rPr>
                <w:rStyle w:val="Style16"/>
                <w:vanish w:val="false"/>
                <w:color w:val="000000"/>
              </w:rPr>
              <w:tab/>
              <w:t>414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3">
            <w:r>
              <w:rPr>
                <w:webHidden/>
                <w:rStyle w:val="Style16"/>
                <w:color w:val="000000"/>
              </w:rPr>
              <w:t>8.1.3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Изменение оборудования</w:t>
            </w:r>
            <w:r>
              <w:rPr>
                <w:webHidden/>
              </w:rPr>
              <w:fldChar w:fldCharType="begin"/>
            </w:r>
            <w:r>
              <w:rPr>
                <w:webHidden/>
              </w:rPr>
              <w:instrText>PAGEREF _Toc23252683 \h</w:instrText>
            </w:r>
            <w:r>
              <w:rPr>
                <w:webHidden/>
              </w:rPr>
              <w:fldChar w:fldCharType="separate"/>
            </w:r>
            <w:r>
              <w:rPr>
                <w:rStyle w:val="Style16"/>
                <w:vanish w:val="false"/>
                <w:color w:val="000000"/>
              </w:rPr>
              <w:tab/>
              <w:t>420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4">
            <w:r>
              <w:rPr>
                <w:webHidden/>
                <w:rStyle w:val="Style16"/>
                <w:color w:val="000000"/>
              </w:rPr>
              <w:t>8.1.4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Удаление оборудования</w:t>
            </w:r>
            <w:r>
              <w:rPr>
                <w:webHidden/>
              </w:rPr>
              <w:fldChar w:fldCharType="begin"/>
            </w:r>
            <w:r>
              <w:rPr>
                <w:webHidden/>
              </w:rPr>
              <w:instrText>PAGEREF _Toc23252684 \h</w:instrText>
            </w:r>
            <w:r>
              <w:rPr>
                <w:webHidden/>
              </w:rPr>
              <w:fldChar w:fldCharType="separate"/>
            </w:r>
            <w:r>
              <w:rPr>
                <w:rStyle w:val="Style16"/>
                <w:vanish w:val="false"/>
                <w:color w:val="000000"/>
              </w:rPr>
              <w:tab/>
              <w:t>421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5">
            <w:r>
              <w:rPr>
                <w:webHidden/>
                <w:rStyle w:val="Style16"/>
                <w:color w:val="000000"/>
              </w:rPr>
              <w:t>8.1.5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_Toc23252685 \h</w:instrText>
            </w:r>
            <w:r>
              <w:rPr>
                <w:webHidden/>
              </w:rPr>
              <w:fldChar w:fldCharType="separate"/>
            </w:r>
            <w:r>
              <w:rPr>
                <w:rStyle w:val="Style16"/>
                <w:vanish w:val="false"/>
                <w:color w:val="000000"/>
              </w:rPr>
              <w:tab/>
              <w:t>421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6">
            <w:r>
              <w:rPr>
                <w:webHidden/>
                <w:rStyle w:val="Style16"/>
                <w:color w:val="000000"/>
              </w:rPr>
              <w:t>8.1.6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данных в Excel</w:t>
            </w:r>
            <w:r>
              <w:rPr>
                <w:webHidden/>
              </w:rPr>
              <w:fldChar w:fldCharType="begin"/>
            </w:r>
            <w:r>
              <w:rPr>
                <w:webHidden/>
              </w:rPr>
              <w:instrText>PAGEREF _Toc23252686 \h</w:instrText>
            </w:r>
            <w:r>
              <w:rPr>
                <w:webHidden/>
              </w:rPr>
              <w:fldChar w:fldCharType="separate"/>
            </w:r>
            <w:r>
              <w:rPr>
                <w:rStyle w:val="Style16"/>
                <w:vanish w:val="false"/>
                <w:color w:val="000000"/>
              </w:rPr>
              <w:tab/>
              <w:t>422</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7">
            <w:r>
              <w:rPr>
                <w:webHidden/>
                <w:rStyle w:val="Style16"/>
                <w:color w:val="000000"/>
              </w:rPr>
              <w:t>8.2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Модели</w:t>
            </w:r>
            <w:r>
              <w:rPr>
                <w:webHidden/>
              </w:rPr>
              <w:fldChar w:fldCharType="begin"/>
            </w:r>
            <w:r>
              <w:rPr>
                <w:webHidden/>
              </w:rPr>
              <w:instrText>PAGEREF _Toc23252687 \h</w:instrText>
            </w:r>
            <w:r>
              <w:rPr>
                <w:webHidden/>
              </w:rPr>
              <w:fldChar w:fldCharType="separate"/>
            </w:r>
            <w:r>
              <w:rPr>
                <w:rStyle w:val="Style16"/>
                <w:vanish w:val="false"/>
                <w:color w:val="000000"/>
              </w:rPr>
              <w:tab/>
              <w:t>422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8">
            <w:r>
              <w:rPr>
                <w:webHidden/>
                <w:rStyle w:val="Style16"/>
                <w:color w:val="000000"/>
              </w:rPr>
              <w:t>8.2.1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модели</w:t>
            </w:r>
            <w:r>
              <w:rPr>
                <w:webHidden/>
              </w:rPr>
              <w:fldChar w:fldCharType="begin"/>
            </w:r>
            <w:r>
              <w:rPr>
                <w:webHidden/>
              </w:rPr>
              <w:instrText>PAGEREF _Toc23252688 \h</w:instrText>
            </w:r>
            <w:r>
              <w:rPr>
                <w:webHidden/>
              </w:rPr>
              <w:fldChar w:fldCharType="separate"/>
            </w:r>
            <w:r>
              <w:rPr>
                <w:rStyle w:val="Style16"/>
                <w:vanish w:val="false"/>
                <w:color w:val="000000"/>
              </w:rPr>
              <w:tab/>
              <w:t>422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89">
            <w:r>
              <w:rPr>
                <w:webHidden/>
                <w:rStyle w:val="Style16"/>
                <w:color w:val="000000"/>
              </w:rPr>
              <w:t>8.2.2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модели</w:t>
            </w:r>
            <w:r>
              <w:rPr>
                <w:webHidden/>
              </w:rPr>
              <w:fldChar w:fldCharType="begin"/>
            </w:r>
            <w:r>
              <w:rPr>
                <w:webHidden/>
              </w:rPr>
              <w:instrText>PAGEREF _Toc23252689 \h</w:instrText>
            </w:r>
            <w:r>
              <w:rPr>
                <w:webHidden/>
              </w:rPr>
              <w:fldChar w:fldCharType="separate"/>
            </w:r>
            <w:r>
              <w:rPr>
                <w:rStyle w:val="Style16"/>
                <w:vanish w:val="false"/>
                <w:color w:val="000000"/>
              </w:rPr>
              <w:tab/>
              <w:t>424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0">
            <w:r>
              <w:rPr>
                <w:webHidden/>
                <w:rStyle w:val="Style16"/>
                <w:color w:val="000000"/>
              </w:rPr>
              <w:t>8.2.3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Изменение модели</w:t>
            </w:r>
            <w:r>
              <w:rPr>
                <w:webHidden/>
              </w:rPr>
              <w:fldChar w:fldCharType="begin"/>
            </w:r>
            <w:r>
              <w:rPr>
                <w:webHidden/>
              </w:rPr>
              <w:instrText>PAGEREF _Toc23252690 \h</w:instrText>
            </w:r>
            <w:r>
              <w:rPr>
                <w:webHidden/>
              </w:rPr>
              <w:fldChar w:fldCharType="separate"/>
            </w:r>
            <w:r>
              <w:rPr>
                <w:rStyle w:val="Style16"/>
                <w:vanish w:val="false"/>
                <w:color w:val="000000"/>
              </w:rPr>
              <w:tab/>
              <w:t>424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1">
            <w:r>
              <w:rPr>
                <w:webHidden/>
                <w:rStyle w:val="Style16"/>
                <w:color w:val="000000"/>
              </w:rPr>
              <w:t>8.2.4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Удаление модели</w:t>
            </w:r>
            <w:r>
              <w:rPr>
                <w:webHidden/>
              </w:rPr>
              <w:fldChar w:fldCharType="begin"/>
            </w:r>
            <w:r>
              <w:rPr>
                <w:webHidden/>
              </w:rPr>
              <w:instrText>PAGEREF _Toc23252691 \h</w:instrText>
            </w:r>
            <w:r>
              <w:rPr>
                <w:webHidden/>
              </w:rPr>
              <w:fldChar w:fldCharType="separate"/>
            </w:r>
            <w:r>
              <w:rPr>
                <w:rStyle w:val="Style16"/>
                <w:vanish w:val="false"/>
                <w:color w:val="000000"/>
              </w:rPr>
              <w:tab/>
              <w:t>425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2">
            <w:r>
              <w:rPr>
                <w:webHidden/>
                <w:rStyle w:val="Style16"/>
                <w:color w:val="000000"/>
              </w:rPr>
              <w:t>8.2.5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_Toc23252692 \h</w:instrText>
            </w:r>
            <w:r>
              <w:rPr>
                <w:webHidden/>
              </w:rPr>
              <w:fldChar w:fldCharType="separate"/>
            </w:r>
            <w:r>
              <w:rPr>
                <w:rStyle w:val="Style16"/>
                <w:vanish w:val="false"/>
                <w:color w:val="000000"/>
              </w:rPr>
              <w:tab/>
              <w:t>426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3">
            <w:r>
              <w:rPr>
                <w:webHidden/>
                <w:rStyle w:val="Style16"/>
                <w:color w:val="000000"/>
              </w:rPr>
              <w:t>8.2.6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данных в Excel</w:t>
            </w:r>
            <w:r>
              <w:rPr>
                <w:webHidden/>
              </w:rPr>
              <w:fldChar w:fldCharType="begin"/>
            </w:r>
            <w:r>
              <w:rPr>
                <w:webHidden/>
              </w:rPr>
              <w:instrText>PAGEREF _Toc23252693 \h</w:instrText>
            </w:r>
            <w:r>
              <w:rPr>
                <w:webHidden/>
              </w:rPr>
              <w:fldChar w:fldCharType="separate"/>
            </w:r>
            <w:r>
              <w:rPr>
                <w:rStyle w:val="Style16"/>
                <w:vanish w:val="false"/>
                <w:color w:val="000000"/>
              </w:rPr>
              <w:tab/>
              <w:t>426</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4">
            <w:r>
              <w:rPr>
                <w:webHidden/>
                <w:rStyle w:val="Style16"/>
                <w:color w:val="000000"/>
              </w:rPr>
              <w:t>8.3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Справочники</w:t>
            </w:r>
            <w:r>
              <w:rPr>
                <w:webHidden/>
              </w:rPr>
              <w:fldChar w:fldCharType="begin"/>
            </w:r>
            <w:r>
              <w:rPr>
                <w:webHidden/>
              </w:rPr>
              <w:instrText>PAGEREF _Toc23252694 \h</w:instrText>
            </w:r>
            <w:r>
              <w:rPr>
                <w:webHidden/>
              </w:rPr>
              <w:fldChar w:fldCharType="separate"/>
            </w:r>
            <w:r>
              <w:rPr>
                <w:rStyle w:val="Style16"/>
                <w:vanish w:val="false"/>
                <w:color w:val="000000"/>
              </w:rPr>
              <w:tab/>
              <w:t>426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5">
            <w:r>
              <w:rPr>
                <w:webHidden/>
                <w:rStyle w:val="Style16"/>
                <w:color w:val="000000"/>
              </w:rPr>
              <w:t>8.3.1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справочника</w:t>
            </w:r>
            <w:r>
              <w:rPr>
                <w:webHidden/>
              </w:rPr>
              <w:fldChar w:fldCharType="begin"/>
            </w:r>
            <w:r>
              <w:rPr>
                <w:webHidden/>
              </w:rPr>
              <w:instrText>PAGEREF _Toc23252695 \h</w:instrText>
            </w:r>
            <w:r>
              <w:rPr>
                <w:webHidden/>
              </w:rPr>
              <w:fldChar w:fldCharType="separate"/>
            </w:r>
            <w:r>
              <w:rPr>
                <w:rStyle w:val="Style16"/>
                <w:vanish w:val="false"/>
                <w:color w:val="000000"/>
              </w:rPr>
              <w:tab/>
              <w:t>426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6">
            <w:r>
              <w:rPr>
                <w:webHidden/>
                <w:rStyle w:val="Style16"/>
                <w:color w:val="000000"/>
              </w:rPr>
              <w:t>8.3.2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_Toc23252696 \h</w:instrText>
            </w:r>
            <w:r>
              <w:rPr>
                <w:webHidden/>
              </w:rPr>
              <w:fldChar w:fldCharType="separate"/>
            </w:r>
            <w:r>
              <w:rPr>
                <w:rStyle w:val="Style16"/>
                <w:vanish w:val="false"/>
                <w:color w:val="000000"/>
              </w:rPr>
              <w:tab/>
              <w:t>430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7">
            <w:r>
              <w:rPr>
                <w:webHidden/>
                <w:rStyle w:val="Style16"/>
                <w:color w:val="000000"/>
              </w:rPr>
              <w:t>8.3.3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данных в Excel</w:t>
            </w:r>
            <w:r>
              <w:rPr>
                <w:webHidden/>
              </w:rPr>
              <w:fldChar w:fldCharType="begin"/>
            </w:r>
            <w:r>
              <w:rPr>
                <w:webHidden/>
              </w:rPr>
              <w:instrText>PAGEREF _Toc23252697 \h</w:instrText>
            </w:r>
            <w:r>
              <w:rPr>
                <w:webHidden/>
              </w:rPr>
              <w:fldChar w:fldCharType="separate"/>
            </w:r>
            <w:r>
              <w:rPr>
                <w:rStyle w:val="Style16"/>
                <w:vanish w:val="false"/>
                <w:color w:val="000000"/>
              </w:rPr>
              <w:tab/>
              <w:t>430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8">
            <w:r>
              <w:rPr>
                <w:webHidden/>
                <w:rStyle w:val="Style16"/>
                <w:color w:val="000000"/>
              </w:rPr>
              <w:t>8.4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Пользователи</w:t>
            </w:r>
            <w:r>
              <w:rPr>
                <w:webHidden/>
              </w:rPr>
              <w:fldChar w:fldCharType="begin"/>
            </w:r>
            <w:r>
              <w:rPr>
                <w:webHidden/>
              </w:rPr>
              <w:instrText>PAGEREF _Toc23252698 \h</w:instrText>
            </w:r>
            <w:r>
              <w:rPr>
                <w:webHidden/>
              </w:rPr>
              <w:fldChar w:fldCharType="separate"/>
            </w:r>
            <w:r>
              <w:rPr>
                <w:rStyle w:val="Style16"/>
                <w:vanish w:val="false"/>
                <w:color w:val="000000"/>
              </w:rPr>
              <w:tab/>
              <w:t>430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699">
            <w:r>
              <w:rPr>
                <w:webHidden/>
                <w:rStyle w:val="Style16"/>
                <w:color w:val="000000"/>
              </w:rPr>
              <w:t>8.4.1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профиля пользователя</w:t>
            </w:r>
            <w:r>
              <w:rPr>
                <w:webHidden/>
              </w:rPr>
              <w:fldChar w:fldCharType="begin"/>
            </w:r>
            <w:r>
              <w:rPr>
                <w:webHidden/>
              </w:rPr>
              <w:instrText>PAGEREF _Toc23252699 \h</w:instrText>
            </w:r>
            <w:r>
              <w:rPr>
                <w:webHidden/>
              </w:rPr>
              <w:fldChar w:fldCharType="separate"/>
            </w:r>
            <w:r>
              <w:rPr>
                <w:rStyle w:val="Style16"/>
                <w:vanish w:val="false"/>
                <w:color w:val="000000"/>
              </w:rPr>
              <w:tab/>
              <w:t>431</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0">
            <w:r>
              <w:rPr>
                <w:webHidden/>
                <w:rStyle w:val="Style16"/>
                <w:color w:val="000000"/>
              </w:rPr>
              <w:t>8.4.2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Назначение роли пользователю</w:t>
            </w:r>
            <w:r>
              <w:rPr>
                <w:webHidden/>
              </w:rPr>
              <w:fldChar w:fldCharType="begin"/>
            </w:r>
            <w:r>
              <w:rPr>
                <w:webHidden/>
              </w:rPr>
              <w:instrText>PAGEREF _Toc23252700 \h</w:instrText>
            </w:r>
            <w:r>
              <w:rPr>
                <w:webHidden/>
              </w:rPr>
              <w:fldChar w:fldCharType="separate"/>
            </w:r>
            <w:r>
              <w:rPr>
                <w:rStyle w:val="Style16"/>
                <w:vanish w:val="false"/>
                <w:color w:val="000000"/>
              </w:rPr>
              <w:tab/>
              <w:t>432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1">
            <w:r>
              <w:rPr>
                <w:webHidden/>
                <w:rStyle w:val="Style16"/>
                <w:color w:val="000000"/>
              </w:rPr>
              <w:t>8.4.3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_Toc23252701 \h</w:instrText>
            </w:r>
            <w:r>
              <w:rPr>
                <w:webHidden/>
              </w:rPr>
              <w:fldChar w:fldCharType="separate"/>
            </w:r>
            <w:r>
              <w:rPr>
                <w:rStyle w:val="Style16"/>
                <w:vanish w:val="false"/>
                <w:color w:val="000000"/>
              </w:rPr>
              <w:tab/>
              <w:t>433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2">
            <w:r>
              <w:rPr>
                <w:webHidden/>
                <w:rStyle w:val="Style16"/>
                <w:color w:val="000000"/>
              </w:rPr>
              <w:t>8.4.4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данных в Excel</w:t>
            </w:r>
            <w:r>
              <w:rPr>
                <w:webHidden/>
              </w:rPr>
              <w:fldChar w:fldCharType="begin"/>
            </w:r>
            <w:r>
              <w:rPr>
                <w:webHidden/>
              </w:rPr>
              <w:instrText>PAGEREF _Toc23252702 \h</w:instrText>
            </w:r>
            <w:r>
              <w:rPr>
                <w:webHidden/>
              </w:rPr>
              <w:fldChar w:fldCharType="separate"/>
            </w:r>
            <w:r>
              <w:rPr>
                <w:rStyle w:val="Style16"/>
                <w:vanish w:val="false"/>
                <w:color w:val="000000"/>
              </w:rPr>
              <w:tab/>
              <w:t>433</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3">
            <w:r>
              <w:rPr>
                <w:webHidden/>
                <w:rStyle w:val="Style16"/>
                <w:color w:val="000000"/>
              </w:rPr>
              <w:t>8.5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Роли</w:t>
            </w:r>
            <w:r>
              <w:rPr>
                <w:webHidden/>
              </w:rPr>
              <w:fldChar w:fldCharType="begin"/>
            </w:r>
            <w:r>
              <w:rPr>
                <w:webHidden/>
              </w:rPr>
              <w:instrText>PAGEREF _Toc23252703 \h</w:instrText>
            </w:r>
            <w:r>
              <w:rPr>
                <w:webHidden/>
              </w:rPr>
              <w:fldChar w:fldCharType="separate"/>
            </w:r>
            <w:r>
              <w:rPr>
                <w:rStyle w:val="Style16"/>
                <w:vanish w:val="false"/>
                <w:color w:val="000000"/>
              </w:rPr>
              <w:tab/>
              <w:t>433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4">
            <w:r>
              <w:rPr>
                <w:webHidden/>
                <w:rStyle w:val="Style16"/>
                <w:color w:val="000000"/>
              </w:rPr>
              <w:t>8.5.1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Создание роли</w:t>
            </w:r>
            <w:r>
              <w:rPr>
                <w:webHidden/>
              </w:rPr>
              <w:fldChar w:fldCharType="begin"/>
            </w:r>
            <w:r>
              <w:rPr>
                <w:webHidden/>
              </w:rPr>
              <w:instrText>PAGEREF _Toc23252704 \h</w:instrText>
            </w:r>
            <w:r>
              <w:rPr>
                <w:webHidden/>
              </w:rPr>
              <w:fldChar w:fldCharType="separate"/>
            </w:r>
            <w:r>
              <w:rPr>
                <w:rStyle w:val="Style16"/>
                <w:vanish w:val="false"/>
                <w:color w:val="000000"/>
              </w:rPr>
              <w:tab/>
              <w:t>433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5">
            <w:r>
              <w:rPr>
                <w:webHidden/>
                <w:rStyle w:val="Style16"/>
                <w:color w:val="000000"/>
              </w:rPr>
              <w:t>8.5.2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роли</w:t>
            </w:r>
            <w:r>
              <w:rPr>
                <w:webHidden/>
              </w:rPr>
              <w:fldChar w:fldCharType="begin"/>
            </w:r>
            <w:r>
              <w:rPr>
                <w:webHidden/>
              </w:rPr>
              <w:instrText>PAGEREF _Toc23252705 \h</w:instrText>
            </w:r>
            <w:r>
              <w:rPr>
                <w:webHidden/>
              </w:rPr>
              <w:fldChar w:fldCharType="separate"/>
            </w:r>
            <w:r>
              <w:rPr>
                <w:rStyle w:val="Style16"/>
                <w:vanish w:val="false"/>
                <w:color w:val="000000"/>
              </w:rPr>
              <w:tab/>
              <w:t>435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6">
            <w:r>
              <w:rPr>
                <w:webHidden/>
                <w:rStyle w:val="Style16"/>
                <w:color w:val="000000"/>
              </w:rPr>
              <w:t>8.5.3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Изменение роли</w:t>
            </w:r>
            <w:r>
              <w:rPr>
                <w:webHidden/>
              </w:rPr>
              <w:fldChar w:fldCharType="begin"/>
            </w:r>
            <w:r>
              <w:rPr>
                <w:webHidden/>
              </w:rPr>
              <w:instrText>PAGEREF _Toc23252706 \h</w:instrText>
            </w:r>
            <w:r>
              <w:rPr>
                <w:webHidden/>
              </w:rPr>
              <w:fldChar w:fldCharType="separate"/>
            </w:r>
            <w:r>
              <w:rPr>
                <w:rStyle w:val="Style16"/>
                <w:vanish w:val="false"/>
                <w:color w:val="000000"/>
              </w:rPr>
              <w:tab/>
              <w:t>435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7">
            <w:r>
              <w:rPr>
                <w:webHidden/>
                <w:rStyle w:val="Style16"/>
                <w:color w:val="000000"/>
              </w:rPr>
              <w:t>8.5.4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Удаление роли</w:t>
            </w:r>
            <w:r>
              <w:rPr>
                <w:webHidden/>
              </w:rPr>
              <w:fldChar w:fldCharType="begin"/>
            </w:r>
            <w:r>
              <w:rPr>
                <w:webHidden/>
              </w:rPr>
              <w:instrText>PAGEREF _Toc23252707 \h</w:instrText>
            </w:r>
            <w:r>
              <w:rPr>
                <w:webHidden/>
              </w:rPr>
              <w:fldChar w:fldCharType="separate"/>
            </w:r>
            <w:r>
              <w:rPr>
                <w:rStyle w:val="Style16"/>
                <w:vanish w:val="false"/>
                <w:color w:val="000000"/>
              </w:rPr>
              <w:tab/>
              <w:t>436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8">
            <w:r>
              <w:rPr>
                <w:webHidden/>
                <w:rStyle w:val="Style16"/>
                <w:color w:val="000000"/>
              </w:rPr>
              <w:t>8.5.5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_Toc23252708 \h</w:instrText>
            </w:r>
            <w:r>
              <w:rPr>
                <w:webHidden/>
              </w:rPr>
              <w:fldChar w:fldCharType="separate"/>
            </w:r>
            <w:r>
              <w:rPr>
                <w:rStyle w:val="Style16"/>
                <w:vanish w:val="false"/>
                <w:color w:val="000000"/>
              </w:rPr>
              <w:tab/>
              <w:t>437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09">
            <w:r>
              <w:rPr>
                <w:webHidden/>
                <w:rStyle w:val="Style16"/>
                <w:color w:val="000000"/>
              </w:rPr>
              <w:t>8.5.6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Экспорт данных в Excel</w:t>
            </w:r>
            <w:r>
              <w:rPr>
                <w:webHidden/>
              </w:rPr>
              <w:fldChar w:fldCharType="begin"/>
            </w:r>
            <w:r>
              <w:rPr>
                <w:webHidden/>
              </w:rPr>
              <w:instrText>PAGEREF _Toc23252709 \h</w:instrText>
            </w:r>
            <w:r>
              <w:rPr>
                <w:webHidden/>
              </w:rPr>
              <w:fldChar w:fldCharType="separate"/>
            </w:r>
            <w:r>
              <w:rPr>
                <w:rStyle w:val="Style16"/>
                <w:vanish w:val="false"/>
                <w:color w:val="000000"/>
              </w:rPr>
              <w:tab/>
              <w:t>437</w:t>
            </w:r>
            <w:r>
              <w:rPr>
                <w:webHidden/>
              </w:rPr>
              <w:fldChar w:fldCharType="end"/>
            </w:r>
          </w:hyperlink>
        </w:p>
        <w:p>
          <w:pPr>
            <w:pStyle w:val="12"/>
            <w:tabs>
              <w:tab w:val="left" w:pos="4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710">
            <w:r>
              <w:rPr>
                <w:webHidden/>
                <w:rStyle w:val="Style16"/>
                <w:color w:val="000000"/>
                <w:lang w:val="ru-RU"/>
              </w:rPr>
              <w:t>9</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Описание операций в Подсистеме Мониторинг оборудования</w:t>
            </w:r>
            <w:r>
              <w:rPr>
                <w:webHidden/>
              </w:rPr>
              <w:fldChar w:fldCharType="begin"/>
            </w:r>
            <w:r>
              <w:rPr>
                <w:webHidden/>
              </w:rPr>
              <w:instrText>PAGEREF _Toc23252710 \h</w:instrText>
            </w:r>
            <w:r>
              <w:rPr>
                <w:webHidden/>
              </w:rPr>
              <w:fldChar w:fldCharType="separate"/>
            </w:r>
            <w:r>
              <w:rPr>
                <w:rStyle w:val="Style16"/>
                <w:vanish w:val="false"/>
                <w:color w:val="000000"/>
              </w:rPr>
              <w:tab/>
              <w:t>438</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1">
            <w:r>
              <w:rPr>
                <w:webHidden/>
                <w:rStyle w:val="Style16"/>
                <w:color w:val="000000"/>
              </w:rPr>
              <w:t>9.1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Парк оборудования – регион</w:t>
            </w:r>
            <w:r>
              <w:rPr>
                <w:webHidden/>
              </w:rPr>
              <w:fldChar w:fldCharType="begin"/>
            </w:r>
            <w:r>
              <w:rPr>
                <w:webHidden/>
              </w:rPr>
              <w:instrText>PAGEREF _Toc23252711 \h</w:instrText>
            </w:r>
            <w:r>
              <w:rPr>
                <w:webHidden/>
              </w:rPr>
              <w:fldChar w:fldCharType="separate"/>
            </w:r>
            <w:r>
              <w:rPr>
                <w:rStyle w:val="Style16"/>
                <w:vanish w:val="false"/>
                <w:color w:val="000000"/>
              </w:rPr>
              <w:tab/>
              <w:t>438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2">
            <w:r>
              <w:rPr>
                <w:webHidden/>
                <w:rStyle w:val="Style16"/>
                <w:color w:val="000000"/>
              </w:rPr>
              <w:t>9.1.1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данных</w:t>
            </w:r>
            <w:r>
              <w:rPr>
                <w:webHidden/>
              </w:rPr>
              <w:fldChar w:fldCharType="begin"/>
            </w:r>
            <w:r>
              <w:rPr>
                <w:webHidden/>
              </w:rPr>
              <w:instrText>PAGEREF _Toc23252712 \h</w:instrText>
            </w:r>
            <w:r>
              <w:rPr>
                <w:webHidden/>
              </w:rPr>
              <w:fldChar w:fldCharType="separate"/>
            </w:r>
            <w:r>
              <w:rPr>
                <w:rStyle w:val="Style16"/>
                <w:vanish w:val="false"/>
                <w:color w:val="000000"/>
              </w:rPr>
              <w:tab/>
              <w:t>438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3">
            <w:r>
              <w:rPr>
                <w:webHidden/>
                <w:rStyle w:val="Style16"/>
                <w:color w:val="000000"/>
              </w:rPr>
              <w:t>9.1.2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_Toc23252713 \h</w:instrText>
            </w:r>
            <w:r>
              <w:rPr>
                <w:webHidden/>
              </w:rPr>
              <w:fldChar w:fldCharType="separate"/>
            </w:r>
            <w:r>
              <w:rPr>
                <w:rStyle w:val="Style16"/>
                <w:vanish w:val="false"/>
                <w:color w:val="000000"/>
              </w:rPr>
              <w:tab/>
              <w:t>439</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4">
            <w:r>
              <w:rPr>
                <w:webHidden/>
                <w:rStyle w:val="Style16"/>
                <w:color w:val="000000"/>
                <w:lang w:val="ru-RU"/>
              </w:rPr>
              <w:t>9.1.3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Выгрузка данных в </w:t>
            </w:r>
            <w:r>
              <w:rPr>
                <w:rStyle w:val="Style16"/>
                <w:color w:val="000000"/>
              </w:rPr>
              <w:t>Excel</w:t>
            </w:r>
            <w:r>
              <w:rPr>
                <w:rStyle w:val="Style16"/>
                <w:color w:val="000000"/>
                <w:lang w:val="ru-RU"/>
              </w:rPr>
              <w:t xml:space="preserve"> и .</w:t>
            </w:r>
            <w:r>
              <w:rPr>
                <w:rStyle w:val="Style16"/>
                <w:color w:val="000000"/>
              </w:rPr>
              <w:t>pdf</w:t>
            </w:r>
            <w:r>
              <w:rPr>
                <w:webHidden/>
              </w:rPr>
              <w:fldChar w:fldCharType="begin"/>
            </w:r>
            <w:r>
              <w:rPr>
                <w:webHidden/>
              </w:rPr>
              <w:instrText>PAGEREF _Toc23252714 \h</w:instrText>
            </w:r>
            <w:r>
              <w:rPr>
                <w:webHidden/>
              </w:rPr>
              <w:fldChar w:fldCharType="separate"/>
            </w:r>
            <w:r>
              <w:rPr>
                <w:rStyle w:val="Style16"/>
                <w:vanish w:val="false"/>
                <w:color w:val="000000"/>
              </w:rPr>
              <w:tab/>
              <w:t>440</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5">
            <w:r>
              <w:rPr>
                <w:webHidden/>
                <w:rStyle w:val="Style16"/>
                <w:color w:val="000000"/>
              </w:rPr>
              <w:t>9.2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Мониторинг загрузки – регион</w:t>
            </w:r>
            <w:r>
              <w:rPr>
                <w:webHidden/>
              </w:rPr>
              <w:fldChar w:fldCharType="begin"/>
            </w:r>
            <w:r>
              <w:rPr>
                <w:webHidden/>
              </w:rPr>
              <w:instrText>PAGEREF _Toc23252715 \h</w:instrText>
            </w:r>
            <w:r>
              <w:rPr>
                <w:webHidden/>
              </w:rPr>
              <w:fldChar w:fldCharType="separate"/>
            </w:r>
            <w:r>
              <w:rPr>
                <w:rStyle w:val="Style16"/>
                <w:vanish w:val="false"/>
                <w:color w:val="000000"/>
              </w:rPr>
              <w:tab/>
              <w:t>440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6">
            <w:r>
              <w:rPr>
                <w:webHidden/>
                <w:rStyle w:val="Style16"/>
                <w:color w:val="000000"/>
              </w:rPr>
              <w:t>9.2.1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данных</w:t>
            </w:r>
            <w:r>
              <w:rPr>
                <w:webHidden/>
              </w:rPr>
              <w:fldChar w:fldCharType="begin"/>
            </w:r>
            <w:r>
              <w:rPr>
                <w:webHidden/>
              </w:rPr>
              <w:instrText>PAGEREF _Toc23252716 \h</w:instrText>
            </w:r>
            <w:r>
              <w:rPr>
                <w:webHidden/>
              </w:rPr>
              <w:fldChar w:fldCharType="separate"/>
            </w:r>
            <w:r>
              <w:rPr>
                <w:rStyle w:val="Style16"/>
                <w:vanish w:val="false"/>
                <w:color w:val="000000"/>
              </w:rPr>
              <w:tab/>
              <w:t>440</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7">
            <w:r>
              <w:rPr>
                <w:webHidden/>
                <w:rStyle w:val="Style16"/>
                <w:color w:val="000000"/>
              </w:rPr>
              <w:t>9.2.2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_Toc23252717 \h</w:instrText>
            </w:r>
            <w:r>
              <w:rPr>
                <w:webHidden/>
              </w:rPr>
              <w:fldChar w:fldCharType="separate"/>
            </w:r>
            <w:r>
              <w:rPr>
                <w:rStyle w:val="Style16"/>
                <w:vanish w:val="false"/>
                <w:color w:val="000000"/>
              </w:rPr>
              <w:tab/>
              <w:t>443</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8">
            <w:r>
              <w:rPr>
                <w:webHidden/>
                <w:rStyle w:val="Style16"/>
                <w:color w:val="000000"/>
                <w:lang w:val="ru-RU"/>
              </w:rPr>
              <w:t>9.2.3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Выгрузка данных в </w:t>
            </w:r>
            <w:r>
              <w:rPr>
                <w:rStyle w:val="Style16"/>
                <w:color w:val="000000"/>
              </w:rPr>
              <w:t>Excel</w:t>
            </w:r>
            <w:r>
              <w:rPr>
                <w:rStyle w:val="Style16"/>
                <w:color w:val="000000"/>
                <w:lang w:val="ru-RU"/>
              </w:rPr>
              <w:t xml:space="preserve"> и .</w:t>
            </w:r>
            <w:r>
              <w:rPr>
                <w:rStyle w:val="Style16"/>
                <w:color w:val="000000"/>
              </w:rPr>
              <w:t>pdf</w:t>
            </w:r>
            <w:r>
              <w:rPr>
                <w:webHidden/>
              </w:rPr>
              <w:fldChar w:fldCharType="begin"/>
            </w:r>
            <w:r>
              <w:rPr>
                <w:webHidden/>
              </w:rPr>
              <w:instrText>PAGEREF _Toc23252718 \h</w:instrText>
            </w:r>
            <w:r>
              <w:rPr>
                <w:webHidden/>
              </w:rPr>
              <w:fldChar w:fldCharType="separate"/>
            </w:r>
            <w:r>
              <w:rPr>
                <w:rStyle w:val="Style16"/>
                <w:vanish w:val="false"/>
                <w:color w:val="000000"/>
              </w:rPr>
              <w:tab/>
              <w:t>444</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19">
            <w:r>
              <w:rPr>
                <w:webHidden/>
                <w:rStyle w:val="Style16"/>
                <w:color w:val="000000"/>
              </w:rPr>
              <w:t>9.3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Мониторинг исполнения квот</w:t>
            </w:r>
            <w:r>
              <w:rPr>
                <w:webHidden/>
              </w:rPr>
              <w:fldChar w:fldCharType="begin"/>
            </w:r>
            <w:r>
              <w:rPr>
                <w:webHidden/>
              </w:rPr>
              <w:instrText>PAGEREF _Toc23252719 \h</w:instrText>
            </w:r>
            <w:r>
              <w:rPr>
                <w:webHidden/>
              </w:rPr>
              <w:fldChar w:fldCharType="separate"/>
            </w:r>
            <w:r>
              <w:rPr>
                <w:rStyle w:val="Style16"/>
                <w:vanish w:val="false"/>
                <w:color w:val="000000"/>
              </w:rPr>
              <w:tab/>
              <w:t>444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0">
            <w:r>
              <w:rPr>
                <w:webHidden/>
                <w:rStyle w:val="Style16"/>
                <w:color w:val="000000"/>
              </w:rPr>
              <w:t>9.3.1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данных</w:t>
            </w:r>
            <w:r>
              <w:rPr>
                <w:webHidden/>
              </w:rPr>
              <w:fldChar w:fldCharType="begin"/>
            </w:r>
            <w:r>
              <w:rPr>
                <w:webHidden/>
              </w:rPr>
              <w:instrText>PAGEREF _Toc23252720 \h</w:instrText>
            </w:r>
            <w:r>
              <w:rPr>
                <w:webHidden/>
              </w:rPr>
              <w:fldChar w:fldCharType="separate"/>
            </w:r>
            <w:r>
              <w:rPr>
                <w:rStyle w:val="Style16"/>
                <w:vanish w:val="false"/>
                <w:color w:val="000000"/>
              </w:rPr>
              <w:tab/>
              <w:t>444</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1">
            <w:r>
              <w:rPr>
                <w:webHidden/>
                <w:rStyle w:val="Style16"/>
                <w:color w:val="000000"/>
              </w:rPr>
              <w:t>9.3.2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_Toc23252721 \h</w:instrText>
            </w:r>
            <w:r>
              <w:rPr>
                <w:webHidden/>
              </w:rPr>
              <w:fldChar w:fldCharType="separate"/>
            </w:r>
            <w:r>
              <w:rPr>
                <w:rStyle w:val="Style16"/>
                <w:vanish w:val="false"/>
                <w:color w:val="000000"/>
              </w:rPr>
              <w:tab/>
              <w:t>445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2">
            <w:r>
              <w:rPr>
                <w:webHidden/>
                <w:rStyle w:val="Style16"/>
                <w:color w:val="000000"/>
                <w:lang w:val="ru-RU"/>
              </w:rPr>
              <w:t>9.3.3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Выгрузка данных в </w:t>
            </w:r>
            <w:r>
              <w:rPr>
                <w:rStyle w:val="Style16"/>
                <w:color w:val="000000"/>
              </w:rPr>
              <w:t>Excel</w:t>
            </w:r>
            <w:r>
              <w:rPr>
                <w:rStyle w:val="Style16"/>
                <w:color w:val="000000"/>
                <w:lang w:val="ru-RU"/>
              </w:rPr>
              <w:t xml:space="preserve"> и .</w:t>
            </w:r>
            <w:r>
              <w:rPr>
                <w:rStyle w:val="Style16"/>
                <w:color w:val="000000"/>
              </w:rPr>
              <w:t>pdf</w:t>
            </w:r>
            <w:r>
              <w:rPr>
                <w:webHidden/>
              </w:rPr>
              <w:fldChar w:fldCharType="begin"/>
            </w:r>
            <w:r>
              <w:rPr>
                <w:webHidden/>
              </w:rPr>
              <w:instrText>PAGEREF _Toc23252722 \h</w:instrText>
            </w:r>
            <w:r>
              <w:rPr>
                <w:webHidden/>
              </w:rPr>
              <w:fldChar w:fldCharType="separate"/>
            </w:r>
            <w:r>
              <w:rPr>
                <w:rStyle w:val="Style16"/>
                <w:vanish w:val="false"/>
                <w:color w:val="000000"/>
              </w:rPr>
              <w:tab/>
              <w:t>446</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3">
            <w:r>
              <w:rPr>
                <w:webHidden/>
                <w:rStyle w:val="Style16"/>
                <w:color w:val="000000"/>
              </w:rPr>
              <w:t>9.4</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Мониторинг загрузки – аппарат</w:t>
            </w:r>
            <w:r>
              <w:rPr>
                <w:webHidden/>
              </w:rPr>
              <w:fldChar w:fldCharType="begin"/>
            </w:r>
            <w:r>
              <w:rPr>
                <w:webHidden/>
              </w:rPr>
              <w:instrText>PAGEREF _Toc23252723 \h</w:instrText>
            </w:r>
            <w:r>
              <w:rPr>
                <w:webHidden/>
              </w:rPr>
              <w:fldChar w:fldCharType="separate"/>
            </w:r>
            <w:r>
              <w:rPr>
                <w:rStyle w:val="Style16"/>
                <w:vanish w:val="false"/>
                <w:color w:val="000000"/>
              </w:rPr>
              <w:tab/>
              <w:t>446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4">
            <w:r>
              <w:rPr>
                <w:webHidden/>
                <w:rStyle w:val="Style16"/>
                <w:color w:val="000000"/>
              </w:rPr>
              <w:t>9.4.1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Вкладка Мониторинг загрузки</w:t>
            </w:r>
            <w:r>
              <w:rPr>
                <w:webHidden/>
              </w:rPr>
              <w:fldChar w:fldCharType="begin"/>
            </w:r>
            <w:r>
              <w:rPr>
                <w:webHidden/>
              </w:rPr>
              <w:instrText>PAGEREF _Toc23252724 \h</w:instrText>
            </w:r>
            <w:r>
              <w:rPr>
                <w:webHidden/>
              </w:rPr>
              <w:fldChar w:fldCharType="separate"/>
            </w:r>
            <w:r>
              <w:rPr>
                <w:rStyle w:val="Style16"/>
                <w:vanish w:val="false"/>
                <w:color w:val="000000"/>
              </w:rPr>
              <w:tab/>
              <w:t>446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5">
            <w:r>
              <w:rPr>
                <w:webHidden/>
                <w:rStyle w:val="Style16"/>
                <w:color w:val="000000"/>
              </w:rPr>
              <w:t>9.4.2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Вкладка Мониторинг оказанных услуг</w:t>
            </w:r>
            <w:r>
              <w:rPr>
                <w:webHidden/>
              </w:rPr>
              <w:fldChar w:fldCharType="begin"/>
            </w:r>
            <w:r>
              <w:rPr>
                <w:webHidden/>
              </w:rPr>
              <w:instrText>PAGEREF _Toc23252725 \h</w:instrText>
            </w:r>
            <w:r>
              <w:rPr>
                <w:webHidden/>
              </w:rPr>
              <w:fldChar w:fldCharType="separate"/>
            </w:r>
            <w:r>
              <w:rPr>
                <w:rStyle w:val="Style16"/>
                <w:vanish w:val="false"/>
                <w:color w:val="000000"/>
              </w:rPr>
              <w:tab/>
              <w:t>449</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6">
            <w:r>
              <w:rPr>
                <w:webHidden/>
                <w:rStyle w:val="Style16"/>
                <w:color w:val="000000"/>
              </w:rPr>
              <w:t>9.5</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Мониторинг оказания услуг</w:t>
            </w:r>
            <w:r>
              <w:rPr>
                <w:webHidden/>
              </w:rPr>
              <w:fldChar w:fldCharType="begin"/>
            </w:r>
            <w:r>
              <w:rPr>
                <w:webHidden/>
              </w:rPr>
              <w:instrText>PAGEREF _Toc23252726 \h</w:instrText>
            </w:r>
            <w:r>
              <w:rPr>
                <w:webHidden/>
              </w:rPr>
              <w:fldChar w:fldCharType="separate"/>
            </w:r>
            <w:r>
              <w:rPr>
                <w:rStyle w:val="Style16"/>
                <w:vanish w:val="false"/>
                <w:color w:val="000000"/>
              </w:rPr>
              <w:tab/>
              <w:t>452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7">
            <w:r>
              <w:rPr>
                <w:webHidden/>
                <w:rStyle w:val="Style16"/>
                <w:color w:val="000000"/>
              </w:rPr>
              <w:t>9.5.1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данных</w:t>
            </w:r>
            <w:r>
              <w:rPr>
                <w:webHidden/>
              </w:rPr>
              <w:fldChar w:fldCharType="begin"/>
            </w:r>
            <w:r>
              <w:rPr>
                <w:webHidden/>
              </w:rPr>
              <w:instrText>PAGEREF _Toc23252727 \h</w:instrText>
            </w:r>
            <w:r>
              <w:rPr>
                <w:webHidden/>
              </w:rPr>
              <w:fldChar w:fldCharType="separate"/>
            </w:r>
            <w:r>
              <w:rPr>
                <w:rStyle w:val="Style16"/>
                <w:vanish w:val="false"/>
                <w:color w:val="000000"/>
              </w:rPr>
              <w:tab/>
              <w:t>452</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8">
            <w:r>
              <w:rPr>
                <w:webHidden/>
                <w:rStyle w:val="Style16"/>
                <w:color w:val="000000"/>
              </w:rPr>
              <w:t>9.5.2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_Toc23252728 \h</w:instrText>
            </w:r>
            <w:r>
              <w:rPr>
                <w:webHidden/>
              </w:rPr>
              <w:fldChar w:fldCharType="separate"/>
            </w:r>
            <w:r>
              <w:rPr>
                <w:rStyle w:val="Style16"/>
                <w:vanish w:val="false"/>
                <w:color w:val="000000"/>
              </w:rPr>
              <w:tab/>
              <w:t>455</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29">
            <w:r>
              <w:rPr>
                <w:webHidden/>
                <w:rStyle w:val="Style16"/>
                <w:color w:val="000000"/>
                <w:lang w:val="ru-RU"/>
              </w:rPr>
              <w:t>9.5.3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Выгрузка данных в </w:t>
            </w:r>
            <w:r>
              <w:rPr>
                <w:rStyle w:val="Style16"/>
                <w:color w:val="000000"/>
              </w:rPr>
              <w:t>Excel</w:t>
            </w:r>
            <w:r>
              <w:rPr>
                <w:rStyle w:val="Style16"/>
                <w:color w:val="000000"/>
                <w:lang w:val="ru-RU"/>
              </w:rPr>
              <w:t xml:space="preserve"> и .</w:t>
            </w:r>
            <w:r>
              <w:rPr>
                <w:rStyle w:val="Style16"/>
                <w:color w:val="000000"/>
              </w:rPr>
              <w:t>pdf</w:t>
            </w:r>
            <w:r>
              <w:rPr>
                <w:webHidden/>
              </w:rPr>
              <w:fldChar w:fldCharType="begin"/>
            </w:r>
            <w:r>
              <w:rPr>
                <w:webHidden/>
              </w:rPr>
              <w:instrText>PAGEREF _Toc23252729 \h</w:instrText>
            </w:r>
            <w:r>
              <w:rPr>
                <w:webHidden/>
              </w:rPr>
              <w:fldChar w:fldCharType="separate"/>
            </w:r>
            <w:r>
              <w:rPr>
                <w:rStyle w:val="Style16"/>
                <w:vanish w:val="false"/>
                <w:color w:val="000000"/>
              </w:rPr>
              <w:tab/>
              <w:t>456</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0">
            <w:r>
              <w:rPr>
                <w:webHidden/>
                <w:rStyle w:val="Style16"/>
                <w:color w:val="000000"/>
              </w:rPr>
              <w:t>9.6</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Контроль техобслуживания</w:t>
            </w:r>
            <w:r>
              <w:rPr>
                <w:webHidden/>
              </w:rPr>
              <w:fldChar w:fldCharType="begin"/>
            </w:r>
            <w:r>
              <w:rPr>
                <w:webHidden/>
              </w:rPr>
              <w:instrText>PAGEREF _Toc23252730 \h</w:instrText>
            </w:r>
            <w:r>
              <w:rPr>
                <w:webHidden/>
              </w:rPr>
              <w:fldChar w:fldCharType="separate"/>
            </w:r>
            <w:r>
              <w:rPr>
                <w:rStyle w:val="Style16"/>
                <w:vanish w:val="false"/>
                <w:color w:val="000000"/>
              </w:rPr>
              <w:tab/>
              <w:t>456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1">
            <w:r>
              <w:rPr>
                <w:webHidden/>
                <w:rStyle w:val="Style16"/>
                <w:color w:val="000000"/>
              </w:rPr>
              <w:t>9.6.1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данных</w:t>
            </w:r>
            <w:r>
              <w:rPr>
                <w:webHidden/>
              </w:rPr>
              <w:fldChar w:fldCharType="begin"/>
            </w:r>
            <w:r>
              <w:rPr>
                <w:webHidden/>
              </w:rPr>
              <w:instrText>PAGEREF _Toc23252731 \h</w:instrText>
            </w:r>
            <w:r>
              <w:rPr>
                <w:webHidden/>
              </w:rPr>
              <w:fldChar w:fldCharType="separate"/>
            </w:r>
            <w:r>
              <w:rPr>
                <w:rStyle w:val="Style16"/>
                <w:vanish w:val="false"/>
                <w:color w:val="000000"/>
              </w:rPr>
              <w:tab/>
              <w:t>456</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2">
            <w:r>
              <w:rPr>
                <w:webHidden/>
                <w:rStyle w:val="Style16"/>
                <w:color w:val="000000"/>
              </w:rPr>
              <w:t>9.6.2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Фильтрация данных</w:t>
            </w:r>
            <w:r>
              <w:rPr>
                <w:webHidden/>
              </w:rPr>
              <w:fldChar w:fldCharType="begin"/>
            </w:r>
            <w:r>
              <w:rPr>
                <w:webHidden/>
              </w:rPr>
              <w:instrText>PAGEREF _Toc23252732 \h</w:instrText>
            </w:r>
            <w:r>
              <w:rPr>
                <w:webHidden/>
              </w:rPr>
              <w:fldChar w:fldCharType="separate"/>
            </w:r>
            <w:r>
              <w:rPr>
                <w:rStyle w:val="Style16"/>
                <w:vanish w:val="false"/>
                <w:color w:val="000000"/>
              </w:rPr>
              <w:tab/>
              <w:t>457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3">
            <w:r>
              <w:rPr>
                <w:webHidden/>
                <w:rStyle w:val="Style16"/>
                <w:color w:val="000000"/>
                <w:lang w:val="ru-RU"/>
              </w:rPr>
              <w:t>9.6.3</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lang w:val="ru-RU"/>
              </w:rPr>
              <w:t xml:space="preserve">Выгрузка данных в </w:t>
            </w:r>
            <w:r>
              <w:rPr>
                <w:rStyle w:val="Style16"/>
                <w:color w:val="000000"/>
              </w:rPr>
              <w:t>Excel</w:t>
            </w:r>
            <w:r>
              <w:rPr>
                <w:rStyle w:val="Style16"/>
                <w:color w:val="000000"/>
                <w:lang w:val="ru-RU"/>
              </w:rPr>
              <w:t xml:space="preserve"> и .</w:t>
            </w:r>
            <w:r>
              <w:rPr>
                <w:rStyle w:val="Style16"/>
                <w:color w:val="000000"/>
              </w:rPr>
              <w:t>pdf</w:t>
            </w:r>
            <w:r>
              <w:rPr>
                <w:webHidden/>
              </w:rPr>
              <w:fldChar w:fldCharType="begin"/>
            </w:r>
            <w:r>
              <w:rPr>
                <w:webHidden/>
              </w:rPr>
              <w:instrText>PAGEREF _Toc23252733 \h</w:instrText>
            </w:r>
            <w:r>
              <w:rPr>
                <w:webHidden/>
              </w:rPr>
              <w:fldChar w:fldCharType="separate"/>
            </w:r>
            <w:r>
              <w:rPr>
                <w:rStyle w:val="Style16"/>
                <w:vanish w:val="false"/>
                <w:color w:val="000000"/>
              </w:rPr>
              <w:tab/>
              <w:t>457</w:t>
            </w:r>
            <w:r>
              <w:rPr>
                <w:webHidden/>
              </w:rPr>
              <w:fldChar w:fldCharType="end"/>
            </w:r>
          </w:hyperlink>
        </w:p>
        <w:p>
          <w:pPr>
            <w:pStyle w:val="22"/>
            <w:tabs>
              <w:tab w:val="left" w:pos="6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4">
            <w:r>
              <w:rPr>
                <w:webHidden/>
                <w:rStyle w:val="Style16"/>
                <w:color w:val="000000"/>
              </w:rPr>
              <w:t>9.7</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Задача Отчеты</w:t>
            </w:r>
            <w:r>
              <w:rPr>
                <w:webHidden/>
              </w:rPr>
              <w:fldChar w:fldCharType="begin"/>
            </w:r>
            <w:r>
              <w:rPr>
                <w:webHidden/>
              </w:rPr>
              <w:instrText>PAGEREF _Toc23252734 \h</w:instrText>
            </w:r>
            <w:r>
              <w:rPr>
                <w:webHidden/>
              </w:rPr>
              <w:fldChar w:fldCharType="separate"/>
            </w:r>
            <w:r>
              <w:rPr>
                <w:rStyle w:val="Style16"/>
                <w:vanish w:val="false"/>
                <w:color w:val="000000"/>
              </w:rPr>
              <w:tab/>
              <w:t>457</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5">
            <w:r>
              <w:rPr>
                <w:webHidden/>
                <w:rStyle w:val="Style16"/>
                <w:color w:val="000000"/>
              </w:rPr>
              <w:t>9.7.1</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отчета Укомплектованность отделения</w:t>
            </w:r>
            <w:r>
              <w:rPr>
                <w:webHidden/>
              </w:rPr>
              <w:fldChar w:fldCharType="begin"/>
            </w:r>
            <w:r>
              <w:rPr>
                <w:webHidden/>
              </w:rPr>
              <w:instrText>PAGEREF _Toc23252735 \h</w:instrText>
            </w:r>
            <w:r>
              <w:rPr>
                <w:webHidden/>
              </w:rPr>
              <w:fldChar w:fldCharType="separate"/>
            </w:r>
            <w:r>
              <w:rPr>
                <w:rStyle w:val="Style16"/>
                <w:vanish w:val="false"/>
                <w:color w:val="000000"/>
              </w:rPr>
              <w:tab/>
              <w:t>458</w:t>
            </w:r>
            <w:r>
              <w:rPr>
                <w:webHidden/>
              </w:rPr>
              <w:fldChar w:fldCharType="end"/>
            </w:r>
          </w:hyperlink>
        </w:p>
        <w:p>
          <w:pPr>
            <w:pStyle w:val="32"/>
            <w:tabs>
              <w:tab w:val="left" w:pos="800" w:leader="none"/>
              <w:tab w:val="right" w:pos="10188" w:leader="dot"/>
            </w:tabs>
            <w:rPr>
              <w:rFonts w:ascii="Cambria" w:hAnsi="Cambria" w:eastAsia="ＭＳ 明朝" w:cs="" w:asciiTheme="minorHAnsi" w:cstheme="minorBidi" w:eastAsiaTheme="minorEastAsia" w:hAnsiTheme="minorHAnsi"/>
              <w:iCs w:val="false"/>
              <w:color w:val="auto"/>
              <w:sz w:val="22"/>
              <w:lang w:val="ru-RU" w:eastAsia="ru-RU"/>
            </w:rPr>
          </w:pPr>
          <w:hyperlink w:anchor="_Toc23252736">
            <w:r>
              <w:rPr>
                <w:webHidden/>
                <w:rStyle w:val="Style16"/>
                <w:color w:val="000000"/>
              </w:rPr>
              <w:t>9.7.2</w:t>
            </w:r>
            <w:r>
              <w:rPr>
                <w:rStyle w:val="Style16"/>
                <w:rFonts w:eastAsia="ＭＳ 明朝" w:cs="" w:ascii="Cambria" w:hAnsi="Cambria" w:asciiTheme="minorHAnsi" w:cstheme="minorBidi" w:eastAsiaTheme="minorEastAsia" w:hAnsiTheme="minorHAnsi"/>
                <w:iCs w:val="false"/>
                <w:color w:val="000000"/>
                <w:sz w:val="22"/>
                <w:lang w:val="ru-RU" w:eastAsia="ru-RU"/>
              </w:rPr>
              <w:tab/>
            </w:r>
            <w:r>
              <w:rPr>
                <w:rStyle w:val="Style16"/>
                <w:color w:val="000000"/>
              </w:rPr>
              <w:t>Просмотр отчета</w:t>
            </w:r>
            <w:r>
              <w:rPr>
                <w:rStyle w:val="Style16"/>
                <w:color w:val="000000"/>
                <w:lang w:val="ru-RU"/>
              </w:rPr>
              <w:t xml:space="preserve"> </w:t>
            </w:r>
            <w:r>
              <w:rPr>
                <w:rStyle w:val="Style16"/>
                <w:color w:val="000000"/>
              </w:rPr>
              <w:t>Доступность оборудования</w:t>
            </w:r>
            <w:r>
              <w:rPr>
                <w:webHidden/>
              </w:rPr>
              <w:fldChar w:fldCharType="begin"/>
            </w:r>
            <w:r>
              <w:rPr>
                <w:webHidden/>
              </w:rPr>
              <w:instrText>PAGEREF _Toc23252736 \h</w:instrText>
            </w:r>
            <w:r>
              <w:rPr>
                <w:webHidden/>
              </w:rPr>
              <w:fldChar w:fldCharType="separate"/>
            </w:r>
            <w:r>
              <w:rPr>
                <w:rStyle w:val="Style16"/>
                <w:vanish w:val="false"/>
                <w:color w:val="000000"/>
              </w:rPr>
              <w:tab/>
              <w:t>459</w:t>
            </w:r>
            <w:r>
              <w:rPr>
                <w:webHidden/>
              </w:rPr>
              <w:fldChar w:fldCharType="end"/>
            </w:r>
          </w:hyperlink>
        </w:p>
        <w:p>
          <w:pPr>
            <w:pStyle w:val="12"/>
            <w:tabs>
              <w:tab w:val="left" w:pos="600" w:leader="none"/>
              <w:tab w:val="right" w:pos="10188" w:leader="dot"/>
            </w:tabs>
            <w:rPr>
              <w:rFonts w:ascii="Cambria" w:hAnsi="Cambria" w:eastAsia="ＭＳ 明朝" w:cs="" w:asciiTheme="minorHAnsi" w:cstheme="minorBidi" w:eastAsiaTheme="minorEastAsia" w:hAnsiTheme="minorHAnsi"/>
              <w:b w:val="false"/>
              <w:b w:val="false"/>
              <w:bCs w:val="false"/>
              <w:iCs w:val="false"/>
              <w:color w:val="auto"/>
              <w:sz w:val="22"/>
              <w:lang w:val="ru-RU" w:eastAsia="ru-RU"/>
            </w:rPr>
          </w:pPr>
          <w:hyperlink w:anchor="_Toc23252737">
            <w:r>
              <w:rPr>
                <w:webHidden/>
                <w:rStyle w:val="Style16"/>
                <w:color w:val="000000"/>
                <w:lang w:val="ru-RU"/>
              </w:rPr>
              <w:t>10</w:t>
            </w:r>
            <w:r>
              <w:rPr>
                <w:rStyle w:val="Style16"/>
                <w:rFonts w:eastAsia="ＭＳ 明朝" w:cs="" w:ascii="Cambria" w:hAnsi="Cambria" w:asciiTheme="minorHAnsi" w:cstheme="minorBidi" w:eastAsiaTheme="minorEastAsia" w:hAnsiTheme="minorHAnsi"/>
                <w:b w:val="false"/>
                <w:bCs w:val="false"/>
                <w:iCs w:val="false"/>
                <w:color w:val="000000"/>
                <w:sz w:val="22"/>
                <w:lang w:val="ru-RU" w:eastAsia="ru-RU"/>
              </w:rPr>
              <w:tab/>
            </w:r>
            <w:r>
              <w:rPr>
                <w:rStyle w:val="Style16"/>
                <w:color w:val="000000"/>
                <w:lang w:val="ru-RU"/>
              </w:rPr>
              <w:t>Перечень терминов, определений и сокращений</w:t>
            </w:r>
            <w:r>
              <w:rPr>
                <w:webHidden/>
              </w:rPr>
              <w:fldChar w:fldCharType="begin"/>
            </w:r>
            <w:r>
              <w:rPr>
                <w:webHidden/>
              </w:rPr>
              <w:instrText>PAGEREF _Toc23252737 \h</w:instrText>
            </w:r>
            <w:r>
              <w:rPr>
                <w:webHidden/>
              </w:rPr>
              <w:fldChar w:fldCharType="separate"/>
            </w:r>
            <w:r>
              <w:rPr>
                <w:rStyle w:val="Style16"/>
                <w:vanish w:val="false"/>
                <w:color w:val="000000"/>
              </w:rPr>
              <w:tab/>
              <w:t>461</w:t>
            </w:r>
            <w:r>
              <w:rPr>
                <w:webHidden/>
              </w:rPr>
              <w:fldChar w:fldCharType="end"/>
            </w:r>
          </w:hyperlink>
        </w:p>
        <w:p>
          <w:pPr>
            <w:pStyle w:val="Normal"/>
            <w:rPr>
              <w:color w:val="000000"/>
            </w:rPr>
          </w:pPr>
          <w:r>
            <w:rPr>
              <w:color w:val="000000"/>
            </w:rPr>
          </w:r>
          <w:r>
            <w:rPr/>
            <w:fldChar w:fldCharType="end"/>
          </w:r>
        </w:p>
      </w:sdtContent>
    </w:sdt>
    <w:p>
      <w:pPr>
        <w:pStyle w:val="Normal"/>
        <w:spacing w:before="0" w:after="0"/>
        <w:rPr>
          <w:color w:val="000000"/>
        </w:rPr>
      </w:pPr>
      <w:r>
        <w:rPr>
          <w:color w:val="000000"/>
        </w:rPr>
      </w:r>
    </w:p>
    <w:p>
      <w:pPr>
        <w:sectPr>
          <w:headerReference w:type="default" r:id="rId2"/>
          <w:headerReference w:type="first" r:id="rId3"/>
          <w:type w:val="nextPage"/>
          <w:pgSz w:w="11906" w:h="16838"/>
          <w:pgMar w:left="1134" w:right="567" w:header="709" w:top="1134" w:footer="0" w:bottom="1134" w:gutter="0"/>
          <w:pgNumType w:fmt="decimal"/>
          <w:formProt w:val="false"/>
          <w:titlePg/>
          <w:textDirection w:val="lrTb"/>
          <w:docGrid w:type="default" w:linePitch="360" w:charSpace="0"/>
        </w:sectPr>
        <w:pStyle w:val="Normal"/>
        <w:spacing w:before="0" w:after="0"/>
        <w:rPr>
          <w:color w:val="000000"/>
        </w:rPr>
      </w:pPr>
      <w:r>
        <w:rPr>
          <w:color w:val="000000"/>
        </w:rPr>
      </w:r>
    </w:p>
    <w:p>
      <w:pPr>
        <w:pStyle w:val="1"/>
        <w:numPr>
          <w:ilvl w:val="0"/>
          <w:numId w:val="2"/>
        </w:numPr>
        <w:ind w:left="431" w:hanging="431"/>
        <w:rPr>
          <w:rFonts w:ascii="Verdana" w:hAnsi="Verdana"/>
          <w:lang w:val="ru-RU"/>
        </w:rPr>
      </w:pPr>
      <w:bookmarkStart w:id="1" w:name="scroll-bookmark-3"/>
      <w:bookmarkStart w:id="2" w:name="_Toc23252567"/>
      <w:bookmarkStart w:id="3" w:name="scroll-bookmark-1"/>
      <w:bookmarkEnd w:id="3"/>
      <w:r>
        <w:rPr>
          <w:rFonts w:ascii="Verdana" w:hAnsi="Verdana"/>
          <w:color w:val="000000"/>
          <w:lang w:val="ru-RU"/>
        </w:rPr>
        <w:t>Введение</w:t>
      </w:r>
      <w:bookmarkEnd w:id="2"/>
    </w:p>
    <w:p>
      <w:pPr>
        <w:pStyle w:val="Normal"/>
        <w:rPr>
          <w:lang w:val="ru-RU"/>
        </w:rPr>
      </w:pPr>
      <w:r>
        <w:rPr>
          <w:color w:val="000000"/>
          <w:lang w:val="ru-RU"/>
        </w:rPr>
        <w:t>Настоящий документ представляет собой руководство пользователя программного обеспечения автоматизации работы радиологической службы Ростовской области по оказанию услуг с применением цифрового диагностического оборудования, в том числе с применением телемедицинских технологий, в составе государственной информационной системы в сфере здравоохранения Ростовской области (далее – Система).</w:t>
      </w:r>
    </w:p>
    <w:p>
      <w:pPr>
        <w:pStyle w:val="1"/>
        <w:numPr>
          <w:ilvl w:val="0"/>
          <w:numId w:val="2"/>
        </w:numPr>
        <w:ind w:left="431" w:hanging="431"/>
        <w:rPr>
          <w:rFonts w:ascii="Verdana" w:hAnsi="Verdana"/>
          <w:lang w:val="ru-RU"/>
        </w:rPr>
      </w:pPr>
      <w:bookmarkStart w:id="4" w:name="scroll-bookmark-3"/>
      <w:bookmarkStart w:id="5" w:name="_Toc23252568"/>
      <w:r>
        <w:rPr>
          <w:rFonts w:ascii="Verdana" w:hAnsi="Verdana"/>
          <w:color w:val="000000"/>
          <w:lang w:val="ru-RU"/>
        </w:rPr>
        <w:t>Общая информация по системе</w:t>
      </w:r>
      <w:bookmarkEnd w:id="4"/>
      <w:bookmarkEnd w:id="5"/>
    </w:p>
    <w:p>
      <w:pPr>
        <w:pStyle w:val="2"/>
        <w:numPr>
          <w:ilvl w:val="1"/>
          <w:numId w:val="2"/>
        </w:numPr>
        <w:rPr>
          <w:rFonts w:ascii="Verdana" w:hAnsi="Verdana"/>
        </w:rPr>
      </w:pPr>
      <w:bookmarkStart w:id="6" w:name="_Toc23252569"/>
      <w:bookmarkStart w:id="7" w:name="_Toc22720682"/>
      <w:bookmarkStart w:id="8" w:name="scroll-bookmark-4"/>
      <w:r>
        <w:rPr>
          <w:rFonts w:ascii="Verdana" w:hAnsi="Verdana"/>
          <w:color w:val="000000"/>
        </w:rPr>
        <w:t>Область применения</w:t>
      </w:r>
      <w:bookmarkEnd w:id="6"/>
      <w:bookmarkEnd w:id="7"/>
      <w:bookmarkEnd w:id="8"/>
    </w:p>
    <w:p>
      <w:pPr>
        <w:pStyle w:val="Normal"/>
        <w:jc w:val="both"/>
        <w:rPr>
          <w:lang w:val="ru-RU"/>
        </w:rPr>
      </w:pPr>
      <w:r>
        <w:rPr>
          <w:color w:val="000000"/>
          <w:lang w:val="ru-RU"/>
        </w:rPr>
        <w:t>Целью Системы является повышение качества и оперативности предоставления медицинских услуг путем автоматизации функций хранения, оперативного обмена и передачи медицинских изображений в едином информационном пространстве здравоохранения.</w:t>
      </w:r>
    </w:p>
    <w:p>
      <w:pPr>
        <w:pStyle w:val="2"/>
        <w:numPr>
          <w:ilvl w:val="1"/>
          <w:numId w:val="2"/>
        </w:numPr>
        <w:rPr>
          <w:rFonts w:ascii="Verdana" w:hAnsi="Verdana"/>
        </w:rPr>
      </w:pPr>
      <w:bookmarkStart w:id="9" w:name="_Toc23252570"/>
      <w:bookmarkStart w:id="10" w:name="_Toc22720683"/>
      <w:bookmarkStart w:id="11" w:name="scroll-bookmark-5"/>
      <w:r>
        <w:rPr>
          <w:rFonts w:ascii="Verdana" w:hAnsi="Verdana"/>
          <w:color w:val="000000"/>
        </w:rPr>
        <w:t>Краткое описание возможностей</w:t>
      </w:r>
      <w:bookmarkEnd w:id="9"/>
      <w:bookmarkEnd w:id="10"/>
      <w:bookmarkEnd w:id="11"/>
    </w:p>
    <w:p>
      <w:pPr>
        <w:pStyle w:val="Normal"/>
        <w:rPr>
          <w:lang w:val="ru-RU"/>
        </w:rPr>
      </w:pPr>
      <w:r>
        <w:rPr>
          <w:color w:val="000000"/>
          <w:lang w:val="ru-RU"/>
        </w:rPr>
        <w:t>Функционально Система состоит из следующих подсистем, каждый из которых предназначен для выполнения связанных между собой функций:</w:t>
      </w:r>
    </w:p>
    <w:p>
      <w:pPr>
        <w:pStyle w:val="Normal"/>
        <w:numPr>
          <w:ilvl w:val="0"/>
          <w:numId w:val="3"/>
        </w:numPr>
        <w:rPr>
          <w:lang w:val="ru-RU"/>
        </w:rPr>
      </w:pPr>
      <w:r>
        <w:rPr>
          <w:color w:val="000000"/>
          <w:lang w:val="ru-RU"/>
        </w:rPr>
        <w:t>подсистема передачи и хранения изображений;</w:t>
      </w:r>
    </w:p>
    <w:p>
      <w:pPr>
        <w:pStyle w:val="Normal"/>
        <w:numPr>
          <w:ilvl w:val="0"/>
          <w:numId w:val="3"/>
        </w:numPr>
        <w:rPr>
          <w:color w:val="000000"/>
        </w:rPr>
      </w:pPr>
      <w:r>
        <w:rPr>
          <w:color w:val="000000"/>
        </w:rPr>
        <w:t>подсистема обработки изображений;</w:t>
      </w:r>
    </w:p>
    <w:p>
      <w:pPr>
        <w:pStyle w:val="Normal"/>
        <w:numPr>
          <w:ilvl w:val="0"/>
          <w:numId w:val="3"/>
        </w:numPr>
        <w:rPr>
          <w:color w:val="000000"/>
        </w:rPr>
      </w:pPr>
      <w:r>
        <w:rPr>
          <w:color w:val="000000"/>
        </w:rPr>
        <w:t>подсистема автоматизации радиологической службы;</w:t>
      </w:r>
    </w:p>
    <w:p>
      <w:pPr>
        <w:pStyle w:val="Normal"/>
        <w:numPr>
          <w:ilvl w:val="0"/>
          <w:numId w:val="3"/>
        </w:numPr>
        <w:rPr>
          <w:color w:val="000000"/>
        </w:rPr>
      </w:pPr>
      <w:r>
        <w:rPr>
          <w:color w:val="000000"/>
        </w:rPr>
        <w:t>подсистема организации телерадиологических консультаций;</w:t>
      </w:r>
    </w:p>
    <w:p>
      <w:pPr>
        <w:pStyle w:val="Normal"/>
        <w:numPr>
          <w:ilvl w:val="0"/>
          <w:numId w:val="3"/>
        </w:numPr>
        <w:rPr>
          <w:color w:val="000000"/>
        </w:rPr>
      </w:pPr>
      <w:r>
        <w:rPr>
          <w:color w:val="000000"/>
        </w:rPr>
        <w:t>интеграционный модуль;</w:t>
      </w:r>
    </w:p>
    <w:p>
      <w:pPr>
        <w:pStyle w:val="Normal"/>
        <w:numPr>
          <w:ilvl w:val="0"/>
          <w:numId w:val="3"/>
        </w:numPr>
        <w:rPr>
          <w:color w:val="000000"/>
        </w:rPr>
      </w:pPr>
      <w:r>
        <w:rPr>
          <w:color w:val="000000"/>
        </w:rPr>
        <w:t>подсистема «Паспорт оборудования»;</w:t>
      </w:r>
    </w:p>
    <w:p>
      <w:pPr>
        <w:pStyle w:val="Normal"/>
        <w:numPr>
          <w:ilvl w:val="0"/>
          <w:numId w:val="3"/>
        </w:numPr>
        <w:rPr>
          <w:color w:val="000000"/>
        </w:rPr>
      </w:pPr>
      <w:r>
        <w:rPr>
          <w:color w:val="000000"/>
        </w:rPr>
        <w:t>подсистема «Мониторинг оборудования».</w:t>
      </w:r>
    </w:p>
    <w:p>
      <w:pPr>
        <w:pStyle w:val="3"/>
        <w:numPr>
          <w:ilvl w:val="2"/>
          <w:numId w:val="2"/>
        </w:numPr>
        <w:rPr>
          <w:rFonts w:ascii="Verdana" w:hAnsi="Verdana"/>
        </w:rPr>
      </w:pPr>
      <w:bookmarkStart w:id="12" w:name="_Toc23252571"/>
      <w:bookmarkStart w:id="13" w:name="_Toc22720684"/>
      <w:bookmarkStart w:id="14" w:name="scroll-bookmark-7"/>
      <w:r>
        <w:rPr>
          <w:rFonts w:ascii="Verdana" w:hAnsi="Verdana"/>
          <w:color w:val="000000"/>
        </w:rPr>
        <w:t>Подсистема обработки изображений</w:t>
      </w:r>
      <w:bookmarkEnd w:id="12"/>
      <w:bookmarkEnd w:id="13"/>
      <w:bookmarkEnd w:id="14"/>
    </w:p>
    <w:p>
      <w:pPr>
        <w:pStyle w:val="Normal"/>
        <w:rPr>
          <w:lang w:val="ru-RU"/>
        </w:rPr>
      </w:pPr>
      <w:r>
        <w:rPr>
          <w:color w:val="000000"/>
          <w:lang w:val="ru-RU"/>
        </w:rPr>
        <w:t>Подсистема обработки изображений обеспечивает достижение следующих задач:</w:t>
      </w:r>
    </w:p>
    <w:p>
      <w:pPr>
        <w:pStyle w:val="Normal"/>
        <w:numPr>
          <w:ilvl w:val="0"/>
          <w:numId w:val="4"/>
        </w:numPr>
        <w:rPr>
          <w:lang w:val="ru-RU"/>
        </w:rPr>
      </w:pPr>
      <w:r>
        <w:rPr>
          <w:color w:val="000000"/>
          <w:lang w:val="ru-RU"/>
        </w:rPr>
        <w:t>возможность повсеместного перехода на беспленочный или малопленочный режим работы и соответствующую экономию на расходных материалах;</w:t>
      </w:r>
    </w:p>
    <w:p>
      <w:pPr>
        <w:pStyle w:val="Normal"/>
        <w:numPr>
          <w:ilvl w:val="0"/>
          <w:numId w:val="4"/>
        </w:numPr>
        <w:rPr>
          <w:lang w:val="ru-RU"/>
        </w:rPr>
      </w:pPr>
      <w:r>
        <w:rPr>
          <w:color w:val="000000"/>
          <w:lang w:val="ru-RU"/>
        </w:rPr>
        <w:t>повышение качества диагностики за счет предоставления на всей территории области инструмента работы с результатами диагностических исследований, независимо от финансовых возможностей конкретной медицинской организации по закупке средств обработки изображений.</w:t>
      </w:r>
    </w:p>
    <w:p>
      <w:pPr>
        <w:pStyle w:val="Normal"/>
        <w:rPr>
          <w:color w:val="000000"/>
        </w:rPr>
      </w:pPr>
      <w:r>
        <w:rPr>
          <w:color w:val="000000"/>
          <w:lang w:val="ru-RU"/>
        </w:rPr>
        <w:t xml:space="preserve">Подсистема обработки изображений предоставляет инструмент просмотра и обработки диагностических изображений, удовлетворяющий требованиям, изложенным в настоящем разделе. </w:t>
      </w:r>
      <w:r>
        <w:rPr>
          <w:color w:val="000000"/>
        </w:rPr>
        <w:t>Подсистемы предоставляет свой функционал в следующих вариациях:</w:t>
      </w:r>
    </w:p>
    <w:p>
      <w:pPr>
        <w:pStyle w:val="Normal"/>
        <w:numPr>
          <w:ilvl w:val="0"/>
          <w:numId w:val="5"/>
        </w:numPr>
        <w:rPr>
          <w:lang w:val="ru-RU"/>
        </w:rPr>
      </w:pPr>
      <w:r>
        <w:rPr>
          <w:color w:val="000000"/>
          <w:lang w:val="ru-RU"/>
        </w:rPr>
        <w:t>без необходимости установки дополнительного программного обеспечения на АРМ пользователя (помимо веб-браузера);</w:t>
      </w:r>
    </w:p>
    <w:p>
      <w:pPr>
        <w:pStyle w:val="Normal"/>
        <w:numPr>
          <w:ilvl w:val="0"/>
          <w:numId w:val="5"/>
        </w:numPr>
        <w:rPr>
          <w:lang w:val="ru-RU"/>
        </w:rPr>
      </w:pPr>
      <w:r>
        <w:rPr>
          <w:color w:val="000000"/>
          <w:lang w:val="ru-RU"/>
        </w:rPr>
        <w:t xml:space="preserve">с установкой на АРМ пользователя дополнительного программного обеспечения – </w:t>
      </w:r>
      <w:r>
        <w:rPr>
          <w:color w:val="000000"/>
        </w:rPr>
        <w:t>JRE</w:t>
      </w:r>
      <w:r>
        <w:rPr>
          <w:color w:val="000000"/>
          <w:lang w:val="ru-RU"/>
        </w:rPr>
        <w:t xml:space="preserve"> 8.</w:t>
      </w:r>
    </w:p>
    <w:p>
      <w:pPr>
        <w:pStyle w:val="3"/>
        <w:numPr>
          <w:ilvl w:val="2"/>
          <w:numId w:val="2"/>
        </w:numPr>
        <w:rPr>
          <w:rFonts w:ascii="Verdana" w:hAnsi="Verdana"/>
        </w:rPr>
      </w:pPr>
      <w:bookmarkStart w:id="15" w:name="_Toc23252572"/>
      <w:bookmarkStart w:id="16" w:name="_Toc22720685"/>
      <w:bookmarkStart w:id="17" w:name="scroll-bookmark-8"/>
      <w:r>
        <w:rPr>
          <w:rFonts w:ascii="Verdana" w:hAnsi="Verdana"/>
          <w:color w:val="000000"/>
        </w:rPr>
        <w:t>Подсистема автоматизации радиологической службы</w:t>
      </w:r>
      <w:bookmarkEnd w:id="15"/>
      <w:bookmarkEnd w:id="16"/>
      <w:bookmarkEnd w:id="17"/>
    </w:p>
    <w:p>
      <w:pPr>
        <w:pStyle w:val="Normal"/>
        <w:rPr>
          <w:lang w:val="ru-RU"/>
        </w:rPr>
      </w:pPr>
      <w:r>
        <w:rPr>
          <w:color w:val="000000"/>
          <w:lang w:val="ru-RU"/>
        </w:rPr>
        <w:t>Подсистема автоматизации радиологической службы обеспечивает достижение следующих задач:</w:t>
      </w:r>
    </w:p>
    <w:p>
      <w:pPr>
        <w:pStyle w:val="Normal"/>
        <w:numPr>
          <w:ilvl w:val="0"/>
          <w:numId w:val="6"/>
        </w:numPr>
        <w:rPr>
          <w:lang w:val="ru-RU"/>
        </w:rPr>
      </w:pPr>
      <w:r>
        <w:rPr>
          <w:color w:val="000000"/>
          <w:lang w:val="ru-RU"/>
        </w:rPr>
        <w:t>повышает стабильность и эффективность процессов проведения диагностики и обработки результатов исследований в отделениях лучевой диагностики;</w:t>
      </w:r>
    </w:p>
    <w:p>
      <w:pPr>
        <w:pStyle w:val="Normal"/>
        <w:numPr>
          <w:ilvl w:val="0"/>
          <w:numId w:val="6"/>
        </w:numPr>
        <w:rPr>
          <w:lang w:val="ru-RU"/>
        </w:rPr>
      </w:pPr>
      <w:r>
        <w:rPr>
          <w:color w:val="000000"/>
          <w:lang w:val="ru-RU"/>
        </w:rPr>
        <w:t>повышает качество и оперативность оказания медицинских услуг в области лучевой диагностики;</w:t>
      </w:r>
    </w:p>
    <w:p>
      <w:pPr>
        <w:pStyle w:val="Normal"/>
        <w:numPr>
          <w:ilvl w:val="0"/>
          <w:numId w:val="6"/>
        </w:numPr>
        <w:rPr>
          <w:lang w:val="ru-RU"/>
        </w:rPr>
      </w:pPr>
      <w:r>
        <w:rPr>
          <w:color w:val="000000"/>
          <w:lang w:val="ru-RU"/>
        </w:rPr>
        <w:t>повышает прозрачность процессов в области лучевой диагностики, повышает эффективность контроля и управления загрузкой диагностического оборудования, повышает эффективность его использования;</w:t>
      </w:r>
    </w:p>
    <w:p>
      <w:pPr>
        <w:pStyle w:val="Normal"/>
        <w:numPr>
          <w:ilvl w:val="0"/>
          <w:numId w:val="6"/>
        </w:numPr>
        <w:rPr>
          <w:lang w:val="ru-RU"/>
        </w:rPr>
      </w:pPr>
      <w:r>
        <w:rPr>
          <w:color w:val="000000"/>
          <w:lang w:val="ru-RU"/>
        </w:rPr>
        <w:t>обеспечивает формирование единого архива медицинских данных пациентов и интеграции с существующими или планируемыми медицинскими информационными системами.</w:t>
      </w:r>
    </w:p>
    <w:p>
      <w:pPr>
        <w:pStyle w:val="3"/>
        <w:numPr>
          <w:ilvl w:val="2"/>
          <w:numId w:val="2"/>
        </w:numPr>
        <w:rPr>
          <w:rFonts w:ascii="Verdana" w:hAnsi="Verdana"/>
        </w:rPr>
      </w:pPr>
      <w:bookmarkStart w:id="18" w:name="_Toc23252573"/>
      <w:bookmarkStart w:id="19" w:name="_Toc22720686"/>
      <w:bookmarkStart w:id="20" w:name="scroll-bookmark-9"/>
      <w:r>
        <w:rPr>
          <w:rFonts w:ascii="Verdana" w:hAnsi="Verdana"/>
          <w:color w:val="000000"/>
        </w:rPr>
        <w:t>Подсистема организации телерадиологических консультаций</w:t>
      </w:r>
      <w:bookmarkEnd w:id="18"/>
      <w:bookmarkEnd w:id="19"/>
      <w:bookmarkEnd w:id="20"/>
    </w:p>
    <w:p>
      <w:pPr>
        <w:pStyle w:val="Normal"/>
        <w:rPr>
          <w:lang w:val="ru-RU"/>
        </w:rPr>
      </w:pPr>
      <w:r>
        <w:rPr>
          <w:color w:val="000000"/>
          <w:lang w:val="ru-RU"/>
        </w:rPr>
        <w:t>Подсистема организации телерадиологических консультаций обеспечивает достижение следующих задач:</w:t>
      </w:r>
    </w:p>
    <w:p>
      <w:pPr>
        <w:pStyle w:val="Normal"/>
        <w:numPr>
          <w:ilvl w:val="0"/>
          <w:numId w:val="7"/>
        </w:numPr>
        <w:rPr>
          <w:lang w:val="ru-RU"/>
        </w:rPr>
      </w:pPr>
      <w:r>
        <w:rPr>
          <w:color w:val="000000"/>
          <w:lang w:val="ru-RU"/>
        </w:rPr>
        <w:t>возможность проведения консультаций, в том числе оперативных, по неотложным и диагностически сложным случаям;</w:t>
      </w:r>
    </w:p>
    <w:p>
      <w:pPr>
        <w:pStyle w:val="Normal"/>
        <w:numPr>
          <w:ilvl w:val="0"/>
          <w:numId w:val="7"/>
        </w:numPr>
        <w:rPr>
          <w:lang w:val="ru-RU"/>
        </w:rPr>
      </w:pPr>
      <w:r>
        <w:rPr>
          <w:color w:val="000000"/>
          <w:lang w:val="ru-RU"/>
        </w:rPr>
        <w:t>возможность управления и распределение нагрузки на врачей, в том числе узко специализированных;</w:t>
      </w:r>
    </w:p>
    <w:p>
      <w:pPr>
        <w:pStyle w:val="Normal"/>
        <w:numPr>
          <w:ilvl w:val="0"/>
          <w:numId w:val="7"/>
        </w:numPr>
        <w:rPr>
          <w:lang w:val="ru-RU"/>
        </w:rPr>
      </w:pPr>
      <w:r>
        <w:rPr>
          <w:color w:val="000000"/>
          <w:lang w:val="ru-RU"/>
        </w:rPr>
        <w:t>повышение эффективности использования парка диагностического оборудования.</w:t>
      </w:r>
    </w:p>
    <w:p>
      <w:pPr>
        <w:pStyle w:val="3"/>
        <w:numPr>
          <w:ilvl w:val="2"/>
          <w:numId w:val="2"/>
        </w:numPr>
        <w:rPr>
          <w:rFonts w:ascii="Verdana" w:hAnsi="Verdana"/>
        </w:rPr>
      </w:pPr>
      <w:bookmarkStart w:id="21" w:name="_Toc23252574"/>
      <w:bookmarkStart w:id="22" w:name="_Toc22720687"/>
      <w:bookmarkStart w:id="23" w:name="scroll-bookmark-10"/>
      <w:r>
        <w:rPr>
          <w:rFonts w:ascii="Verdana" w:hAnsi="Verdana"/>
          <w:color w:val="000000"/>
        </w:rPr>
        <w:t>Интеграционный модуль</w:t>
      </w:r>
      <w:bookmarkEnd w:id="21"/>
      <w:bookmarkEnd w:id="22"/>
      <w:bookmarkEnd w:id="23"/>
    </w:p>
    <w:p>
      <w:pPr>
        <w:pStyle w:val="Normal"/>
        <w:rPr>
          <w:lang w:val="ru-RU"/>
        </w:rPr>
      </w:pPr>
      <w:r>
        <w:rPr>
          <w:color w:val="000000"/>
          <w:lang w:val="ru-RU"/>
        </w:rPr>
        <w:t>Интеграционный модуль обеспечивает достижение следующих задач:</w:t>
      </w:r>
    </w:p>
    <w:p>
      <w:pPr>
        <w:pStyle w:val="Normal"/>
        <w:numPr>
          <w:ilvl w:val="0"/>
          <w:numId w:val="8"/>
        </w:numPr>
        <w:rPr>
          <w:lang w:val="ru-RU"/>
        </w:rPr>
      </w:pPr>
      <w:r>
        <w:rPr>
          <w:color w:val="000000"/>
          <w:lang w:val="ru-RU"/>
        </w:rPr>
        <w:t xml:space="preserve">поддержка протокола </w:t>
      </w:r>
      <w:r>
        <w:rPr>
          <w:color w:val="000000"/>
        </w:rPr>
        <w:t>SOAP</w:t>
      </w:r>
      <w:r>
        <w:rPr>
          <w:color w:val="000000"/>
          <w:lang w:val="ru-RU"/>
        </w:rPr>
        <w:t xml:space="preserve"> для обеспечения информационного взаимодействия посредством специализированного </w:t>
      </w:r>
      <w:r>
        <w:rPr>
          <w:color w:val="000000"/>
        </w:rPr>
        <w:t>API</w:t>
      </w:r>
      <w:r>
        <w:rPr>
          <w:color w:val="000000"/>
          <w:lang w:val="ru-RU"/>
        </w:rPr>
        <w:t>.</w:t>
      </w:r>
    </w:p>
    <w:p>
      <w:pPr>
        <w:pStyle w:val="3"/>
        <w:numPr>
          <w:ilvl w:val="2"/>
          <w:numId w:val="2"/>
        </w:numPr>
        <w:rPr>
          <w:rFonts w:ascii="Verdana" w:hAnsi="Verdana"/>
        </w:rPr>
      </w:pPr>
      <w:bookmarkStart w:id="24" w:name="_Toc23252575"/>
      <w:bookmarkStart w:id="25" w:name="_Toc22720688"/>
      <w:bookmarkStart w:id="26" w:name="scroll-bookmark-11"/>
      <w:r>
        <w:rPr>
          <w:rFonts w:ascii="Verdana" w:hAnsi="Verdana"/>
          <w:color w:val="000000"/>
        </w:rPr>
        <w:t>Подсистема Паспорт оборудования</w:t>
      </w:r>
      <w:bookmarkEnd w:id="24"/>
      <w:bookmarkEnd w:id="25"/>
      <w:bookmarkEnd w:id="26"/>
    </w:p>
    <w:p>
      <w:pPr>
        <w:pStyle w:val="Normal"/>
        <w:rPr>
          <w:lang w:val="ru-RU"/>
        </w:rPr>
      </w:pPr>
      <w:r>
        <w:rPr>
          <w:color w:val="000000"/>
          <w:lang w:val="ru-RU"/>
        </w:rPr>
        <w:t xml:space="preserve">Подсистема «Паспорт оборудования» предназначена для ведения регистра, подключаемого к сервису ЦАМИ РС ЕГИСЗ оборудования, включая диагностическое оборудование, </w:t>
      </w:r>
      <w:r>
        <w:rPr>
          <w:color w:val="000000"/>
        </w:rPr>
        <w:t>PACS</w:t>
      </w:r>
      <w:r>
        <w:rPr>
          <w:color w:val="000000"/>
          <w:lang w:val="ru-RU"/>
        </w:rPr>
        <w:t xml:space="preserve"> системы и </w:t>
      </w:r>
      <w:r>
        <w:rPr>
          <w:color w:val="000000"/>
        </w:rPr>
        <w:t>DICOM</w:t>
      </w:r>
      <w:r>
        <w:rPr>
          <w:color w:val="000000"/>
          <w:lang w:val="ru-RU"/>
        </w:rPr>
        <w:t>-шлюзы.</w:t>
      </w:r>
    </w:p>
    <w:p>
      <w:pPr>
        <w:pStyle w:val="Normal"/>
        <w:rPr>
          <w:lang w:val="ru-RU"/>
        </w:rPr>
      </w:pPr>
      <w:r>
        <w:rPr>
          <w:color w:val="000000"/>
          <w:lang w:val="ru-RU"/>
        </w:rPr>
        <w:t>Подсистема должна</w:t>
      </w:r>
      <w:r>
        <w:rPr>
          <w:color w:val="000000"/>
        </w:rPr>
        <w:t> </w:t>
      </w:r>
      <w:r>
        <w:rPr>
          <w:color w:val="000000"/>
          <w:lang w:val="ru-RU"/>
        </w:rPr>
        <w:t>обеспечивать регистрацию, хранение и изменение достаточного объема данных о подключаемом в МО оборудовании с целью однозначного сопоставления поступающих в сервис ЦАМИ РС ЕГИСЗ исследований с конкретной единицей диагностического оборудования, а также для эффективного мониторинга основных показателей производительности и эффективности его использования.</w:t>
      </w:r>
    </w:p>
    <w:p>
      <w:pPr>
        <w:pStyle w:val="3"/>
        <w:numPr>
          <w:ilvl w:val="2"/>
          <w:numId w:val="2"/>
        </w:numPr>
        <w:rPr>
          <w:rFonts w:ascii="Verdana" w:hAnsi="Verdana"/>
        </w:rPr>
      </w:pPr>
      <w:bookmarkStart w:id="27" w:name="_Toc23252576"/>
      <w:bookmarkStart w:id="28" w:name="_Toc22720689"/>
      <w:bookmarkStart w:id="29" w:name="scroll-bookmark-12"/>
      <w:r>
        <w:rPr>
          <w:rFonts w:ascii="Verdana" w:hAnsi="Verdana"/>
          <w:color w:val="000000"/>
        </w:rPr>
        <w:t>Подсистема Мониторинг оборудования</w:t>
      </w:r>
      <w:bookmarkEnd w:id="27"/>
      <w:bookmarkEnd w:id="28"/>
      <w:bookmarkEnd w:id="29"/>
    </w:p>
    <w:p>
      <w:pPr>
        <w:pStyle w:val="Normal"/>
        <w:rPr>
          <w:lang w:val="ru-RU"/>
        </w:rPr>
      </w:pPr>
      <w:r>
        <w:rPr>
          <w:color w:val="000000"/>
          <w:lang w:val="ru-RU"/>
        </w:rPr>
        <w:t>Подсистема «Мониторинг оборудования» предназначена для вывода учитываемых показателей мониторинга оборудования в МО:</w:t>
      </w:r>
    </w:p>
    <w:p>
      <w:pPr>
        <w:pStyle w:val="Normal"/>
        <w:numPr>
          <w:ilvl w:val="0"/>
          <w:numId w:val="9"/>
        </w:numPr>
        <w:rPr>
          <w:color w:val="000000"/>
        </w:rPr>
      </w:pPr>
      <w:r>
        <w:rPr>
          <w:color w:val="000000"/>
        </w:rPr>
        <w:t>парк диагностического оборудования МО;</w:t>
      </w:r>
    </w:p>
    <w:p>
      <w:pPr>
        <w:pStyle w:val="Normal"/>
        <w:numPr>
          <w:ilvl w:val="0"/>
          <w:numId w:val="9"/>
        </w:numPr>
        <w:rPr>
          <w:color w:val="000000"/>
        </w:rPr>
      </w:pPr>
      <w:r>
        <w:rPr>
          <w:color w:val="000000"/>
        </w:rPr>
        <w:t>загруженность диагностического оборудования;</w:t>
      </w:r>
    </w:p>
    <w:p>
      <w:pPr>
        <w:pStyle w:val="Normal"/>
        <w:numPr>
          <w:ilvl w:val="0"/>
          <w:numId w:val="9"/>
        </w:numPr>
        <w:rPr>
          <w:lang w:val="ru-RU"/>
        </w:rPr>
      </w:pPr>
      <w:r>
        <w:rPr>
          <w:color w:val="000000"/>
          <w:lang w:val="ru-RU"/>
        </w:rPr>
        <w:t>исполнение квот плана государственных гарантий;</w:t>
      </w:r>
    </w:p>
    <w:p>
      <w:pPr>
        <w:pStyle w:val="Normal"/>
        <w:numPr>
          <w:ilvl w:val="0"/>
          <w:numId w:val="9"/>
        </w:numPr>
        <w:rPr>
          <w:color w:val="000000"/>
        </w:rPr>
      </w:pPr>
      <w:r>
        <w:rPr>
          <w:color w:val="000000"/>
        </w:rPr>
        <w:t>оказание услуг на оборудовании.</w:t>
      </w:r>
    </w:p>
    <w:p>
      <w:pPr>
        <w:pStyle w:val="2"/>
        <w:numPr>
          <w:ilvl w:val="1"/>
          <w:numId w:val="2"/>
        </w:numPr>
        <w:rPr>
          <w:rFonts w:ascii="Verdana" w:hAnsi="Verdana"/>
        </w:rPr>
      </w:pPr>
      <w:bookmarkStart w:id="30" w:name="_Toc23252577"/>
      <w:bookmarkStart w:id="31" w:name="_Toc22720690"/>
      <w:bookmarkStart w:id="32" w:name="scroll-bookmark-13"/>
      <w:r>
        <w:rPr>
          <w:rFonts w:ascii="Verdana" w:hAnsi="Verdana"/>
          <w:color w:val="000000"/>
        </w:rPr>
        <w:t>Уровень подготовки пользователей</w:t>
      </w:r>
      <w:bookmarkEnd w:id="30"/>
      <w:bookmarkEnd w:id="31"/>
      <w:bookmarkEnd w:id="32"/>
    </w:p>
    <w:p>
      <w:pPr>
        <w:pStyle w:val="Normal"/>
        <w:rPr>
          <w:lang w:val="ru-RU"/>
        </w:rPr>
      </w:pPr>
      <w:r>
        <w:rPr>
          <w:color w:val="000000"/>
          <w:lang w:val="ru-RU"/>
        </w:rPr>
        <w:t>Пользователям необходимо иметь навыки работы:</w:t>
      </w:r>
    </w:p>
    <w:p>
      <w:pPr>
        <w:pStyle w:val="Normal"/>
        <w:numPr>
          <w:ilvl w:val="0"/>
          <w:numId w:val="10"/>
        </w:numPr>
        <w:rPr>
          <w:lang w:val="ru-RU"/>
        </w:rPr>
      </w:pPr>
      <w:r>
        <w:rPr>
          <w:color w:val="000000"/>
          <w:lang w:val="ru-RU"/>
        </w:rPr>
        <w:t xml:space="preserve">с автоматизированным рабочем местом (персональным компьютером) под управлением операционной Системы семейства </w:t>
      </w:r>
      <w:r>
        <w:rPr>
          <w:color w:val="000000"/>
        </w:rPr>
        <w:t>Microsoft</w:t>
      </w:r>
      <w:r>
        <w:rPr>
          <w:color w:val="000000"/>
          <w:lang w:val="ru-RU"/>
        </w:rPr>
        <w:t xml:space="preserve"> </w:t>
      </w:r>
      <w:r>
        <w:rPr>
          <w:color w:val="000000"/>
        </w:rPr>
        <w:t>Windows</w:t>
      </w:r>
      <w:r>
        <w:rPr>
          <w:color w:val="000000"/>
          <w:lang w:val="ru-RU"/>
        </w:rPr>
        <w:t xml:space="preserve"> 7, 8, 10.</w:t>
      </w:r>
    </w:p>
    <w:p>
      <w:pPr>
        <w:pStyle w:val="Normal"/>
        <w:numPr>
          <w:ilvl w:val="0"/>
          <w:numId w:val="10"/>
        </w:numPr>
        <w:rPr>
          <w:lang w:val="ru-RU"/>
        </w:rPr>
      </w:pPr>
      <w:r>
        <w:rPr>
          <w:color w:val="000000"/>
          <w:lang w:val="ru-RU"/>
        </w:rPr>
        <w:t>с прикладным ПО для просмотра веб-страниц (</w:t>
      </w:r>
      <w:r>
        <w:rPr>
          <w:color w:val="000000"/>
        </w:rPr>
        <w:t>Internet</w:t>
      </w:r>
      <w:r>
        <w:rPr>
          <w:color w:val="000000"/>
          <w:lang w:val="ru-RU"/>
        </w:rPr>
        <w:t xml:space="preserve"> </w:t>
      </w:r>
      <w:r>
        <w:rPr>
          <w:color w:val="000000"/>
        </w:rPr>
        <w:t>Explorer</w:t>
      </w:r>
      <w:r>
        <w:rPr>
          <w:color w:val="000000"/>
          <w:lang w:val="ru-RU"/>
        </w:rPr>
        <w:t xml:space="preserve">, </w:t>
      </w:r>
      <w:r>
        <w:rPr>
          <w:color w:val="000000"/>
        </w:rPr>
        <w:t>Google</w:t>
      </w:r>
      <w:r>
        <w:rPr>
          <w:color w:val="000000"/>
          <w:lang w:val="ru-RU"/>
        </w:rPr>
        <w:t xml:space="preserve"> </w:t>
      </w:r>
      <w:r>
        <w:rPr>
          <w:color w:val="000000"/>
        </w:rPr>
        <w:t>Chrome</w:t>
      </w:r>
      <w:r>
        <w:rPr>
          <w:color w:val="000000"/>
          <w:lang w:val="ru-RU"/>
        </w:rPr>
        <w:t>);</w:t>
      </w:r>
    </w:p>
    <w:p>
      <w:pPr>
        <w:pStyle w:val="Normal"/>
        <w:numPr>
          <w:ilvl w:val="0"/>
          <w:numId w:val="10"/>
        </w:numPr>
        <w:rPr>
          <w:color w:val="000000"/>
        </w:rPr>
      </w:pPr>
      <w:r>
        <w:rPr>
          <w:color w:val="000000"/>
        </w:rPr>
        <w:t>с приложениями пакета Microsoft Office (Microsoft Word, Microsoft Excel),</w:t>
      </w:r>
    </w:p>
    <w:p>
      <w:pPr>
        <w:pStyle w:val="Normal"/>
        <w:numPr>
          <w:ilvl w:val="0"/>
          <w:numId w:val="10"/>
        </w:numPr>
        <w:rPr>
          <w:color w:val="000000"/>
        </w:rPr>
      </w:pPr>
      <w:r>
        <w:rPr>
          <w:color w:val="000000"/>
        </w:rPr>
        <w:t>средствами просмотра файлов формата PDF (например, Adobe Acrobat Reader или Foxit Reader).</w:t>
      </w:r>
    </w:p>
    <w:p>
      <w:pPr>
        <w:pStyle w:val="2"/>
        <w:numPr>
          <w:ilvl w:val="1"/>
          <w:numId w:val="2"/>
        </w:numPr>
        <w:rPr>
          <w:rFonts w:ascii="Verdana" w:hAnsi="Verdana"/>
          <w:lang w:val="ru-RU"/>
        </w:rPr>
      </w:pPr>
      <w:bookmarkStart w:id="33" w:name="_Toc23252578"/>
      <w:bookmarkStart w:id="34" w:name="_Toc22720691"/>
      <w:bookmarkStart w:id="35" w:name="scroll-bookmark-14"/>
      <w:r>
        <w:rPr>
          <w:rFonts w:ascii="Verdana" w:hAnsi="Verdana"/>
          <w:color w:val="000000"/>
          <w:lang w:val="ru-RU"/>
        </w:rPr>
        <w:t>Перечень эксплуатационной документации, с которой необходимо ознакомиться</w:t>
      </w:r>
      <w:bookmarkEnd w:id="33"/>
      <w:bookmarkEnd w:id="34"/>
      <w:bookmarkEnd w:id="35"/>
    </w:p>
    <w:p>
      <w:pPr>
        <w:pStyle w:val="Normal"/>
        <w:rPr>
          <w:lang w:val="ru-RU"/>
        </w:rPr>
      </w:pPr>
      <w:r>
        <w:rPr>
          <w:color w:val="000000"/>
          <w:lang w:val="ru-RU"/>
        </w:rPr>
        <w:t xml:space="preserve">Перед началом эксплуатации </w:t>
      </w:r>
      <w:r>
        <w:rPr>
          <w:color w:val="000000"/>
        </w:rPr>
        <w:t>C</w:t>
      </w:r>
      <w:r>
        <w:rPr>
          <w:color w:val="000000"/>
          <w:lang w:val="ru-RU"/>
        </w:rPr>
        <w:t>истемы пользователю необходимо ознакомиться с данным руководством.</w:t>
      </w:r>
    </w:p>
    <w:p>
      <w:pPr>
        <w:pStyle w:val="2"/>
        <w:numPr>
          <w:ilvl w:val="1"/>
          <w:numId w:val="2"/>
        </w:numPr>
        <w:rPr>
          <w:rFonts w:ascii="Verdana" w:hAnsi="Verdana"/>
        </w:rPr>
      </w:pPr>
      <w:bookmarkStart w:id="36" w:name="_Toc23252579"/>
      <w:bookmarkStart w:id="37" w:name="_Toc22720692"/>
      <w:bookmarkStart w:id="38" w:name="scroll-bookmark-15"/>
      <w:r>
        <w:rPr>
          <w:rFonts w:ascii="Verdana" w:hAnsi="Verdana"/>
          <w:color w:val="000000"/>
        </w:rPr>
        <w:t>Назначение и условия применения</w:t>
      </w:r>
      <w:bookmarkEnd w:id="36"/>
      <w:bookmarkEnd w:id="37"/>
      <w:bookmarkEnd w:id="38"/>
    </w:p>
    <w:p>
      <w:pPr>
        <w:pStyle w:val="3"/>
        <w:numPr>
          <w:ilvl w:val="2"/>
          <w:numId w:val="2"/>
        </w:numPr>
        <w:rPr>
          <w:rFonts w:ascii="Verdana" w:hAnsi="Verdana"/>
        </w:rPr>
      </w:pPr>
      <w:bookmarkStart w:id="39" w:name="_Toc23252580"/>
      <w:bookmarkStart w:id="40" w:name="_Toc22720693"/>
      <w:bookmarkStart w:id="41" w:name="scroll-bookmark-16"/>
      <w:r>
        <w:rPr>
          <w:rFonts w:ascii="Verdana" w:hAnsi="Verdana"/>
          <w:color w:val="000000"/>
        </w:rPr>
        <w:t>Назначение</w:t>
      </w:r>
      <w:bookmarkEnd w:id="39"/>
      <w:bookmarkEnd w:id="40"/>
      <w:bookmarkEnd w:id="41"/>
    </w:p>
    <w:p>
      <w:pPr>
        <w:pStyle w:val="Normal"/>
        <w:rPr>
          <w:color w:val="000000"/>
        </w:rPr>
      </w:pPr>
      <w:r>
        <w:rPr>
          <w:color w:val="000000"/>
        </w:rPr>
        <w:t>Система предназначена для обеспечения:</w:t>
      </w:r>
    </w:p>
    <w:p>
      <w:pPr>
        <w:pStyle w:val="Normal"/>
        <w:numPr>
          <w:ilvl w:val="0"/>
          <w:numId w:val="11"/>
        </w:numPr>
        <w:rPr>
          <w:lang w:val="ru-RU"/>
        </w:rPr>
      </w:pPr>
      <w:r>
        <w:rPr>
          <w:color w:val="000000"/>
          <w:lang w:val="ru-RU"/>
        </w:rPr>
        <w:t>автоматизированной передачи, хранения, оперативного обмена и дальнейшего использования результатов диагностических исследований;</w:t>
      </w:r>
    </w:p>
    <w:p>
      <w:pPr>
        <w:pStyle w:val="Normal"/>
        <w:numPr>
          <w:ilvl w:val="0"/>
          <w:numId w:val="11"/>
        </w:numPr>
        <w:rPr>
          <w:lang w:val="ru-RU"/>
        </w:rPr>
      </w:pPr>
      <w:r>
        <w:rPr>
          <w:color w:val="000000"/>
          <w:lang w:val="ru-RU"/>
        </w:rPr>
        <w:t>хранения изображений в интегрированном хранилище в нейтральном формате, соответствующем принятым отраслевым стандартам, с возможностью доступа из любого приложения, поддерживающего данные стандарты;</w:t>
      </w:r>
    </w:p>
    <w:p>
      <w:pPr>
        <w:pStyle w:val="Normal"/>
        <w:numPr>
          <w:ilvl w:val="0"/>
          <w:numId w:val="11"/>
        </w:numPr>
        <w:rPr>
          <w:lang w:val="ru-RU"/>
        </w:rPr>
      </w:pPr>
      <w:r>
        <w:rPr>
          <w:color w:val="000000"/>
          <w:lang w:val="ru-RU"/>
        </w:rPr>
        <w:t>оперативного обмена диагностическими изображениями между всеми участниками лечебно-диагностического процесса;</w:t>
      </w:r>
    </w:p>
    <w:p>
      <w:pPr>
        <w:pStyle w:val="Normal"/>
        <w:numPr>
          <w:ilvl w:val="0"/>
          <w:numId w:val="11"/>
        </w:numPr>
        <w:rPr>
          <w:lang w:val="ru-RU"/>
        </w:rPr>
      </w:pPr>
      <w:r>
        <w:rPr>
          <w:color w:val="000000"/>
          <w:lang w:val="ru-RU"/>
        </w:rPr>
        <w:t>возможности работы с результатами диагностических исследований с применением инструментов экспертного класса;</w:t>
      </w:r>
    </w:p>
    <w:p>
      <w:pPr>
        <w:pStyle w:val="Normal"/>
        <w:numPr>
          <w:ilvl w:val="0"/>
          <w:numId w:val="11"/>
        </w:numPr>
        <w:rPr>
          <w:lang w:val="ru-RU"/>
        </w:rPr>
      </w:pPr>
      <w:r>
        <w:rPr>
          <w:color w:val="000000"/>
          <w:lang w:val="ru-RU"/>
        </w:rPr>
        <w:t>контроля качества инструментальной диагностики на всех этапах лечебно-диагностического процесса;</w:t>
      </w:r>
    </w:p>
    <w:p>
      <w:pPr>
        <w:pStyle w:val="Normal"/>
        <w:numPr>
          <w:ilvl w:val="0"/>
          <w:numId w:val="11"/>
        </w:numPr>
        <w:rPr>
          <w:lang w:val="ru-RU"/>
        </w:rPr>
      </w:pPr>
      <w:r>
        <w:rPr>
          <w:color w:val="000000"/>
          <w:lang w:val="ru-RU"/>
        </w:rPr>
        <w:t>поддержки оперативного и планового консультирования диагностически сложных случаев с использованием технологий телемедицины;</w:t>
      </w:r>
    </w:p>
    <w:p>
      <w:pPr>
        <w:pStyle w:val="Normal"/>
        <w:numPr>
          <w:ilvl w:val="0"/>
          <w:numId w:val="11"/>
        </w:numPr>
        <w:rPr>
          <w:lang w:val="ru-RU"/>
        </w:rPr>
      </w:pPr>
      <w:r>
        <w:rPr>
          <w:color w:val="000000"/>
          <w:lang w:val="ru-RU"/>
        </w:rPr>
        <w:t>преемственности в лечебно-диагностической цепи, формирования стандартов диагностики, перехода на ресурсосберегающие малопленочные и беспленочные технологии работы;</w:t>
      </w:r>
    </w:p>
    <w:p>
      <w:pPr>
        <w:pStyle w:val="Normal"/>
        <w:numPr>
          <w:ilvl w:val="0"/>
          <w:numId w:val="11"/>
        </w:numPr>
        <w:rPr>
          <w:lang w:val="ru-RU"/>
        </w:rPr>
      </w:pPr>
      <w:r>
        <w:rPr>
          <w:color w:val="000000"/>
          <w:lang w:val="ru-RU"/>
        </w:rPr>
        <w:t>автоматизации отделений лучевой диагностики в масштабах региона: направления, расписания, конструкторы протоколов, отчеты;</w:t>
      </w:r>
    </w:p>
    <w:p>
      <w:pPr>
        <w:pStyle w:val="Normal"/>
        <w:numPr>
          <w:ilvl w:val="0"/>
          <w:numId w:val="11"/>
        </w:numPr>
        <w:rPr>
          <w:lang w:val="ru-RU"/>
        </w:rPr>
      </w:pPr>
      <w:r>
        <w:rPr>
          <w:color w:val="000000"/>
          <w:lang w:val="ru-RU"/>
        </w:rPr>
        <w:t xml:space="preserve">проведения удаленных консультаций на основе диагностических изображений: создание, логистика, контроль исполнения заявок, консультации в режиме </w:t>
      </w:r>
      <w:r>
        <w:rPr>
          <w:color w:val="000000"/>
        </w:rPr>
        <w:t>CITO</w:t>
      </w:r>
      <w:r>
        <w:rPr>
          <w:color w:val="000000"/>
          <w:lang w:val="ru-RU"/>
        </w:rPr>
        <w:t>!, по диагностически сложным и жизнеугрожающим состояниям, решение вопроса нехватки специалистов.</w:t>
      </w:r>
    </w:p>
    <w:p>
      <w:pPr>
        <w:pStyle w:val="3"/>
        <w:numPr>
          <w:ilvl w:val="2"/>
          <w:numId w:val="2"/>
        </w:numPr>
        <w:rPr>
          <w:rFonts w:ascii="Verdana" w:hAnsi="Verdana"/>
        </w:rPr>
      </w:pPr>
      <w:bookmarkStart w:id="42" w:name="_Toc23252581"/>
      <w:bookmarkStart w:id="43" w:name="_Toc22720694"/>
      <w:bookmarkStart w:id="44" w:name="scroll-bookmark-17"/>
      <w:r>
        <w:rPr>
          <w:rFonts w:ascii="Verdana" w:hAnsi="Verdana"/>
          <w:color w:val="000000"/>
        </w:rPr>
        <w:t>Условия применения</w:t>
      </w:r>
      <w:bookmarkEnd w:id="42"/>
      <w:bookmarkEnd w:id="43"/>
      <w:bookmarkEnd w:id="44"/>
    </w:p>
    <w:p>
      <w:pPr>
        <w:pStyle w:val="Normal"/>
        <w:rPr>
          <w:lang w:val="ru-RU"/>
        </w:rPr>
      </w:pPr>
      <w:r>
        <w:rPr>
          <w:color w:val="000000"/>
          <w:lang w:val="ru-RU"/>
        </w:rPr>
        <w:t xml:space="preserve">Работа в </w:t>
      </w:r>
      <w:r>
        <w:rPr>
          <w:color w:val="000000"/>
        </w:rPr>
        <w:t>C</w:t>
      </w:r>
      <w:r>
        <w:rPr>
          <w:color w:val="000000"/>
          <w:lang w:val="ru-RU"/>
        </w:rPr>
        <w:t>истеме доступна всем пользователям с установленными правами доступа.</w:t>
      </w:r>
    </w:p>
    <w:p>
      <w:pPr>
        <w:pStyle w:val="1"/>
        <w:numPr>
          <w:ilvl w:val="0"/>
          <w:numId w:val="2"/>
        </w:numPr>
        <w:ind w:left="431" w:hanging="431"/>
        <w:rPr>
          <w:rFonts w:ascii="Verdana" w:hAnsi="Verdana"/>
          <w:lang w:val="ru-RU"/>
        </w:rPr>
      </w:pPr>
      <w:bookmarkStart w:id="45" w:name="_Toc23252582"/>
      <w:bookmarkStart w:id="46" w:name="scroll-bookmark-18"/>
      <w:r>
        <w:rPr>
          <w:rFonts w:ascii="Verdana" w:hAnsi="Verdana"/>
          <w:color w:val="000000"/>
          <w:lang w:val="ru-RU"/>
        </w:rPr>
        <w:t>Подготовка к работе в системе</w:t>
      </w:r>
      <w:bookmarkEnd w:id="45"/>
      <w:bookmarkEnd w:id="46"/>
    </w:p>
    <w:p>
      <w:pPr>
        <w:pStyle w:val="Normal"/>
        <w:rPr>
          <w:lang w:val="ru-RU"/>
        </w:rPr>
      </w:pPr>
      <w:r>
        <w:rPr>
          <w:color w:val="000000"/>
          <w:lang w:val="ru-RU"/>
        </w:rPr>
        <w:t>Для доступа к Системе необходимо с любого браузера набрать электронный адрес Системы, после чего откроется страница авторизации.</w:t>
      </w:r>
    </w:p>
    <w:p>
      <w:pPr>
        <w:pStyle w:val="2"/>
        <w:numPr>
          <w:ilvl w:val="1"/>
          <w:numId w:val="2"/>
        </w:numPr>
        <w:rPr>
          <w:rFonts w:ascii="Verdana" w:hAnsi="Verdana"/>
        </w:rPr>
      </w:pPr>
      <w:bookmarkStart w:id="47" w:name="_Toc23252583"/>
      <w:bookmarkStart w:id="48" w:name="_Toc22720695"/>
      <w:bookmarkStart w:id="49" w:name="scroll-bookmark-20"/>
      <w:r>
        <w:rPr>
          <w:rFonts w:ascii="Verdana" w:hAnsi="Verdana"/>
          <w:color w:val="000000"/>
        </w:rPr>
        <w:t>Авторизация</w:t>
      </w:r>
      <w:bookmarkEnd w:id="47"/>
      <w:bookmarkEnd w:id="48"/>
      <w:bookmarkEnd w:id="49"/>
    </w:p>
    <w:p>
      <w:pPr>
        <w:pStyle w:val="Normal"/>
        <w:rPr>
          <w:lang w:val="ru-RU"/>
        </w:rPr>
      </w:pPr>
      <w:r>
        <w:rPr>
          <w:color w:val="000000"/>
          <w:lang w:val="ru-RU"/>
        </w:rPr>
        <w:t>Все действия в Системе производятся от имени учетной записи пользователя. Для того чтобы ограничить доступ посторонних лиц к учетной записи и данным, при работе в Системе используется пароль. Процедура проверки соответствия учетной записи и пароля называется «Авторизацией».</w:t>
      </w:r>
    </w:p>
    <w:p>
      <w:pPr>
        <w:pStyle w:val="Normal"/>
        <w:rPr>
          <w:lang w:val="ru-RU"/>
        </w:rPr>
      </w:pPr>
      <w:r>
        <w:rPr>
          <w:b/>
          <w:color w:val="000000"/>
          <w:lang w:val="ru-RU"/>
        </w:rPr>
        <w:t>Важно!</w:t>
      </w:r>
      <w:r>
        <w:rPr>
          <w:color w:val="000000"/>
          <w:lang w:val="ru-RU"/>
        </w:rPr>
        <w:t xml:space="preserve"> Для корректной работы авторизации нужно использовать браузер с включенной поддержкой </w:t>
      </w:r>
      <w:r>
        <w:rPr>
          <w:color w:val="000000"/>
        </w:rPr>
        <w:t>cookies</w:t>
      </w:r>
      <w:r>
        <w:rPr>
          <w:color w:val="000000"/>
          <w:lang w:val="ru-RU"/>
        </w:rPr>
        <w:t>. В противном случае авторизация на сайте будет не возможна.</w:t>
      </w:r>
    </w:p>
    <w:p>
      <w:pPr>
        <w:pStyle w:val="Normal"/>
        <w:rPr>
          <w:lang w:val="ru-RU"/>
        </w:rPr>
      </w:pPr>
      <w:r>
        <w:rPr>
          <w:color w:val="000000"/>
          <w:lang w:val="ru-RU"/>
        </w:rPr>
        <w:t>Необходимо ввести логин (имя учетной записи) и пароль в соответствующие поля формы авторизации.</w:t>
      </w:r>
    </w:p>
    <w:p>
      <w:pPr>
        <w:pStyle w:val="Normal"/>
        <w:spacing w:beforeAutospacing="1" w:after="120"/>
        <w:jc w:val="center"/>
        <w:rPr>
          <w:color w:val="000000"/>
        </w:rPr>
      </w:pPr>
      <w:r>
        <w:rPr>
          <w:color w:val="000000"/>
        </w:rPr>
        <w:drawing>
          <wp:inline distT="0" distB="0" distL="0" distR="0">
            <wp:extent cx="5395595" cy="2239010"/>
            <wp:effectExtent l="0" t="0" r="0" b="0"/>
            <wp:docPr id="1" name="Рисунок 100001" descr="_scroll_external/attachments/image2019-8-16_15-39-53-4d21469def01ddd43220a42b2cb9f7f82cd57a1551d488b1e1aa41f43553af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00001" descr="_scroll_external/attachments/image2019-8-16_15-39-53-4d21469def01ddd43220a42b2cb9f7f82cd57a1551d488b1e1aa41f43553af76.png"/>
                    <pic:cNvPicPr>
                      <a:picLocks noChangeAspect="1" noChangeArrowheads="1"/>
                    </pic:cNvPicPr>
                  </pic:nvPicPr>
                  <pic:blipFill>
                    <a:blip r:embed="rId4"/>
                    <a:stretch>
                      <a:fillRect/>
                    </a:stretch>
                  </pic:blipFill>
                  <pic:spPr bwMode="auto">
                    <a:xfrm>
                      <a:off x="0" y="0"/>
                      <a:ext cx="5395595" cy="2239010"/>
                    </a:xfrm>
                    <a:prstGeom prst="rect">
                      <a:avLst/>
                    </a:prstGeom>
                    <a:ln w="9525">
                      <a:solidFill>
                        <a:srgbClr val="000000"/>
                      </a:solidFill>
                    </a:ln>
                  </pic:spPr>
                </pic:pic>
              </a:graphicData>
            </a:graphic>
          </wp:inline>
        </w:drawing>
      </w:r>
    </w:p>
    <w:p>
      <w:pPr>
        <w:pStyle w:val="Caption"/>
        <w:jc w:val="center"/>
        <w:rPr>
          <w:b w:val="false"/>
          <w:b w:val="false"/>
          <w:lang w:val="ru-RU"/>
        </w:rPr>
      </w:pPr>
      <w:r>
        <w:rPr>
          <w:b w:val="false"/>
          <w:color w:val="000000"/>
          <w:lang w:val="ru-RU"/>
        </w:rPr>
        <w:t xml:space="preserve">Рисунок </w:t>
      </w:r>
      <w:r>
        <w:rPr>
          <w:b w:val="false"/>
          <w:color w:val="000000"/>
        </w:rPr>
        <w:fldChar w:fldCharType="begin"/>
      </w:r>
      <w:r>
        <w:rPr>
          <w:b w:val="false"/>
        </w:rPr>
        <w:instrText> SEQ Рисунок \* ARABIC </w:instrText>
      </w:r>
      <w:r>
        <w:rPr>
          <w:b w:val="false"/>
        </w:rPr>
        <w:fldChar w:fldCharType="separate"/>
      </w:r>
      <w:r>
        <w:rPr>
          <w:b w:val="false"/>
        </w:rPr>
        <w:t>1</w:t>
      </w:r>
      <w:r>
        <w:rPr>
          <w:b w:val="false"/>
        </w:rPr>
        <w:fldChar w:fldCharType="end"/>
      </w:r>
    </w:p>
    <w:p>
      <w:pPr>
        <w:pStyle w:val="Normal"/>
        <w:rPr>
          <w:lang w:val="ru-RU"/>
        </w:rPr>
      </w:pPr>
      <w:r>
        <w:rPr>
          <w:color w:val="000000"/>
          <w:lang w:val="ru-RU"/>
        </w:rPr>
        <w:t>Далее необходимо нажать кнопку «Вход», после чего будет получен доступ к Системе.</w:t>
      </w:r>
    </w:p>
    <w:p>
      <w:pPr>
        <w:pStyle w:val="2"/>
        <w:numPr>
          <w:ilvl w:val="1"/>
          <w:numId w:val="2"/>
        </w:numPr>
        <w:rPr>
          <w:rFonts w:ascii="Verdana" w:hAnsi="Verdana"/>
        </w:rPr>
      </w:pPr>
      <w:bookmarkStart w:id="50" w:name="_Toc23252584"/>
      <w:bookmarkStart w:id="51" w:name="_Toc22720696"/>
      <w:bookmarkStart w:id="52" w:name="scroll-bookmark-21"/>
      <w:r>
        <w:rPr>
          <w:rFonts w:ascii="Verdana" w:hAnsi="Verdana"/>
          <w:color w:val="000000"/>
        </w:rPr>
        <w:t>Восстановление пароля</w:t>
      </w:r>
      <w:bookmarkEnd w:id="50"/>
      <w:bookmarkEnd w:id="51"/>
      <w:bookmarkEnd w:id="52"/>
    </w:p>
    <w:p>
      <w:pPr>
        <w:pStyle w:val="Normal"/>
        <w:rPr>
          <w:color w:val="000000"/>
        </w:rPr>
      </w:pPr>
      <w:r>
        <w:rPr>
          <w:color w:val="000000"/>
        </w:rPr>
        <w:t>Для восстановления пароля необходимо:</w:t>
      </w:r>
    </w:p>
    <w:p>
      <w:pPr>
        <w:pStyle w:val="Normal"/>
        <w:numPr>
          <w:ilvl w:val="0"/>
          <w:numId w:val="12"/>
        </w:numPr>
        <w:rPr>
          <w:lang w:val="ru-RU"/>
        </w:rPr>
      </w:pPr>
      <w:r>
        <w:rPr>
          <w:color w:val="000000"/>
          <w:lang w:val="ru-RU"/>
        </w:rPr>
        <w:t>на странице авторизации нажать на ссылку «Забыли пароль?»;</w:t>
      </w:r>
    </w:p>
    <w:p>
      <w:pPr>
        <w:pStyle w:val="Normal"/>
        <w:spacing w:beforeAutospacing="1" w:after="120"/>
        <w:jc w:val="center"/>
        <w:rPr>
          <w:color w:val="000000"/>
        </w:rPr>
      </w:pPr>
      <w:r>
        <w:rPr>
          <w:color w:val="000000"/>
        </w:rPr>
        <w:drawing>
          <wp:inline distT="0" distB="0" distL="0" distR="0">
            <wp:extent cx="5395595" cy="2239010"/>
            <wp:effectExtent l="0" t="0" r="0" b="0"/>
            <wp:docPr id="2" name="Рисунок 100002" descr="_scroll_external/attachments/image2019-8-16_15-41-16-a8390fc899ff15406821354c5f8d3f6e4a62e5682edb3582d0c8a66df0d384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00002" descr="_scroll_external/attachments/image2019-8-16_15-41-16-a8390fc899ff15406821354c5f8d3f6e4a62e5682edb3582d0c8a66df0d384f9.png"/>
                    <pic:cNvPicPr>
                      <a:picLocks noChangeAspect="1" noChangeArrowheads="1"/>
                    </pic:cNvPicPr>
                  </pic:nvPicPr>
                  <pic:blipFill>
                    <a:blip r:embed="rId5"/>
                    <a:stretch>
                      <a:fillRect/>
                    </a:stretch>
                  </pic:blipFill>
                  <pic:spPr bwMode="auto">
                    <a:xfrm>
                      <a:off x="0" y="0"/>
                      <a:ext cx="5395595" cy="2239010"/>
                    </a:xfrm>
                    <a:prstGeom prst="rect">
                      <a:avLst/>
                    </a:prstGeom>
                    <a:ln w="9525">
                      <a:solidFill>
                        <a:srgbClr val="000000"/>
                      </a:solidFill>
                    </a:ln>
                  </pic:spPr>
                </pic:pic>
              </a:graphicData>
            </a:graphic>
          </wp:inline>
        </w:drawing>
      </w:r>
    </w:p>
    <w:p>
      <w:pPr>
        <w:pStyle w:val="Caption"/>
        <w:jc w:val="center"/>
        <w:rPr>
          <w:b w:val="false"/>
          <w:b w:val="false"/>
          <w:lang w:val="ru-RU"/>
        </w:rPr>
      </w:pPr>
      <w:r>
        <w:rPr>
          <w:b w:val="false"/>
          <w:color w:val="000000"/>
          <w:lang w:val="ru-RU"/>
        </w:rPr>
        <w:t xml:space="preserve">Рисунок </w:t>
      </w:r>
      <w:r>
        <w:rPr>
          <w:b w:val="false"/>
          <w:color w:val="000000"/>
        </w:rPr>
        <w:fldChar w:fldCharType="begin"/>
      </w:r>
      <w:r>
        <w:rPr>
          <w:b w:val="false"/>
        </w:rPr>
        <w:instrText> SEQ Рисунок \* ARABIC </w:instrText>
      </w:r>
      <w:r>
        <w:rPr>
          <w:b w:val="false"/>
        </w:rPr>
        <w:fldChar w:fldCharType="separate"/>
      </w:r>
      <w:r>
        <w:rPr>
          <w:b w:val="false"/>
        </w:rPr>
        <w:t>2</w:t>
      </w:r>
      <w:r>
        <w:rPr>
          <w:b w:val="false"/>
        </w:rPr>
        <w:fldChar w:fldCharType="end"/>
      </w:r>
    </w:p>
    <w:p>
      <w:pPr>
        <w:pStyle w:val="Normal"/>
        <w:numPr>
          <w:ilvl w:val="0"/>
          <w:numId w:val="13"/>
        </w:numPr>
        <w:rPr>
          <w:lang w:val="ru-RU"/>
        </w:rPr>
      </w:pPr>
      <w:r>
        <w:rPr>
          <w:color w:val="000000"/>
          <w:lang w:val="ru-RU"/>
        </w:rPr>
        <w:t>откроется форма для ввода логина:</w:t>
      </w:r>
    </w:p>
    <w:p>
      <w:pPr>
        <w:pStyle w:val="Normal"/>
        <w:spacing w:beforeAutospacing="1" w:after="120"/>
        <w:jc w:val="center"/>
        <w:rPr>
          <w:color w:val="000000"/>
        </w:rPr>
      </w:pPr>
      <w:r>
        <w:rPr>
          <w:color w:val="000000"/>
        </w:rPr>
        <w:drawing>
          <wp:inline distT="0" distB="0" distL="0" distR="0">
            <wp:extent cx="5395595" cy="795020"/>
            <wp:effectExtent l="0" t="0" r="0" b="0"/>
            <wp:docPr id="3" name="Рисунок 100003" descr="_scroll_external/attachments/image2019-8-16_15-41-50-b4f86cdb8a0437458af7640ef34d0c93803ed50c1734b330c56969b1a5ddbc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0003" descr="_scroll_external/attachments/image2019-8-16_15-41-50-b4f86cdb8a0437458af7640ef34d0c93803ed50c1734b330c56969b1a5ddbc42.png"/>
                    <pic:cNvPicPr>
                      <a:picLocks noChangeAspect="1" noChangeArrowheads="1"/>
                    </pic:cNvPicPr>
                  </pic:nvPicPr>
                  <pic:blipFill>
                    <a:blip r:embed="rId6"/>
                    <a:stretch>
                      <a:fillRect/>
                    </a:stretch>
                  </pic:blipFill>
                  <pic:spPr bwMode="auto">
                    <a:xfrm>
                      <a:off x="0" y="0"/>
                      <a:ext cx="5395595" cy="7950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w:t>
      </w:r>
      <w:r>
        <w:rPr/>
        <w:fldChar w:fldCharType="end"/>
      </w:r>
    </w:p>
    <w:p>
      <w:pPr>
        <w:pStyle w:val="Normal"/>
        <w:numPr>
          <w:ilvl w:val="0"/>
          <w:numId w:val="14"/>
        </w:numPr>
        <w:rPr>
          <w:lang w:val="ru-RU"/>
        </w:rPr>
      </w:pPr>
      <w:r>
        <w:rPr>
          <w:color w:val="000000"/>
          <w:lang w:val="ru-RU"/>
        </w:rPr>
        <w:t>ввести логин и нажать кнопку «Сбросить пароль»;</w:t>
      </w:r>
    </w:p>
    <w:p>
      <w:pPr>
        <w:pStyle w:val="Normal"/>
        <w:numPr>
          <w:ilvl w:val="0"/>
          <w:numId w:val="14"/>
        </w:numPr>
        <w:rPr>
          <w:lang w:val="ru-RU"/>
        </w:rPr>
      </w:pPr>
      <w:r>
        <w:rPr>
          <w:color w:val="000000"/>
          <w:lang w:val="ru-RU"/>
        </w:rPr>
        <w:t xml:space="preserve">на электронную почту, указанную в профиле пользователя (подробнее описано в разделе </w:t>
      </w:r>
      <w:r>
        <w:rPr>
          <w:color w:val="000000"/>
          <w:u w:val="single"/>
          <w:lang w:val="ru-RU"/>
        </w:rPr>
        <w:t>Профиль пользователя</w:t>
      </w:r>
      <w:r>
        <w:rPr>
          <w:color w:val="000000"/>
          <w:lang w:val="ru-RU"/>
        </w:rPr>
        <w:t>), придет письмо с ссылкой и дальнейшими инструкциями.</w:t>
      </w:r>
    </w:p>
    <w:p>
      <w:pPr>
        <w:pStyle w:val="2"/>
        <w:numPr>
          <w:ilvl w:val="1"/>
          <w:numId w:val="2"/>
        </w:numPr>
        <w:rPr>
          <w:rFonts w:ascii="Verdana" w:hAnsi="Verdana"/>
          <w:lang w:val="ru-RU"/>
        </w:rPr>
      </w:pPr>
      <w:bookmarkStart w:id="53" w:name="_Toc23252585"/>
      <w:bookmarkStart w:id="54" w:name="_Toc22720697"/>
      <w:bookmarkStart w:id="55" w:name="scroll-bookmark-22"/>
      <w:r>
        <w:rPr>
          <w:rFonts w:ascii="Verdana" w:hAnsi="Verdana"/>
          <w:color w:val="000000"/>
          <w:lang w:val="ru-RU"/>
        </w:rPr>
        <w:t>Просмотр руководств по работе с Системой</w:t>
      </w:r>
      <w:bookmarkEnd w:id="53"/>
      <w:bookmarkEnd w:id="54"/>
      <w:bookmarkEnd w:id="55"/>
    </w:p>
    <w:p>
      <w:pPr>
        <w:pStyle w:val="Normal"/>
        <w:rPr>
          <w:lang w:val="ru-RU"/>
        </w:rPr>
      </w:pPr>
      <w:r>
        <w:rPr>
          <w:color w:val="000000"/>
          <w:lang w:val="ru-RU"/>
        </w:rPr>
        <w:t>После авторизации для пользователя доступны руководства по работе с Системой.</w:t>
      </w:r>
    </w:p>
    <w:p>
      <w:pPr>
        <w:pStyle w:val="Normal"/>
        <w:rPr>
          <w:lang w:val="ru-RU"/>
        </w:rPr>
      </w:pPr>
      <w:r>
        <w:rPr>
          <w:color w:val="000000"/>
          <w:lang w:val="ru-RU"/>
        </w:rPr>
        <w:t>Для просмотра руководств по работе с Системой необходимо:</w:t>
      </w:r>
    </w:p>
    <w:p>
      <w:pPr>
        <w:pStyle w:val="Normal"/>
        <w:numPr>
          <w:ilvl w:val="0"/>
          <w:numId w:val="15"/>
        </w:numPr>
        <w:rPr>
          <w:lang w:val="ru-RU"/>
        </w:rPr>
      </w:pPr>
      <w:r>
        <w:rPr>
          <w:color w:val="000000"/>
          <w:lang w:val="ru-RU"/>
        </w:rPr>
        <w:t xml:space="preserve">в правом верхнем углу нажать на кнопку </w:t>
      </w:r>
      <w:r>
        <w:rPr>
          <w:color w:val="000000"/>
        </w:rPr>
        <w:drawing>
          <wp:inline distT="0" distB="0" distL="0" distR="0">
            <wp:extent cx="171450" cy="171450"/>
            <wp:effectExtent l="0" t="0" r="0" b="0"/>
            <wp:docPr id="4" name="Рисунок 100004" descr="_scroll_external/attachments/image2019-8-16_16-47-24-47d978c8d342a696959b5cf054c1aaf0d967699214f6ab47e4258f93c8dc8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00004" descr="_scroll_external/attachments/image2019-8-16_16-47-24-47d978c8d342a696959b5cf054c1aaf0d967699214f6ab47e4258f93c8dc8e95.png"/>
                    <pic:cNvPicPr>
                      <a:picLocks noChangeAspect="1" noChangeArrowheads="1"/>
                    </pic:cNvPicPr>
                  </pic:nvPicPr>
                  <pic:blipFill>
                    <a:blip r:embed="rId7"/>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0" distB="0" distL="0" distR="0">
            <wp:extent cx="2438400" cy="457200"/>
            <wp:effectExtent l="0" t="0" r="0" b="0"/>
            <wp:docPr id="5" name="Рисунок 100005" descr="_scroll_external/attachments/image2019-8-16_16-3-56-1263b6b8836c9d641b50999ed405288ce961e99e2c8ab3012c679a097cfeac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00005" descr="_scroll_external/attachments/image2019-8-16_16-3-56-1263b6b8836c9d641b50999ed405288ce961e99e2c8ab3012c679a097cfeac00.png"/>
                    <pic:cNvPicPr>
                      <a:picLocks noChangeAspect="1" noChangeArrowheads="1"/>
                    </pic:cNvPicPr>
                  </pic:nvPicPr>
                  <pic:blipFill>
                    <a:blip r:embed="rId8"/>
                    <a:stretch>
                      <a:fillRect/>
                    </a:stretch>
                  </pic:blipFill>
                  <pic:spPr bwMode="auto">
                    <a:xfrm>
                      <a:off x="0" y="0"/>
                      <a:ext cx="2438400" cy="457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w:t>
      </w:r>
      <w:r>
        <w:rPr/>
        <w:fldChar w:fldCharType="end"/>
      </w:r>
    </w:p>
    <w:p>
      <w:pPr>
        <w:pStyle w:val="Normal"/>
        <w:numPr>
          <w:ilvl w:val="0"/>
          <w:numId w:val="16"/>
        </w:numPr>
        <w:rPr>
          <w:lang w:val="ru-RU"/>
        </w:rPr>
      </w:pPr>
      <w:r>
        <w:rPr>
          <w:color w:val="000000"/>
          <w:lang w:val="ru-RU"/>
        </w:rPr>
        <w:t>во всплывающем окне отобразится список руководств по работе с Системой;</w:t>
      </w:r>
    </w:p>
    <w:p>
      <w:pPr>
        <w:pStyle w:val="Normal"/>
        <w:spacing w:beforeAutospacing="1" w:after="120"/>
        <w:jc w:val="center"/>
        <w:rPr>
          <w:color w:val="000000"/>
        </w:rPr>
      </w:pPr>
      <w:r>
        <w:rPr>
          <w:color w:val="000000"/>
        </w:rPr>
        <w:drawing>
          <wp:inline distT="0" distB="0" distL="0" distR="0">
            <wp:extent cx="5395595" cy="753745"/>
            <wp:effectExtent l="0" t="0" r="0" b="0"/>
            <wp:docPr id="6" name="Рисунок 100006" descr="_scroll_external/attachments/image2019-8-16_16-3-46-36f8f3d0b86ce61c5d8dab6ac8b7a5cf9d0751ba205b5f666b5436d5b28467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00006" descr="_scroll_external/attachments/image2019-8-16_16-3-46-36f8f3d0b86ce61c5d8dab6ac8b7a5cf9d0751ba205b5f666b5436d5b284674e.png"/>
                    <pic:cNvPicPr>
                      <a:picLocks noChangeAspect="1" noChangeArrowheads="1"/>
                    </pic:cNvPicPr>
                  </pic:nvPicPr>
                  <pic:blipFill>
                    <a:blip r:embed="rId9"/>
                    <a:stretch>
                      <a:fillRect/>
                    </a:stretch>
                  </pic:blipFill>
                  <pic:spPr bwMode="auto">
                    <a:xfrm>
                      <a:off x="0" y="0"/>
                      <a:ext cx="5395595" cy="7537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w:t>
      </w:r>
      <w:r>
        <w:rPr/>
        <w:fldChar w:fldCharType="end"/>
      </w:r>
    </w:p>
    <w:p>
      <w:pPr>
        <w:pStyle w:val="Normal"/>
        <w:numPr>
          <w:ilvl w:val="0"/>
          <w:numId w:val="17"/>
        </w:numPr>
        <w:rPr>
          <w:color w:val="000000"/>
        </w:rPr>
      </w:pPr>
      <w:r>
        <w:rPr>
          <w:color w:val="000000"/>
        </w:rPr>
        <w:t>нажать на необходимое руководство;</w:t>
      </w:r>
    </w:p>
    <w:p>
      <w:pPr>
        <w:pStyle w:val="Normal"/>
        <w:numPr>
          <w:ilvl w:val="0"/>
          <w:numId w:val="17"/>
        </w:numPr>
        <w:rPr>
          <w:lang w:val="ru-RU"/>
        </w:rPr>
      </w:pPr>
      <w:r>
        <w:rPr>
          <w:color w:val="000000"/>
          <w:lang w:val="ru-RU"/>
        </w:rPr>
        <w:t>файл сохранится в папке «Загрузки» на локальном ПК.</w:t>
      </w:r>
    </w:p>
    <w:p>
      <w:pPr>
        <w:pStyle w:val="2"/>
        <w:numPr>
          <w:ilvl w:val="1"/>
          <w:numId w:val="2"/>
        </w:numPr>
        <w:rPr>
          <w:rFonts w:ascii="Verdana" w:hAnsi="Verdana"/>
        </w:rPr>
      </w:pPr>
      <w:bookmarkStart w:id="56" w:name="_Toc23252586"/>
      <w:bookmarkStart w:id="57" w:name="_Toc22720698"/>
      <w:bookmarkStart w:id="58" w:name="scroll-bookmark-23"/>
      <w:r>
        <w:rPr>
          <w:rFonts w:ascii="Verdana" w:hAnsi="Verdana"/>
          <w:color w:val="000000"/>
        </w:rPr>
        <w:t>Профиль пользователя</w:t>
      </w:r>
      <w:bookmarkEnd w:id="56"/>
      <w:bookmarkEnd w:id="57"/>
      <w:bookmarkEnd w:id="58"/>
    </w:p>
    <w:p>
      <w:pPr>
        <w:pStyle w:val="Normal"/>
        <w:rPr>
          <w:lang w:val="ru-RU"/>
        </w:rPr>
      </w:pPr>
      <w:r>
        <w:rPr>
          <w:color w:val="000000"/>
          <w:lang w:val="ru-RU"/>
        </w:rPr>
        <w:t>Для перехода в профиль пользователя необходимо:</w:t>
      </w:r>
    </w:p>
    <w:p>
      <w:pPr>
        <w:pStyle w:val="Normal"/>
        <w:numPr>
          <w:ilvl w:val="0"/>
          <w:numId w:val="18"/>
        </w:numPr>
        <w:rPr>
          <w:lang w:val="ru-RU"/>
        </w:rPr>
      </w:pPr>
      <w:r>
        <w:rPr>
          <w:color w:val="000000"/>
          <w:lang w:val="ru-RU"/>
        </w:rPr>
        <w:t>в правом верхнем углу нажать на ФИО пользователя;</w:t>
      </w:r>
    </w:p>
    <w:p>
      <w:pPr>
        <w:pStyle w:val="Normal"/>
        <w:spacing w:beforeAutospacing="1" w:after="120"/>
        <w:jc w:val="center"/>
        <w:rPr>
          <w:color w:val="000000"/>
        </w:rPr>
      </w:pPr>
      <w:r>
        <w:rPr>
          <w:color w:val="000000"/>
        </w:rPr>
        <w:drawing>
          <wp:inline distT="0" distB="0" distL="0" distR="0">
            <wp:extent cx="2447925" cy="457200"/>
            <wp:effectExtent l="0" t="0" r="0" b="0"/>
            <wp:docPr id="7" name="Рисунок 100007" descr="_scroll_external/attachments/image2019-8-16_15-48-48-4c574dbd66dd98811eb6b62349f27f2e17f99e870d8274364671b4c00fb018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00007" descr="_scroll_external/attachments/image2019-8-16_15-48-48-4c574dbd66dd98811eb6b62349f27f2e17f99e870d8274364671b4c00fb018af.png"/>
                    <pic:cNvPicPr>
                      <a:picLocks noChangeAspect="1" noChangeArrowheads="1"/>
                    </pic:cNvPicPr>
                  </pic:nvPicPr>
                  <pic:blipFill>
                    <a:blip r:embed="rId10"/>
                    <a:stretch>
                      <a:fillRect/>
                    </a:stretch>
                  </pic:blipFill>
                  <pic:spPr bwMode="auto">
                    <a:xfrm>
                      <a:off x="0" y="0"/>
                      <a:ext cx="2447925" cy="457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6</w:t>
      </w:r>
      <w:r>
        <w:rPr/>
        <w:fldChar w:fldCharType="end"/>
      </w:r>
    </w:p>
    <w:p>
      <w:pPr>
        <w:pStyle w:val="Normal"/>
        <w:numPr>
          <w:ilvl w:val="0"/>
          <w:numId w:val="19"/>
        </w:numPr>
        <w:rPr>
          <w:color w:val="000000"/>
        </w:rPr>
      </w:pPr>
      <w:r>
        <w:rPr>
          <w:color w:val="000000"/>
        </w:rPr>
        <w:t>откроется окно «Профиль пользователя».</w:t>
      </w:r>
    </w:p>
    <w:p>
      <w:pPr>
        <w:pStyle w:val="Normal"/>
        <w:spacing w:beforeAutospacing="1" w:after="120"/>
        <w:jc w:val="center"/>
        <w:rPr>
          <w:color w:val="000000"/>
        </w:rPr>
      </w:pPr>
      <w:r>
        <w:rPr>
          <w:color w:val="000000"/>
        </w:rPr>
        <w:drawing>
          <wp:inline distT="19050" distB="14605" distL="19050" distR="18415">
            <wp:extent cx="6363970" cy="2786380"/>
            <wp:effectExtent l="0" t="0" r="0" b="0"/>
            <wp:docPr id="8" name="Рисунок 100008" descr="_scroll_external/attachments/image2019-8-16_15-51-37-24737d6d180d36864d1d81fdd0be339732f22348f87cc2fd2fd537e65713a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00008" descr="_scroll_external/attachments/image2019-8-16_15-51-37-24737d6d180d36864d1d81fdd0be339732f22348f87cc2fd2fd537e65713a153.png"/>
                    <pic:cNvPicPr>
                      <a:picLocks noChangeAspect="1" noChangeArrowheads="1"/>
                    </pic:cNvPicPr>
                  </pic:nvPicPr>
                  <pic:blipFill>
                    <a:blip r:embed="rId11"/>
                    <a:stretch>
                      <a:fillRect/>
                    </a:stretch>
                  </pic:blipFill>
                  <pic:spPr bwMode="auto">
                    <a:xfrm>
                      <a:off x="0" y="0"/>
                      <a:ext cx="6363970" cy="278638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w:t>
      </w:r>
      <w:r>
        <w:rPr/>
        <w:fldChar w:fldCharType="end"/>
      </w:r>
    </w:p>
    <w:p>
      <w:pPr>
        <w:pStyle w:val="Normal"/>
        <w:rPr>
          <w:lang w:val="ru-RU"/>
        </w:rPr>
      </w:pPr>
      <w:r>
        <w:rPr>
          <w:color w:val="000000"/>
          <w:lang w:val="ru-RU"/>
        </w:rPr>
        <w:t>В профиле пользователя можно изменить:</w:t>
      </w:r>
    </w:p>
    <w:p>
      <w:pPr>
        <w:pStyle w:val="Normal"/>
        <w:numPr>
          <w:ilvl w:val="0"/>
          <w:numId w:val="20"/>
        </w:numPr>
        <w:rPr>
          <w:lang w:val="ru-RU"/>
        </w:rPr>
      </w:pPr>
      <w:r>
        <w:rPr>
          <w:color w:val="000000"/>
          <w:lang w:val="ru-RU"/>
        </w:rPr>
        <w:t>электронную почту, которая привязана к пользователю;</w:t>
      </w:r>
    </w:p>
    <w:p>
      <w:pPr>
        <w:pStyle w:val="Normal"/>
        <w:rPr>
          <w:lang w:val="ru-RU"/>
        </w:rPr>
      </w:pPr>
      <w:r>
        <w:rPr>
          <w:b/>
          <w:color w:val="000000"/>
          <w:lang w:val="ru-RU"/>
        </w:rPr>
        <w:t>Примечание</w:t>
      </w:r>
      <w:r>
        <w:rPr>
          <w:color w:val="000000"/>
          <w:lang w:val="ru-RU"/>
        </w:rPr>
        <w:t xml:space="preserve"> – Для подтверждения изменения электронной почты необходимо перейти по ссылке, указанной в письме.</w:t>
      </w:r>
    </w:p>
    <w:p>
      <w:pPr>
        <w:pStyle w:val="Normal"/>
        <w:numPr>
          <w:ilvl w:val="0"/>
          <w:numId w:val="21"/>
        </w:numPr>
        <w:rPr>
          <w:color w:val="000000"/>
        </w:rPr>
      </w:pPr>
      <w:r>
        <w:rPr>
          <w:color w:val="000000"/>
        </w:rPr>
        <w:t>ФИО пользователя;</w:t>
      </w:r>
    </w:p>
    <w:p>
      <w:pPr>
        <w:pStyle w:val="Normal"/>
        <w:numPr>
          <w:ilvl w:val="0"/>
          <w:numId w:val="21"/>
        </w:numPr>
        <w:rPr>
          <w:color w:val="000000"/>
        </w:rPr>
      </w:pPr>
      <w:r>
        <w:rPr>
          <w:color w:val="000000"/>
          <w:lang w:val="ru-RU"/>
        </w:rPr>
        <w:t xml:space="preserve">пароль. Для этого нужно нажать кнопку «Изменить пароль». Откроется форма для ввода текущего и нового пароля. </w:t>
      </w:r>
      <w:r>
        <w:rPr>
          <w:color w:val="000000"/>
        </w:rPr>
        <w:t>При нажатии на кнопку «Сохранить» пароль будет изменен.</w:t>
      </w:r>
    </w:p>
    <w:p>
      <w:pPr>
        <w:pStyle w:val="Normal"/>
        <w:spacing w:beforeAutospacing="1" w:after="120"/>
        <w:jc w:val="center"/>
        <w:rPr>
          <w:color w:val="000000"/>
        </w:rPr>
      </w:pPr>
      <w:r>
        <w:rPr>
          <w:color w:val="000000"/>
        </w:rPr>
        <w:drawing>
          <wp:inline distT="0" distB="0" distL="0" distR="0">
            <wp:extent cx="5395595" cy="3226435"/>
            <wp:effectExtent l="0" t="0" r="0" b="0"/>
            <wp:docPr id="9" name="Рисунок 100009" descr="_scroll_external/attachments/image2019-8-16_16-33-25-667cbcf90644a8c7ef62cddaf41c5ea324ae9ed03234603520839694fbe978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00009" descr="_scroll_external/attachments/image2019-8-16_16-33-25-667cbcf90644a8c7ef62cddaf41c5ea324ae9ed03234603520839694fbe9782c.png"/>
                    <pic:cNvPicPr>
                      <a:picLocks noChangeAspect="1" noChangeArrowheads="1"/>
                    </pic:cNvPicPr>
                  </pic:nvPicPr>
                  <pic:blipFill>
                    <a:blip r:embed="rId12"/>
                    <a:stretch>
                      <a:fillRect/>
                    </a:stretch>
                  </pic:blipFill>
                  <pic:spPr bwMode="auto">
                    <a:xfrm>
                      <a:off x="0" y="0"/>
                      <a:ext cx="5395595" cy="322643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w:t>
      </w:r>
      <w:r>
        <w:rPr/>
        <w:fldChar w:fldCharType="end"/>
      </w:r>
    </w:p>
    <w:p>
      <w:pPr>
        <w:pStyle w:val="Normal"/>
        <w:rPr>
          <w:lang w:val="ru-RU"/>
        </w:rPr>
      </w:pPr>
      <w:r>
        <w:rPr>
          <w:color w:val="000000"/>
          <w:lang w:val="ru-RU"/>
        </w:rPr>
        <w:t>После внесения изменений в профиль пользователя необходимо нажать на кнопку «Сохранить».</w:t>
      </w:r>
    </w:p>
    <w:p>
      <w:pPr>
        <w:pStyle w:val="2"/>
        <w:numPr>
          <w:ilvl w:val="1"/>
          <w:numId w:val="2"/>
        </w:numPr>
        <w:rPr>
          <w:rFonts w:ascii="Verdana" w:hAnsi="Verdana"/>
        </w:rPr>
      </w:pPr>
      <w:bookmarkStart w:id="59" w:name="_Toc23252587"/>
      <w:bookmarkStart w:id="60" w:name="_Toc22720699"/>
      <w:bookmarkStart w:id="61" w:name="scroll-bookmark-24"/>
      <w:r>
        <w:rPr>
          <w:rFonts w:ascii="Verdana" w:hAnsi="Verdana"/>
          <w:color w:val="000000"/>
        </w:rPr>
        <w:t>Пользовательские настройки</w:t>
      </w:r>
      <w:bookmarkEnd w:id="59"/>
      <w:bookmarkEnd w:id="60"/>
      <w:bookmarkEnd w:id="61"/>
    </w:p>
    <w:p>
      <w:pPr>
        <w:pStyle w:val="Normal"/>
        <w:rPr>
          <w:lang w:val="ru-RU"/>
        </w:rPr>
      </w:pPr>
      <w:r>
        <w:rPr>
          <w:color w:val="000000"/>
          <w:lang w:val="ru-RU"/>
        </w:rPr>
        <w:t>Для изменения пользовательских настроек необходимо:</w:t>
      </w:r>
    </w:p>
    <w:p>
      <w:pPr>
        <w:pStyle w:val="Normal"/>
        <w:numPr>
          <w:ilvl w:val="0"/>
          <w:numId w:val="22"/>
        </w:numPr>
        <w:rPr>
          <w:lang w:val="ru-RU"/>
        </w:rPr>
      </w:pPr>
      <w:r>
        <w:rPr>
          <w:color w:val="000000"/>
          <w:lang w:val="ru-RU"/>
        </w:rPr>
        <w:t xml:space="preserve">в правом верхнем углу нажать на кнопку </w:t>
      </w:r>
      <w:r>
        <w:rPr>
          <w:color w:val="000000"/>
        </w:rPr>
        <w:drawing>
          <wp:inline distT="0" distB="0" distL="0" distR="0">
            <wp:extent cx="142875" cy="152400"/>
            <wp:effectExtent l="0" t="0" r="0" b="0"/>
            <wp:docPr id="10" name="Рисунок 100010" descr="_scroll_external/attachments/image2019-7-15_17-26-53-0be1acad0d6b6d1e509bf2582bbcc21bd5865a74f90d7767d1812d2bbeafef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0010" descr="_scroll_external/attachments/image2019-7-15_17-26-53-0be1acad0d6b6d1e509bf2582bbcc21bd5865a74f90d7767d1812d2bbeafef5c.png"/>
                    <pic:cNvPicPr>
                      <a:picLocks noChangeAspect="1" noChangeArrowheads="1"/>
                    </pic:cNvPicPr>
                  </pic:nvPicPr>
                  <pic:blipFill>
                    <a:blip r:embed="rId13"/>
                    <a:stretch>
                      <a:fillRect/>
                    </a:stretch>
                  </pic:blipFill>
                  <pic:spPr bwMode="auto">
                    <a:xfrm>
                      <a:off x="0" y="0"/>
                      <a:ext cx="142875" cy="152400"/>
                    </a:xfrm>
                    <a:prstGeom prst="rect">
                      <a:avLst/>
                    </a:prstGeom>
                  </pic:spPr>
                </pic:pic>
              </a:graphicData>
            </a:graphic>
          </wp:inline>
        </w:drawing>
      </w:r>
      <w:r>
        <w:rPr>
          <w:color w:val="000000"/>
          <w:lang w:val="ru-RU"/>
        </w:rPr>
        <w:t>;</w:t>
      </w:r>
    </w:p>
    <w:p>
      <w:pPr>
        <w:pStyle w:val="Normal"/>
        <w:jc w:val="center"/>
        <w:rPr>
          <w:color w:val="000000"/>
        </w:rPr>
      </w:pPr>
      <w:r>
        <w:rPr>
          <w:color w:val="000000"/>
        </w:rPr>
        <w:drawing>
          <wp:inline distT="0" distB="0" distL="0" distR="0">
            <wp:extent cx="2438400" cy="457200"/>
            <wp:effectExtent l="0" t="0" r="0" b="0"/>
            <wp:docPr id="11" name="Рисунок 100011" descr="_scroll_external/attachments/image2019-8-16_15-52-44-fd4cfa6fc289157b77b53011a8f38d6687fe172efc06684f8dbd91f7406f8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0011" descr="_scroll_external/attachments/image2019-8-16_15-52-44-fd4cfa6fc289157b77b53011a8f38d6687fe172efc06684f8dbd91f7406f8099.png"/>
                    <pic:cNvPicPr>
                      <a:picLocks noChangeAspect="1" noChangeArrowheads="1"/>
                    </pic:cNvPicPr>
                  </pic:nvPicPr>
                  <pic:blipFill>
                    <a:blip r:embed="rId14"/>
                    <a:stretch>
                      <a:fillRect/>
                    </a:stretch>
                  </pic:blipFill>
                  <pic:spPr bwMode="auto">
                    <a:xfrm>
                      <a:off x="0" y="0"/>
                      <a:ext cx="2438400" cy="457200"/>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w:t>
      </w:r>
      <w:r>
        <w:rPr/>
        <w:fldChar w:fldCharType="end"/>
      </w:r>
    </w:p>
    <w:p>
      <w:pPr>
        <w:pStyle w:val="Normal"/>
        <w:numPr>
          <w:ilvl w:val="0"/>
          <w:numId w:val="23"/>
        </w:numPr>
        <w:rPr>
          <w:color w:val="000000"/>
        </w:rPr>
      </w:pPr>
      <w:r>
        <w:rPr>
          <w:color w:val="000000"/>
        </w:rPr>
        <w:t>откроется форма «Настройки пользователя»;</w:t>
      </w:r>
    </w:p>
    <w:p>
      <w:pPr>
        <w:pStyle w:val="Normal"/>
        <w:spacing w:beforeAutospacing="1" w:after="120"/>
        <w:jc w:val="center"/>
        <w:rPr>
          <w:color w:val="000000"/>
        </w:rPr>
      </w:pPr>
      <w:r>
        <w:rPr>
          <w:color w:val="000000"/>
        </w:rPr>
        <w:drawing>
          <wp:inline distT="19050" distB="12700" distL="19050" distR="9525">
            <wp:extent cx="6029325" cy="4902200"/>
            <wp:effectExtent l="0" t="0" r="0" b="0"/>
            <wp:docPr id="12" name="Рисунок 100012" descr="_scroll_external/attachments/image2019-7-15_17-23-41-626a23c68d70aa688aad4fa49982d7edfbd41189158c89e15bf58d2d5b27a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00012" descr="_scroll_external/attachments/image2019-7-15_17-23-41-626a23c68d70aa688aad4fa49982d7edfbd41189158c89e15bf58d2d5b27a617.png"/>
                    <pic:cNvPicPr>
                      <a:picLocks noChangeAspect="1" noChangeArrowheads="1"/>
                    </pic:cNvPicPr>
                  </pic:nvPicPr>
                  <pic:blipFill>
                    <a:blip r:embed="rId15"/>
                    <a:stretch>
                      <a:fillRect/>
                    </a:stretch>
                  </pic:blipFill>
                  <pic:spPr bwMode="auto">
                    <a:xfrm>
                      <a:off x="0" y="0"/>
                      <a:ext cx="6029325" cy="4902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w:t>
      </w:r>
      <w:r>
        <w:rPr/>
        <w:fldChar w:fldCharType="end"/>
      </w:r>
    </w:p>
    <w:p>
      <w:pPr>
        <w:pStyle w:val="Normal"/>
        <w:numPr>
          <w:ilvl w:val="0"/>
          <w:numId w:val="24"/>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63"/>
        <w:gridCol w:w="2565"/>
        <w:gridCol w:w="1911"/>
        <w:gridCol w:w="3765"/>
      </w:tblGrid>
      <w:tr>
        <w:trPr>
          <w:cnfStyle w:val="100000000000" w:firstRow="1" w:lastRow="0" w:firstColumn="0" w:lastColumn="0" w:oddVBand="0" w:evenVBand="0" w:oddHBand="0" w:evenHBand="0" w:firstRowFirstColumn="0" w:firstRowLastColumn="0" w:lastRowFirstColumn="0" w:lastRowLastColumn="0"/>
        </w:trPr>
        <w:tc>
          <w:tcPr>
            <w:tcW w:w="196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56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6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63" w:type="dxa"/>
            <w:tcBorders/>
            <w:shd w:fill="auto" w:val="clear"/>
          </w:tcPr>
          <w:p>
            <w:pPr>
              <w:pStyle w:val="Normal"/>
              <w:spacing w:before="0" w:after="120"/>
              <w:rPr>
                <w:rFonts w:cs="Arial"/>
              </w:rPr>
            </w:pPr>
            <w:r>
              <w:rPr>
                <w:rFonts w:cs="Arial" w:ascii="Arial" w:hAnsi="Arial"/>
                <w:color w:val="000000"/>
              </w:rPr>
              <w:t>Стартовая страница после входа</w:t>
            </w:r>
          </w:p>
        </w:tc>
        <w:tc>
          <w:tcPr>
            <w:tcW w:w="2565" w:type="dxa"/>
            <w:tcBorders/>
            <w:shd w:fill="auto" w:val="clear"/>
          </w:tcPr>
          <w:p>
            <w:pPr>
              <w:pStyle w:val="Normal"/>
              <w:spacing w:before="0" w:after="120"/>
              <w:rPr>
                <w:rFonts w:cs="Arial"/>
                <w:lang w:val="ru-RU"/>
              </w:rPr>
            </w:pPr>
            <w:r>
              <w:rPr>
                <w:rFonts w:cs="Arial" w:ascii="Arial" w:hAnsi="Arial"/>
                <w:color w:val="000000"/>
                <w:lang w:val="ru-RU"/>
              </w:rPr>
              <w:t>Стартовая страница, которая открывается после входа в Подсистему автоматизации радиологической службы</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765" w:type="dxa"/>
            <w:tcBorders/>
            <w:shd w:fill="auto" w:val="clear"/>
          </w:tcPr>
          <w:p>
            <w:pPr>
              <w:pStyle w:val="Normal"/>
              <w:spacing w:before="0" w:after="120"/>
              <w:rPr>
                <w:rFonts w:cs="Arial"/>
                <w:lang w:val="ru-RU"/>
              </w:rPr>
            </w:pPr>
            <w:r>
              <w:rPr>
                <w:rFonts w:cs="Arial" w:ascii="Arial" w:hAnsi="Arial"/>
                <w:color w:val="000000"/>
                <w:lang w:val="ru-RU"/>
              </w:rPr>
              <w:t xml:space="preserve">Выбрать стартовую страницу, которая будет открываться после входа в Подсистему автоматизации радиологической службы, из списка с помощью кнопки </w:t>
            </w:r>
            <w:r>
              <w:rPr>
                <w:rFonts w:ascii="Arial" w:hAnsi="Arial"/>
                <w:color w:val="000000"/>
              </w:rPr>
              <w:drawing>
                <wp:inline distT="0" distB="0" distL="0" distR="0">
                  <wp:extent cx="152400" cy="171450"/>
                  <wp:effectExtent l="0" t="0" r="0" b="0"/>
                  <wp:docPr id="13" name="Рисунок 100013" descr="_scroll_external/attachments/image2019-7-15_17-31-43-99aabf3be6441ef9885f3101004f3225ad4f925cb7688ca98d310b7e05eb8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00013" descr="_scroll_external/attachments/image2019-7-15_17-31-43-99aabf3be6441ef9885f3101004f3225ad4f925cb7688ca98d310b7e05eb815c.png"/>
                          <pic:cNvPicPr>
                            <a:picLocks noChangeAspect="1" noChangeArrowheads="1"/>
                          </pic:cNvPicPr>
                        </pic:nvPicPr>
                        <pic:blipFill>
                          <a:blip r:embed="rId16"/>
                          <a:stretch>
                            <a:fillRect/>
                          </a:stretch>
                        </pic:blipFill>
                        <pic:spPr bwMode="auto">
                          <a:xfrm>
                            <a:off x="0" y="0"/>
                            <a:ext cx="152400" cy="171450"/>
                          </a:xfrm>
                          <a:prstGeom prst="rect">
                            <a:avLst/>
                          </a:prstGeom>
                        </pic:spPr>
                      </pic:pic>
                    </a:graphicData>
                  </a:graphic>
                </wp:inline>
              </w:drawing>
            </w:r>
          </w:p>
        </w:tc>
      </w:tr>
      <w:tr>
        <w:trPr/>
        <w:tc>
          <w:tcPr>
            <w:tcW w:w="1963" w:type="dxa"/>
            <w:tcBorders/>
            <w:shd w:fill="auto" w:val="clear"/>
          </w:tcPr>
          <w:p>
            <w:pPr>
              <w:pStyle w:val="Normal"/>
              <w:spacing w:before="0" w:after="120"/>
              <w:rPr>
                <w:rFonts w:cs="Arial"/>
              </w:rPr>
            </w:pPr>
            <w:r>
              <w:rPr>
                <w:rFonts w:cs="Arial" w:ascii="Arial" w:hAnsi="Arial"/>
                <w:color w:val="000000"/>
              </w:rPr>
              <w:t>Филиал по умолчанию</w:t>
            </w:r>
          </w:p>
        </w:tc>
        <w:tc>
          <w:tcPr>
            <w:tcW w:w="2565"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765" w:type="dxa"/>
            <w:tcBorders/>
            <w:shd w:fill="auto" w:val="clear"/>
          </w:tcPr>
          <w:p>
            <w:pPr>
              <w:pStyle w:val="Normal"/>
              <w:spacing w:before="0" w:after="120"/>
              <w:rPr>
                <w:rFonts w:cs="Arial"/>
                <w:lang w:val="ru-RU"/>
              </w:rPr>
            </w:pPr>
            <w:r>
              <w:rPr>
                <w:rFonts w:cs="Arial" w:ascii="Arial" w:hAnsi="Arial"/>
                <w:color w:val="000000"/>
                <w:lang w:val="ru-RU"/>
              </w:rPr>
              <w:t xml:space="preserve">Выбрать филиал из списка с помощью кнопки </w:t>
            </w:r>
            <w:r>
              <w:rPr>
                <w:rFonts w:ascii="Arial" w:hAnsi="Arial"/>
                <w:color w:val="000000"/>
              </w:rPr>
              <w:drawing>
                <wp:inline distT="0" distB="0" distL="0" distR="0">
                  <wp:extent cx="152400" cy="171450"/>
                  <wp:effectExtent l="0" t="0" r="0" b="0"/>
                  <wp:docPr id="14" name="Рисунок 100014" descr="_scroll_external/attachments/image2019-7-15_17-31-43-99aabf3be6441ef9885f3101004f3225ad4f925cb7688ca98d310b7e05eb8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00014" descr="_scroll_external/attachments/image2019-7-15_17-31-43-99aabf3be6441ef9885f3101004f3225ad4f925cb7688ca98d310b7e05eb815c.png"/>
                          <pic:cNvPicPr>
                            <a:picLocks noChangeAspect="1" noChangeArrowheads="1"/>
                          </pic:cNvPicPr>
                        </pic:nvPicPr>
                        <pic:blipFill>
                          <a:blip r:embed="rId17"/>
                          <a:stretch>
                            <a:fillRect/>
                          </a:stretch>
                        </pic:blipFill>
                        <pic:spPr bwMode="auto">
                          <a:xfrm>
                            <a:off x="0" y="0"/>
                            <a:ext cx="152400" cy="171450"/>
                          </a:xfrm>
                          <a:prstGeom prst="rect">
                            <a:avLst/>
                          </a:prstGeom>
                        </pic:spPr>
                      </pic:pic>
                    </a:graphicData>
                  </a:graphic>
                </wp:inline>
              </w:drawing>
            </w:r>
          </w:p>
        </w:tc>
      </w:tr>
      <w:tr>
        <w:trPr/>
        <w:tc>
          <w:tcPr>
            <w:tcW w:w="1963" w:type="dxa"/>
            <w:tcBorders/>
            <w:shd w:fill="auto" w:val="clear"/>
          </w:tcPr>
          <w:p>
            <w:pPr>
              <w:pStyle w:val="Normal"/>
              <w:spacing w:before="0" w:after="120"/>
              <w:rPr>
                <w:rFonts w:cs="Arial"/>
              </w:rPr>
            </w:pPr>
            <w:r>
              <w:rPr>
                <w:rFonts w:cs="Arial" w:ascii="Arial" w:hAnsi="Arial"/>
                <w:color w:val="000000"/>
              </w:rPr>
              <w:t>Ресурсы по умолчанию</w:t>
            </w:r>
          </w:p>
        </w:tc>
        <w:tc>
          <w:tcPr>
            <w:tcW w:w="2565" w:type="dxa"/>
            <w:tcBorders/>
            <w:shd w:fill="auto" w:val="clear"/>
          </w:tcPr>
          <w:p>
            <w:pPr>
              <w:pStyle w:val="Normal"/>
              <w:spacing w:before="0" w:after="120"/>
              <w:rPr>
                <w:rFonts w:cs="Arial"/>
                <w:lang w:val="ru-RU"/>
              </w:rPr>
            </w:pPr>
            <w:r>
              <w:rPr>
                <w:rFonts w:cs="Arial" w:ascii="Arial" w:hAnsi="Arial"/>
                <w:color w:val="000000"/>
                <w:lang w:val="ru-RU"/>
              </w:rPr>
              <w:t>Наименование ресурсов, которые будут отображаться при открытии расписания</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765" w:type="dxa"/>
            <w:tcBorders/>
            <w:shd w:fill="auto" w:val="clear"/>
          </w:tcPr>
          <w:p>
            <w:pPr>
              <w:pStyle w:val="Normal"/>
              <w:spacing w:before="0" w:after="120"/>
              <w:rPr>
                <w:rFonts w:cs="Arial"/>
                <w:lang w:val="ru-RU"/>
              </w:rPr>
            </w:pPr>
            <w:r>
              <w:rPr>
                <w:rFonts w:cs="Arial" w:ascii="Arial" w:hAnsi="Arial"/>
                <w:color w:val="000000"/>
                <w:lang w:val="ru-RU"/>
              </w:rPr>
              <w:t>Установить флаги напротив ресурсов, которые будут отображаться при открытии расписания</w:t>
            </w:r>
          </w:p>
        </w:tc>
      </w:tr>
      <w:tr>
        <w:trPr/>
        <w:tc>
          <w:tcPr>
            <w:tcW w:w="1963" w:type="dxa"/>
            <w:tcBorders/>
            <w:shd w:fill="auto" w:val="clear"/>
          </w:tcPr>
          <w:p>
            <w:pPr>
              <w:pStyle w:val="Normal"/>
              <w:spacing w:before="0" w:after="120"/>
              <w:rPr>
                <w:rFonts w:cs="Arial"/>
              </w:rPr>
            </w:pPr>
            <w:r>
              <w:rPr>
                <w:rFonts w:cs="Arial" w:ascii="Arial" w:hAnsi="Arial"/>
                <w:color w:val="000000"/>
              </w:rPr>
              <w:t>Интервалы расписания для отображения</w:t>
            </w:r>
          </w:p>
        </w:tc>
        <w:tc>
          <w:tcPr>
            <w:tcW w:w="2565" w:type="dxa"/>
            <w:tcBorders/>
            <w:shd w:fill="auto" w:val="clear"/>
          </w:tcPr>
          <w:p>
            <w:pPr>
              <w:pStyle w:val="Normal"/>
              <w:spacing w:before="0" w:after="120"/>
              <w:rPr>
                <w:rFonts w:cs="Arial"/>
                <w:lang w:val="ru-RU"/>
              </w:rPr>
            </w:pPr>
            <w:r>
              <w:rPr>
                <w:rFonts w:cs="Arial" w:ascii="Arial" w:hAnsi="Arial"/>
                <w:color w:val="000000"/>
                <w:lang w:val="ru-RU"/>
              </w:rPr>
              <w:t>Интервалы расписания для отображения (в минутах)</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5" name="Рисунок 10001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00015" descr="_scroll_external/icons/check-9544b811bd6366db36e61ad2f527f22e3b3ee709ab8546b60c6be8c132859dbf.svg"/>
                          <pic:cNvPicPr>
                            <a:picLocks noChangeAspect="1" noChangeArrowheads="1"/>
                          </pic:cNvPicPr>
                        </pic:nvPicPr>
                        <pic:blipFill>
                          <a:blip r:embed="rId18"/>
                          <a:stretch>
                            <a:fillRect/>
                          </a:stretch>
                        </pic:blipFill>
                        <pic:spPr bwMode="auto">
                          <a:xfrm>
                            <a:off x="0" y="0"/>
                            <a:ext cx="152400" cy="152400"/>
                          </a:xfrm>
                          <a:prstGeom prst="rect">
                            <a:avLst/>
                          </a:prstGeom>
                        </pic:spPr>
                      </pic:pic>
                    </a:graphicData>
                  </a:graphic>
                </wp:inline>
              </w:drawing>
            </w:r>
          </w:p>
        </w:tc>
        <w:tc>
          <w:tcPr>
            <w:tcW w:w="3765" w:type="dxa"/>
            <w:tcBorders/>
            <w:shd w:fill="auto" w:val="clear"/>
          </w:tcPr>
          <w:p>
            <w:pPr>
              <w:pStyle w:val="Normal"/>
              <w:rPr>
                <w:rFonts w:cs="Arial"/>
                <w:lang w:val="ru-RU"/>
              </w:rPr>
            </w:pPr>
            <w:r>
              <w:rPr>
                <w:rFonts w:cs="Arial" w:ascii="Arial" w:hAnsi="Arial"/>
                <w:color w:val="000000"/>
                <w:lang w:val="ru-RU"/>
              </w:rPr>
              <w:t>Ввести интервалы расписания для отображения в минутах.</w:t>
            </w:r>
          </w:p>
          <w:p>
            <w:pPr>
              <w:pStyle w:val="Normal"/>
              <w:rPr>
                <w:rFonts w:cs="Arial"/>
              </w:rPr>
            </w:pPr>
            <w:r>
              <w:rPr>
                <w:rFonts w:cs="Arial" w:ascii="Arial" w:hAnsi="Arial"/>
                <w:color w:val="000000"/>
              </w:rPr>
              <w:t>Пример, когда установлено значение «5»:</w:t>
            </w:r>
          </w:p>
          <w:p>
            <w:pPr>
              <w:pStyle w:val="Normal"/>
              <w:spacing w:beforeAutospacing="1" w:after="120"/>
              <w:rPr>
                <w:rFonts w:cs="Arial"/>
              </w:rPr>
            </w:pPr>
            <w:r>
              <w:rPr>
                <w:rFonts w:ascii="Arial" w:hAnsi="Arial"/>
                <w:color w:val="000000"/>
              </w:rPr>
              <w:drawing>
                <wp:inline distT="0" distB="0" distL="0" distR="0">
                  <wp:extent cx="1672590" cy="1461135"/>
                  <wp:effectExtent l="0" t="0" r="0" b="0"/>
                  <wp:docPr id="16" name="Рисунок 100016" descr="_scroll_external/attachments/image2019-7-15_17-37-38-9fa3b47c030e858f44bdbeddb4ff55838edcad29c2b44127e76849f50068ea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00016" descr="_scroll_external/attachments/image2019-7-15_17-37-38-9fa3b47c030e858f44bdbeddb4ff55838edcad29c2b44127e76849f50068eae0.png"/>
                          <pic:cNvPicPr>
                            <a:picLocks noChangeAspect="1" noChangeArrowheads="1"/>
                          </pic:cNvPicPr>
                        </pic:nvPicPr>
                        <pic:blipFill>
                          <a:blip r:embed="rId19"/>
                          <a:stretch>
                            <a:fillRect/>
                          </a:stretch>
                        </pic:blipFill>
                        <pic:spPr bwMode="auto">
                          <a:xfrm>
                            <a:off x="0" y="0"/>
                            <a:ext cx="1672590" cy="1461135"/>
                          </a:xfrm>
                          <a:prstGeom prst="rect">
                            <a:avLst/>
                          </a:prstGeom>
                          <a:ln w="9525">
                            <a:solidFill>
                              <a:srgbClr val="000000"/>
                            </a:solidFill>
                          </a:ln>
                        </pic:spPr>
                      </pic:pic>
                    </a:graphicData>
                  </a:graphic>
                </wp:inline>
              </w:drawing>
            </w:r>
          </w:p>
          <w:p>
            <w:pPr>
              <w:pStyle w:val="Normal"/>
              <w:rPr>
                <w:rFonts w:cs="Arial"/>
              </w:rPr>
            </w:pPr>
            <w:r>
              <w:rPr>
                <w:rFonts w:cs="Arial" w:ascii="Arial" w:hAnsi="Arial"/>
                <w:color w:val="000000"/>
              </w:rPr>
              <w:t>Пример, когда установлено значение «10»:</w:t>
            </w:r>
          </w:p>
          <w:p>
            <w:pPr>
              <w:pStyle w:val="Normal"/>
              <w:spacing w:beforeAutospacing="1" w:after="120"/>
              <w:rPr>
                <w:rFonts w:cs="Arial"/>
              </w:rPr>
            </w:pPr>
            <w:r>
              <w:rPr>
                <w:rFonts w:ascii="Arial" w:hAnsi="Arial"/>
                <w:color w:val="000000"/>
              </w:rPr>
              <w:drawing>
                <wp:inline distT="0" distB="0" distL="0" distR="0">
                  <wp:extent cx="1672590" cy="991870"/>
                  <wp:effectExtent l="0" t="0" r="0" b="0"/>
                  <wp:docPr id="17" name="Рисунок 100017" descr="_scroll_external/attachments/image2019-7-15_17-38-45-1baacc1ff8fb921a2172a7b5be99556759d01aec7625351247c8e18de6092a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00017" descr="_scroll_external/attachments/image2019-7-15_17-38-45-1baacc1ff8fb921a2172a7b5be99556759d01aec7625351247c8e18de6092aa0.png"/>
                          <pic:cNvPicPr>
                            <a:picLocks noChangeAspect="1" noChangeArrowheads="1"/>
                          </pic:cNvPicPr>
                        </pic:nvPicPr>
                        <pic:blipFill>
                          <a:blip r:embed="rId20"/>
                          <a:stretch>
                            <a:fillRect/>
                          </a:stretch>
                        </pic:blipFill>
                        <pic:spPr bwMode="auto">
                          <a:xfrm>
                            <a:off x="0" y="0"/>
                            <a:ext cx="1672590" cy="991870"/>
                          </a:xfrm>
                          <a:prstGeom prst="rect">
                            <a:avLst/>
                          </a:prstGeom>
                          <a:ln w="9525">
                            <a:solidFill>
                              <a:srgbClr val="000000"/>
                            </a:solidFill>
                          </a:ln>
                        </pic:spPr>
                      </pic:pic>
                    </a:graphicData>
                  </a:graphic>
                </wp:inline>
              </w:drawing>
            </w:r>
          </w:p>
        </w:tc>
      </w:tr>
      <w:tr>
        <w:trPr/>
        <w:tc>
          <w:tcPr>
            <w:tcW w:w="1963" w:type="dxa"/>
            <w:tcBorders/>
            <w:shd w:fill="auto" w:val="clear"/>
          </w:tcPr>
          <w:p>
            <w:pPr>
              <w:pStyle w:val="Normal"/>
              <w:spacing w:before="0" w:after="120"/>
              <w:rPr>
                <w:rFonts w:cs="Arial"/>
              </w:rPr>
            </w:pPr>
            <w:r>
              <w:rPr>
                <w:rFonts w:cs="Arial" w:ascii="Arial" w:hAnsi="Arial"/>
                <w:color w:val="000000"/>
              </w:rPr>
              <w:t>Тип формулировок</w:t>
            </w:r>
          </w:p>
        </w:tc>
        <w:tc>
          <w:tcPr>
            <w:tcW w:w="2565" w:type="dxa"/>
            <w:tcBorders/>
            <w:shd w:fill="auto" w:val="clear"/>
          </w:tcPr>
          <w:p>
            <w:pPr>
              <w:pStyle w:val="Normal"/>
              <w:spacing w:before="0" w:after="120"/>
              <w:rPr>
                <w:rFonts w:cs="Arial"/>
              </w:rPr>
            </w:pPr>
            <w:r>
              <w:rPr>
                <w:rFonts w:cs="Arial" w:ascii="Arial" w:hAnsi="Arial"/>
                <w:color w:val="000000"/>
              </w:rPr>
              <w:t>Тип формулировок</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765" w:type="dxa"/>
            <w:tcBorders/>
            <w:shd w:fill="auto" w:val="clear"/>
          </w:tcPr>
          <w:p>
            <w:pPr>
              <w:pStyle w:val="Normal"/>
              <w:rPr>
                <w:rFonts w:cs="Arial"/>
                <w:lang w:val="ru-RU"/>
              </w:rPr>
            </w:pPr>
            <w:r>
              <w:rPr>
                <w:rFonts w:cs="Arial" w:ascii="Arial" w:hAnsi="Arial"/>
                <w:color w:val="000000"/>
                <w:lang w:val="ru-RU"/>
              </w:rPr>
              <w:t xml:space="preserve">Выбрать тип формулировок, которые будут появляться при формировании протокола, из списка с помощью кнопки </w:t>
            </w:r>
            <w:r>
              <w:rPr>
                <w:rFonts w:ascii="Arial" w:hAnsi="Arial"/>
                <w:color w:val="000000"/>
              </w:rPr>
              <w:drawing>
                <wp:inline distT="0" distB="0" distL="0" distR="0">
                  <wp:extent cx="152400" cy="171450"/>
                  <wp:effectExtent l="0" t="0" r="0" b="0"/>
                  <wp:docPr id="18" name="Рисунок 100018" descr="_scroll_external/attachments/image2019-7-15_17-31-43-99aabf3be6441ef9885f3101004f3225ad4f925cb7688ca98d310b7e05eb8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00018" descr="_scroll_external/attachments/image2019-7-15_17-31-43-99aabf3be6441ef9885f3101004f3225ad4f925cb7688ca98d310b7e05eb815c.png"/>
                          <pic:cNvPicPr>
                            <a:picLocks noChangeAspect="1" noChangeArrowheads="1"/>
                          </pic:cNvPicPr>
                        </pic:nvPicPr>
                        <pic:blipFill>
                          <a:blip r:embed="rId21"/>
                          <a:stretch>
                            <a:fillRect/>
                          </a:stretch>
                        </pic:blipFill>
                        <pic:spPr bwMode="auto">
                          <a:xfrm>
                            <a:off x="0" y="0"/>
                            <a:ext cx="152400" cy="171450"/>
                          </a:xfrm>
                          <a:prstGeom prst="rect">
                            <a:avLst/>
                          </a:prstGeom>
                        </pic:spPr>
                      </pic:pic>
                    </a:graphicData>
                  </a:graphic>
                </wp:inline>
              </w:drawing>
            </w:r>
            <w:r>
              <w:rPr>
                <w:rFonts w:cs="Arial" w:ascii="Arial" w:hAnsi="Arial"/>
                <w:color w:val="000000"/>
                <w:lang w:val="ru-RU"/>
              </w:rPr>
              <w:t>:</w:t>
            </w:r>
          </w:p>
          <w:p>
            <w:pPr>
              <w:pStyle w:val="Normal"/>
              <w:numPr>
                <w:ilvl w:val="0"/>
                <w:numId w:val="25"/>
              </w:numPr>
              <w:rPr>
                <w:rFonts w:cs="Arial"/>
                <w:lang w:val="ru-RU"/>
              </w:rPr>
            </w:pPr>
            <w:r>
              <w:rPr>
                <w:rFonts w:cs="Arial" w:ascii="Arial" w:hAnsi="Arial"/>
                <w:color w:val="000000"/>
                <w:lang w:val="ru-RU"/>
              </w:rPr>
              <w:t>«не использовать» – работа с подсказками будет отключена;</w:t>
            </w:r>
          </w:p>
          <w:p>
            <w:pPr>
              <w:pStyle w:val="Normal"/>
              <w:numPr>
                <w:ilvl w:val="0"/>
                <w:numId w:val="25"/>
              </w:numPr>
              <w:rPr>
                <w:rFonts w:cs="Arial"/>
                <w:lang w:val="ru-RU"/>
              </w:rPr>
            </w:pPr>
            <w:r>
              <w:rPr>
                <w:rFonts w:cs="Arial" w:ascii="Arial" w:hAnsi="Arial"/>
                <w:color w:val="000000"/>
                <w:lang w:val="ru-RU"/>
              </w:rPr>
              <w:t>«простые подсказки» – при вводе текста становится доступным список подходящих формулировок;</w:t>
            </w:r>
          </w:p>
          <w:p>
            <w:pPr>
              <w:pStyle w:val="Normal"/>
              <w:numPr>
                <w:ilvl w:val="0"/>
                <w:numId w:val="25"/>
              </w:numPr>
              <w:spacing w:before="0" w:after="120"/>
              <w:rPr>
                <w:rFonts w:cs="Arial"/>
                <w:lang w:val="ru-RU"/>
              </w:rPr>
            </w:pPr>
            <w:r>
              <w:rPr>
                <w:rFonts w:cs="Arial" w:ascii="Arial" w:hAnsi="Arial"/>
                <w:color w:val="000000"/>
                <w:lang w:val="ru-RU"/>
              </w:rPr>
              <w:t>«расширенные подсказки» – при заполнении протокола используется древовидный список формулировок, из которого подсказки выбираются двойным нажатием.</w:t>
            </w:r>
          </w:p>
        </w:tc>
      </w:tr>
      <w:tr>
        <w:trPr/>
        <w:tc>
          <w:tcPr>
            <w:tcW w:w="1963" w:type="dxa"/>
            <w:tcBorders/>
            <w:shd w:fill="auto" w:val="clear"/>
          </w:tcPr>
          <w:p>
            <w:pPr>
              <w:pStyle w:val="Normal"/>
              <w:spacing w:before="0" w:after="120"/>
              <w:rPr>
                <w:rFonts w:cs="Arial"/>
              </w:rPr>
            </w:pPr>
            <w:r>
              <w:rPr>
                <w:rFonts w:cs="Arial" w:ascii="Arial" w:hAnsi="Arial"/>
                <w:color w:val="000000"/>
              </w:rPr>
              <w:t>Кассовый аппарат по умолчанию</w:t>
            </w:r>
          </w:p>
        </w:tc>
        <w:tc>
          <w:tcPr>
            <w:tcW w:w="2565" w:type="dxa"/>
            <w:tcBorders/>
            <w:shd w:fill="auto" w:val="clear"/>
          </w:tcPr>
          <w:p>
            <w:pPr>
              <w:pStyle w:val="Normal"/>
              <w:spacing w:before="0" w:after="120"/>
              <w:rPr>
                <w:rFonts w:cs="Arial"/>
              </w:rPr>
            </w:pPr>
            <w:r>
              <w:rPr>
                <w:rFonts w:cs="Arial" w:ascii="Arial" w:hAnsi="Arial"/>
                <w:color w:val="000000"/>
              </w:rPr>
              <w:t>Наименование кассового аппарата</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765" w:type="dxa"/>
            <w:tcBorders/>
            <w:shd w:fill="auto" w:val="clear"/>
          </w:tcPr>
          <w:p>
            <w:pPr>
              <w:pStyle w:val="Normal"/>
              <w:spacing w:before="0" w:after="120"/>
              <w:rPr>
                <w:rFonts w:cs="Arial"/>
                <w:lang w:val="ru-RU"/>
              </w:rPr>
            </w:pPr>
            <w:r>
              <w:rPr>
                <w:rFonts w:cs="Arial" w:ascii="Arial" w:hAnsi="Arial"/>
                <w:color w:val="000000"/>
                <w:lang w:val="ru-RU"/>
              </w:rPr>
              <w:t xml:space="preserve">Выбрать кассовый аппарат из списка с помощью кнопки </w:t>
            </w:r>
            <w:r>
              <w:rPr>
                <w:rFonts w:ascii="Arial" w:hAnsi="Arial"/>
                <w:color w:val="000000"/>
              </w:rPr>
              <w:drawing>
                <wp:inline distT="0" distB="0" distL="0" distR="0">
                  <wp:extent cx="152400" cy="171450"/>
                  <wp:effectExtent l="0" t="0" r="0" b="0"/>
                  <wp:docPr id="19" name="Рисунок 100019" descr="_scroll_external/attachments/image2019-7-15_17-31-43-99aabf3be6441ef9885f3101004f3225ad4f925cb7688ca98d310b7e05eb8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00019" descr="_scroll_external/attachments/image2019-7-15_17-31-43-99aabf3be6441ef9885f3101004f3225ad4f925cb7688ca98d310b7e05eb815c.png"/>
                          <pic:cNvPicPr>
                            <a:picLocks noChangeAspect="1" noChangeArrowheads="1"/>
                          </pic:cNvPicPr>
                        </pic:nvPicPr>
                        <pic:blipFill>
                          <a:blip r:embed="rId22"/>
                          <a:stretch>
                            <a:fillRect/>
                          </a:stretch>
                        </pic:blipFill>
                        <pic:spPr bwMode="auto">
                          <a:xfrm>
                            <a:off x="0" y="0"/>
                            <a:ext cx="152400" cy="171450"/>
                          </a:xfrm>
                          <a:prstGeom prst="rect">
                            <a:avLst/>
                          </a:prstGeom>
                        </pic:spPr>
                      </pic:pic>
                    </a:graphicData>
                  </a:graphic>
                </wp:inline>
              </w:drawing>
            </w:r>
          </w:p>
        </w:tc>
      </w:tr>
    </w:tbl>
    <w:p>
      <w:pPr>
        <w:pStyle w:val="Normal"/>
        <w:numPr>
          <w:ilvl w:val="0"/>
          <w:numId w:val="26"/>
        </w:numPr>
        <w:rPr>
          <w:lang w:val="ru-RU"/>
        </w:rPr>
      </w:pPr>
      <w:r>
        <w:rPr>
          <w:color w:val="000000"/>
          <w:lang w:val="ru-RU"/>
        </w:rPr>
        <w:t xml:space="preserve">нажать на кнопку кнопку </w:t>
      </w:r>
      <w:r>
        <w:rPr>
          <w:color w:val="000000"/>
        </w:rPr>
        <w:drawing>
          <wp:inline distT="0" distB="0" distL="0" distR="0">
            <wp:extent cx="904875" cy="323850"/>
            <wp:effectExtent l="0" t="0" r="0" b="0"/>
            <wp:docPr id="20" name="Рисунок 100020" descr="_scroll_external/attachments/image2019-7-15_17-29-2-1a2f97731ff8969f0b9d4a40a08e17b77da5edc59af8f3552489cf1af3992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00020" descr="_scroll_external/attachments/image2019-7-15_17-29-2-1a2f97731ff8969f0b9d4a40a08e17b77da5edc59af8f3552489cf1af3992615.png"/>
                    <pic:cNvPicPr>
                      <a:picLocks noChangeAspect="1" noChangeArrowheads="1"/>
                    </pic:cNvPicPr>
                  </pic:nvPicPr>
                  <pic:blipFill>
                    <a:blip r:embed="rId23"/>
                    <a:stretch>
                      <a:fillRect/>
                    </a:stretch>
                  </pic:blipFill>
                  <pic:spPr bwMode="auto">
                    <a:xfrm>
                      <a:off x="0" y="0"/>
                      <a:ext cx="904875" cy="323850"/>
                    </a:xfrm>
                    <a:prstGeom prst="rect">
                      <a:avLst/>
                    </a:prstGeom>
                  </pic:spPr>
                </pic:pic>
              </a:graphicData>
            </a:graphic>
          </wp:inline>
        </w:drawing>
      </w:r>
      <w:r>
        <w:rPr>
          <w:color w:val="000000"/>
          <w:lang w:val="ru-RU"/>
        </w:rPr>
        <w:t>. Внесенные будут сохранены.</w:t>
      </w:r>
    </w:p>
    <w:p>
      <w:pPr>
        <w:pStyle w:val="2"/>
        <w:numPr>
          <w:ilvl w:val="1"/>
          <w:numId w:val="2"/>
        </w:numPr>
        <w:rPr>
          <w:rFonts w:ascii="Verdana" w:hAnsi="Verdana"/>
        </w:rPr>
      </w:pPr>
      <w:bookmarkStart w:id="62" w:name="_Toc23252588"/>
      <w:bookmarkStart w:id="63" w:name="_Toc22720700"/>
      <w:bookmarkStart w:id="64" w:name="scroll-bookmark-25"/>
      <w:r>
        <w:rPr>
          <w:rFonts w:ascii="Verdana" w:hAnsi="Verdana"/>
          <w:color w:val="000000"/>
        </w:rPr>
        <w:t>Переключение между задачами</w:t>
      </w:r>
      <w:bookmarkEnd w:id="62"/>
      <w:bookmarkEnd w:id="63"/>
      <w:bookmarkEnd w:id="64"/>
    </w:p>
    <w:p>
      <w:pPr>
        <w:pStyle w:val="Normal"/>
        <w:rPr>
          <w:lang w:val="ru-RU"/>
        </w:rPr>
      </w:pPr>
      <w:r>
        <w:rPr>
          <w:color w:val="000000"/>
          <w:lang w:val="ru-RU"/>
        </w:rPr>
        <w:t>Все задачи располагаются в левой части экрана и составляют «Меню задач».</w:t>
      </w:r>
    </w:p>
    <w:p>
      <w:pPr>
        <w:pStyle w:val="Normal"/>
        <w:spacing w:beforeAutospacing="1" w:after="120"/>
        <w:jc w:val="center"/>
        <w:rPr>
          <w:color w:val="000000"/>
        </w:rPr>
      </w:pPr>
      <w:r>
        <w:rPr>
          <w:color w:val="000000"/>
        </w:rPr>
        <w:drawing>
          <wp:inline distT="19050" distB="19050" distL="19050" distR="28575">
            <wp:extent cx="2828925" cy="2933700"/>
            <wp:effectExtent l="0" t="0" r="0" b="0"/>
            <wp:docPr id="21" name="Рисунок 100021" descr="_scroll_external/attachments/image2019-8-16_16-52-31-f3849e2ce8965fb7f612c3f4e8680a0758ba47442ebb893e35c7489b9f75c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00021" descr="_scroll_external/attachments/image2019-8-16_16-52-31-f3849e2ce8965fb7f612c3f4e8680a0758ba47442ebb893e35c7489b9f75c893.png"/>
                    <pic:cNvPicPr>
                      <a:picLocks noChangeAspect="1" noChangeArrowheads="1"/>
                    </pic:cNvPicPr>
                  </pic:nvPicPr>
                  <pic:blipFill>
                    <a:blip r:embed="rId24"/>
                    <a:stretch>
                      <a:fillRect/>
                    </a:stretch>
                  </pic:blipFill>
                  <pic:spPr bwMode="auto">
                    <a:xfrm>
                      <a:off x="0" y="0"/>
                      <a:ext cx="2828925" cy="29337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11</w:t>
      </w:r>
      <w:r>
        <w:rPr/>
        <w:fldChar w:fldCharType="end"/>
      </w:r>
    </w:p>
    <w:p>
      <w:pPr>
        <w:pStyle w:val="Normal"/>
        <w:rPr>
          <w:lang w:val="ru-RU"/>
        </w:rPr>
      </w:pPr>
      <w:r>
        <w:rPr>
          <w:color w:val="000000"/>
          <w:lang w:val="ru-RU"/>
        </w:rPr>
        <w:t>Задача, с которой работает на данный момент пользователь, выделена зеленым цветом.</w:t>
      </w:r>
    </w:p>
    <w:p>
      <w:pPr>
        <w:pStyle w:val="Normal"/>
        <w:keepNext w:val="true"/>
        <w:spacing w:beforeAutospacing="1" w:after="120"/>
        <w:jc w:val="center"/>
        <w:rPr>
          <w:color w:val="000000"/>
        </w:rPr>
      </w:pPr>
      <w:r>
        <w:rPr>
          <w:color w:val="000000"/>
        </w:rPr>
        <w:drawing>
          <wp:inline distT="19050" distB="12700" distL="19050" distR="19050">
            <wp:extent cx="2819400" cy="2844800"/>
            <wp:effectExtent l="0" t="0" r="0" b="0"/>
            <wp:docPr id="22" name="Рисунок 100022" descr="_scroll_external/attachments/image2019-8-16_16-52-51-7997641116ab2ba4d3938b34ae786c7614f25c4001cc8a3aa20bfbefeacb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00022" descr="_scroll_external/attachments/image2019-8-16_16-52-51-7997641116ab2ba4d3938b34ae786c7614f25c4001cc8a3aa20bfbefeacb782f.png"/>
                    <pic:cNvPicPr>
                      <a:picLocks noChangeAspect="1" noChangeArrowheads="1"/>
                    </pic:cNvPicPr>
                  </pic:nvPicPr>
                  <pic:blipFill>
                    <a:blip r:embed="rId25"/>
                    <a:stretch>
                      <a:fillRect/>
                    </a:stretch>
                  </pic:blipFill>
                  <pic:spPr bwMode="auto">
                    <a:xfrm>
                      <a:off x="0" y="0"/>
                      <a:ext cx="2819400" cy="28448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12</w:t>
      </w:r>
      <w:r>
        <w:rPr/>
        <w:fldChar w:fldCharType="end"/>
      </w:r>
    </w:p>
    <w:p>
      <w:pPr>
        <w:pStyle w:val="Normal"/>
        <w:rPr>
          <w:lang w:val="ru-RU"/>
        </w:rPr>
      </w:pPr>
      <w:r>
        <w:rPr>
          <w:color w:val="000000"/>
          <w:lang w:val="ru-RU"/>
        </w:rPr>
        <w:t xml:space="preserve">Для скрытия меню задач необходимо нажать на кнопку </w:t>
      </w:r>
      <w:r>
        <w:rPr>
          <w:color w:val="000000"/>
        </w:rPr>
        <w:drawing>
          <wp:inline distT="0" distB="0" distL="0" distR="0">
            <wp:extent cx="304800" cy="314325"/>
            <wp:effectExtent l="0" t="0" r="0" b="0"/>
            <wp:docPr id="23" name="Рисунок 100023" descr="_scroll_external/attachments/image2019-8-16_16-55-55-70b66addd92e6295afd01f45dae996387a0d78231756bdba8ee9deb16c9297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00023" descr="_scroll_external/attachments/image2019-8-16_16-55-55-70b66addd92e6295afd01f45dae996387a0d78231756bdba8ee9deb16c9297d5.png"/>
                    <pic:cNvPicPr>
                      <a:picLocks noChangeAspect="1" noChangeArrowheads="1"/>
                    </pic:cNvPicPr>
                  </pic:nvPicPr>
                  <pic:blipFill>
                    <a:blip r:embed="rId26"/>
                    <a:stretch>
                      <a:fillRect/>
                    </a:stretch>
                  </pic:blipFill>
                  <pic:spPr bwMode="auto">
                    <a:xfrm>
                      <a:off x="0" y="0"/>
                      <a:ext cx="304800" cy="3143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65" w:name="_Toc23252589"/>
      <w:bookmarkStart w:id="66" w:name="_Toc22720701"/>
      <w:bookmarkStart w:id="67" w:name="scroll-bookmark-26"/>
      <w:r>
        <w:rPr>
          <w:rFonts w:ascii="Verdana" w:hAnsi="Verdana"/>
          <w:color w:val="000000"/>
        </w:rPr>
        <w:t>Переход в подсистемы</w:t>
      </w:r>
      <w:bookmarkEnd w:id="65"/>
      <w:bookmarkEnd w:id="66"/>
      <w:bookmarkEnd w:id="67"/>
    </w:p>
    <w:p>
      <w:pPr>
        <w:pStyle w:val="3"/>
        <w:numPr>
          <w:ilvl w:val="2"/>
          <w:numId w:val="2"/>
        </w:numPr>
        <w:rPr>
          <w:rFonts w:ascii="Verdana" w:hAnsi="Verdana"/>
          <w:lang w:val="ru-RU"/>
        </w:rPr>
      </w:pPr>
      <w:bookmarkStart w:id="68" w:name="_Toc23252590"/>
      <w:bookmarkStart w:id="69" w:name="_Toc22720702"/>
      <w:bookmarkStart w:id="70" w:name="scroll-bookmark-31"/>
      <w:r>
        <w:rPr>
          <w:rFonts w:ascii="Verdana" w:hAnsi="Verdana"/>
          <w:color w:val="000000"/>
          <w:lang w:val="ru-RU"/>
        </w:rPr>
        <w:t>Переход в Подсистему автоматизации радиологической службы</w:t>
      </w:r>
      <w:bookmarkEnd w:id="68"/>
      <w:bookmarkEnd w:id="69"/>
      <w:bookmarkEnd w:id="70"/>
    </w:p>
    <w:p>
      <w:pPr>
        <w:pStyle w:val="Normal"/>
        <w:rPr>
          <w:lang w:val="ru-RU"/>
        </w:rPr>
      </w:pPr>
      <w:r>
        <w:rPr>
          <w:color w:val="000000"/>
          <w:lang w:val="ru-RU"/>
        </w:rPr>
        <w:t>Для перехода в Подсистему автоматизации радиологической службы необходимо:</w:t>
      </w:r>
    </w:p>
    <w:p>
      <w:pPr>
        <w:pStyle w:val="Normal"/>
        <w:numPr>
          <w:ilvl w:val="0"/>
          <w:numId w:val="27"/>
        </w:numPr>
        <w:rPr>
          <w:lang w:val="ru-RU"/>
        </w:rPr>
      </w:pPr>
      <w:r>
        <w:rPr>
          <w:color w:val="000000"/>
          <w:lang w:val="ru-RU"/>
        </w:rPr>
        <w:t>в меню задач выбрать пункт «Телерадиология»;</w:t>
      </w:r>
    </w:p>
    <w:p>
      <w:pPr>
        <w:pStyle w:val="Normal"/>
        <w:spacing w:beforeAutospacing="1" w:after="120"/>
        <w:jc w:val="center"/>
        <w:rPr>
          <w:color w:val="000000"/>
        </w:rPr>
      </w:pPr>
      <w:r>
        <w:rPr>
          <w:color w:val="000000"/>
        </w:rPr>
        <w:drawing>
          <wp:inline distT="19050" distB="27940" distL="19050" distR="9525">
            <wp:extent cx="6200775" cy="2448560"/>
            <wp:effectExtent l="0" t="0" r="0" b="0"/>
            <wp:docPr id="24"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 descr=""/>
                    <pic:cNvPicPr>
                      <a:picLocks noChangeAspect="1" noChangeArrowheads="1"/>
                    </pic:cNvPicPr>
                  </pic:nvPicPr>
                  <pic:blipFill>
                    <a:blip r:embed="rId27"/>
                    <a:stretch>
                      <a:fillRect/>
                    </a:stretch>
                  </pic:blipFill>
                  <pic:spPr bwMode="auto">
                    <a:xfrm>
                      <a:off x="0" y="0"/>
                      <a:ext cx="6200775" cy="24485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w:t>
      </w:r>
      <w:r>
        <w:rPr/>
        <w:fldChar w:fldCharType="end"/>
      </w:r>
    </w:p>
    <w:p>
      <w:pPr>
        <w:pStyle w:val="Normal"/>
        <w:numPr>
          <w:ilvl w:val="0"/>
          <w:numId w:val="28"/>
        </w:numPr>
        <w:rPr>
          <w:lang w:val="ru-RU"/>
        </w:rPr>
      </w:pPr>
      <w:r>
        <w:rPr>
          <w:color w:val="000000"/>
          <w:lang w:val="ru-RU"/>
        </w:rPr>
        <w:t>осуществится переход в Подсистему автоматизации радиологической службы.</w:t>
      </w:r>
    </w:p>
    <w:p>
      <w:pPr>
        <w:pStyle w:val="3"/>
        <w:numPr>
          <w:ilvl w:val="2"/>
          <w:numId w:val="2"/>
        </w:numPr>
        <w:rPr>
          <w:rFonts w:ascii="Verdana" w:hAnsi="Verdana"/>
          <w:lang w:val="ru-RU"/>
        </w:rPr>
      </w:pPr>
      <w:bookmarkStart w:id="71" w:name="_Toc23252591"/>
      <w:bookmarkStart w:id="72" w:name="_Toc22720703"/>
      <w:bookmarkStart w:id="73" w:name="scroll-bookmark-32"/>
      <w:r>
        <w:rPr>
          <w:rFonts w:ascii="Verdana" w:hAnsi="Verdana"/>
          <w:color w:val="000000"/>
          <w:lang w:val="ru-RU"/>
        </w:rPr>
        <w:t>Переход в Подсистему организации телерадиологических консультаций</w:t>
      </w:r>
      <w:bookmarkEnd w:id="71"/>
      <w:bookmarkEnd w:id="72"/>
      <w:bookmarkEnd w:id="73"/>
    </w:p>
    <w:p>
      <w:pPr>
        <w:pStyle w:val="Normal"/>
        <w:rPr>
          <w:lang w:val="ru-RU"/>
        </w:rPr>
      </w:pPr>
      <w:r>
        <w:rPr>
          <w:color w:val="000000"/>
          <w:lang w:val="ru-RU"/>
        </w:rPr>
        <w:t>Для перехода в Подсистему организации телерадиологических консультаций необходимо:</w:t>
      </w:r>
    </w:p>
    <w:p>
      <w:pPr>
        <w:pStyle w:val="Normal"/>
        <w:numPr>
          <w:ilvl w:val="0"/>
          <w:numId w:val="29"/>
        </w:numPr>
        <w:rPr>
          <w:lang w:val="ru-RU"/>
        </w:rPr>
      </w:pPr>
      <w:r>
        <w:rPr>
          <w:color w:val="000000"/>
          <w:lang w:val="ru-RU"/>
        </w:rPr>
        <w:t>в меню задач выбрать пункт «Телерадиология»;</w:t>
      </w:r>
    </w:p>
    <w:p>
      <w:pPr>
        <w:pStyle w:val="Normal"/>
        <w:keepNext w:val="true"/>
        <w:spacing w:beforeAutospacing="1" w:after="120"/>
        <w:jc w:val="center"/>
        <w:rPr>
          <w:color w:val="000000"/>
        </w:rPr>
      </w:pPr>
      <w:r>
        <w:rPr>
          <w:color w:val="000000"/>
        </w:rPr>
        <w:drawing>
          <wp:inline distT="19050" distB="17145" distL="19050" distR="19050">
            <wp:extent cx="6324600" cy="2497455"/>
            <wp:effectExtent l="0" t="0" r="0" b="0"/>
            <wp:docPr id="25"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 descr=""/>
                    <pic:cNvPicPr>
                      <a:picLocks noChangeAspect="1" noChangeArrowheads="1"/>
                    </pic:cNvPicPr>
                  </pic:nvPicPr>
                  <pic:blipFill>
                    <a:blip r:embed="rId28"/>
                    <a:stretch>
                      <a:fillRect/>
                    </a:stretch>
                  </pic:blipFill>
                  <pic:spPr bwMode="auto">
                    <a:xfrm>
                      <a:off x="0" y="0"/>
                      <a:ext cx="6324600" cy="24974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w:t>
      </w:r>
      <w:r>
        <w:rPr/>
        <w:fldChar w:fldCharType="end"/>
      </w:r>
    </w:p>
    <w:p>
      <w:pPr>
        <w:pStyle w:val="Normal"/>
        <w:numPr>
          <w:ilvl w:val="0"/>
          <w:numId w:val="30"/>
        </w:numPr>
        <w:rPr>
          <w:lang w:val="ru-RU"/>
        </w:rPr>
      </w:pPr>
      <w:r>
        <w:rPr>
          <w:color w:val="000000"/>
          <w:lang w:val="ru-RU"/>
        </w:rPr>
        <w:t>осуществится переход в Подсистему организации телерадиологических консультаций.</w:t>
      </w:r>
    </w:p>
    <w:p>
      <w:pPr>
        <w:pStyle w:val="3"/>
        <w:numPr>
          <w:ilvl w:val="2"/>
          <w:numId w:val="2"/>
        </w:numPr>
        <w:rPr>
          <w:rFonts w:ascii="Verdana" w:hAnsi="Verdana"/>
          <w:lang w:val="ru-RU"/>
        </w:rPr>
      </w:pPr>
      <w:bookmarkStart w:id="74" w:name="_Toc23252592"/>
      <w:bookmarkStart w:id="75" w:name="_Toc22720704"/>
      <w:bookmarkStart w:id="76" w:name="scroll-bookmark-33"/>
      <w:r>
        <w:rPr>
          <w:rFonts w:ascii="Verdana" w:hAnsi="Verdana"/>
          <w:color w:val="000000"/>
          <w:lang w:val="ru-RU"/>
        </w:rPr>
        <w:t>Переход в Интеграционный модуль системы ЦАМИ</w:t>
      </w:r>
      <w:bookmarkEnd w:id="74"/>
      <w:bookmarkEnd w:id="75"/>
      <w:bookmarkEnd w:id="76"/>
    </w:p>
    <w:p>
      <w:pPr>
        <w:pStyle w:val="Normal"/>
        <w:rPr>
          <w:lang w:val="ru-RU"/>
        </w:rPr>
      </w:pPr>
      <w:r>
        <w:rPr>
          <w:color w:val="000000"/>
          <w:lang w:val="ru-RU"/>
        </w:rPr>
        <w:t>Для перехода в Интеграционный модуль системы ЦАМИ необходимо:</w:t>
      </w:r>
    </w:p>
    <w:p>
      <w:pPr>
        <w:pStyle w:val="Normal"/>
        <w:numPr>
          <w:ilvl w:val="0"/>
          <w:numId w:val="31"/>
        </w:numPr>
        <w:rPr>
          <w:lang w:val="ru-RU"/>
        </w:rPr>
      </w:pPr>
      <w:r>
        <w:rPr>
          <w:color w:val="000000"/>
          <w:lang w:val="ru-RU"/>
        </w:rPr>
        <w:t>в меню задач выбрать пункт «Телерадиология»;</w:t>
      </w:r>
    </w:p>
    <w:p>
      <w:pPr>
        <w:pStyle w:val="Normal"/>
        <w:spacing w:beforeAutospacing="1" w:after="120"/>
        <w:jc w:val="center"/>
        <w:rPr>
          <w:color w:val="000000"/>
        </w:rPr>
      </w:pPr>
      <w:r>
        <w:rPr>
          <w:color w:val="000000"/>
        </w:rPr>
        <w:drawing>
          <wp:inline distT="19050" distB="14605" distL="19050" distR="20320">
            <wp:extent cx="6475730" cy="2557145"/>
            <wp:effectExtent l="0" t="0" r="0" b="0"/>
            <wp:docPr id="2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 descr=""/>
                    <pic:cNvPicPr>
                      <a:picLocks noChangeAspect="1" noChangeArrowheads="1"/>
                    </pic:cNvPicPr>
                  </pic:nvPicPr>
                  <pic:blipFill>
                    <a:blip r:embed="rId29"/>
                    <a:stretch>
                      <a:fillRect/>
                    </a:stretch>
                  </pic:blipFill>
                  <pic:spPr bwMode="auto">
                    <a:xfrm>
                      <a:off x="0" y="0"/>
                      <a:ext cx="6475730" cy="25571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w:t>
      </w:r>
      <w:r>
        <w:rPr/>
        <w:fldChar w:fldCharType="end"/>
      </w:r>
    </w:p>
    <w:p>
      <w:pPr>
        <w:pStyle w:val="Normal"/>
        <w:numPr>
          <w:ilvl w:val="0"/>
          <w:numId w:val="32"/>
        </w:numPr>
        <w:rPr>
          <w:lang w:val="ru-RU"/>
        </w:rPr>
      </w:pPr>
      <w:r>
        <w:rPr>
          <w:color w:val="000000"/>
          <w:lang w:val="ru-RU"/>
        </w:rPr>
        <w:t>осуществится переход в Интеграционный модуль системы ЦАМИ.</w:t>
      </w:r>
    </w:p>
    <w:p>
      <w:pPr>
        <w:pStyle w:val="3"/>
        <w:numPr>
          <w:ilvl w:val="2"/>
          <w:numId w:val="2"/>
        </w:numPr>
        <w:rPr>
          <w:rFonts w:ascii="Verdana" w:hAnsi="Verdana"/>
          <w:lang w:val="ru-RU"/>
        </w:rPr>
      </w:pPr>
      <w:bookmarkStart w:id="77" w:name="_Toc23252593"/>
      <w:bookmarkStart w:id="78" w:name="_Toc22720705"/>
      <w:bookmarkStart w:id="79" w:name="scroll-bookmark-34"/>
      <w:r>
        <w:rPr>
          <w:rFonts w:ascii="Verdana" w:hAnsi="Verdana"/>
          <w:color w:val="000000"/>
          <w:lang w:val="ru-RU"/>
        </w:rPr>
        <w:t>Переход в Подсистему Паспорт оборудования</w:t>
      </w:r>
      <w:bookmarkEnd w:id="77"/>
      <w:bookmarkEnd w:id="78"/>
      <w:bookmarkEnd w:id="79"/>
    </w:p>
    <w:p>
      <w:pPr>
        <w:pStyle w:val="Normal"/>
        <w:rPr>
          <w:lang w:val="ru-RU"/>
        </w:rPr>
      </w:pPr>
      <w:r>
        <w:rPr>
          <w:color w:val="000000"/>
          <w:lang w:val="ru-RU"/>
        </w:rPr>
        <w:t>Для перехода в Подсистему Паспорт оборудования необходимо:</w:t>
      </w:r>
    </w:p>
    <w:p>
      <w:pPr>
        <w:pStyle w:val="Normal"/>
        <w:numPr>
          <w:ilvl w:val="0"/>
          <w:numId w:val="33"/>
        </w:numPr>
        <w:rPr>
          <w:lang w:val="ru-RU"/>
        </w:rPr>
      </w:pPr>
      <w:r>
        <w:rPr>
          <w:color w:val="000000"/>
          <w:lang w:val="ru-RU"/>
        </w:rPr>
        <w:t>в меню задач выбрать пункт «Паспорт оборудования»;</w:t>
      </w:r>
    </w:p>
    <w:p>
      <w:pPr>
        <w:pStyle w:val="Normal"/>
        <w:spacing w:beforeAutospacing="1" w:after="120"/>
        <w:jc w:val="center"/>
        <w:rPr>
          <w:color w:val="000000"/>
        </w:rPr>
      </w:pPr>
      <w:r>
        <w:rPr>
          <w:color w:val="000000"/>
        </w:rPr>
        <w:drawing>
          <wp:inline distT="19050" distB="14605" distL="19050" distR="20320">
            <wp:extent cx="6475730" cy="2557145"/>
            <wp:effectExtent l="0" t="0" r="0" b="0"/>
            <wp:docPr id="27"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 descr=""/>
                    <pic:cNvPicPr>
                      <a:picLocks noChangeAspect="1" noChangeArrowheads="1"/>
                    </pic:cNvPicPr>
                  </pic:nvPicPr>
                  <pic:blipFill>
                    <a:blip r:embed="rId30"/>
                    <a:stretch>
                      <a:fillRect/>
                    </a:stretch>
                  </pic:blipFill>
                  <pic:spPr bwMode="auto">
                    <a:xfrm>
                      <a:off x="0" y="0"/>
                      <a:ext cx="6475730" cy="25571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w:t>
      </w:r>
      <w:r>
        <w:rPr/>
        <w:fldChar w:fldCharType="end"/>
      </w:r>
    </w:p>
    <w:p>
      <w:pPr>
        <w:pStyle w:val="Normal"/>
        <w:numPr>
          <w:ilvl w:val="0"/>
          <w:numId w:val="34"/>
        </w:numPr>
        <w:rPr>
          <w:lang w:val="ru-RU"/>
        </w:rPr>
      </w:pPr>
      <w:r>
        <w:rPr>
          <w:color w:val="000000"/>
          <w:lang w:val="ru-RU"/>
        </w:rPr>
        <w:t>осуществится переход в Подсистему Паспорт оборудования.</w:t>
      </w:r>
    </w:p>
    <w:p>
      <w:pPr>
        <w:pStyle w:val="3"/>
        <w:numPr>
          <w:ilvl w:val="2"/>
          <w:numId w:val="2"/>
        </w:numPr>
        <w:rPr>
          <w:rFonts w:ascii="Verdana" w:hAnsi="Verdana"/>
          <w:lang w:val="ru-RU"/>
        </w:rPr>
      </w:pPr>
      <w:bookmarkStart w:id="80" w:name="_Toc23252594"/>
      <w:bookmarkStart w:id="81" w:name="_Toc22720706"/>
      <w:bookmarkStart w:id="82" w:name="scroll-bookmark-35"/>
      <w:r>
        <w:rPr>
          <w:rFonts w:ascii="Verdana" w:hAnsi="Verdana"/>
          <w:color w:val="000000"/>
          <w:lang w:val="ru-RU"/>
        </w:rPr>
        <w:t>Переход в Подсистему Мониторинг оборудования</w:t>
      </w:r>
      <w:bookmarkEnd w:id="80"/>
      <w:bookmarkEnd w:id="81"/>
      <w:bookmarkEnd w:id="82"/>
    </w:p>
    <w:p>
      <w:pPr>
        <w:pStyle w:val="Normal"/>
        <w:rPr>
          <w:lang w:val="ru-RU"/>
        </w:rPr>
      </w:pPr>
      <w:r>
        <w:rPr>
          <w:color w:val="000000"/>
          <w:lang w:val="ru-RU"/>
        </w:rPr>
        <w:t>Для перехода в Подсистему Мониторинг оборудования необходимо:</w:t>
      </w:r>
    </w:p>
    <w:p>
      <w:pPr>
        <w:pStyle w:val="Normal"/>
        <w:numPr>
          <w:ilvl w:val="0"/>
          <w:numId w:val="35"/>
        </w:numPr>
        <w:rPr>
          <w:lang w:val="ru-RU"/>
        </w:rPr>
      </w:pPr>
      <w:r>
        <w:rPr>
          <w:color w:val="000000"/>
          <w:lang w:val="ru-RU"/>
        </w:rPr>
        <w:t>в меню задач выбрать пункт «Мониторинг оборудования»;</w:t>
      </w:r>
    </w:p>
    <w:p>
      <w:pPr>
        <w:pStyle w:val="Normal"/>
        <w:keepNext w:val="true"/>
        <w:spacing w:beforeAutospacing="1" w:after="120"/>
        <w:jc w:val="center"/>
        <w:rPr>
          <w:color w:val="000000"/>
        </w:rPr>
      </w:pPr>
      <w:r>
        <w:rPr>
          <w:color w:val="000000"/>
        </w:rPr>
        <w:drawing>
          <wp:inline distT="19050" distB="19685" distL="19050" distR="19050">
            <wp:extent cx="6076950" cy="2399665"/>
            <wp:effectExtent l="0" t="0" r="0" b="0"/>
            <wp:docPr id="28"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5" descr=""/>
                    <pic:cNvPicPr>
                      <a:picLocks noChangeAspect="1" noChangeArrowheads="1"/>
                    </pic:cNvPicPr>
                  </pic:nvPicPr>
                  <pic:blipFill>
                    <a:blip r:embed="rId31"/>
                    <a:stretch>
                      <a:fillRect/>
                    </a:stretch>
                  </pic:blipFill>
                  <pic:spPr bwMode="auto">
                    <a:xfrm>
                      <a:off x="0" y="0"/>
                      <a:ext cx="6076950" cy="23996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w:t>
      </w:r>
      <w:r>
        <w:rPr/>
        <w:fldChar w:fldCharType="end"/>
      </w:r>
    </w:p>
    <w:p>
      <w:pPr>
        <w:pStyle w:val="Normal"/>
        <w:numPr>
          <w:ilvl w:val="0"/>
          <w:numId w:val="36"/>
        </w:numPr>
        <w:rPr>
          <w:lang w:val="ru-RU"/>
        </w:rPr>
      </w:pPr>
      <w:r>
        <w:rPr>
          <w:color w:val="000000"/>
          <w:lang w:val="ru-RU"/>
        </w:rPr>
        <w:t>осуществится переход в Подсистему Мониторинг оборудования.</w:t>
      </w:r>
    </w:p>
    <w:p>
      <w:pPr>
        <w:pStyle w:val="2"/>
        <w:numPr>
          <w:ilvl w:val="1"/>
          <w:numId w:val="2"/>
        </w:numPr>
        <w:rPr>
          <w:rFonts w:ascii="Verdana" w:hAnsi="Verdana"/>
        </w:rPr>
      </w:pPr>
      <w:bookmarkStart w:id="83" w:name="_Toc23252595"/>
      <w:bookmarkStart w:id="84" w:name="_Toc22720707"/>
      <w:bookmarkStart w:id="85" w:name="scroll-bookmark-27"/>
      <w:r>
        <w:rPr>
          <w:rFonts w:ascii="Verdana" w:hAnsi="Verdana"/>
          <w:color w:val="000000"/>
        </w:rPr>
        <w:t>Поиск и фильтрация данных</w:t>
      </w:r>
      <w:bookmarkEnd w:id="83"/>
      <w:bookmarkEnd w:id="84"/>
      <w:bookmarkEnd w:id="85"/>
    </w:p>
    <w:p>
      <w:pPr>
        <w:pStyle w:val="Normal"/>
        <w:rPr>
          <w:lang w:val="ru-RU"/>
        </w:rPr>
      </w:pPr>
      <w:r>
        <w:rPr>
          <w:color w:val="000000"/>
          <w:lang w:val="ru-RU"/>
        </w:rPr>
        <w:t>В задачах, имеющих табличные данные, возможен поиск по списку.</w:t>
      </w:r>
    </w:p>
    <w:p>
      <w:pPr>
        <w:pStyle w:val="Normal"/>
        <w:rPr>
          <w:lang w:val="ru-RU"/>
        </w:rPr>
      </w:pPr>
      <w:r>
        <w:rPr>
          <w:color w:val="000000"/>
          <w:lang w:val="ru-RU"/>
        </w:rPr>
        <w:t>Для поиска и фильтрации данных необходимо:</w:t>
      </w:r>
    </w:p>
    <w:p>
      <w:pPr>
        <w:pStyle w:val="Normal"/>
        <w:numPr>
          <w:ilvl w:val="0"/>
          <w:numId w:val="37"/>
        </w:numPr>
        <w:rPr>
          <w:color w:val="000000"/>
        </w:rPr>
      </w:pPr>
      <w:r>
        <w:rPr>
          <w:color w:val="000000"/>
        </w:rPr>
        <w:t>нажать на кнопку «Поиск»;</w:t>
      </w:r>
    </w:p>
    <w:p>
      <w:pPr>
        <w:pStyle w:val="Normal"/>
        <w:keepNext w:val="true"/>
        <w:spacing w:beforeAutospacing="1" w:after="120"/>
        <w:jc w:val="center"/>
        <w:rPr>
          <w:color w:val="000000"/>
        </w:rPr>
      </w:pPr>
      <w:r>
        <w:rPr>
          <w:color w:val="000000"/>
        </w:rPr>
        <w:drawing>
          <wp:inline distT="19050" distB="10160" distL="19050" distR="17780">
            <wp:extent cx="5811520" cy="3114675"/>
            <wp:effectExtent l="0" t="0" r="0" b="0"/>
            <wp:docPr id="29" name="Рисунок 100029" descr="_scroll_external/attachments/image2019-8-16_18-20-53-a0f1b5922f39d0863a386c6982b72fcff4b5595d272fa4b207d7d7041007c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00029" descr="_scroll_external/attachments/image2019-8-16_18-20-53-a0f1b5922f39d0863a386c6982b72fcff4b5595d272fa4b207d7d7041007ce58.png"/>
                    <pic:cNvPicPr>
                      <a:picLocks noChangeAspect="1" noChangeArrowheads="1"/>
                    </pic:cNvPicPr>
                  </pic:nvPicPr>
                  <pic:blipFill>
                    <a:blip r:embed="rId32"/>
                    <a:stretch>
                      <a:fillRect/>
                    </a:stretch>
                  </pic:blipFill>
                  <pic:spPr bwMode="auto">
                    <a:xfrm>
                      <a:off x="0" y="0"/>
                      <a:ext cx="5811520" cy="3114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w:t>
      </w:r>
      <w:r>
        <w:rPr/>
        <w:fldChar w:fldCharType="end"/>
      </w:r>
    </w:p>
    <w:p>
      <w:pPr>
        <w:pStyle w:val="Normal"/>
        <w:numPr>
          <w:ilvl w:val="0"/>
          <w:numId w:val="38"/>
        </w:numPr>
        <w:rPr>
          <w:lang w:val="ru-RU"/>
        </w:rPr>
      </w:pPr>
      <w:r>
        <w:rPr>
          <w:color w:val="000000"/>
          <w:lang w:val="ru-RU"/>
        </w:rPr>
        <w:t>раскроется панель поиска и фильтрации данных;</w:t>
      </w:r>
    </w:p>
    <w:p>
      <w:pPr>
        <w:pStyle w:val="Normal"/>
        <w:spacing w:beforeAutospacing="1" w:after="120"/>
        <w:jc w:val="center"/>
        <w:rPr>
          <w:color w:val="000000"/>
        </w:rPr>
      </w:pPr>
      <w:r>
        <w:rPr>
          <w:color w:val="000000"/>
        </w:rPr>
        <w:drawing>
          <wp:inline distT="19050" distB="26670" distL="19050" distR="13970">
            <wp:extent cx="6082030" cy="4278630"/>
            <wp:effectExtent l="0" t="0" r="0" b="0"/>
            <wp:docPr id="30" name="Рисунок 100030" descr="_scroll_external/attachments/image2019-8-16_18-22-35-7784b11ff5940dde28db6d95175212cb3c922802ef9c2f93afc7bc343ee650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00030" descr="_scroll_external/attachments/image2019-8-16_18-22-35-7784b11ff5940dde28db6d95175212cb3c922802ef9c2f93afc7bc343ee650ef.png"/>
                    <pic:cNvPicPr>
                      <a:picLocks noChangeAspect="1" noChangeArrowheads="1"/>
                    </pic:cNvPicPr>
                  </pic:nvPicPr>
                  <pic:blipFill>
                    <a:blip r:embed="rId33"/>
                    <a:stretch>
                      <a:fillRect/>
                    </a:stretch>
                  </pic:blipFill>
                  <pic:spPr bwMode="auto">
                    <a:xfrm>
                      <a:off x="0" y="0"/>
                      <a:ext cx="6082030" cy="427863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19</w:t>
      </w:r>
      <w:r>
        <w:rPr/>
        <w:fldChar w:fldCharType="end"/>
      </w:r>
    </w:p>
    <w:p>
      <w:pPr>
        <w:pStyle w:val="Normal"/>
        <w:rPr>
          <w:lang w:val="ru-RU"/>
        </w:rPr>
      </w:pPr>
      <w:r>
        <w:rPr>
          <w:b/>
          <w:color w:val="000000"/>
          <w:lang w:val="ru-RU"/>
        </w:rPr>
        <w:t xml:space="preserve">Примечание </w:t>
      </w:r>
      <w:r>
        <w:rPr>
          <w:color w:val="000000"/>
          <w:lang w:val="ru-RU"/>
        </w:rPr>
        <w:t>– Набор полей в каждой задаче уникален.</w:t>
      </w:r>
      <w:r>
        <w:rPr>
          <w:color w:val="000000"/>
        </w:rPr>
        <w:t> </w:t>
      </w:r>
    </w:p>
    <w:p>
      <w:pPr>
        <w:pStyle w:val="Normal"/>
        <w:numPr>
          <w:ilvl w:val="0"/>
          <w:numId w:val="39"/>
        </w:numPr>
        <w:rPr>
          <w:lang w:val="ru-RU"/>
        </w:rPr>
      </w:pPr>
      <w:r>
        <w:rPr>
          <w:color w:val="000000"/>
          <w:lang w:val="ru-RU"/>
        </w:rPr>
        <w:t>ввести данные, по которым будет производится поиск или фильтрация записей;</w:t>
      </w:r>
    </w:p>
    <w:p>
      <w:pPr>
        <w:pStyle w:val="Normal"/>
        <w:numPr>
          <w:ilvl w:val="0"/>
          <w:numId w:val="39"/>
        </w:numPr>
        <w:rPr>
          <w:color w:val="000000"/>
        </w:rPr>
      </w:pPr>
      <w:r>
        <w:rPr>
          <w:color w:val="000000"/>
        </w:rPr>
        <w:t>нажать кнопку «Искать»;</w:t>
      </w:r>
    </w:p>
    <w:p>
      <w:pPr>
        <w:pStyle w:val="Normal"/>
        <w:numPr>
          <w:ilvl w:val="0"/>
          <w:numId w:val="39"/>
        </w:numPr>
        <w:rPr>
          <w:lang w:val="ru-RU"/>
        </w:rPr>
      </w:pPr>
      <w:r>
        <w:rPr>
          <w:color w:val="000000"/>
          <w:lang w:val="ru-RU"/>
        </w:rPr>
        <w:t>список данных будет отфильтрован по параметрам, заданным в поиске.</w:t>
      </w:r>
    </w:p>
    <w:p>
      <w:pPr>
        <w:pStyle w:val="Normal"/>
        <w:rPr>
          <w:lang w:val="ru-RU"/>
        </w:rPr>
      </w:pPr>
      <w:r>
        <w:rPr>
          <w:color w:val="000000"/>
          <w:lang w:val="ru-RU"/>
        </w:rPr>
        <w:t>Для сброса параметров необходимо нажать на кнопку «Сбросить».</w:t>
      </w:r>
    </w:p>
    <w:p>
      <w:pPr>
        <w:pStyle w:val="Normal"/>
        <w:rPr>
          <w:lang w:val="ru-RU"/>
        </w:rPr>
      </w:pPr>
      <w:r>
        <w:rPr>
          <w:color w:val="000000"/>
          <w:lang w:val="ru-RU"/>
        </w:rPr>
        <w:t>Для скрытия панели поиска и фильтрации необходимо повторно нажать на кнопку «Поиск».</w:t>
      </w:r>
    </w:p>
    <w:p>
      <w:pPr>
        <w:pStyle w:val="2"/>
        <w:numPr>
          <w:ilvl w:val="1"/>
          <w:numId w:val="2"/>
        </w:numPr>
        <w:rPr>
          <w:rFonts w:ascii="Verdana" w:hAnsi="Verdana"/>
          <w:lang w:val="ru-RU"/>
        </w:rPr>
      </w:pPr>
      <w:bookmarkStart w:id="86" w:name="_Toc23252596"/>
      <w:bookmarkStart w:id="87" w:name="_Toc22720708"/>
      <w:bookmarkStart w:id="88" w:name="scroll-bookmark-28"/>
      <w:r>
        <w:rPr>
          <w:rFonts w:ascii="Verdana" w:hAnsi="Verdana"/>
          <w:color w:val="000000"/>
          <w:lang w:val="ru-RU"/>
        </w:rPr>
        <w:t>Перемещение по списку данных (пагинация)</w:t>
      </w:r>
      <w:bookmarkEnd w:id="86"/>
      <w:bookmarkEnd w:id="87"/>
      <w:bookmarkEnd w:id="88"/>
    </w:p>
    <w:p>
      <w:pPr>
        <w:pStyle w:val="Normal"/>
        <w:rPr>
          <w:lang w:val="ru-RU"/>
        </w:rPr>
      </w:pPr>
      <w:r>
        <w:rPr>
          <w:color w:val="000000"/>
          <w:lang w:val="ru-RU"/>
        </w:rPr>
        <w:t>В некоторых задачах содержится множество данных. Для сокращения отображения используется постраничный вывод данных.</w:t>
      </w:r>
    </w:p>
    <w:p>
      <w:pPr>
        <w:pStyle w:val="Normal"/>
        <w:rPr>
          <w:lang w:val="ru-RU"/>
        </w:rPr>
      </w:pPr>
      <w:r>
        <w:rPr>
          <w:color w:val="000000"/>
          <w:lang w:val="ru-RU"/>
        </w:rPr>
        <w:t>Для перемещения по страницам необходимо использовать стандартную панель.</w:t>
      </w:r>
    </w:p>
    <w:p>
      <w:pPr>
        <w:pStyle w:val="Normal"/>
        <w:spacing w:beforeAutospacing="1" w:after="120"/>
        <w:jc w:val="center"/>
        <w:rPr>
          <w:color w:val="000000"/>
        </w:rPr>
      </w:pPr>
      <w:r>
        <w:rPr>
          <w:color w:val="000000"/>
        </w:rPr>
        <w:drawing>
          <wp:inline distT="0" distB="0" distL="0" distR="0">
            <wp:extent cx="5395595" cy="371475"/>
            <wp:effectExtent l="0" t="0" r="0" b="0"/>
            <wp:docPr id="31" name="Рисунок 100031" descr="_scroll_external/attachments/image2019-8-16_17-3-55-a37b07ffde446c00d929c59c754fc1b1cc9a440b30fba71839bacf5d60275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0031" descr="_scroll_external/attachments/image2019-8-16_17-3-55-a37b07ffde446c00d929c59c754fc1b1cc9a440b30fba71839bacf5d60275406.png"/>
                    <pic:cNvPicPr>
                      <a:picLocks noChangeAspect="1" noChangeArrowheads="1"/>
                    </pic:cNvPicPr>
                  </pic:nvPicPr>
                  <pic:blipFill>
                    <a:blip r:embed="rId34"/>
                    <a:stretch>
                      <a:fillRect/>
                    </a:stretch>
                  </pic:blipFill>
                  <pic:spPr bwMode="auto">
                    <a:xfrm>
                      <a:off x="0" y="0"/>
                      <a:ext cx="5395595" cy="3714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w:t>
      </w:r>
      <w:r>
        <w:rPr/>
        <w:fldChar w:fldCharType="end"/>
      </w:r>
    </w:p>
    <w:p>
      <w:pPr>
        <w:pStyle w:val="Normal"/>
        <w:rPr>
          <w:color w:val="000000"/>
        </w:rPr>
      </w:pPr>
      <w:r>
        <w:rPr>
          <w:color w:val="000000"/>
        </w:rPr>
        <w:t>Описание действий:</w:t>
      </w:r>
    </w:p>
    <w:p>
      <w:pPr>
        <w:pStyle w:val="Normal"/>
        <w:numPr>
          <w:ilvl w:val="0"/>
          <w:numId w:val="40"/>
        </w:numPr>
        <w:rPr>
          <w:lang w:val="ru-RU"/>
        </w:rPr>
      </w:pPr>
      <w:r>
        <w:rPr>
          <w:color w:val="000000"/>
          <w:lang w:val="ru-RU"/>
        </w:rPr>
        <w:t>«Первая» – переход на первую страницу списка записей;</w:t>
      </w:r>
    </w:p>
    <w:p>
      <w:pPr>
        <w:pStyle w:val="Normal"/>
        <w:numPr>
          <w:ilvl w:val="0"/>
          <w:numId w:val="40"/>
        </w:numPr>
        <w:rPr>
          <w:lang w:val="ru-RU"/>
        </w:rPr>
      </w:pPr>
      <w:r>
        <w:rPr>
          <w:color w:val="000000"/>
          <w:lang w:val="ru-RU"/>
        </w:rPr>
        <w:t>«Предыдущая» – переход на предыдущую страницу записей;</w:t>
      </w:r>
    </w:p>
    <w:p>
      <w:pPr>
        <w:pStyle w:val="Normal"/>
        <w:numPr>
          <w:ilvl w:val="0"/>
          <w:numId w:val="40"/>
        </w:numPr>
        <w:rPr>
          <w:lang w:val="ru-RU"/>
        </w:rPr>
      </w:pPr>
      <w:r>
        <w:rPr>
          <w:color w:val="000000"/>
          <w:lang w:val="ru-RU"/>
        </w:rPr>
        <w:t>«Следующая» – переход на следующую страницу записей;</w:t>
      </w:r>
    </w:p>
    <w:p>
      <w:pPr>
        <w:pStyle w:val="Normal"/>
        <w:numPr>
          <w:ilvl w:val="0"/>
          <w:numId w:val="40"/>
        </w:numPr>
        <w:rPr>
          <w:lang w:val="ru-RU"/>
        </w:rPr>
      </w:pPr>
      <w:r>
        <w:rPr>
          <w:color w:val="000000"/>
          <w:lang w:val="ru-RU"/>
        </w:rPr>
        <w:t>«Последняя» – переход на последнюю страницу записей.</w:t>
      </w:r>
    </w:p>
    <w:p>
      <w:pPr>
        <w:pStyle w:val="Normal"/>
        <w:rPr>
          <w:lang w:val="ru-RU"/>
        </w:rPr>
      </w:pPr>
      <w:r>
        <w:rPr>
          <w:color w:val="000000"/>
          <w:lang w:val="ru-RU"/>
        </w:rPr>
        <w:t>Справа от панели перемещения по страницам отображается:</w:t>
      </w:r>
    </w:p>
    <w:p>
      <w:pPr>
        <w:pStyle w:val="Normal"/>
        <w:numPr>
          <w:ilvl w:val="0"/>
          <w:numId w:val="41"/>
        </w:numPr>
        <w:rPr>
          <w:lang w:val="ru-RU"/>
        </w:rPr>
      </w:pPr>
      <w:r>
        <w:rPr>
          <w:color w:val="000000"/>
          <w:lang w:val="ru-RU"/>
        </w:rPr>
        <w:t>количество записей на текущей странице;</w:t>
      </w:r>
    </w:p>
    <w:p>
      <w:pPr>
        <w:pStyle w:val="Normal"/>
        <w:numPr>
          <w:ilvl w:val="0"/>
          <w:numId w:val="41"/>
        </w:numPr>
        <w:rPr>
          <w:lang w:val="ru-RU"/>
        </w:rPr>
      </w:pPr>
      <w:r>
        <w:rPr>
          <w:color w:val="000000"/>
          <w:lang w:val="ru-RU"/>
        </w:rPr>
        <w:t>количество записей в данной задаче с учетом фильтров.</w:t>
      </w:r>
    </w:p>
    <w:p>
      <w:pPr>
        <w:pStyle w:val="Normal"/>
        <w:spacing w:beforeAutospacing="1" w:after="120"/>
        <w:jc w:val="center"/>
        <w:rPr>
          <w:color w:val="000000"/>
        </w:rPr>
      </w:pPr>
      <w:r>
        <w:rPr>
          <w:color w:val="000000"/>
        </w:rPr>
        <w:drawing>
          <wp:inline distT="0" distB="0" distL="0" distR="0">
            <wp:extent cx="5395595" cy="371475"/>
            <wp:effectExtent l="0" t="0" r="0" b="0"/>
            <wp:docPr id="32" name="Рисунок 100032" descr="_scroll_external/attachments/image2019-8-16_18-11-13-eaeb054785a62897b754fa1e52500415b33fefca9d7112f892fbeda6ae89d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00032" descr="_scroll_external/attachments/image2019-8-16_18-11-13-eaeb054785a62897b754fa1e52500415b33fefca9d7112f892fbeda6ae89d141.png"/>
                    <pic:cNvPicPr>
                      <a:picLocks noChangeAspect="1" noChangeArrowheads="1"/>
                    </pic:cNvPicPr>
                  </pic:nvPicPr>
                  <pic:blipFill>
                    <a:blip r:embed="rId35"/>
                    <a:stretch>
                      <a:fillRect/>
                    </a:stretch>
                  </pic:blipFill>
                  <pic:spPr bwMode="auto">
                    <a:xfrm>
                      <a:off x="0" y="0"/>
                      <a:ext cx="5395595" cy="3714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w:t>
      </w:r>
      <w:r>
        <w:rPr/>
        <w:fldChar w:fldCharType="end"/>
      </w:r>
    </w:p>
    <w:p>
      <w:pPr>
        <w:pStyle w:val="2"/>
        <w:numPr>
          <w:ilvl w:val="1"/>
          <w:numId w:val="2"/>
        </w:numPr>
        <w:rPr>
          <w:rFonts w:ascii="Verdana" w:hAnsi="Verdana"/>
        </w:rPr>
      </w:pPr>
      <w:bookmarkStart w:id="89" w:name="_Toc23252597"/>
      <w:bookmarkStart w:id="90" w:name="_Toc22720709"/>
      <w:bookmarkStart w:id="91" w:name="scroll-bookmark-29"/>
      <w:r>
        <w:rPr>
          <w:rFonts w:ascii="Verdana" w:hAnsi="Verdana"/>
          <w:color w:val="000000"/>
        </w:rPr>
        <w:t>Сохранение значений по умолчанию</w:t>
      </w:r>
      <w:bookmarkEnd w:id="89"/>
      <w:bookmarkEnd w:id="90"/>
      <w:bookmarkEnd w:id="91"/>
    </w:p>
    <w:p>
      <w:pPr>
        <w:pStyle w:val="Normal"/>
        <w:rPr>
          <w:lang w:val="ru-RU"/>
        </w:rPr>
      </w:pPr>
      <w:r>
        <w:rPr>
          <w:color w:val="000000"/>
          <w:lang w:val="ru-RU"/>
        </w:rPr>
        <w:t>На некоторых формах есть возможность сохранения значений по умолчанию.</w:t>
      </w:r>
    </w:p>
    <w:p>
      <w:pPr>
        <w:pStyle w:val="Normal"/>
        <w:spacing w:beforeAutospacing="1" w:after="120"/>
        <w:jc w:val="center"/>
        <w:rPr>
          <w:color w:val="000000"/>
        </w:rPr>
      </w:pPr>
      <w:r>
        <w:rPr>
          <w:color w:val="000000"/>
        </w:rPr>
        <w:drawing>
          <wp:inline distT="19050" distB="9525" distL="19050" distR="25400">
            <wp:extent cx="5594350" cy="4714875"/>
            <wp:effectExtent l="0" t="0" r="0" b="0"/>
            <wp:docPr id="33" name="Рисунок 100033" descr="_scroll_external/attachments/image2019-8-16_15-28-36-7221bf81e6490396e8bd88ee125aa765f1f297a82f943527b7565d3e28273f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00033" descr="_scroll_external/attachments/image2019-8-16_15-28-36-7221bf81e6490396e8bd88ee125aa765f1f297a82f943527b7565d3e28273ff0.png"/>
                    <pic:cNvPicPr>
                      <a:picLocks noChangeAspect="1" noChangeArrowheads="1"/>
                    </pic:cNvPicPr>
                  </pic:nvPicPr>
                  <pic:blipFill>
                    <a:blip r:embed="rId36"/>
                    <a:stretch>
                      <a:fillRect/>
                    </a:stretch>
                  </pic:blipFill>
                  <pic:spPr bwMode="auto">
                    <a:xfrm>
                      <a:off x="0" y="0"/>
                      <a:ext cx="5594350" cy="471487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22</w:t>
      </w:r>
      <w:r>
        <w:rPr/>
        <w:fldChar w:fldCharType="end"/>
      </w:r>
    </w:p>
    <w:p>
      <w:pPr>
        <w:pStyle w:val="Normal"/>
        <w:rPr>
          <w:lang w:val="ru-RU"/>
        </w:rPr>
      </w:pPr>
      <w:r>
        <w:rPr>
          <w:color w:val="000000"/>
          <w:lang w:val="ru-RU"/>
        </w:rPr>
        <w:t xml:space="preserve">Для сохранения значений по умолчанию необходимо заполнить поля формы данными и нажать на кнопку </w:t>
      </w:r>
      <w:r>
        <w:rPr>
          <w:color w:val="000000"/>
        </w:rPr>
        <w:drawing>
          <wp:inline distT="0" distB="0" distL="0" distR="0">
            <wp:extent cx="381000" cy="323850"/>
            <wp:effectExtent l="0" t="0" r="0" b="0"/>
            <wp:docPr id="34" name="Рисунок 100034" descr="_scroll_external/attachments/image2019-8-16_15-29-53-60f9fe46b98e3f06ee30b0d3a852b88e4fdb40ac8e996cb54f099a302869e3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00034" descr="_scroll_external/attachments/image2019-8-16_15-29-53-60f9fe46b98e3f06ee30b0d3a852b88e4fdb40ac8e996cb54f099a302869e3f3.png"/>
                    <pic:cNvPicPr>
                      <a:picLocks noChangeAspect="1" noChangeArrowheads="1"/>
                    </pic:cNvPicPr>
                  </pic:nvPicPr>
                  <pic:blipFill>
                    <a:blip r:embed="rId37"/>
                    <a:stretch>
                      <a:fillRect/>
                    </a:stretch>
                  </pic:blipFill>
                  <pic:spPr bwMode="auto">
                    <a:xfrm>
                      <a:off x="0" y="0"/>
                      <a:ext cx="381000" cy="323850"/>
                    </a:xfrm>
                    <a:prstGeom prst="rect">
                      <a:avLst/>
                    </a:prstGeom>
                  </pic:spPr>
                </pic:pic>
              </a:graphicData>
            </a:graphic>
          </wp:inline>
        </w:drawing>
      </w:r>
      <w:r>
        <w:rPr>
          <w:color w:val="000000"/>
          <w:lang w:val="ru-RU"/>
        </w:rPr>
        <w:t>. При последующем открытии данной формы для создания элемента форма будет заполнена сохраненными значениями по умолчанию.</w:t>
      </w:r>
    </w:p>
    <w:p>
      <w:pPr>
        <w:pStyle w:val="2"/>
        <w:numPr>
          <w:ilvl w:val="1"/>
          <w:numId w:val="2"/>
        </w:numPr>
        <w:rPr>
          <w:rFonts w:ascii="Verdana" w:hAnsi="Verdana"/>
        </w:rPr>
      </w:pPr>
      <w:bookmarkStart w:id="92" w:name="_Toc23252598"/>
      <w:bookmarkStart w:id="93" w:name="_Toc22720710"/>
      <w:bookmarkStart w:id="94" w:name="scroll-bookmark-30"/>
      <w:r>
        <w:rPr>
          <w:rFonts w:ascii="Verdana" w:hAnsi="Verdana"/>
          <w:color w:val="000000"/>
        </w:rPr>
        <w:t>Выход из Системы</w:t>
      </w:r>
      <w:bookmarkEnd w:id="92"/>
      <w:bookmarkEnd w:id="93"/>
      <w:bookmarkEnd w:id="94"/>
    </w:p>
    <w:p>
      <w:pPr>
        <w:pStyle w:val="Normal"/>
        <w:rPr>
          <w:lang w:val="ru-RU"/>
        </w:rPr>
      </w:pPr>
      <w:r>
        <w:rPr>
          <w:color w:val="000000"/>
          <w:lang w:val="ru-RU"/>
        </w:rPr>
        <w:t>Для завершения сеанса работы с Системой необходимо в правом верхнем углу нажать на кнопку «Выйти».</w:t>
      </w:r>
    </w:p>
    <w:p>
      <w:pPr>
        <w:pStyle w:val="Normal"/>
        <w:jc w:val="center"/>
        <w:rPr>
          <w:color w:val="000000"/>
        </w:rPr>
      </w:pPr>
      <w:r>
        <w:rPr>
          <w:color w:val="000000"/>
        </w:rPr>
        <w:drawing>
          <wp:inline distT="0" distB="0" distL="0" distR="0">
            <wp:extent cx="2438400" cy="457200"/>
            <wp:effectExtent l="0" t="0" r="0" b="0"/>
            <wp:docPr id="35" name="Рисунок 100035" descr="_scroll_external/attachments/image2019-8-16_15-52-14-b355ca7d7381f113e942dc8d2dd015ea3ef9113f44b6332075bd8b274e8c9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00035" descr="_scroll_external/attachments/image2019-8-16_15-52-14-b355ca7d7381f113e942dc8d2dd015ea3ef9113f44b6332075bd8b274e8c9086.png"/>
                    <pic:cNvPicPr>
                      <a:picLocks noChangeAspect="1" noChangeArrowheads="1"/>
                    </pic:cNvPicPr>
                  </pic:nvPicPr>
                  <pic:blipFill>
                    <a:blip r:embed="rId38"/>
                    <a:stretch>
                      <a:fillRect/>
                    </a:stretch>
                  </pic:blipFill>
                  <pic:spPr bwMode="auto">
                    <a:xfrm>
                      <a:off x="0" y="0"/>
                      <a:ext cx="2438400" cy="457200"/>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23</w:t>
      </w:r>
      <w:r>
        <w:rPr/>
        <w:fldChar w:fldCharType="end"/>
      </w:r>
    </w:p>
    <w:p>
      <w:pPr>
        <w:pStyle w:val="Normal"/>
        <w:rPr>
          <w:lang w:val="ru-RU"/>
        </w:rPr>
      </w:pPr>
      <w:r>
        <w:rPr>
          <w:b/>
          <w:color w:val="000000"/>
          <w:lang w:val="ru-RU"/>
        </w:rPr>
        <w:t xml:space="preserve">Важно! </w:t>
      </w:r>
      <w:r>
        <w:rPr>
          <w:color w:val="000000"/>
          <w:lang w:val="ru-RU"/>
        </w:rPr>
        <w:t>После завершения работы в Системе обязательно необходимо нажать кнопку «Выйти» для завершения сеанса. Это не позволит посторонним лицам попасть на сайт, используя данную учетную запись и данный компьютер.</w:t>
      </w:r>
    </w:p>
    <w:p>
      <w:pPr>
        <w:pStyle w:val="1"/>
        <w:numPr>
          <w:ilvl w:val="0"/>
          <w:numId w:val="2"/>
        </w:numPr>
        <w:ind w:left="431" w:hanging="431"/>
        <w:rPr>
          <w:rFonts w:ascii="Verdana" w:hAnsi="Verdana"/>
          <w:lang w:val="ru-RU"/>
        </w:rPr>
      </w:pPr>
      <w:bookmarkStart w:id="95" w:name="_Toc23252599"/>
      <w:bookmarkStart w:id="96" w:name="scroll-bookmark-36"/>
      <w:r>
        <w:rPr>
          <w:rFonts w:ascii="Verdana" w:hAnsi="Verdana"/>
          <w:color w:val="000000"/>
          <w:lang w:val="ru-RU"/>
        </w:rPr>
        <w:t>Описание операций в Подсистеме обработки изображений</w:t>
      </w:r>
      <w:bookmarkEnd w:id="95"/>
      <w:bookmarkEnd w:id="96"/>
    </w:p>
    <w:p>
      <w:pPr>
        <w:pStyle w:val="Normal"/>
        <w:rPr>
          <w:lang w:val="ru-RU"/>
        </w:rPr>
      </w:pPr>
      <w:r>
        <w:rPr>
          <w:color w:val="000000"/>
          <w:lang w:val="ru-RU"/>
        </w:rPr>
        <w:t>В задаче «Исследования» отображаются все снимки исследований, полученные в результате обследования с диагностических аппаратов клиники.</w:t>
      </w:r>
    </w:p>
    <w:p>
      <w:pPr>
        <w:pStyle w:val="2"/>
        <w:numPr>
          <w:ilvl w:val="1"/>
          <w:numId w:val="2"/>
        </w:numPr>
        <w:rPr>
          <w:rFonts w:ascii="Verdana" w:hAnsi="Verdana"/>
        </w:rPr>
      </w:pPr>
      <w:bookmarkStart w:id="97" w:name="_Toc23252600"/>
      <w:bookmarkStart w:id="98" w:name="_Toc22720711"/>
      <w:bookmarkStart w:id="99" w:name="scroll-bookmark-61"/>
      <w:r>
        <w:rPr>
          <w:rFonts w:ascii="Verdana" w:hAnsi="Verdana"/>
          <w:color w:val="000000"/>
        </w:rPr>
        <w:t>Просмотр исследований в просмотровщике</w:t>
      </w:r>
      <w:bookmarkEnd w:id="97"/>
      <w:bookmarkEnd w:id="98"/>
      <w:bookmarkEnd w:id="99"/>
    </w:p>
    <w:p>
      <w:pPr>
        <w:pStyle w:val="Normal"/>
        <w:rPr>
          <w:lang w:val="ru-RU"/>
        </w:rPr>
      </w:pPr>
      <w:r>
        <w:rPr>
          <w:color w:val="000000"/>
          <w:lang w:val="ru-RU"/>
        </w:rPr>
        <w:t>Для просмотра изображения исследования в просмотровщике необходимо:</w:t>
      </w:r>
    </w:p>
    <w:p>
      <w:pPr>
        <w:pStyle w:val="Normal"/>
        <w:numPr>
          <w:ilvl w:val="0"/>
          <w:numId w:val="42"/>
        </w:numPr>
        <w:rPr>
          <w:color w:val="000000"/>
        </w:rPr>
      </w:pPr>
      <w:r>
        <w:rPr>
          <w:color w:val="000000"/>
        </w:rPr>
        <w:t>выбрать пункт меню «Исследования»;</w:t>
      </w:r>
    </w:p>
    <w:p>
      <w:pPr>
        <w:pStyle w:val="Normal"/>
        <w:numPr>
          <w:ilvl w:val="0"/>
          <w:numId w:val="42"/>
        </w:numPr>
        <w:rPr>
          <w:lang w:val="ru-RU"/>
        </w:rPr>
      </w:pPr>
      <w:r>
        <w:rPr>
          <w:color w:val="000000"/>
          <w:lang w:val="ru-RU"/>
        </w:rPr>
        <w:t>откроется окно, содержащее список исследований;</w:t>
      </w:r>
    </w:p>
    <w:p>
      <w:pPr>
        <w:pStyle w:val="Normal"/>
        <w:numPr>
          <w:ilvl w:val="0"/>
          <w:numId w:val="42"/>
        </w:numPr>
        <w:rPr>
          <w:lang w:val="ru-RU"/>
        </w:rPr>
      </w:pPr>
      <w:r>
        <w:rPr>
          <w:color w:val="000000"/>
          <w:lang w:val="ru-RU"/>
        </w:rPr>
        <w:t>выбрать необходимое исследование и нажать на кнопку</w:t>
      </w:r>
      <w:r>
        <w:rPr>
          <w:color w:val="000000"/>
        </w:rPr>
        <w:drawing>
          <wp:inline distT="0" distB="0" distL="0" distR="0">
            <wp:extent cx="1552575" cy="314325"/>
            <wp:effectExtent l="0" t="0" r="0" b="0"/>
            <wp:docPr id="36" name="Рисунок 100119" descr="_scroll_external/attachments/worddav7666eacc0ab62c5aa15a08f0e96a69ab-43511692eed506af430f028930c56485187d513701cc381d2f9a8dfde7eca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00119" descr="_scroll_external/attachments/worddav7666eacc0ab62c5aa15a08f0e96a69ab-43511692eed506af430f028930c56485187d513701cc381d2f9a8dfde7eca419.png"/>
                    <pic:cNvPicPr>
                      <a:picLocks noChangeAspect="1" noChangeArrowheads="1"/>
                    </pic:cNvPicPr>
                  </pic:nvPicPr>
                  <pic:blipFill>
                    <a:blip r:embed="rId39"/>
                    <a:stretch>
                      <a:fillRect/>
                    </a:stretch>
                  </pic:blipFill>
                  <pic:spPr bwMode="auto">
                    <a:xfrm>
                      <a:off x="0" y="0"/>
                      <a:ext cx="1552575" cy="314325"/>
                    </a:xfrm>
                    <a:prstGeom prst="rect">
                      <a:avLst/>
                    </a:prstGeom>
                  </pic:spPr>
                </pic:pic>
              </a:graphicData>
            </a:graphic>
          </wp:inline>
        </w:drawing>
      </w:r>
      <w:r>
        <w:rPr>
          <w:color w:val="000000"/>
          <w:lang w:val="ru-RU"/>
        </w:rPr>
        <w:t xml:space="preserve"> или </w:t>
      </w:r>
      <w:r>
        <w:rPr>
          <w:color w:val="000000"/>
        </w:rPr>
        <w:drawing>
          <wp:inline distT="0" distB="0" distL="0" distR="0">
            <wp:extent cx="1571625" cy="285750"/>
            <wp:effectExtent l="0" t="0" r="0" b="0"/>
            <wp:docPr id="37" name="Рисунок 100120" descr="_scroll_external/attachments/worddav8ed6be0a76245c5ed257d01edbf66628-98f0cf3590b2ca2cba44e8cb77a83442e1aa6f6966d8720399ea4f4ff5b216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00120" descr="_scroll_external/attachments/worddav8ed6be0a76245c5ed257d01edbf66628-98f0cf3590b2ca2cba44e8cb77a83442e1aa6f6966d8720399ea4f4ff5b2162c.png"/>
                    <pic:cNvPicPr>
                      <a:picLocks noChangeAspect="1" noChangeArrowheads="1"/>
                    </pic:cNvPicPr>
                  </pic:nvPicPr>
                  <pic:blipFill>
                    <a:blip r:embed="rId40"/>
                    <a:stretch>
                      <a:fillRect/>
                    </a:stretch>
                  </pic:blipFill>
                  <pic:spPr bwMode="auto">
                    <a:xfrm>
                      <a:off x="0" y="0"/>
                      <a:ext cx="1571625" cy="2857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100" w:name="_Toc23252601"/>
      <w:bookmarkStart w:id="101" w:name="scroll-bookmark-63"/>
      <w:r>
        <w:rPr>
          <w:rFonts w:ascii="Verdana" w:hAnsi="Verdana"/>
          <w:color w:val="000000"/>
        </w:rPr>
        <w:t>Просмотр исследований в Oviyam</w:t>
      </w:r>
      <w:bookmarkEnd w:id="100"/>
      <w:bookmarkEnd w:id="101"/>
    </w:p>
    <w:p>
      <w:pPr>
        <w:pStyle w:val="Normal"/>
        <w:rPr>
          <w:lang w:val="ru-RU"/>
        </w:rPr>
      </w:pPr>
      <w:r>
        <w:rPr>
          <w:color w:val="000000"/>
          <w:lang w:val="ru-RU"/>
        </w:rPr>
        <w:t xml:space="preserve">Доступ к просмотровщику </w:t>
      </w:r>
      <w:r>
        <w:rPr>
          <w:color w:val="000000"/>
        </w:rPr>
        <w:t>Oviyam</w:t>
      </w:r>
      <w:r>
        <w:rPr>
          <w:color w:val="000000"/>
          <w:lang w:val="ru-RU"/>
        </w:rPr>
        <w:t xml:space="preserve"> осуществляется посредством веб-браузера. Для этого необходимо в гриде исследований выделить исследование и нажать на кнопку </w:t>
      </w:r>
      <w:r>
        <w:rPr>
          <w:color w:val="000000"/>
        </w:rPr>
        <w:drawing>
          <wp:inline distT="0" distB="0" distL="0" distR="0">
            <wp:extent cx="1552575" cy="314325"/>
            <wp:effectExtent l="0" t="0" r="0" b="0"/>
            <wp:docPr id="38" name="Рисунок 100123" descr="_scroll_external/attachments/worddav7666eacc0ab62c5aa15a08f0e96a69ab-43511692eed506af430f028930c56485187d513701cc381d2f9a8dfde7eca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00123" descr="_scroll_external/attachments/worddav7666eacc0ab62c5aa15a08f0e96a69ab-43511692eed506af430f028930c56485187d513701cc381d2f9a8dfde7eca419.png"/>
                    <pic:cNvPicPr>
                      <a:picLocks noChangeAspect="1" noChangeArrowheads="1"/>
                    </pic:cNvPicPr>
                  </pic:nvPicPr>
                  <pic:blipFill>
                    <a:blip r:embed="rId41"/>
                    <a:stretch>
                      <a:fillRect/>
                    </a:stretch>
                  </pic:blipFill>
                  <pic:spPr bwMode="auto">
                    <a:xfrm>
                      <a:off x="0" y="0"/>
                      <a:ext cx="1552575" cy="314325"/>
                    </a:xfrm>
                    <a:prstGeom prst="rect">
                      <a:avLst/>
                    </a:prstGeom>
                  </pic:spPr>
                </pic:pic>
              </a:graphicData>
            </a:graphic>
          </wp:inline>
        </w:drawing>
      </w:r>
      <w:r>
        <w:rPr>
          <w:color w:val="000000"/>
          <w:lang w:val="ru-RU"/>
        </w:rPr>
        <w:t xml:space="preserve">. В новой кладке браузера отобразится выбранное исследование в пользовательском интерфейсе </w:t>
      </w:r>
      <w:r>
        <w:rPr>
          <w:color w:val="000000"/>
        </w:rPr>
        <w:t>Oviyam</w:t>
      </w:r>
      <w:r>
        <w:rPr>
          <w:color w:val="000000"/>
          <w:lang w:val="ru-RU"/>
        </w:rPr>
        <w:t>.</w:t>
      </w:r>
    </w:p>
    <w:p>
      <w:pPr>
        <w:pStyle w:val="Normal"/>
        <w:spacing w:beforeAutospacing="1" w:after="120"/>
        <w:jc w:val="center"/>
        <w:rPr>
          <w:color w:val="000000"/>
        </w:rPr>
      </w:pPr>
      <w:r>
        <w:rPr>
          <w:color w:val="000000"/>
        </w:rPr>
        <w:drawing>
          <wp:inline distT="0" distB="0" distL="0" distR="0">
            <wp:extent cx="5395595" cy="2632075"/>
            <wp:effectExtent l="0" t="0" r="0" b="0"/>
            <wp:docPr id="39" name="Рисунок 100124" descr="_scroll_external/attachments/worddav1d42371cf797e87de385eee864cab9ce-54b589f429a3d35e4a0b5dcadc3484b9652d361a96d241e8031f666080ce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00124" descr="_scroll_external/attachments/worddav1d42371cf797e87de385eee864cab9ce-54b589f429a3d35e4a0b5dcadc3484b9652d361a96d241e8031f666080cee315.png"/>
                    <pic:cNvPicPr>
                      <a:picLocks noChangeAspect="1" noChangeArrowheads="1"/>
                    </pic:cNvPicPr>
                  </pic:nvPicPr>
                  <pic:blipFill>
                    <a:blip r:embed="rId42"/>
                    <a:stretch>
                      <a:fillRect/>
                    </a:stretch>
                  </pic:blipFill>
                  <pic:spPr bwMode="auto">
                    <a:xfrm>
                      <a:off x="0" y="0"/>
                      <a:ext cx="5395595" cy="263207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24</w:t>
      </w:r>
      <w:r>
        <w:rPr/>
        <w:fldChar w:fldCharType="end"/>
      </w:r>
    </w:p>
    <w:p>
      <w:pPr>
        <w:pStyle w:val="Normal"/>
        <w:rPr>
          <w:lang w:val="ru-RU"/>
        </w:rPr>
      </w:pPr>
      <w:r>
        <w:rPr>
          <w:color w:val="000000"/>
        </w:rPr>
        <w:t>Oviyam</w:t>
      </w:r>
      <w:r>
        <w:rPr>
          <w:color w:val="000000"/>
          <w:lang w:val="ru-RU"/>
        </w:rPr>
        <w:t xml:space="preserve"> не требует установки надстроек или приложений на АРМ пользователя. Обработка исследований производится на сервере размещения приложения. </w:t>
      </w:r>
      <w:r>
        <w:rPr>
          <w:color w:val="000000"/>
        </w:rPr>
        <w:t>Oviyam</w:t>
      </w:r>
      <w:r>
        <w:rPr>
          <w:color w:val="000000"/>
          <w:lang w:val="ru-RU"/>
        </w:rPr>
        <w:t xml:space="preserve"> поддерживает следующие модальности: </w:t>
      </w:r>
      <w:r>
        <w:rPr>
          <w:color w:val="000000"/>
        </w:rPr>
        <w:t>CT</w:t>
      </w:r>
      <w:r>
        <w:rPr>
          <w:color w:val="000000"/>
          <w:lang w:val="ru-RU"/>
        </w:rPr>
        <w:t xml:space="preserve">, </w:t>
      </w:r>
      <w:r>
        <w:rPr>
          <w:color w:val="000000"/>
        </w:rPr>
        <w:t>MR</w:t>
      </w:r>
      <w:r>
        <w:rPr>
          <w:color w:val="000000"/>
          <w:lang w:val="ru-RU"/>
        </w:rPr>
        <w:t xml:space="preserve">, </w:t>
      </w:r>
      <w:r>
        <w:rPr>
          <w:color w:val="000000"/>
        </w:rPr>
        <w:t>CR</w:t>
      </w:r>
      <w:r>
        <w:rPr>
          <w:color w:val="000000"/>
          <w:lang w:val="ru-RU"/>
        </w:rPr>
        <w:t xml:space="preserve">, </w:t>
      </w:r>
      <w:r>
        <w:rPr>
          <w:color w:val="000000"/>
        </w:rPr>
        <w:t>DR</w:t>
      </w:r>
      <w:r>
        <w:rPr>
          <w:color w:val="000000"/>
          <w:lang w:val="ru-RU"/>
        </w:rPr>
        <w:t xml:space="preserve">, </w:t>
      </w:r>
      <w:r>
        <w:rPr>
          <w:color w:val="000000"/>
        </w:rPr>
        <w:t>US</w:t>
      </w:r>
      <w:r>
        <w:rPr>
          <w:color w:val="000000"/>
          <w:lang w:val="ru-RU"/>
        </w:rPr>
        <w:t xml:space="preserve">, </w:t>
      </w:r>
      <w:r>
        <w:rPr>
          <w:color w:val="000000"/>
        </w:rPr>
        <w:t>MG</w:t>
      </w:r>
      <w:r>
        <w:rPr>
          <w:color w:val="000000"/>
          <w:lang w:val="ru-RU"/>
        </w:rPr>
        <w:t xml:space="preserve">, </w:t>
      </w:r>
      <w:r>
        <w:rPr>
          <w:color w:val="000000"/>
        </w:rPr>
        <w:t>XA</w:t>
      </w:r>
      <w:r>
        <w:rPr>
          <w:color w:val="000000"/>
          <w:lang w:val="ru-RU"/>
        </w:rPr>
        <w:t xml:space="preserve">, </w:t>
      </w:r>
      <w:r>
        <w:rPr>
          <w:color w:val="000000"/>
        </w:rPr>
        <w:t>PT</w:t>
      </w:r>
      <w:r>
        <w:rPr>
          <w:color w:val="000000"/>
          <w:lang w:val="ru-RU"/>
        </w:rPr>
        <w:t xml:space="preserve">, </w:t>
      </w:r>
      <w:r>
        <w:rPr>
          <w:color w:val="000000"/>
        </w:rPr>
        <w:t>PET</w:t>
      </w:r>
      <w:r>
        <w:rPr>
          <w:color w:val="000000"/>
          <w:lang w:val="ru-RU"/>
        </w:rPr>
        <w:t>/</w:t>
      </w:r>
      <w:r>
        <w:rPr>
          <w:color w:val="000000"/>
        </w:rPr>
        <w:t>CT</w:t>
      </w:r>
      <w:r>
        <w:rPr>
          <w:color w:val="000000"/>
          <w:lang w:val="ru-RU"/>
        </w:rPr>
        <w:t xml:space="preserve">, </w:t>
      </w:r>
      <w:r>
        <w:rPr>
          <w:color w:val="000000"/>
        </w:rPr>
        <w:t>SPECT</w:t>
      </w:r>
      <w:r>
        <w:rPr>
          <w:color w:val="000000"/>
          <w:lang w:val="ru-RU"/>
        </w:rPr>
        <w:t>/</w:t>
      </w:r>
      <w:r>
        <w:rPr>
          <w:color w:val="000000"/>
        </w:rPr>
        <w:t>CT</w:t>
      </w:r>
      <w:r>
        <w:rPr>
          <w:color w:val="000000"/>
          <w:lang w:val="ru-RU"/>
        </w:rPr>
        <w:t xml:space="preserve">, </w:t>
      </w:r>
      <w:r>
        <w:rPr>
          <w:color w:val="000000"/>
        </w:rPr>
        <w:t>NM</w:t>
      </w:r>
      <w:r>
        <w:rPr>
          <w:color w:val="000000"/>
          <w:lang w:val="ru-RU"/>
        </w:rPr>
        <w:t xml:space="preserve">, </w:t>
      </w:r>
      <w:r>
        <w:rPr>
          <w:color w:val="000000"/>
        </w:rPr>
        <w:t>RF</w:t>
      </w:r>
      <w:r>
        <w:rPr>
          <w:color w:val="000000"/>
          <w:lang w:val="ru-RU"/>
        </w:rPr>
        <w:t xml:space="preserve">, </w:t>
      </w:r>
      <w:r>
        <w:rPr>
          <w:color w:val="000000"/>
        </w:rPr>
        <w:t>DICOM</w:t>
      </w:r>
      <w:r>
        <w:rPr>
          <w:color w:val="000000"/>
          <w:lang w:val="ru-RU"/>
        </w:rPr>
        <w:t xml:space="preserve"> </w:t>
      </w:r>
      <w:r>
        <w:rPr>
          <w:color w:val="000000"/>
        </w:rPr>
        <w:t>SR</w:t>
      </w:r>
      <w:r>
        <w:rPr>
          <w:color w:val="000000"/>
          <w:lang w:val="ru-RU"/>
        </w:rPr>
        <w:t xml:space="preserve"> и </w:t>
      </w:r>
      <w:r>
        <w:rPr>
          <w:color w:val="000000"/>
        </w:rPr>
        <w:t>SC</w:t>
      </w:r>
      <w:r>
        <w:rPr>
          <w:color w:val="000000"/>
          <w:lang w:val="ru-RU"/>
        </w:rPr>
        <w:t>.</w:t>
      </w:r>
    </w:p>
    <w:p>
      <w:pPr>
        <w:pStyle w:val="4"/>
        <w:numPr>
          <w:ilvl w:val="3"/>
          <w:numId w:val="2"/>
        </w:numPr>
        <w:ind w:left="862" w:hanging="862"/>
        <w:rPr>
          <w:rFonts w:ascii="Verdana" w:hAnsi="Verdana"/>
        </w:rPr>
      </w:pPr>
      <w:bookmarkStart w:id="102" w:name="scroll-bookmark-67"/>
      <w:r>
        <w:rPr>
          <w:rFonts w:ascii="Verdana" w:hAnsi="Verdana"/>
          <w:color w:val="000000"/>
        </w:rPr>
        <w:t>Полноэкранный режим</w:t>
      </w:r>
      <w:bookmarkEnd w:id="102"/>
    </w:p>
    <w:p>
      <w:pPr>
        <w:pStyle w:val="Normal"/>
        <w:rPr>
          <w:lang w:val="ru-RU"/>
        </w:rPr>
      </w:pPr>
      <w:r>
        <w:rPr>
          <w:color w:val="000000"/>
          <w:lang w:val="ru-RU"/>
        </w:rPr>
        <w:t>Для перехода в полноэкранный режим необходимо нажать клавишу «</w:t>
      </w:r>
      <w:r>
        <w:rPr>
          <w:color w:val="000000"/>
        </w:rPr>
        <w:t>F</w:t>
      </w:r>
      <w:r>
        <w:rPr>
          <w:color w:val="000000"/>
          <w:lang w:val="ru-RU"/>
        </w:rPr>
        <w:t>11» на клавиатуре. Для выхода из полноэкранного режима необходимо повторно нажать клавишу «</w:t>
      </w:r>
      <w:r>
        <w:rPr>
          <w:color w:val="000000"/>
        </w:rPr>
        <w:t>F</w:t>
      </w:r>
      <w:r>
        <w:rPr>
          <w:color w:val="000000"/>
          <w:lang w:val="ru-RU"/>
        </w:rPr>
        <w:t>11».</w:t>
      </w:r>
    </w:p>
    <w:p>
      <w:pPr>
        <w:pStyle w:val="4"/>
        <w:numPr>
          <w:ilvl w:val="3"/>
          <w:numId w:val="2"/>
        </w:numPr>
        <w:ind w:left="862" w:hanging="862"/>
        <w:rPr>
          <w:rFonts w:ascii="Verdana" w:hAnsi="Verdana"/>
        </w:rPr>
      </w:pPr>
      <w:bookmarkStart w:id="103" w:name="scroll-bookmark-68"/>
      <w:r>
        <w:rPr>
          <w:rFonts w:ascii="Verdana" w:hAnsi="Verdana"/>
          <w:color w:val="000000"/>
        </w:rPr>
        <w:t>Отображение метаданных исследования</w:t>
      </w:r>
      <w:bookmarkEnd w:id="103"/>
    </w:p>
    <w:p>
      <w:pPr>
        <w:pStyle w:val="Normal"/>
        <w:rPr>
          <w:lang w:val="ru-RU"/>
        </w:rPr>
      </w:pPr>
      <w:r>
        <w:rPr>
          <w:color w:val="000000"/>
          <w:lang w:val="ru-RU"/>
        </w:rPr>
        <w:t>Метаданные исследования отображаются в углах области отображения:</w:t>
      </w:r>
    </w:p>
    <w:p>
      <w:pPr>
        <w:pStyle w:val="Normal"/>
        <w:spacing w:beforeAutospacing="1" w:after="120"/>
        <w:jc w:val="center"/>
        <w:rPr>
          <w:color w:val="000000"/>
        </w:rPr>
      </w:pPr>
      <w:r>
        <w:rPr>
          <w:color w:val="000000"/>
        </w:rPr>
        <w:drawing>
          <wp:inline distT="0" distB="0" distL="0" distR="0">
            <wp:extent cx="5395595" cy="389255"/>
            <wp:effectExtent l="0" t="0" r="0" b="0"/>
            <wp:docPr id="40" name="Рисунок 100125" descr="_scroll_external/attachments/worddav184d6fcd4e3ba72ce25d9d828ce6366a-3a7f5762b5e6b98b7c1de3e0f3bcfecc7d4a8e89770b7c784481e0dac58705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00125" descr="_scroll_external/attachments/worddav184d6fcd4e3ba72ce25d9d828ce6366a-3a7f5762b5e6b98b7c1de3e0f3bcfecc7d4a8e89770b7c784481e0dac58705a7.png"/>
                    <pic:cNvPicPr>
                      <a:picLocks noChangeAspect="1" noChangeArrowheads="1"/>
                    </pic:cNvPicPr>
                  </pic:nvPicPr>
                  <pic:blipFill>
                    <a:blip r:embed="rId43"/>
                    <a:stretch>
                      <a:fillRect/>
                    </a:stretch>
                  </pic:blipFill>
                  <pic:spPr bwMode="auto">
                    <a:xfrm>
                      <a:off x="0" y="0"/>
                      <a:ext cx="5395595" cy="38925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25</w:t>
      </w:r>
      <w:r>
        <w:rPr/>
        <w:fldChar w:fldCharType="end"/>
      </w:r>
    </w:p>
    <w:p>
      <w:pPr>
        <w:pStyle w:val="Normal"/>
        <w:rPr>
          <w:lang w:val="ru-RU"/>
        </w:rPr>
      </w:pPr>
      <w:r>
        <w:rPr>
          <w:color w:val="000000"/>
          <w:lang w:val="ru-RU"/>
        </w:rPr>
        <w:t>Дополнительно метаданные по исследованию возможно отобразить нажатием на кнопку «</w:t>
      </w:r>
      <w:r>
        <w:rPr>
          <w:color w:val="000000"/>
        </w:rPr>
        <w:t>DICOM</w:t>
      </w:r>
      <w:r>
        <w:rPr>
          <w:color w:val="000000"/>
          <w:lang w:val="ru-RU"/>
        </w:rPr>
        <w:t xml:space="preserve"> </w:t>
      </w:r>
      <w:r>
        <w:rPr>
          <w:color w:val="000000"/>
        </w:rPr>
        <w:t>Info</w:t>
      </w:r>
      <w:r>
        <w:rPr>
          <w:color w:val="000000"/>
          <w:lang w:val="ru-RU"/>
        </w:rPr>
        <w:t xml:space="preserve">» в строке инструментов: </w:t>
      </w:r>
      <w:r>
        <w:rPr>
          <w:color w:val="000000"/>
        </w:rPr>
        <w:drawing>
          <wp:inline distT="0" distB="0" distL="0" distR="0">
            <wp:extent cx="428625" cy="304800"/>
            <wp:effectExtent l="0" t="0" r="0" b="0"/>
            <wp:docPr id="41" name="Рисунок 100126" descr="_scroll_external/attachments/worddav5e049165f122bffaf1db58cea57ef13c-466546b9dda8aa07d362bbc2949eca659f2d61515a024f702033744ec12c65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0126" descr="_scroll_external/attachments/worddav5e049165f122bffaf1db58cea57ef13c-466546b9dda8aa07d362bbc2949eca659f2d61515a024f702033744ec12c65db.png"/>
                    <pic:cNvPicPr>
                      <a:picLocks noChangeAspect="1" noChangeArrowheads="1"/>
                    </pic:cNvPicPr>
                  </pic:nvPicPr>
                  <pic:blipFill>
                    <a:blip r:embed="rId44"/>
                    <a:stretch>
                      <a:fillRect/>
                    </a:stretch>
                  </pic:blipFill>
                  <pic:spPr bwMode="auto">
                    <a:xfrm>
                      <a:off x="0" y="0"/>
                      <a:ext cx="428625" cy="304800"/>
                    </a:xfrm>
                    <a:prstGeom prst="rect">
                      <a:avLst/>
                    </a:prstGeom>
                  </pic:spPr>
                </pic:pic>
              </a:graphicData>
            </a:graphic>
          </wp:inline>
        </w:drawing>
      </w:r>
      <w:r>
        <w:rPr>
          <w:color w:val="000000"/>
          <w:lang w:val="ru-RU"/>
        </w:rPr>
        <w:t>.</w:t>
      </w:r>
    </w:p>
    <w:p>
      <w:pPr>
        <w:pStyle w:val="4"/>
        <w:numPr>
          <w:ilvl w:val="3"/>
          <w:numId w:val="2"/>
        </w:numPr>
        <w:ind w:left="862" w:hanging="862"/>
        <w:rPr>
          <w:rFonts w:ascii="Verdana" w:hAnsi="Verdana"/>
        </w:rPr>
      </w:pPr>
      <w:bookmarkStart w:id="104" w:name="scroll-bookmark-69"/>
      <w:r>
        <w:rPr>
          <w:rFonts w:ascii="Verdana" w:hAnsi="Verdana"/>
          <w:color w:val="000000"/>
        </w:rPr>
        <w:t>Панель инструментов</w:t>
      </w:r>
      <w:bookmarkEnd w:id="104"/>
    </w:p>
    <w:p>
      <w:pPr>
        <w:pStyle w:val="Normal"/>
        <w:rPr>
          <w:lang w:val="ru-RU"/>
        </w:rPr>
      </w:pPr>
      <w:r>
        <w:rPr>
          <w:color w:val="000000"/>
          <w:lang w:val="ru-RU"/>
        </w:rPr>
        <w:t>Панель инструментов находится в верхней части экрана и позволяет:</w:t>
      </w:r>
    </w:p>
    <w:p>
      <w:pPr>
        <w:pStyle w:val="Normal"/>
        <w:numPr>
          <w:ilvl w:val="0"/>
          <w:numId w:val="43"/>
        </w:numPr>
        <w:rPr>
          <w:lang w:val="ru-RU"/>
        </w:rPr>
      </w:pPr>
      <w:r>
        <w:rPr>
          <w:color w:val="000000"/>
          <w:lang w:val="ru-RU"/>
        </w:rPr>
        <w:t xml:space="preserve">отобразить детали </w:t>
      </w:r>
      <w:r>
        <w:rPr>
          <w:color w:val="000000"/>
        </w:rPr>
        <w:t>DICOM</w:t>
      </w:r>
      <w:r>
        <w:rPr>
          <w:color w:val="000000"/>
          <w:lang w:val="ru-RU"/>
        </w:rPr>
        <w:t>-информации исследования;</w:t>
      </w:r>
    </w:p>
    <w:p>
      <w:pPr>
        <w:pStyle w:val="Normal"/>
        <w:numPr>
          <w:ilvl w:val="0"/>
          <w:numId w:val="43"/>
        </w:numPr>
        <w:rPr>
          <w:color w:val="000000"/>
        </w:rPr>
      </w:pPr>
      <w:r>
        <w:rPr>
          <w:color w:val="000000"/>
        </w:rPr>
        <w:t>сконфигурировать отображение исследования;</w:t>
      </w:r>
    </w:p>
    <w:p>
      <w:pPr>
        <w:pStyle w:val="Normal"/>
        <w:numPr>
          <w:ilvl w:val="0"/>
          <w:numId w:val="43"/>
        </w:numPr>
        <w:rPr>
          <w:color w:val="000000"/>
        </w:rPr>
      </w:pPr>
      <w:r>
        <w:rPr>
          <w:color w:val="000000"/>
        </w:rPr>
        <w:t>управлять контрастностью;</w:t>
      </w:r>
    </w:p>
    <w:p>
      <w:pPr>
        <w:pStyle w:val="Normal"/>
        <w:numPr>
          <w:ilvl w:val="0"/>
          <w:numId w:val="43"/>
        </w:numPr>
        <w:rPr>
          <w:color w:val="000000"/>
        </w:rPr>
      </w:pPr>
      <w:r>
        <w:rPr>
          <w:color w:val="000000"/>
        </w:rPr>
        <w:t>управлять присетами контрастности;</w:t>
      </w:r>
    </w:p>
    <w:p>
      <w:pPr>
        <w:pStyle w:val="Normal"/>
        <w:numPr>
          <w:ilvl w:val="0"/>
          <w:numId w:val="43"/>
        </w:numPr>
        <w:rPr>
          <w:lang w:val="ru-RU"/>
        </w:rPr>
      </w:pPr>
      <w:r>
        <w:rPr>
          <w:color w:val="000000"/>
          <w:lang w:val="ru-RU"/>
        </w:rPr>
        <w:t>сбросить настройки к оригинальным/дефолтным для исследования;</w:t>
      </w:r>
    </w:p>
    <w:p>
      <w:pPr>
        <w:pStyle w:val="Normal"/>
        <w:numPr>
          <w:ilvl w:val="0"/>
          <w:numId w:val="43"/>
        </w:numPr>
        <w:rPr>
          <w:color w:val="000000"/>
        </w:rPr>
      </w:pPr>
      <w:r>
        <w:rPr>
          <w:color w:val="000000"/>
        </w:rPr>
        <w:t>перемещать исследование;</w:t>
      </w:r>
    </w:p>
    <w:p>
      <w:pPr>
        <w:pStyle w:val="Normal"/>
        <w:numPr>
          <w:ilvl w:val="0"/>
          <w:numId w:val="43"/>
        </w:numPr>
        <w:rPr>
          <w:color w:val="000000"/>
        </w:rPr>
      </w:pPr>
      <w:r>
        <w:rPr>
          <w:color w:val="000000"/>
        </w:rPr>
        <w:t>производить измерения;</w:t>
      </w:r>
    </w:p>
    <w:p>
      <w:pPr>
        <w:pStyle w:val="Normal"/>
        <w:numPr>
          <w:ilvl w:val="0"/>
          <w:numId w:val="43"/>
        </w:numPr>
        <w:rPr>
          <w:lang w:val="ru-RU"/>
        </w:rPr>
      </w:pPr>
      <w:r>
        <w:rPr>
          <w:color w:val="000000"/>
          <w:lang w:val="ru-RU"/>
        </w:rPr>
        <w:t>увеличивать или уменьшать исследование на основном экране.</w:t>
      </w:r>
    </w:p>
    <w:p>
      <w:pPr>
        <w:pStyle w:val="Normal"/>
        <w:spacing w:beforeAutospacing="1" w:after="120"/>
        <w:jc w:val="center"/>
        <w:rPr>
          <w:color w:val="000000"/>
        </w:rPr>
      </w:pPr>
      <w:r>
        <w:rPr>
          <w:color w:val="000000"/>
        </w:rPr>
        <w:drawing>
          <wp:inline distT="0" distB="0" distL="0" distR="0">
            <wp:extent cx="5395595" cy="494665"/>
            <wp:effectExtent l="0" t="0" r="0" b="0"/>
            <wp:docPr id="42" name="Рисунок 100127" descr="_scroll_external/attachments/worddav2d3c956fff6191ebfb5d1d4802eb5526-2145f847f223166b2dc1aeda21cfb00ea0491f4a7f026669fe927281e9499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00127" descr="_scroll_external/attachments/worddav2d3c956fff6191ebfb5d1d4802eb5526-2145f847f223166b2dc1aeda21cfb00ea0491f4a7f026669fe927281e949904a.png"/>
                    <pic:cNvPicPr>
                      <a:picLocks noChangeAspect="1" noChangeArrowheads="1"/>
                    </pic:cNvPicPr>
                  </pic:nvPicPr>
                  <pic:blipFill>
                    <a:blip r:embed="rId45"/>
                    <a:stretch>
                      <a:fillRect/>
                    </a:stretch>
                  </pic:blipFill>
                  <pic:spPr bwMode="auto">
                    <a:xfrm>
                      <a:off x="0" y="0"/>
                      <a:ext cx="5395595" cy="4946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w:t>
      </w:r>
      <w:r>
        <w:rPr/>
        <w:fldChar w:fldCharType="end"/>
      </w:r>
    </w:p>
    <w:p>
      <w:pPr>
        <w:pStyle w:val="4"/>
        <w:numPr>
          <w:ilvl w:val="3"/>
          <w:numId w:val="2"/>
        </w:numPr>
        <w:ind w:left="862" w:hanging="862"/>
        <w:rPr>
          <w:rFonts w:ascii="Verdana" w:hAnsi="Verdana"/>
        </w:rPr>
      </w:pPr>
      <w:bookmarkStart w:id="105" w:name="scroll-bookmark-70"/>
      <w:r>
        <w:rPr>
          <w:rFonts w:ascii="Verdana" w:hAnsi="Verdana"/>
          <w:color w:val="000000"/>
        </w:rPr>
        <w:t>Навигация по содержимому исследования</w:t>
      </w:r>
      <w:bookmarkEnd w:id="105"/>
    </w:p>
    <w:p>
      <w:pPr>
        <w:pStyle w:val="Normal"/>
        <w:rPr>
          <w:lang w:val="ru-RU"/>
        </w:rPr>
      </w:pPr>
      <w:r>
        <w:rPr>
          <w:color w:val="000000"/>
          <w:lang w:val="ru-RU"/>
        </w:rPr>
        <w:t>Область отображения разбита на четыре основные навигационные панели:</w:t>
      </w:r>
    </w:p>
    <w:p>
      <w:pPr>
        <w:pStyle w:val="Normal"/>
        <w:numPr>
          <w:ilvl w:val="0"/>
          <w:numId w:val="44"/>
        </w:numPr>
        <w:rPr>
          <w:lang w:val="ru-RU"/>
        </w:rPr>
      </w:pPr>
      <w:r>
        <w:rPr>
          <w:color w:val="000000"/>
          <w:lang w:val="ru-RU"/>
        </w:rPr>
        <w:t>панель навигации по сериям – позволяет переключаться между сериями внутри исследования;</w:t>
      </w:r>
    </w:p>
    <w:p>
      <w:pPr>
        <w:pStyle w:val="Normal"/>
        <w:spacing w:beforeAutospacing="1" w:after="120"/>
        <w:jc w:val="center"/>
        <w:rPr>
          <w:color w:val="000000"/>
        </w:rPr>
      </w:pPr>
      <w:r>
        <w:rPr>
          <w:color w:val="000000"/>
        </w:rPr>
        <w:drawing>
          <wp:inline distT="0" distB="0" distL="0" distR="0">
            <wp:extent cx="1819275" cy="8010525"/>
            <wp:effectExtent l="0" t="0" r="0" b="0"/>
            <wp:docPr id="43" name="Рисунок 100128" descr="_scroll_external/attachments/worddava883d3953b44474fbe80c2ac7a3350a2-481fc81d18b865de95cb71aa4ab5760e57bb8bcca767b5a8edc8dff713f317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00128" descr="_scroll_external/attachments/worddava883d3953b44474fbe80c2ac7a3350a2-481fc81d18b865de95cb71aa4ab5760e57bb8bcca767b5a8edc8dff713f317ef.png"/>
                    <pic:cNvPicPr>
                      <a:picLocks noChangeAspect="1" noChangeArrowheads="1"/>
                    </pic:cNvPicPr>
                  </pic:nvPicPr>
                  <pic:blipFill>
                    <a:blip r:embed="rId46"/>
                    <a:stretch>
                      <a:fillRect/>
                    </a:stretch>
                  </pic:blipFill>
                  <pic:spPr bwMode="auto">
                    <a:xfrm>
                      <a:off x="0" y="0"/>
                      <a:ext cx="1819275" cy="80105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w:t>
      </w:r>
      <w:r>
        <w:rPr/>
        <w:fldChar w:fldCharType="end"/>
      </w:r>
    </w:p>
    <w:p>
      <w:pPr>
        <w:pStyle w:val="Normal"/>
        <w:numPr>
          <w:ilvl w:val="0"/>
          <w:numId w:val="45"/>
        </w:numPr>
        <w:rPr>
          <w:lang w:val="ru-RU"/>
        </w:rPr>
      </w:pPr>
      <w:r>
        <w:rPr>
          <w:color w:val="000000"/>
          <w:lang w:val="ru-RU"/>
        </w:rPr>
        <w:t>панель навигации по срезам/инстенсам исследования – позволяет переключаться между срезами/инстенсами внутри исследования;</w:t>
      </w:r>
    </w:p>
    <w:p>
      <w:pPr>
        <w:pStyle w:val="Normal"/>
        <w:spacing w:beforeAutospacing="1" w:after="120"/>
        <w:jc w:val="center"/>
        <w:rPr>
          <w:color w:val="000000"/>
        </w:rPr>
      </w:pPr>
      <w:r>
        <w:rPr>
          <w:color w:val="000000"/>
        </w:rPr>
        <w:drawing>
          <wp:inline distT="0" distB="0" distL="0" distR="0">
            <wp:extent cx="4314825" cy="4210050"/>
            <wp:effectExtent l="0" t="0" r="0" b="0"/>
            <wp:docPr id="44" name="Рисунок 100129" descr="_scroll_external/attachments/worddave0baa5ce07674f0db2ba312fadb62669-26b2fe6934ca54264dca0c75524b018996936f731c13c6ff1c567ebe0b4d6f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00129" descr="_scroll_external/attachments/worddave0baa5ce07674f0db2ba312fadb62669-26b2fe6934ca54264dca0c75524b018996936f731c13c6ff1c567ebe0b4d6fb2.png"/>
                    <pic:cNvPicPr>
                      <a:picLocks noChangeAspect="1" noChangeArrowheads="1"/>
                    </pic:cNvPicPr>
                  </pic:nvPicPr>
                  <pic:blipFill>
                    <a:blip r:embed="rId47"/>
                    <a:stretch>
                      <a:fillRect/>
                    </a:stretch>
                  </pic:blipFill>
                  <pic:spPr bwMode="auto">
                    <a:xfrm>
                      <a:off x="0" y="0"/>
                      <a:ext cx="4314825" cy="4210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w:t>
      </w:r>
      <w:r>
        <w:rPr/>
        <w:fldChar w:fldCharType="end"/>
      </w:r>
    </w:p>
    <w:p>
      <w:pPr>
        <w:pStyle w:val="Normal"/>
        <w:numPr>
          <w:ilvl w:val="0"/>
          <w:numId w:val="46"/>
        </w:numPr>
        <w:rPr>
          <w:lang w:val="ru-RU"/>
        </w:rPr>
      </w:pPr>
      <w:r>
        <w:rPr>
          <w:color w:val="000000"/>
          <w:lang w:val="ru-RU"/>
        </w:rPr>
        <w:t>панель навигации по выбранному срезу исследования – позволяет работать с выбранным срезом исследования;</w:t>
      </w:r>
    </w:p>
    <w:p>
      <w:pPr>
        <w:pStyle w:val="Normal"/>
        <w:spacing w:beforeAutospacing="1" w:after="120"/>
        <w:jc w:val="center"/>
        <w:rPr>
          <w:color w:val="000000"/>
        </w:rPr>
      </w:pPr>
      <w:r>
        <w:rPr>
          <w:color w:val="000000"/>
        </w:rPr>
        <w:drawing>
          <wp:inline distT="0" distB="0" distL="0" distR="0">
            <wp:extent cx="5395595" cy="3573145"/>
            <wp:effectExtent l="0" t="0" r="0" b="0"/>
            <wp:docPr id="45" name="Рисунок 100130" descr="_scroll_external/attachments/worddava6a5f99b9bb9962e0f65eaaa40515002-c32e4e60f9c8f7190ac691fcd31a46021d76fe165a9a07cd864d176d98ccb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00130" descr="_scroll_external/attachments/worddava6a5f99b9bb9962e0f65eaaa40515002-c32e4e60f9c8f7190ac691fcd31a46021d76fe165a9a07cd864d176d98ccbed3.png"/>
                    <pic:cNvPicPr>
                      <a:picLocks noChangeAspect="1" noChangeArrowheads="1"/>
                    </pic:cNvPicPr>
                  </pic:nvPicPr>
                  <pic:blipFill>
                    <a:blip r:embed="rId48"/>
                    <a:stretch>
                      <a:fillRect/>
                    </a:stretch>
                  </pic:blipFill>
                  <pic:spPr bwMode="auto">
                    <a:xfrm>
                      <a:off x="0" y="0"/>
                      <a:ext cx="5395595" cy="35731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w:t>
      </w:r>
      <w:r>
        <w:rPr/>
        <w:fldChar w:fldCharType="end"/>
      </w:r>
    </w:p>
    <w:p>
      <w:pPr>
        <w:pStyle w:val="Normal"/>
        <w:numPr>
          <w:ilvl w:val="0"/>
          <w:numId w:val="47"/>
        </w:numPr>
        <w:rPr>
          <w:lang w:val="ru-RU"/>
        </w:rPr>
      </w:pPr>
      <w:r>
        <w:rPr>
          <w:color w:val="000000"/>
          <w:lang w:val="ru-RU"/>
        </w:rPr>
        <w:t>панель по дополнительным функциям – позволяет включать/отключать отображения областей навигации (</w:t>
      </w:r>
      <w:r>
        <w:rPr>
          <w:color w:val="000000"/>
        </w:rPr>
        <w:t>Series</w:t>
      </w:r>
      <w:r>
        <w:rPr>
          <w:color w:val="000000"/>
          <w:lang w:val="ru-RU"/>
        </w:rPr>
        <w:t xml:space="preserve">, </w:t>
      </w:r>
      <w:r>
        <w:rPr>
          <w:color w:val="000000"/>
        </w:rPr>
        <w:t>Grid</w:t>
      </w:r>
      <w:r>
        <w:rPr>
          <w:color w:val="000000"/>
          <w:lang w:val="ru-RU"/>
        </w:rPr>
        <w:t xml:space="preserve">, </w:t>
      </w:r>
      <w:r>
        <w:rPr>
          <w:color w:val="000000"/>
        </w:rPr>
        <w:t>Mosaic</w:t>
      </w:r>
      <w:r>
        <w:rPr>
          <w:color w:val="000000"/>
          <w:lang w:val="ru-RU"/>
        </w:rPr>
        <w:t>), просматривать исследование в виде видео петли (</w:t>
      </w:r>
      <w:r>
        <w:rPr>
          <w:color w:val="000000"/>
        </w:rPr>
        <w:t>Loop</w:t>
      </w:r>
      <w:r>
        <w:rPr>
          <w:color w:val="000000"/>
          <w:lang w:val="ru-RU"/>
        </w:rPr>
        <w:t>), выбирать фоновый цвет и управлять размерами эскизов срезов.</w:t>
      </w:r>
    </w:p>
    <w:p>
      <w:pPr>
        <w:pStyle w:val="Normal"/>
        <w:spacing w:beforeAutospacing="1" w:after="120"/>
        <w:jc w:val="center"/>
        <w:rPr>
          <w:color w:val="000000"/>
        </w:rPr>
      </w:pPr>
      <w:r>
        <w:rPr>
          <w:color w:val="000000"/>
        </w:rPr>
        <w:drawing>
          <wp:inline distT="0" distB="0" distL="0" distR="0">
            <wp:extent cx="5395595" cy="90170"/>
            <wp:effectExtent l="0" t="0" r="0" b="0"/>
            <wp:docPr id="46" name="Рисунок 100131" descr="_scroll_external/attachments/worddavfcd72265755629631148eca490404fd3-e7a27abe543d1699ee0942d5316afa806078ca8322de5eafaa650af5059dbb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00131" descr="_scroll_external/attachments/worddavfcd72265755629631148eca490404fd3-e7a27abe543d1699ee0942d5316afa806078ca8322de5eafaa650af5059dbb59.png"/>
                    <pic:cNvPicPr>
                      <a:picLocks noChangeAspect="1" noChangeArrowheads="1"/>
                    </pic:cNvPicPr>
                  </pic:nvPicPr>
                  <pic:blipFill>
                    <a:blip r:embed="rId49"/>
                    <a:stretch>
                      <a:fillRect/>
                    </a:stretch>
                  </pic:blipFill>
                  <pic:spPr bwMode="auto">
                    <a:xfrm>
                      <a:off x="0" y="0"/>
                      <a:ext cx="5395595" cy="901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30</w:t>
      </w:r>
      <w:r>
        <w:rPr/>
        <w:fldChar w:fldCharType="end"/>
      </w:r>
    </w:p>
    <w:p>
      <w:pPr>
        <w:pStyle w:val="3"/>
        <w:numPr>
          <w:ilvl w:val="2"/>
          <w:numId w:val="2"/>
        </w:numPr>
        <w:rPr>
          <w:rFonts w:ascii="Verdana" w:hAnsi="Verdana"/>
        </w:rPr>
      </w:pPr>
      <w:bookmarkStart w:id="106" w:name="_Toc23252602"/>
      <w:bookmarkStart w:id="107" w:name="scroll-bookmark-64"/>
      <w:r>
        <w:rPr>
          <w:rFonts w:ascii="Verdana" w:hAnsi="Verdana"/>
          <w:color w:val="000000"/>
        </w:rPr>
        <w:t>Просмотр исследований в Weasis</w:t>
      </w:r>
      <w:bookmarkEnd w:id="106"/>
      <w:bookmarkEnd w:id="107"/>
    </w:p>
    <w:p>
      <w:pPr>
        <w:pStyle w:val="Normal"/>
        <w:rPr>
          <w:lang w:val="ru-RU"/>
        </w:rPr>
      </w:pPr>
      <w:r>
        <w:rPr>
          <w:color w:val="000000"/>
          <w:lang w:val="ru-RU"/>
        </w:rPr>
        <w:t xml:space="preserve">Доступ к просмотровщику </w:t>
      </w:r>
      <w:r>
        <w:rPr>
          <w:color w:val="000000"/>
        </w:rPr>
        <w:t>Weaasis</w:t>
      </w:r>
      <w:r>
        <w:rPr>
          <w:color w:val="000000"/>
          <w:lang w:val="ru-RU"/>
        </w:rPr>
        <w:t xml:space="preserve"> осуществляется посредством веб-браузера. Для этого необходимо в таблице исследований выделить исследование и нажать на кнопку </w:t>
      </w:r>
      <w:r>
        <w:rPr>
          <w:color w:val="000000"/>
        </w:rPr>
        <w:drawing>
          <wp:inline distT="0" distB="0" distL="0" distR="0">
            <wp:extent cx="1571625" cy="285750"/>
            <wp:effectExtent l="0" t="0" r="0" b="0"/>
            <wp:docPr id="47" name="Рисунок 100132" descr="_scroll_external/attachments/worddav8ed6be0a76245c5ed257d01edbf66628-98f0cf3590b2ca2cba44e8cb77a83442e1aa6f6966d8720399ea4f4ff5b216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00132" descr="_scroll_external/attachments/worddav8ed6be0a76245c5ed257d01edbf66628-98f0cf3590b2ca2cba44e8cb77a83442e1aa6f6966d8720399ea4f4ff5b2162c.png"/>
                    <pic:cNvPicPr>
                      <a:picLocks noChangeAspect="1" noChangeArrowheads="1"/>
                    </pic:cNvPicPr>
                  </pic:nvPicPr>
                  <pic:blipFill>
                    <a:blip r:embed="rId50"/>
                    <a:stretch>
                      <a:fillRect/>
                    </a:stretch>
                  </pic:blipFill>
                  <pic:spPr bwMode="auto">
                    <a:xfrm>
                      <a:off x="0" y="0"/>
                      <a:ext cx="1571625" cy="285750"/>
                    </a:xfrm>
                    <a:prstGeom prst="rect">
                      <a:avLst/>
                    </a:prstGeom>
                  </pic:spPr>
                </pic:pic>
              </a:graphicData>
            </a:graphic>
          </wp:inline>
        </w:drawing>
      </w:r>
      <w:r>
        <w:rPr>
          <w:color w:val="000000"/>
          <w:lang w:val="ru-RU"/>
        </w:rPr>
        <w:t xml:space="preserve">. При этом, браузер загрузит стартовый файл </w:t>
      </w:r>
      <w:r>
        <w:rPr>
          <w:color w:val="000000"/>
        </w:rPr>
        <w:t>JAVA</w:t>
      </w:r>
      <w:r>
        <w:rPr>
          <w:color w:val="000000"/>
          <w:lang w:val="ru-RU"/>
        </w:rPr>
        <w:t xml:space="preserve"> с параметрами исследования. Если </w:t>
      </w:r>
      <w:r>
        <w:rPr>
          <w:color w:val="000000"/>
        </w:rPr>
        <w:t>Weasis</w:t>
      </w:r>
      <w:r>
        <w:rPr>
          <w:color w:val="000000"/>
          <w:lang w:val="ru-RU"/>
        </w:rPr>
        <w:t xml:space="preserve"> не запустится автоматически (требует настройки браузера), его можно вызвать вручную двойным нажатием на скачанный файл. </w:t>
      </w:r>
      <w:r>
        <w:rPr>
          <w:color w:val="000000"/>
        </w:rPr>
        <w:t>Weasis</w:t>
      </w:r>
      <w:r>
        <w:rPr>
          <w:color w:val="000000"/>
          <w:lang w:val="ru-RU"/>
        </w:rPr>
        <w:t xml:space="preserve"> откроется и начнет скачивать на АРМ пользователя соответствующее исследование.</w:t>
      </w:r>
    </w:p>
    <w:p>
      <w:pPr>
        <w:pStyle w:val="4"/>
        <w:numPr>
          <w:ilvl w:val="3"/>
          <w:numId w:val="2"/>
        </w:numPr>
        <w:ind w:left="862" w:hanging="862"/>
        <w:rPr>
          <w:rFonts w:ascii="Verdana" w:hAnsi="Verdana"/>
        </w:rPr>
      </w:pPr>
      <w:bookmarkStart w:id="108" w:name="scroll-bookmark-71"/>
      <w:r>
        <w:rPr>
          <w:rFonts w:ascii="Verdana" w:hAnsi="Verdana"/>
          <w:color w:val="000000"/>
        </w:rPr>
        <w:t>Панели инструментов</w:t>
      </w:r>
      <w:bookmarkEnd w:id="108"/>
    </w:p>
    <w:p>
      <w:pPr>
        <w:pStyle w:val="Normal"/>
        <w:spacing w:beforeAutospacing="1" w:after="120"/>
        <w:jc w:val="center"/>
        <w:rPr>
          <w:color w:val="000000"/>
        </w:rPr>
      </w:pPr>
      <w:r>
        <w:rPr>
          <w:color w:val="000000"/>
        </w:rPr>
        <w:drawing>
          <wp:inline distT="0" distB="0" distL="0" distR="0">
            <wp:extent cx="5395595" cy="221615"/>
            <wp:effectExtent l="0" t="0" r="0" b="0"/>
            <wp:docPr id="48" name="Рисунок 100133" descr="_scroll_external/attachments/worddav5fe8d8a48c910e5ddd622a5bfef71fe1-c7e6311a5918c465f4e4810ad470b5d92b9868c07e7d0fcdcc7b894ecfbcf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00133" descr="_scroll_external/attachments/worddav5fe8d8a48c910e5ddd622a5bfef71fe1-c7e6311a5918c465f4e4810ad470b5d92b9868c07e7d0fcdcc7b894ecfbcfa3e.png"/>
                    <pic:cNvPicPr>
                      <a:picLocks noChangeAspect="1" noChangeArrowheads="1"/>
                    </pic:cNvPicPr>
                  </pic:nvPicPr>
                  <pic:blipFill>
                    <a:blip r:embed="rId51"/>
                    <a:stretch>
                      <a:fillRect/>
                    </a:stretch>
                  </pic:blipFill>
                  <pic:spPr bwMode="auto">
                    <a:xfrm>
                      <a:off x="0" y="0"/>
                      <a:ext cx="5395595" cy="22161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31</w:t>
      </w:r>
      <w:r>
        <w:rPr/>
        <w:fldChar w:fldCharType="end"/>
      </w:r>
    </w:p>
    <w:p>
      <w:pPr>
        <w:pStyle w:val="Normal"/>
        <w:rPr>
          <w:lang w:val="ru-RU"/>
        </w:rPr>
      </w:pPr>
      <w:r>
        <w:rPr>
          <w:color w:val="000000"/>
          <w:lang w:val="ru-RU"/>
        </w:rPr>
        <w:t>Инструменты на панели можно скрывать или отображать через пункт «Вид» в главном меню:</w:t>
      </w:r>
    </w:p>
    <w:p>
      <w:pPr>
        <w:pStyle w:val="Normal"/>
        <w:spacing w:beforeAutospacing="1" w:after="120"/>
        <w:jc w:val="center"/>
        <w:rPr>
          <w:color w:val="000000"/>
        </w:rPr>
      </w:pPr>
      <w:r>
        <w:rPr>
          <w:color w:val="000000"/>
        </w:rPr>
        <w:drawing>
          <wp:inline distT="0" distB="0" distL="0" distR="0">
            <wp:extent cx="3714750" cy="1276350"/>
            <wp:effectExtent l="0" t="0" r="0" b="0"/>
            <wp:docPr id="49" name="Рисунок 100134" descr="_scroll_external/attachments/worddav90f03b52bc917311afa4cc3ebff3047c-97edf3fb112eb3ad35fa71de4cc35fa4b8c2b197d9d7b84538c4acb9a3976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00134" descr="_scroll_external/attachments/worddav90f03b52bc917311afa4cc3ebff3047c-97edf3fb112eb3ad35fa71de4cc35fa4b8c2b197d9d7b84538c4acb9a3976975.png"/>
                    <pic:cNvPicPr>
                      <a:picLocks noChangeAspect="1" noChangeArrowheads="1"/>
                    </pic:cNvPicPr>
                  </pic:nvPicPr>
                  <pic:blipFill>
                    <a:blip r:embed="rId52"/>
                    <a:stretch>
                      <a:fillRect/>
                    </a:stretch>
                  </pic:blipFill>
                  <pic:spPr bwMode="auto">
                    <a:xfrm>
                      <a:off x="0" y="0"/>
                      <a:ext cx="3714750" cy="12763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w:t>
      </w:r>
      <w:r>
        <w:rPr/>
        <w:fldChar w:fldCharType="end"/>
      </w:r>
    </w:p>
    <w:p>
      <w:pPr>
        <w:pStyle w:val="4"/>
        <w:numPr>
          <w:ilvl w:val="3"/>
          <w:numId w:val="2"/>
        </w:numPr>
        <w:ind w:left="862" w:hanging="862"/>
        <w:rPr>
          <w:rFonts w:ascii="Verdana" w:hAnsi="Verdana"/>
        </w:rPr>
      </w:pPr>
      <w:bookmarkStart w:id="109" w:name="scroll-bookmark-72"/>
      <w:r>
        <w:rPr>
          <w:rFonts w:ascii="Verdana" w:hAnsi="Verdana"/>
          <w:color w:val="000000"/>
        </w:rPr>
        <w:t>Панель функций мыши</w:t>
      </w:r>
      <w:bookmarkEnd w:id="109"/>
    </w:p>
    <w:p>
      <w:pPr>
        <w:pStyle w:val="Normal"/>
        <w:spacing w:beforeAutospacing="1" w:after="120"/>
        <w:jc w:val="center"/>
        <w:rPr>
          <w:color w:val="000000"/>
        </w:rPr>
      </w:pPr>
      <w:r>
        <w:rPr>
          <w:color w:val="000000"/>
        </w:rPr>
        <w:drawing>
          <wp:inline distT="0" distB="0" distL="0" distR="0">
            <wp:extent cx="2057400" cy="419100"/>
            <wp:effectExtent l="0" t="0" r="0" b="0"/>
            <wp:docPr id="50" name="Рисунок 100135" descr="_scroll_external/attachments/worddavad99b8b98d5415b79168a0bab9fb10b6-eadf59724108b515fd6444a20a2a3c9c7c5d969d877e2ae1bb83db7ae5309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00135" descr="_scroll_external/attachments/worddavad99b8b98d5415b79168a0bab9fb10b6-eadf59724108b515fd6444a20a2a3c9c7c5d969d877e2ae1bb83db7ae5309414.png"/>
                    <pic:cNvPicPr>
                      <a:picLocks noChangeAspect="1" noChangeArrowheads="1"/>
                    </pic:cNvPicPr>
                  </pic:nvPicPr>
                  <pic:blipFill>
                    <a:blip r:embed="rId53"/>
                    <a:stretch>
                      <a:fillRect/>
                    </a:stretch>
                  </pic:blipFill>
                  <pic:spPr bwMode="auto">
                    <a:xfrm>
                      <a:off x="0" y="0"/>
                      <a:ext cx="2057400" cy="4191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33</w:t>
      </w:r>
      <w:r>
        <w:rPr/>
        <w:fldChar w:fldCharType="end"/>
      </w:r>
    </w:p>
    <w:p>
      <w:pPr>
        <w:pStyle w:val="Normal"/>
        <w:rPr>
          <w:lang w:val="ru-RU"/>
        </w:rPr>
      </w:pPr>
      <w:r>
        <w:rPr>
          <w:color w:val="000000"/>
          <w:lang w:val="ru-RU"/>
        </w:rPr>
        <w:t>На кнопки и на колесо мыши можно назначить различные функции для регулировки, такие как перемещение изображения, яркость/контрастность, прокрутка, приближение/удаление, поворот, измерение, вызов меню:</w:t>
      </w:r>
    </w:p>
    <w:p>
      <w:pPr>
        <w:pStyle w:val="Normal"/>
        <w:spacing w:beforeAutospacing="1" w:after="120"/>
        <w:jc w:val="center"/>
        <w:rPr>
          <w:color w:val="000000"/>
        </w:rPr>
      </w:pPr>
      <w:r>
        <w:rPr>
          <w:color w:val="000000"/>
        </w:rPr>
        <w:drawing>
          <wp:inline distT="0" distB="0" distL="0" distR="0">
            <wp:extent cx="2114550" cy="2581275"/>
            <wp:effectExtent l="0" t="0" r="0" b="0"/>
            <wp:docPr id="51" name="Рисунок 100136" descr="_scroll_external/attachments/worddav47a8ebaaae7bbcc202ab06bbacbd06f3-01e55ce4a2a154a6b9bbd024776cdd719c51f3a4484a7cbb00e4524ca0359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00136" descr="_scroll_external/attachments/worddav47a8ebaaae7bbcc202ab06bbacbd06f3-01e55ce4a2a154a6b9bbd024776cdd719c51f3a4484a7cbb00e4524ca0359449.png"/>
                    <pic:cNvPicPr>
                      <a:picLocks noChangeAspect="1" noChangeArrowheads="1"/>
                    </pic:cNvPicPr>
                  </pic:nvPicPr>
                  <pic:blipFill>
                    <a:blip r:embed="rId54"/>
                    <a:stretch>
                      <a:fillRect/>
                    </a:stretch>
                  </pic:blipFill>
                  <pic:spPr bwMode="auto">
                    <a:xfrm>
                      <a:off x="0" y="0"/>
                      <a:ext cx="2114550" cy="25812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w:t>
      </w:r>
      <w:r>
        <w:rPr/>
        <w:fldChar w:fldCharType="end"/>
      </w:r>
    </w:p>
    <w:p>
      <w:pPr>
        <w:pStyle w:val="4"/>
        <w:numPr>
          <w:ilvl w:val="3"/>
          <w:numId w:val="2"/>
        </w:numPr>
        <w:ind w:left="862" w:hanging="862"/>
        <w:rPr>
          <w:rFonts w:ascii="Verdana" w:hAnsi="Verdana"/>
        </w:rPr>
      </w:pPr>
      <w:bookmarkStart w:id="110" w:name="scroll-bookmark-73"/>
      <w:r>
        <w:rPr>
          <w:rFonts w:ascii="Verdana" w:hAnsi="Verdana"/>
          <w:color w:val="000000"/>
        </w:rPr>
        <w:t>Панель расположений</w:t>
      </w:r>
      <w:bookmarkEnd w:id="110"/>
    </w:p>
    <w:p>
      <w:pPr>
        <w:pStyle w:val="Normal"/>
        <w:spacing w:beforeAutospacing="1" w:after="120"/>
        <w:jc w:val="center"/>
        <w:rPr>
          <w:color w:val="000000"/>
        </w:rPr>
      </w:pPr>
      <w:r>
        <w:rPr>
          <w:color w:val="000000"/>
        </w:rPr>
        <w:drawing>
          <wp:inline distT="0" distB="0" distL="0" distR="0">
            <wp:extent cx="1552575" cy="428625"/>
            <wp:effectExtent l="0" t="0" r="0" b="0"/>
            <wp:docPr id="52" name="Рисунок 100137" descr="_scroll_external/attachments/worddave14bbf385ae909dd601f0318d1b3d283-7b8ea071331cf4ab527c8f702f18f2e8fc4c44d18d2294df33e6e4edca8b06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00137" descr="_scroll_external/attachments/worddave14bbf385ae909dd601f0318d1b3d283-7b8ea071331cf4ab527c8f702f18f2e8fc4c44d18d2294df33e6e4edca8b063b.png"/>
                    <pic:cNvPicPr>
                      <a:picLocks noChangeAspect="1" noChangeArrowheads="1"/>
                    </pic:cNvPicPr>
                  </pic:nvPicPr>
                  <pic:blipFill>
                    <a:blip r:embed="rId55"/>
                    <a:stretch>
                      <a:fillRect/>
                    </a:stretch>
                  </pic:blipFill>
                  <pic:spPr bwMode="auto">
                    <a:xfrm>
                      <a:off x="0" y="0"/>
                      <a:ext cx="1552575" cy="4286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35</w:t>
      </w:r>
      <w:r>
        <w:rPr/>
        <w:fldChar w:fldCharType="end"/>
      </w:r>
    </w:p>
    <w:p>
      <w:pPr>
        <w:pStyle w:val="Normal"/>
        <w:rPr>
          <w:lang w:val="ru-RU"/>
        </w:rPr>
      </w:pPr>
      <w:r>
        <w:rPr>
          <w:color w:val="000000"/>
          <w:lang w:val="ru-RU"/>
        </w:rPr>
        <w:t>Панель расположений содержит следующие инструменты:</w:t>
      </w:r>
    </w:p>
    <w:p>
      <w:pPr>
        <w:pStyle w:val="Normal"/>
        <w:numPr>
          <w:ilvl w:val="0"/>
          <w:numId w:val="48"/>
        </w:numPr>
        <w:rPr>
          <w:lang w:val="ru-RU"/>
        </w:rPr>
      </w:pPr>
      <w:r>
        <w:rPr>
          <w:color w:val="000000"/>
          <w:lang w:val="ru-RU"/>
        </w:rPr>
        <w:t>расположение окон с сериями (если отображается несколько серий, активная выделяется жёлтой рамкой);</w:t>
      </w:r>
    </w:p>
    <w:p>
      <w:pPr>
        <w:pStyle w:val="Normal"/>
        <w:spacing w:beforeAutospacing="1" w:after="120"/>
        <w:jc w:val="center"/>
        <w:rPr>
          <w:color w:val="000000"/>
        </w:rPr>
      </w:pPr>
      <w:r>
        <w:rPr>
          <w:color w:val="000000"/>
        </w:rPr>
        <w:drawing>
          <wp:inline distT="0" distB="0" distL="0" distR="0">
            <wp:extent cx="2428875" cy="3219450"/>
            <wp:effectExtent l="0" t="0" r="0" b="0"/>
            <wp:docPr id="53" name="Рисунок 100138" descr="_scroll_external/attachments/worddav488a677353c722542e4fa75bdfae853d-e9120d58ccd3f7f3609a136653e7e88bce03f54b8a29ca781cda905ed038a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00138" descr="_scroll_external/attachments/worddav488a677353c722542e4fa75bdfae853d-e9120d58ccd3f7f3609a136653e7e88bce03f54b8a29ca781cda905ed038ae85.png"/>
                    <pic:cNvPicPr>
                      <a:picLocks noChangeAspect="1" noChangeArrowheads="1"/>
                    </pic:cNvPicPr>
                  </pic:nvPicPr>
                  <pic:blipFill>
                    <a:blip r:embed="rId56"/>
                    <a:stretch>
                      <a:fillRect/>
                    </a:stretch>
                  </pic:blipFill>
                  <pic:spPr bwMode="auto">
                    <a:xfrm>
                      <a:off x="0" y="0"/>
                      <a:ext cx="2428875" cy="3219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w:t>
      </w:r>
      <w:r>
        <w:rPr/>
        <w:fldChar w:fldCharType="end"/>
      </w:r>
    </w:p>
    <w:p>
      <w:pPr>
        <w:pStyle w:val="Normal"/>
        <w:numPr>
          <w:ilvl w:val="0"/>
          <w:numId w:val="49"/>
        </w:numPr>
        <w:rPr>
          <w:lang w:val="ru-RU"/>
        </w:rPr>
      </w:pPr>
      <w:r>
        <w:rPr>
          <w:color w:val="000000"/>
          <w:lang w:val="ru-RU"/>
        </w:rPr>
        <w:t>синхронизация управлением сериями (прокрутка, яркость/контрастность, и т. д.);</w:t>
      </w:r>
    </w:p>
    <w:p>
      <w:pPr>
        <w:pStyle w:val="Normal"/>
        <w:spacing w:beforeAutospacing="1" w:after="120"/>
        <w:jc w:val="center"/>
        <w:rPr>
          <w:color w:val="000000"/>
        </w:rPr>
      </w:pPr>
      <w:r>
        <w:rPr>
          <w:color w:val="000000"/>
        </w:rPr>
        <w:drawing>
          <wp:inline distT="0" distB="0" distL="0" distR="0">
            <wp:extent cx="1762125" cy="1209675"/>
            <wp:effectExtent l="0" t="0" r="0" b="0"/>
            <wp:docPr id="54" name="Рисунок 100139" descr="_scroll_external/attachments/worddave99e91a23f07ce612a7b85ceabac6c81-cabde3342ad2644a310c87ea9453c8f050b43e773488f32f81ec103cf01a8c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00139" descr="_scroll_external/attachments/worddave99e91a23f07ce612a7b85ceabac6c81-cabde3342ad2644a310c87ea9453c8f050b43e773488f32f81ec103cf01a8c98.png"/>
                    <pic:cNvPicPr>
                      <a:picLocks noChangeAspect="1" noChangeArrowheads="1"/>
                    </pic:cNvPicPr>
                  </pic:nvPicPr>
                  <pic:blipFill>
                    <a:blip r:embed="rId57"/>
                    <a:stretch>
                      <a:fillRect/>
                    </a:stretch>
                  </pic:blipFill>
                  <pic:spPr bwMode="auto">
                    <a:xfrm>
                      <a:off x="0" y="0"/>
                      <a:ext cx="176212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w:t>
      </w:r>
      <w:r>
        <w:rPr/>
        <w:fldChar w:fldCharType="end"/>
      </w:r>
    </w:p>
    <w:p>
      <w:pPr>
        <w:pStyle w:val="Normal"/>
        <w:numPr>
          <w:ilvl w:val="0"/>
          <w:numId w:val="50"/>
        </w:numPr>
        <w:rPr>
          <w:lang w:val="ru-RU"/>
        </w:rPr>
      </w:pPr>
      <w:r>
        <w:rPr>
          <w:color w:val="000000"/>
          <w:lang w:val="ru-RU"/>
        </w:rPr>
        <w:t>сброс изменений в управлении серией (прокрутка, яркость/контрастность, и т. д.).</w:t>
      </w:r>
    </w:p>
    <w:p>
      <w:pPr>
        <w:pStyle w:val="Normal"/>
        <w:spacing w:beforeAutospacing="1" w:after="120"/>
        <w:ind w:left="360" w:hanging="0"/>
        <w:jc w:val="center"/>
        <w:rPr>
          <w:color w:val="000000"/>
        </w:rPr>
      </w:pPr>
      <w:r>
        <w:rPr>
          <w:color w:val="000000"/>
        </w:rPr>
        <w:drawing>
          <wp:inline distT="0" distB="0" distL="0" distR="0">
            <wp:extent cx="476250" cy="419100"/>
            <wp:effectExtent l="0" t="0" r="0" b="0"/>
            <wp:docPr id="55" name="Рисунок 100140" descr="_scroll_external/attachments/worddava4b459f75fa0b2cccdc5b09a1312e56d-72c591a1e032002195e77619740d34016584b6a4625a809fd213d55f329a3b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00140" descr="_scroll_external/attachments/worddava4b459f75fa0b2cccdc5b09a1312e56d-72c591a1e032002195e77619740d34016584b6a4625a809fd213d55f329a3bf6.png"/>
                    <pic:cNvPicPr>
                      <a:picLocks noChangeAspect="1" noChangeArrowheads="1"/>
                    </pic:cNvPicPr>
                  </pic:nvPicPr>
                  <pic:blipFill>
                    <a:blip r:embed="rId58"/>
                    <a:stretch>
                      <a:fillRect/>
                    </a:stretch>
                  </pic:blipFill>
                  <pic:spPr bwMode="auto">
                    <a:xfrm>
                      <a:off x="0" y="0"/>
                      <a:ext cx="476250" cy="419100"/>
                    </a:xfrm>
                    <a:prstGeom prst="rect">
                      <a:avLst/>
                    </a:prstGeom>
                    <a:ln w="9525">
                      <a:solidFill>
                        <a:srgbClr val="000000"/>
                      </a:solidFill>
                    </a:ln>
                  </pic:spPr>
                </pic:pic>
              </a:graphicData>
            </a:graphic>
          </wp:inline>
        </w:drawing>
      </w:r>
    </w:p>
    <w:p>
      <w:pPr>
        <w:pStyle w:val="Normal"/>
        <w:spacing w:beforeAutospacing="1" w:after="120"/>
        <w:ind w:left="360" w:hanging="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w:t>
      </w:r>
      <w:r>
        <w:rPr/>
        <w:fldChar w:fldCharType="end"/>
      </w:r>
    </w:p>
    <w:p>
      <w:pPr>
        <w:pStyle w:val="4"/>
        <w:numPr>
          <w:ilvl w:val="3"/>
          <w:numId w:val="2"/>
        </w:numPr>
        <w:ind w:left="862" w:hanging="862"/>
        <w:rPr>
          <w:rFonts w:ascii="Verdana" w:hAnsi="Verdana"/>
        </w:rPr>
      </w:pPr>
      <w:bookmarkStart w:id="111" w:name="scroll-bookmark-74"/>
      <w:r>
        <w:rPr>
          <w:rFonts w:ascii="Verdana" w:hAnsi="Verdana"/>
          <w:color w:val="000000"/>
        </w:rPr>
        <w:t>Панель инструментов увеличения</w:t>
      </w:r>
      <w:bookmarkEnd w:id="111"/>
    </w:p>
    <w:p>
      <w:pPr>
        <w:pStyle w:val="Normal"/>
        <w:jc w:val="center"/>
        <w:rPr>
          <w:color w:val="000000"/>
        </w:rPr>
      </w:pPr>
      <w:r>
        <w:rPr>
          <w:color w:val="000000"/>
        </w:rPr>
        <w:drawing>
          <wp:inline distT="0" distB="0" distL="0" distR="0">
            <wp:extent cx="1314450" cy="438150"/>
            <wp:effectExtent l="0" t="0" r="0" b="0"/>
            <wp:docPr id="56" name="Рисунок 100141" descr="_scroll_external/attachments/worddav8f54cd69c50c64fb8216e03be5fd4d34-76a161dedd60e97440c8fa81bc51731b036a9ed03553d0c5fb373682ded165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00141" descr="_scroll_external/attachments/worddav8f54cd69c50c64fb8216e03be5fd4d34-76a161dedd60e97440c8fa81bc51731b036a9ed03553d0c5fb373682ded165c6.png"/>
                    <pic:cNvPicPr>
                      <a:picLocks noChangeAspect="1" noChangeArrowheads="1"/>
                    </pic:cNvPicPr>
                  </pic:nvPicPr>
                  <pic:blipFill>
                    <a:blip r:embed="rId59"/>
                    <a:stretch>
                      <a:fillRect/>
                    </a:stretch>
                  </pic:blipFill>
                  <pic:spPr bwMode="auto">
                    <a:xfrm>
                      <a:off x="0" y="0"/>
                      <a:ext cx="1314450" cy="438150"/>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39</w:t>
      </w:r>
      <w:r>
        <w:rPr/>
        <w:fldChar w:fldCharType="end"/>
      </w:r>
    </w:p>
    <w:p>
      <w:pPr>
        <w:pStyle w:val="Normal"/>
        <w:rPr>
          <w:lang w:val="ru-RU"/>
        </w:rPr>
      </w:pPr>
      <w:r>
        <w:rPr>
          <w:color w:val="000000"/>
          <w:lang w:val="ru-RU"/>
        </w:rPr>
        <w:t>Панель инструментов увеличения содержит следующие инструменты:</w:t>
      </w:r>
    </w:p>
    <w:p>
      <w:pPr>
        <w:pStyle w:val="Normal"/>
        <w:numPr>
          <w:ilvl w:val="0"/>
          <w:numId w:val="51"/>
        </w:numPr>
        <w:rPr>
          <w:lang w:val="ru-RU"/>
        </w:rPr>
      </w:pPr>
      <w:r>
        <w:rPr>
          <w:color w:val="000000"/>
          <w:lang w:val="ru-RU"/>
        </w:rPr>
        <w:t>настоящий размер пикселей (приводит изображение к оригинальному размеру);</w:t>
      </w:r>
    </w:p>
    <w:p>
      <w:pPr>
        <w:pStyle w:val="Normal"/>
        <w:jc w:val="center"/>
        <w:rPr>
          <w:color w:val="000000"/>
        </w:rPr>
      </w:pPr>
      <w:r>
        <w:rPr>
          <w:color w:val="000000"/>
        </w:rPr>
        <w:drawing>
          <wp:inline distT="0" distB="0" distL="0" distR="0">
            <wp:extent cx="514350" cy="409575"/>
            <wp:effectExtent l="0" t="0" r="0" b="0"/>
            <wp:docPr id="57" name="Рисунок 100142" descr="_scroll_external/attachments/worddav917d5b946362cb7157d1361827bd9e30-a61fd4e9442195ceaf7a0196c9db738414a0e40ae41af7f65df4cc3562b9d7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00142" descr="_scroll_external/attachments/worddav917d5b946362cb7157d1361827bd9e30-a61fd4e9442195ceaf7a0196c9db738414a0e40ae41af7f65df4cc3562b9d7c3.png"/>
                    <pic:cNvPicPr>
                      <a:picLocks noChangeAspect="1" noChangeArrowheads="1"/>
                    </pic:cNvPicPr>
                  </pic:nvPicPr>
                  <pic:blipFill>
                    <a:blip r:embed="rId60"/>
                    <a:stretch>
                      <a:fillRect/>
                    </a:stretch>
                  </pic:blipFill>
                  <pic:spPr bwMode="auto">
                    <a:xfrm>
                      <a:off x="0" y="0"/>
                      <a:ext cx="514350" cy="409575"/>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w:t>
      </w:r>
      <w:r>
        <w:rPr/>
        <w:fldChar w:fldCharType="end"/>
      </w:r>
    </w:p>
    <w:p>
      <w:pPr>
        <w:pStyle w:val="Normal"/>
        <w:numPr>
          <w:ilvl w:val="0"/>
          <w:numId w:val="52"/>
        </w:numPr>
        <w:rPr>
          <w:lang w:val="ru-RU"/>
        </w:rPr>
      </w:pPr>
      <w:r>
        <w:rPr>
          <w:color w:val="000000"/>
          <w:lang w:val="ru-RU"/>
        </w:rPr>
        <w:t>подгонка под наилучший размер (под размер окна просмотра);</w:t>
      </w:r>
    </w:p>
    <w:p>
      <w:pPr>
        <w:pStyle w:val="Normal"/>
        <w:jc w:val="center"/>
        <w:rPr>
          <w:color w:val="000000"/>
        </w:rPr>
      </w:pPr>
      <w:r>
        <w:rPr>
          <w:color w:val="000000"/>
        </w:rPr>
        <w:drawing>
          <wp:inline distT="0" distB="0" distL="0" distR="0">
            <wp:extent cx="381000" cy="352425"/>
            <wp:effectExtent l="0" t="0" r="0" b="0"/>
            <wp:docPr id="58" name="Рисунок 100143" descr="_scroll_external/attachments/worddava4444ac55d3114f33e3a6cce38005a62-23f474252e55fe03c940b9aa9d6f3c76dca9c4536a8f805bc5d10b16a87534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00143" descr="_scroll_external/attachments/worddava4444ac55d3114f33e3a6cce38005a62-23f474252e55fe03c940b9aa9d6f3c76dca9c4536a8f805bc5d10b16a875341b.png"/>
                    <pic:cNvPicPr>
                      <a:picLocks noChangeAspect="1" noChangeArrowheads="1"/>
                    </pic:cNvPicPr>
                  </pic:nvPicPr>
                  <pic:blipFill>
                    <a:blip r:embed="rId61"/>
                    <a:stretch>
                      <a:fillRect/>
                    </a:stretch>
                  </pic:blipFill>
                  <pic:spPr bwMode="auto">
                    <a:xfrm>
                      <a:off x="0" y="0"/>
                      <a:ext cx="381000" cy="352425"/>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w:t>
      </w:r>
      <w:r>
        <w:rPr/>
        <w:fldChar w:fldCharType="end"/>
      </w:r>
    </w:p>
    <w:p>
      <w:pPr>
        <w:pStyle w:val="Normal"/>
        <w:numPr>
          <w:ilvl w:val="0"/>
          <w:numId w:val="53"/>
        </w:numPr>
        <w:rPr>
          <w:color w:val="000000"/>
        </w:rPr>
      </w:pPr>
      <w:r>
        <w:rPr>
          <w:color w:val="000000"/>
        </w:rPr>
        <w:t>показать/скрыть лупу.</w:t>
      </w:r>
    </w:p>
    <w:p>
      <w:pPr>
        <w:pStyle w:val="Normal"/>
        <w:jc w:val="center"/>
        <w:rPr>
          <w:color w:val="000000"/>
        </w:rPr>
      </w:pPr>
      <w:r>
        <w:rPr>
          <w:color w:val="000000"/>
        </w:rPr>
        <w:drawing>
          <wp:inline distT="0" distB="0" distL="0" distR="0">
            <wp:extent cx="361950" cy="285750"/>
            <wp:effectExtent l="0" t="0" r="0" b="0"/>
            <wp:docPr id="59" name="Рисунок 100144" descr="_scroll_external/attachments/worddavfba2b7e3fe265e2f1bd96823e86aae53-d977ef3d2a0eed925d4b8be6ee065eb75cf96dd3be03076b399f6c798561b3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100144" descr="_scroll_external/attachments/worddavfba2b7e3fe265e2f1bd96823e86aae53-d977ef3d2a0eed925d4b8be6ee065eb75cf96dd3be03076b399f6c798561b38d.png"/>
                    <pic:cNvPicPr>
                      <a:picLocks noChangeAspect="1" noChangeArrowheads="1"/>
                    </pic:cNvPicPr>
                  </pic:nvPicPr>
                  <pic:blipFill>
                    <a:blip r:embed="rId62"/>
                    <a:stretch>
                      <a:fillRect/>
                    </a:stretch>
                  </pic:blipFill>
                  <pic:spPr bwMode="auto">
                    <a:xfrm>
                      <a:off x="0" y="0"/>
                      <a:ext cx="361950" cy="285750"/>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42</w:t>
      </w:r>
      <w:r>
        <w:rPr/>
        <w:fldChar w:fldCharType="end"/>
      </w:r>
    </w:p>
    <w:p>
      <w:pPr>
        <w:pStyle w:val="Normal"/>
        <w:rPr>
          <w:lang w:val="ru-RU"/>
        </w:rPr>
      </w:pPr>
      <w:r>
        <w:rPr>
          <w:color w:val="000000"/>
          <w:lang w:val="ru-RU"/>
        </w:rPr>
        <w:t>Увеличение происходит в рамках появившегося квадрата, коэффициент определяется колесом мыши:</w:t>
      </w:r>
    </w:p>
    <w:p>
      <w:pPr>
        <w:pStyle w:val="Normal"/>
        <w:jc w:val="center"/>
        <w:rPr>
          <w:color w:val="000000"/>
        </w:rPr>
      </w:pPr>
      <w:r>
        <w:rPr>
          <w:color w:val="000000"/>
        </w:rPr>
        <w:drawing>
          <wp:inline distT="0" distB="0" distL="0" distR="5080">
            <wp:extent cx="4547870" cy="2724150"/>
            <wp:effectExtent l="0" t="0" r="0" b="0"/>
            <wp:docPr id="60" name="Рисунок 100145" descr="_scroll_external/attachments/worddav2b40fe4105a32766f08868bbab2c38af-5673f952fbd33d390caa23d668046b8383e51aaf330c29076b105341f22b7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00145" descr="_scroll_external/attachments/worddav2b40fe4105a32766f08868bbab2c38af-5673f952fbd33d390caa23d668046b8383e51aaf330c29076b105341f22b7762.png"/>
                    <pic:cNvPicPr>
                      <a:picLocks noChangeAspect="1" noChangeArrowheads="1"/>
                    </pic:cNvPicPr>
                  </pic:nvPicPr>
                  <pic:blipFill>
                    <a:blip r:embed="rId63"/>
                    <a:stretch>
                      <a:fillRect/>
                    </a:stretch>
                  </pic:blipFill>
                  <pic:spPr bwMode="auto">
                    <a:xfrm>
                      <a:off x="0" y="0"/>
                      <a:ext cx="4547870" cy="2724150"/>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w:t>
      </w:r>
      <w:r>
        <w:rPr/>
        <w:fldChar w:fldCharType="end"/>
      </w:r>
    </w:p>
    <w:p>
      <w:pPr>
        <w:pStyle w:val="4"/>
        <w:numPr>
          <w:ilvl w:val="3"/>
          <w:numId w:val="2"/>
        </w:numPr>
        <w:ind w:left="862" w:hanging="862"/>
        <w:rPr>
          <w:rFonts w:ascii="Verdana" w:hAnsi="Verdana"/>
        </w:rPr>
      </w:pPr>
      <w:bookmarkStart w:id="112" w:name="scroll-bookmark-75"/>
      <w:r>
        <w:rPr>
          <w:rFonts w:ascii="Verdana" w:hAnsi="Verdana"/>
          <w:color w:val="000000"/>
        </w:rPr>
        <w:t>Панель инструментов вращения</w:t>
      </w:r>
      <w:bookmarkEnd w:id="112"/>
    </w:p>
    <w:p>
      <w:pPr>
        <w:pStyle w:val="Normal"/>
        <w:rPr>
          <w:lang w:val="ru-RU"/>
        </w:rPr>
      </w:pPr>
      <w:r>
        <w:rPr>
          <w:color w:val="000000"/>
          <w:lang w:val="ru-RU"/>
        </w:rPr>
        <w:t>Панель инструментов вращения содержит инструменты поворота изображения на 90 градусов и зеркального переворота изображения в горизонтальной оси:</w:t>
      </w:r>
    </w:p>
    <w:p>
      <w:pPr>
        <w:pStyle w:val="Normal"/>
        <w:spacing w:beforeAutospacing="1" w:after="120"/>
        <w:jc w:val="center"/>
        <w:rPr>
          <w:color w:val="000000"/>
        </w:rPr>
      </w:pPr>
      <w:r>
        <w:rPr>
          <w:color w:val="000000"/>
        </w:rPr>
        <w:drawing>
          <wp:inline distT="0" distB="0" distL="0" distR="0">
            <wp:extent cx="771525" cy="352425"/>
            <wp:effectExtent l="0" t="0" r="0" b="0"/>
            <wp:docPr id="61" name="Рисунок 100146" descr="_scroll_external/attachments/worddav737737912a4123c289cdb3219fc72417-99599557ff4db300cf49bfe80720ebcee1c3924e1d57cb2d1e2cd698973798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00146" descr="_scroll_external/attachments/worddav737737912a4123c289cdb3219fc72417-99599557ff4db300cf49bfe80720ebcee1c3924e1d57cb2d1e2cd698973798d0.png"/>
                    <pic:cNvPicPr>
                      <a:picLocks noChangeAspect="1" noChangeArrowheads="1"/>
                    </pic:cNvPicPr>
                  </pic:nvPicPr>
                  <pic:blipFill>
                    <a:blip r:embed="rId64"/>
                    <a:stretch>
                      <a:fillRect/>
                    </a:stretch>
                  </pic:blipFill>
                  <pic:spPr bwMode="auto">
                    <a:xfrm>
                      <a:off x="0" y="0"/>
                      <a:ext cx="771525" cy="3524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w:t>
      </w:r>
      <w:r>
        <w:rPr/>
        <w:fldChar w:fldCharType="end"/>
      </w:r>
    </w:p>
    <w:p>
      <w:pPr>
        <w:pStyle w:val="4"/>
        <w:numPr>
          <w:ilvl w:val="3"/>
          <w:numId w:val="2"/>
        </w:numPr>
        <w:ind w:left="862" w:hanging="862"/>
        <w:rPr>
          <w:rFonts w:ascii="Verdana" w:hAnsi="Verdana"/>
          <w:lang w:val="ru-RU"/>
        </w:rPr>
      </w:pPr>
      <w:bookmarkStart w:id="113" w:name="scroll-bookmark-76"/>
      <w:r>
        <w:rPr>
          <w:rFonts w:ascii="Verdana" w:hAnsi="Verdana"/>
          <w:color w:val="000000"/>
          <w:lang w:val="ru-RU"/>
        </w:rPr>
        <w:t xml:space="preserve">Панель инструментов </w:t>
      </w:r>
      <w:r>
        <w:rPr>
          <w:rFonts w:ascii="Verdana" w:hAnsi="Verdana"/>
          <w:color w:val="000000"/>
        </w:rPr>
        <w:t>LUT</w:t>
      </w:r>
      <w:r>
        <w:rPr>
          <w:rFonts w:ascii="Verdana" w:hAnsi="Verdana"/>
          <w:color w:val="000000"/>
          <w:lang w:val="ru-RU"/>
        </w:rPr>
        <w:t>, цветовых таблиц</w:t>
      </w:r>
      <w:bookmarkEnd w:id="113"/>
    </w:p>
    <w:p>
      <w:pPr>
        <w:pStyle w:val="Normal"/>
        <w:spacing w:beforeAutospacing="1" w:after="120"/>
        <w:jc w:val="center"/>
        <w:rPr>
          <w:color w:val="000000"/>
        </w:rPr>
      </w:pPr>
      <w:r>
        <w:rPr>
          <w:color w:val="000000"/>
        </w:rPr>
        <w:drawing>
          <wp:inline distT="0" distB="0" distL="0" distR="0">
            <wp:extent cx="1428750" cy="438150"/>
            <wp:effectExtent l="0" t="0" r="0" b="0"/>
            <wp:docPr id="62" name="Рисунок 100147" descr="_scroll_external/attachments/worddavf2eccd742aebddf77919073d6e5e744a-06b6031f2301c92413ea58fe8433b6e82e92de4631d47a271085e364c161e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00147" descr="_scroll_external/attachments/worddavf2eccd742aebddf77919073d6e5e744a-06b6031f2301c92413ea58fe8433b6e82e92de4631d47a271085e364c161e780.png"/>
                    <pic:cNvPicPr>
                      <a:picLocks noChangeAspect="1" noChangeArrowheads="1"/>
                    </pic:cNvPicPr>
                  </pic:nvPicPr>
                  <pic:blipFill>
                    <a:blip r:embed="rId65"/>
                    <a:stretch>
                      <a:fillRect/>
                    </a:stretch>
                  </pic:blipFill>
                  <pic:spPr bwMode="auto">
                    <a:xfrm>
                      <a:off x="0" y="0"/>
                      <a:ext cx="1428750" cy="43815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45</w:t>
      </w:r>
      <w:r>
        <w:rPr/>
        <w:fldChar w:fldCharType="end"/>
      </w:r>
    </w:p>
    <w:p>
      <w:pPr>
        <w:pStyle w:val="Normal"/>
        <w:rPr>
          <w:lang w:val="ru-RU"/>
        </w:rPr>
      </w:pPr>
      <w:r>
        <w:rPr>
          <w:color w:val="000000"/>
          <w:lang w:val="ru-RU"/>
        </w:rPr>
        <w:t xml:space="preserve">Панель инструментов </w:t>
      </w:r>
      <w:r>
        <w:rPr>
          <w:color w:val="000000"/>
        </w:rPr>
        <w:t>LUT</w:t>
      </w:r>
      <w:r>
        <w:rPr>
          <w:color w:val="000000"/>
          <w:lang w:val="ru-RU"/>
        </w:rPr>
        <w:t xml:space="preserve"> (</w:t>
      </w:r>
      <w:r>
        <w:rPr>
          <w:color w:val="000000"/>
        </w:rPr>
        <w:t>Look</w:t>
      </w:r>
      <w:r>
        <w:rPr>
          <w:color w:val="000000"/>
          <w:lang w:val="ru-RU"/>
        </w:rPr>
        <w:t xml:space="preserve"> </w:t>
      </w:r>
      <w:r>
        <w:rPr>
          <w:color w:val="000000"/>
        </w:rPr>
        <w:t>Up</w:t>
      </w:r>
      <w:r>
        <w:rPr>
          <w:color w:val="000000"/>
          <w:lang w:val="ru-RU"/>
        </w:rPr>
        <w:t xml:space="preserve"> </w:t>
      </w:r>
      <w:r>
        <w:rPr>
          <w:color w:val="000000"/>
        </w:rPr>
        <w:t>Table</w:t>
      </w:r>
      <w:r>
        <w:rPr>
          <w:color w:val="000000"/>
          <w:lang w:val="ru-RU"/>
        </w:rPr>
        <w:t>), цветовых таблиц содержит инструменты для управления цветами и настройками яркости и контрастности:</w:t>
      </w:r>
    </w:p>
    <w:p>
      <w:pPr>
        <w:pStyle w:val="Normal"/>
        <w:numPr>
          <w:ilvl w:val="0"/>
          <w:numId w:val="54"/>
        </w:numPr>
        <w:rPr>
          <w:color w:val="000000"/>
        </w:rPr>
      </w:pPr>
      <w:r>
        <w:rPr>
          <w:color w:val="000000"/>
        </w:rPr>
        <w:t>предустановки яркости/контрастности;</w:t>
      </w:r>
    </w:p>
    <w:p>
      <w:pPr>
        <w:pStyle w:val="Normal"/>
        <w:keepNext w:val="true"/>
        <w:spacing w:beforeAutospacing="1" w:after="120"/>
        <w:jc w:val="center"/>
        <w:rPr>
          <w:color w:val="000000"/>
        </w:rPr>
      </w:pPr>
      <w:r>
        <w:rPr>
          <w:color w:val="000000"/>
        </w:rPr>
        <w:drawing>
          <wp:inline distT="0" distB="0" distL="0" distR="0">
            <wp:extent cx="2066925" cy="1876425"/>
            <wp:effectExtent l="0" t="0" r="0" b="0"/>
            <wp:docPr id="63" name="Рисунок 100148" descr="_scroll_external/attachments/worddav1eb39fe5b62c3b94fbfb4c796f8676d8-7fecad7c8d6b2d4fc914d0673572bbe971568833c654ba39542c3120a5e58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00148" descr="_scroll_external/attachments/worddav1eb39fe5b62c3b94fbfb4c796f8676d8-7fecad7c8d6b2d4fc914d0673572bbe971568833c654ba39542c3120a5e58717.png"/>
                    <pic:cNvPicPr>
                      <a:picLocks noChangeAspect="1" noChangeArrowheads="1"/>
                    </pic:cNvPicPr>
                  </pic:nvPicPr>
                  <pic:blipFill>
                    <a:blip r:embed="rId66"/>
                    <a:stretch>
                      <a:fillRect/>
                    </a:stretch>
                  </pic:blipFill>
                  <pic:spPr bwMode="auto">
                    <a:xfrm>
                      <a:off x="0" y="0"/>
                      <a:ext cx="2066925" cy="18764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w:t>
      </w:r>
      <w:r>
        <w:rPr/>
        <w:fldChar w:fldCharType="end"/>
      </w:r>
    </w:p>
    <w:p>
      <w:pPr>
        <w:pStyle w:val="Normal"/>
        <w:numPr>
          <w:ilvl w:val="0"/>
          <w:numId w:val="55"/>
        </w:numPr>
        <w:rPr>
          <w:color w:val="000000"/>
        </w:rPr>
      </w:pPr>
      <w:r>
        <w:rPr>
          <w:color w:val="000000"/>
        </w:rPr>
        <w:t>предустановки цветовой схемы;</w:t>
      </w:r>
    </w:p>
    <w:p>
      <w:pPr>
        <w:pStyle w:val="Normal"/>
        <w:spacing w:beforeAutospacing="1" w:after="120"/>
        <w:jc w:val="center"/>
        <w:rPr>
          <w:color w:val="000000"/>
        </w:rPr>
      </w:pPr>
      <w:r>
        <w:rPr>
          <w:color w:val="000000"/>
        </w:rPr>
        <w:drawing>
          <wp:inline distT="0" distB="0" distL="0" distR="0">
            <wp:extent cx="1123950" cy="4276725"/>
            <wp:effectExtent l="0" t="0" r="0" b="0"/>
            <wp:docPr id="64" name="Рисунок 100149" descr="_scroll_external/attachments/worddav1db81888ae37744cad2e2f259ced01c8-7f78eafd3d3c85fae445685ba8b053cf6261f2f4d939454acb8225266792b7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00149" descr="_scroll_external/attachments/worddav1db81888ae37744cad2e2f259ced01c8-7f78eafd3d3c85fae445685ba8b053cf6261f2f4d939454acb8225266792b7d2.png"/>
                    <pic:cNvPicPr>
                      <a:picLocks noChangeAspect="1" noChangeArrowheads="1"/>
                    </pic:cNvPicPr>
                  </pic:nvPicPr>
                  <pic:blipFill>
                    <a:blip r:embed="rId67"/>
                    <a:stretch>
                      <a:fillRect/>
                    </a:stretch>
                  </pic:blipFill>
                  <pic:spPr bwMode="auto">
                    <a:xfrm>
                      <a:off x="0" y="0"/>
                      <a:ext cx="1123950" cy="42767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w:t>
      </w:r>
      <w:r>
        <w:rPr/>
        <w:fldChar w:fldCharType="end"/>
      </w:r>
    </w:p>
    <w:p>
      <w:pPr>
        <w:pStyle w:val="Normal"/>
        <w:numPr>
          <w:ilvl w:val="0"/>
          <w:numId w:val="56"/>
        </w:numPr>
        <w:rPr>
          <w:color w:val="000000"/>
        </w:rPr>
      </w:pPr>
      <w:r>
        <w:rPr>
          <w:color w:val="000000"/>
        </w:rPr>
        <w:t>инверсия (негатив).</w:t>
      </w:r>
    </w:p>
    <w:p>
      <w:pPr>
        <w:pStyle w:val="Normal"/>
        <w:jc w:val="center"/>
        <w:rPr>
          <w:color w:val="000000"/>
        </w:rPr>
      </w:pPr>
      <w:r>
        <w:rPr>
          <w:color w:val="000000"/>
        </w:rPr>
        <w:drawing>
          <wp:inline distT="0" distB="0" distL="0" distR="0">
            <wp:extent cx="352425" cy="323850"/>
            <wp:effectExtent l="0" t="0" r="0" b="0"/>
            <wp:docPr id="65" name="Рисунок 100150" descr="_scroll_external/attachments/worddav914efed0dacadd1237ac1c1f3d9acf72-302e3b114d6bbc5841d274eb2ad89d27beea86189f6e1ae1be8fe478bde228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00150" descr="_scroll_external/attachments/worddav914efed0dacadd1237ac1c1f3d9acf72-302e3b114d6bbc5841d274eb2ad89d27beea86189f6e1ae1be8fe478bde228ee.png"/>
                    <pic:cNvPicPr>
                      <a:picLocks noChangeAspect="1" noChangeArrowheads="1"/>
                    </pic:cNvPicPr>
                  </pic:nvPicPr>
                  <pic:blipFill>
                    <a:blip r:embed="rId68"/>
                    <a:stretch>
                      <a:fillRect/>
                    </a:stretch>
                  </pic:blipFill>
                  <pic:spPr bwMode="auto">
                    <a:xfrm>
                      <a:off x="0" y="0"/>
                      <a:ext cx="352425" cy="323850"/>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w:t>
      </w:r>
      <w:r>
        <w:rPr/>
        <w:fldChar w:fldCharType="end"/>
      </w:r>
    </w:p>
    <w:p>
      <w:pPr>
        <w:pStyle w:val="4"/>
        <w:numPr>
          <w:ilvl w:val="3"/>
          <w:numId w:val="2"/>
        </w:numPr>
        <w:ind w:left="862" w:hanging="862"/>
        <w:rPr>
          <w:rFonts w:ascii="Verdana" w:hAnsi="Verdana"/>
        </w:rPr>
      </w:pPr>
      <w:bookmarkStart w:id="114" w:name="scroll-bookmark-77"/>
      <w:r>
        <w:rPr>
          <w:rFonts w:ascii="Verdana" w:hAnsi="Verdana"/>
          <w:color w:val="000000"/>
        </w:rPr>
        <w:t>Панель кино</w:t>
      </w:r>
      <w:bookmarkEnd w:id="114"/>
    </w:p>
    <w:p>
      <w:pPr>
        <w:pStyle w:val="Normal"/>
        <w:rPr>
          <w:lang w:val="ru-RU"/>
        </w:rPr>
      </w:pPr>
      <w:r>
        <w:rPr>
          <w:color w:val="000000"/>
          <w:lang w:val="ru-RU"/>
        </w:rPr>
        <w:t>Панель кино содержит кнопки для управления видеопетлями или автоматической прокруткой серий:</w:t>
      </w:r>
    </w:p>
    <w:p>
      <w:pPr>
        <w:pStyle w:val="Normal"/>
        <w:spacing w:beforeAutospacing="1" w:after="120"/>
        <w:jc w:val="center"/>
        <w:rPr>
          <w:color w:val="000000"/>
        </w:rPr>
      </w:pPr>
      <w:r>
        <w:rPr>
          <w:color w:val="000000"/>
        </w:rPr>
        <w:drawing>
          <wp:inline distT="0" distB="0" distL="0" distR="0">
            <wp:extent cx="2600325" cy="476250"/>
            <wp:effectExtent l="0" t="0" r="0" b="0"/>
            <wp:docPr id="66" name="Рисунок 100151" descr="_scroll_external/attachments/worddavc1fdf9def5c725d7434ae89825807be3-aa0315bbef42a76c5b9f3c174fbc87d304440d715a050c9cce2cb3753857a4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00151" descr="_scroll_external/attachments/worddavc1fdf9def5c725d7434ae89825807be3-aa0315bbef42a76c5b9f3c174fbc87d304440d715a050c9cce2cb3753857a43f.png"/>
                    <pic:cNvPicPr>
                      <a:picLocks noChangeAspect="1" noChangeArrowheads="1"/>
                    </pic:cNvPicPr>
                  </pic:nvPicPr>
                  <pic:blipFill>
                    <a:blip r:embed="rId69"/>
                    <a:stretch>
                      <a:fillRect/>
                    </a:stretch>
                  </pic:blipFill>
                  <pic:spPr bwMode="auto">
                    <a:xfrm>
                      <a:off x="0" y="0"/>
                      <a:ext cx="2600325" cy="4762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w:t>
      </w:r>
      <w:r>
        <w:rPr/>
        <w:fldChar w:fldCharType="end"/>
      </w:r>
    </w:p>
    <w:p>
      <w:pPr>
        <w:pStyle w:val="4"/>
        <w:numPr>
          <w:ilvl w:val="3"/>
          <w:numId w:val="2"/>
        </w:numPr>
        <w:ind w:left="862" w:hanging="862"/>
        <w:rPr>
          <w:rFonts w:ascii="Verdana" w:hAnsi="Verdana"/>
        </w:rPr>
      </w:pPr>
      <w:bookmarkStart w:id="115" w:name="scroll-bookmark-78"/>
      <w:r>
        <w:rPr>
          <w:rFonts w:ascii="Verdana" w:hAnsi="Verdana"/>
          <w:color w:val="000000"/>
        </w:rPr>
        <w:t>Панель базовых 3D-инструментов</w:t>
      </w:r>
      <w:bookmarkEnd w:id="115"/>
    </w:p>
    <w:p>
      <w:pPr>
        <w:pStyle w:val="Normal"/>
        <w:spacing w:beforeAutospacing="1" w:after="120"/>
        <w:jc w:val="center"/>
        <w:rPr>
          <w:color w:val="000000"/>
        </w:rPr>
      </w:pPr>
      <w:r>
        <w:rPr>
          <w:color w:val="000000"/>
        </w:rPr>
        <w:drawing>
          <wp:inline distT="0" distB="0" distL="0" distR="0">
            <wp:extent cx="847725" cy="323850"/>
            <wp:effectExtent l="0" t="0" r="0" b="0"/>
            <wp:docPr id="67" name="Рисунок 100152" descr="_scroll_external/attachments/worddav782390de0a6000dc572d303ad5a0e9df-7feed7ed15cbb164f1b08d33662c4c5c4d2a14f66dddca87cb464809cc85a4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00152" descr="_scroll_external/attachments/worddav782390de0a6000dc572d303ad5a0e9df-7feed7ed15cbb164f1b08d33662c4c5c4d2a14f66dddca87cb464809cc85a4fc.png"/>
                    <pic:cNvPicPr>
                      <a:picLocks noChangeAspect="1" noChangeArrowheads="1"/>
                    </pic:cNvPicPr>
                  </pic:nvPicPr>
                  <pic:blipFill>
                    <a:blip r:embed="rId70"/>
                    <a:stretch>
                      <a:fillRect/>
                    </a:stretch>
                  </pic:blipFill>
                  <pic:spPr bwMode="auto">
                    <a:xfrm>
                      <a:off x="0" y="0"/>
                      <a:ext cx="847725" cy="32385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50</w:t>
      </w:r>
      <w:r>
        <w:rPr/>
        <w:fldChar w:fldCharType="end"/>
      </w:r>
    </w:p>
    <w:p>
      <w:pPr>
        <w:pStyle w:val="Normal"/>
        <w:rPr>
          <w:lang w:val="ru-RU"/>
        </w:rPr>
      </w:pPr>
      <w:r>
        <w:rPr>
          <w:color w:val="000000"/>
          <w:lang w:val="ru-RU"/>
        </w:rPr>
        <w:t>Панель базовых 3</w:t>
      </w:r>
      <w:r>
        <w:rPr>
          <w:color w:val="000000"/>
        </w:rPr>
        <w:t>D</w:t>
      </w:r>
      <w:r>
        <w:rPr>
          <w:color w:val="000000"/>
          <w:lang w:val="ru-RU"/>
        </w:rPr>
        <w:t>-инструментов содержит быстрый доступ к следующим инструментам:</w:t>
      </w:r>
    </w:p>
    <w:p>
      <w:pPr>
        <w:pStyle w:val="Normal"/>
        <w:numPr>
          <w:ilvl w:val="0"/>
          <w:numId w:val="57"/>
        </w:numPr>
        <w:rPr>
          <w:color w:val="000000"/>
        </w:rPr>
      </w:pPr>
      <w:r>
        <w:rPr>
          <w:color w:val="000000"/>
        </w:rPr>
        <w:t>MPR (МПР, Мультипланарное реформатирование);</w:t>
      </w:r>
    </w:p>
    <w:p>
      <w:pPr>
        <w:pStyle w:val="Normal"/>
        <w:spacing w:beforeAutospacing="1" w:after="120"/>
        <w:jc w:val="center"/>
        <w:rPr>
          <w:color w:val="000000"/>
        </w:rPr>
      </w:pPr>
      <w:r>
        <w:rPr>
          <w:color w:val="000000"/>
        </w:rPr>
        <w:drawing>
          <wp:inline distT="0" distB="0" distL="0" distR="0">
            <wp:extent cx="400050" cy="361950"/>
            <wp:effectExtent l="0" t="0" r="0" b="0"/>
            <wp:docPr id="68" name="Рисунок 100153" descr="_scroll_external/attachments/worddavf6b333fb6b3d9f1c87c84d85fba3273b-d75763372280f5eec4661d723bc08d82ab7b839414c37283520fa2533017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00153" descr="_scroll_external/attachments/worddavf6b333fb6b3d9f1c87c84d85fba3273b-d75763372280f5eec4661d723bc08d82ab7b839414c37283520fa25330174500.png"/>
                    <pic:cNvPicPr>
                      <a:picLocks noChangeAspect="1" noChangeArrowheads="1"/>
                    </pic:cNvPicPr>
                  </pic:nvPicPr>
                  <pic:blipFill>
                    <a:blip r:embed="rId71"/>
                    <a:stretch>
                      <a:fillRect/>
                    </a:stretch>
                  </pic:blipFill>
                  <pic:spPr bwMode="auto">
                    <a:xfrm>
                      <a:off x="0" y="0"/>
                      <a:ext cx="400050" cy="3619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w:t>
      </w:r>
      <w:r>
        <w:rPr/>
        <w:fldChar w:fldCharType="end"/>
      </w:r>
    </w:p>
    <w:p>
      <w:pPr>
        <w:pStyle w:val="Normal"/>
        <w:numPr>
          <w:ilvl w:val="0"/>
          <w:numId w:val="58"/>
        </w:numPr>
        <w:rPr>
          <w:lang w:val="ru-RU"/>
        </w:rPr>
      </w:pPr>
      <w:r>
        <w:rPr>
          <w:color w:val="000000"/>
        </w:rPr>
        <w:t>MIP</w:t>
      </w:r>
      <w:r>
        <w:rPr>
          <w:color w:val="000000"/>
          <w:lang w:val="ru-RU"/>
        </w:rPr>
        <w:t xml:space="preserve"> (Проекция максимальной интенсивности, просмотр заданной суммы срезов, в данной цветовой проекции).</w:t>
      </w:r>
    </w:p>
    <w:p>
      <w:pPr>
        <w:pStyle w:val="Normal"/>
        <w:spacing w:beforeAutospacing="1" w:after="120"/>
        <w:jc w:val="center"/>
        <w:rPr>
          <w:color w:val="000000"/>
        </w:rPr>
      </w:pPr>
      <w:r>
        <w:rPr>
          <w:color w:val="000000"/>
        </w:rPr>
        <w:drawing>
          <wp:inline distT="0" distB="0" distL="0" distR="0">
            <wp:extent cx="438150" cy="381000"/>
            <wp:effectExtent l="0" t="0" r="0" b="0"/>
            <wp:docPr id="69" name="Рисунок 100154" descr="_scroll_external/attachments/worddavc92f674f08fdd50b014a9dbcd8b377a2-c8fd650edc9b218ded672c5a7dfa1d14fc64cdde5a4d060d38884a923540fc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00154" descr="_scroll_external/attachments/worddavc92f674f08fdd50b014a9dbcd8b377a2-c8fd650edc9b218ded672c5a7dfa1d14fc64cdde5a4d060d38884a923540fc0c.png"/>
                    <pic:cNvPicPr>
                      <a:picLocks noChangeAspect="1" noChangeArrowheads="1"/>
                    </pic:cNvPicPr>
                  </pic:nvPicPr>
                  <pic:blipFill>
                    <a:blip r:embed="rId72"/>
                    <a:stretch>
                      <a:fillRect/>
                    </a:stretch>
                  </pic:blipFill>
                  <pic:spPr bwMode="auto">
                    <a:xfrm>
                      <a:off x="0" y="0"/>
                      <a:ext cx="438150" cy="3810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w:t>
      </w:r>
      <w:r>
        <w:rPr/>
        <w:fldChar w:fldCharType="end"/>
      </w:r>
    </w:p>
    <w:p>
      <w:pPr>
        <w:pStyle w:val="4"/>
        <w:numPr>
          <w:ilvl w:val="3"/>
          <w:numId w:val="2"/>
        </w:numPr>
        <w:ind w:left="862" w:hanging="862"/>
        <w:rPr>
          <w:rFonts w:ascii="Verdana" w:hAnsi="Verdana"/>
        </w:rPr>
      </w:pPr>
      <w:bookmarkStart w:id="116" w:name="scroll-bookmark-79"/>
      <w:r>
        <w:rPr>
          <w:rFonts w:ascii="Verdana" w:hAnsi="Verdana"/>
          <w:color w:val="000000"/>
        </w:rPr>
        <w:t>Панель вкладок дополнительных инструментов</w:t>
      </w:r>
      <w:bookmarkEnd w:id="116"/>
    </w:p>
    <w:p>
      <w:pPr>
        <w:pStyle w:val="Normal"/>
        <w:rPr>
          <w:lang w:val="ru-RU"/>
        </w:rPr>
      </w:pPr>
      <w:r>
        <w:rPr>
          <w:color w:val="000000"/>
          <w:lang w:val="ru-RU"/>
        </w:rPr>
        <w:t>Панель вкладок дополнительных инструментов находится в правой части экрана и содержит 4 вкладки:</w:t>
      </w:r>
    </w:p>
    <w:p>
      <w:pPr>
        <w:pStyle w:val="Normal"/>
        <w:spacing w:beforeAutospacing="1" w:after="120"/>
        <w:jc w:val="center"/>
        <w:rPr>
          <w:color w:val="000000"/>
        </w:rPr>
      </w:pPr>
      <w:r>
        <w:rPr>
          <w:color w:val="000000"/>
        </w:rPr>
        <w:drawing>
          <wp:inline distT="0" distB="0" distL="0" distR="0">
            <wp:extent cx="5395595" cy="2861945"/>
            <wp:effectExtent l="0" t="0" r="0" b="0"/>
            <wp:docPr id="70" name="Рисунок 100155" descr="_scroll_external/attachments/worddava49c98a93095a724de1606976d79eb93-b813131c882413a0afbd576496b25203be7af30b179ef19916701d1494068d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00155" descr="_scroll_external/attachments/worddava49c98a93095a724de1606976d79eb93-b813131c882413a0afbd576496b25203be7af30b179ef19916701d1494068df0.png"/>
                    <pic:cNvPicPr>
                      <a:picLocks noChangeAspect="1" noChangeArrowheads="1"/>
                    </pic:cNvPicPr>
                  </pic:nvPicPr>
                  <pic:blipFill>
                    <a:blip r:embed="rId73"/>
                    <a:stretch>
                      <a:fillRect/>
                    </a:stretch>
                  </pic:blipFill>
                  <pic:spPr bwMode="auto">
                    <a:xfrm>
                      <a:off x="0" y="0"/>
                      <a:ext cx="5395595" cy="28619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w:t>
      </w:r>
      <w:r>
        <w:rPr/>
        <w:fldChar w:fldCharType="end"/>
      </w:r>
    </w:p>
    <w:p>
      <w:pPr>
        <w:pStyle w:val="5"/>
        <w:numPr>
          <w:ilvl w:val="4"/>
          <w:numId w:val="2"/>
        </w:numPr>
        <w:ind w:left="1009" w:hanging="1009"/>
        <w:rPr>
          <w:rFonts w:ascii="Verdana" w:hAnsi="Verdana"/>
        </w:rPr>
      </w:pPr>
      <w:bookmarkStart w:id="117" w:name="scroll-bookmark-80"/>
      <w:r>
        <w:rPr>
          <w:rFonts w:ascii="Verdana" w:hAnsi="Verdana"/>
          <w:color w:val="000000"/>
        </w:rPr>
        <w:t>Вкладка опций измерений</w:t>
      </w:r>
      <w:bookmarkEnd w:id="117"/>
    </w:p>
    <w:p>
      <w:pPr>
        <w:pStyle w:val="Normal"/>
        <w:rPr>
          <w:lang w:val="ru-RU"/>
        </w:rPr>
      </w:pPr>
      <w:r>
        <w:rPr>
          <w:color w:val="000000"/>
          <w:lang w:val="ru-RU"/>
        </w:rPr>
        <w:t>В этой вкладке так же, как и через панель измерений, можно выбрать требуемый тип измерительных линий. Кроме того, в этой вкладке задаются настройки цвета линии по кнопке «Выбрать».</w:t>
      </w:r>
    </w:p>
    <w:p>
      <w:pPr>
        <w:pStyle w:val="Normal"/>
        <w:jc w:val="center"/>
        <w:rPr>
          <w:color w:val="000000"/>
        </w:rPr>
      </w:pPr>
      <w:r>
        <w:rPr>
          <w:color w:val="000000"/>
        </w:rPr>
        <w:drawing>
          <wp:inline distT="0" distB="0" distL="0" distR="0">
            <wp:extent cx="2066925" cy="2924175"/>
            <wp:effectExtent l="0" t="0" r="0" b="0"/>
            <wp:docPr id="71" name="Рисунок 100156" descr="_scroll_external/attachments/worddav8723bb4076cdb01ff64d1d7a4168bb9c-285678c3dafe509cab7789f57266547403b8350665cd24583bebbe92f27bb4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100156" descr="_scroll_external/attachments/worddav8723bb4076cdb01ff64d1d7a4168bb9c-285678c3dafe509cab7789f57266547403b8350665cd24583bebbe92f27bb4d8.png"/>
                    <pic:cNvPicPr>
                      <a:picLocks noChangeAspect="1" noChangeArrowheads="1"/>
                    </pic:cNvPicPr>
                  </pic:nvPicPr>
                  <pic:blipFill>
                    <a:blip r:embed="rId74"/>
                    <a:stretch>
                      <a:fillRect/>
                    </a:stretch>
                  </pic:blipFill>
                  <pic:spPr bwMode="auto">
                    <a:xfrm>
                      <a:off x="0" y="0"/>
                      <a:ext cx="2066925" cy="2924175"/>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54</w:t>
      </w:r>
      <w:r>
        <w:rPr/>
        <w:fldChar w:fldCharType="end"/>
      </w:r>
    </w:p>
    <w:p>
      <w:pPr>
        <w:pStyle w:val="Normal"/>
        <w:rPr>
          <w:lang w:val="ru-RU"/>
        </w:rPr>
      </w:pPr>
      <w:r>
        <w:rPr>
          <w:color w:val="000000"/>
          <w:lang w:val="ru-RU"/>
        </w:rPr>
        <w:t>Кнопка «Другие опции» открывает окно с настройками отображения аннотаций для каждого типа измерений:</w:t>
      </w:r>
    </w:p>
    <w:p>
      <w:pPr>
        <w:pStyle w:val="Normal"/>
        <w:spacing w:beforeAutospacing="1" w:after="120"/>
        <w:jc w:val="center"/>
        <w:rPr>
          <w:color w:val="000000"/>
        </w:rPr>
      </w:pPr>
      <w:r>
        <w:rPr>
          <w:color w:val="000000"/>
        </w:rPr>
        <w:drawing>
          <wp:inline distT="0" distB="0" distL="0" distR="0">
            <wp:extent cx="5395595" cy="3446145"/>
            <wp:effectExtent l="0" t="0" r="0" b="0"/>
            <wp:docPr id="72" name="Рисунок 100157" descr="_scroll_external/attachments/worddav3def6324a9851f8ad7224134d7fa453b-cbd6a5f6a4fb7777333b8bd2481f1df6f96e317f7f9d036fab04c46dcd41b9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00157" descr="_scroll_external/attachments/worddav3def6324a9851f8ad7224134d7fa453b-cbd6a5f6a4fb7777333b8bd2481f1df6f96e317f7f9d036fab04c46dcd41b9fc.png"/>
                    <pic:cNvPicPr>
                      <a:picLocks noChangeAspect="1" noChangeArrowheads="1"/>
                    </pic:cNvPicPr>
                  </pic:nvPicPr>
                  <pic:blipFill>
                    <a:blip r:embed="rId75"/>
                    <a:stretch>
                      <a:fillRect/>
                    </a:stretch>
                  </pic:blipFill>
                  <pic:spPr bwMode="auto">
                    <a:xfrm>
                      <a:off x="0" y="0"/>
                      <a:ext cx="5395595" cy="34461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55</w:t>
      </w:r>
      <w:r>
        <w:rPr/>
        <w:fldChar w:fldCharType="end"/>
      </w:r>
    </w:p>
    <w:p>
      <w:pPr>
        <w:pStyle w:val="5"/>
        <w:numPr>
          <w:ilvl w:val="4"/>
          <w:numId w:val="2"/>
        </w:numPr>
        <w:ind w:left="1009" w:hanging="1009"/>
        <w:rPr>
          <w:rFonts w:ascii="Verdana" w:hAnsi="Verdana"/>
        </w:rPr>
      </w:pPr>
      <w:bookmarkStart w:id="118" w:name="scroll-bookmark-81"/>
      <w:r>
        <w:rPr>
          <w:rFonts w:ascii="Verdana" w:hAnsi="Verdana"/>
          <w:color w:val="000000"/>
        </w:rPr>
        <w:t>Вкладка опций отображения</w:t>
      </w:r>
      <w:bookmarkEnd w:id="118"/>
    </w:p>
    <w:p>
      <w:pPr>
        <w:pStyle w:val="Normal"/>
        <w:rPr>
          <w:lang w:val="ru-RU"/>
        </w:rPr>
      </w:pPr>
      <w:r>
        <w:rPr>
          <w:color w:val="000000"/>
          <w:lang w:val="ru-RU"/>
        </w:rPr>
        <w:t>На этой вкладке можно задать, что требуется отображать на экране просмотра, установив соответствующую галочку.</w:t>
      </w:r>
    </w:p>
    <w:p>
      <w:pPr>
        <w:pStyle w:val="Normal"/>
        <w:spacing w:beforeAutospacing="1" w:after="120"/>
        <w:jc w:val="center"/>
        <w:rPr>
          <w:color w:val="000000"/>
        </w:rPr>
      </w:pPr>
      <w:r>
        <w:rPr>
          <w:color w:val="000000"/>
        </w:rPr>
        <w:drawing>
          <wp:inline distT="0" distB="0" distL="0" distR="0">
            <wp:extent cx="1943100" cy="4476750"/>
            <wp:effectExtent l="0" t="0" r="0" b="0"/>
            <wp:docPr id="73" name="Рисунок 100158" descr="_scroll_external/attachments/worddav525e02f2992193cea9d65410a80956ff-f5993ffbc9ec7ce392216709bcdf4419b103150edf4f9e1706e012eea94b5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00158" descr="_scroll_external/attachments/worddav525e02f2992193cea9d65410a80956ff-f5993ffbc9ec7ce392216709bcdf4419b103150edf4f9e1706e012eea94b550d.png"/>
                    <pic:cNvPicPr>
                      <a:picLocks noChangeAspect="1" noChangeArrowheads="1"/>
                    </pic:cNvPicPr>
                  </pic:nvPicPr>
                  <pic:blipFill>
                    <a:blip r:embed="rId76"/>
                    <a:stretch>
                      <a:fillRect/>
                    </a:stretch>
                  </pic:blipFill>
                  <pic:spPr bwMode="auto">
                    <a:xfrm>
                      <a:off x="0" y="0"/>
                      <a:ext cx="1943100" cy="44767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56</w:t>
      </w:r>
      <w:r>
        <w:rPr/>
        <w:fldChar w:fldCharType="end"/>
      </w:r>
    </w:p>
    <w:p>
      <w:pPr>
        <w:pStyle w:val="6"/>
        <w:numPr>
          <w:ilvl w:val="5"/>
          <w:numId w:val="2"/>
        </w:numPr>
        <w:ind w:left="1151" w:hanging="1151"/>
        <w:rPr>
          <w:rFonts w:ascii="Verdana" w:hAnsi="Verdana"/>
          <w:lang w:val="ru-RU"/>
        </w:rPr>
      </w:pPr>
      <w:bookmarkStart w:id="119" w:name="scroll-bookmark-82"/>
      <w:r>
        <w:rPr>
          <w:rFonts w:ascii="Verdana" w:hAnsi="Verdana"/>
          <w:color w:val="000000"/>
          <w:lang w:val="ru-RU"/>
        </w:rPr>
        <w:t>Вкладка опций инструментов для изображений</w:t>
      </w:r>
      <w:bookmarkEnd w:id="119"/>
    </w:p>
    <w:p>
      <w:pPr>
        <w:pStyle w:val="Normal"/>
        <w:spacing w:beforeAutospacing="1" w:after="120"/>
        <w:jc w:val="center"/>
        <w:rPr>
          <w:color w:val="000000"/>
        </w:rPr>
      </w:pPr>
      <w:r>
        <w:rPr>
          <w:color w:val="000000"/>
        </w:rPr>
        <w:drawing>
          <wp:inline distT="19050" distB="15240" distL="19050" distR="9525">
            <wp:extent cx="3228975" cy="6347460"/>
            <wp:effectExtent l="0" t="0" r="0" b="0"/>
            <wp:docPr id="74" name="Рисунок 100159" descr="_scroll_external/attachments/worddav60ead92195285b7f1d032ccb6e683dd9-9cac61341a03e848f1949f539c39a875fa57f17e04816338c3f9b473956a1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00159" descr="_scroll_external/attachments/worddav60ead92195285b7f1d032ccb6e683dd9-9cac61341a03e848f1949f539c39a875fa57f17e04816338c3f9b473956a16ba.png"/>
                    <pic:cNvPicPr>
                      <a:picLocks noChangeAspect="1" noChangeArrowheads="1"/>
                    </pic:cNvPicPr>
                  </pic:nvPicPr>
                  <pic:blipFill>
                    <a:blip r:embed="rId77"/>
                    <a:stretch>
                      <a:fillRect/>
                    </a:stretch>
                  </pic:blipFill>
                  <pic:spPr bwMode="auto">
                    <a:xfrm>
                      <a:off x="0" y="0"/>
                      <a:ext cx="3228975" cy="634746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57</w:t>
      </w:r>
      <w:r>
        <w:rPr/>
        <w:fldChar w:fldCharType="end"/>
      </w:r>
    </w:p>
    <w:p>
      <w:pPr>
        <w:pStyle w:val="Normal"/>
        <w:rPr>
          <w:lang w:val="ru-RU"/>
        </w:rPr>
      </w:pPr>
      <w:r>
        <w:rPr>
          <w:color w:val="000000"/>
          <w:lang w:val="ru-RU"/>
        </w:rPr>
        <w:t xml:space="preserve">Вкладка содержит те же инструменты, что и панели инструментов увеличения, вращения, </w:t>
      </w:r>
      <w:r>
        <w:rPr>
          <w:color w:val="000000"/>
        </w:rPr>
        <w:t>LUT</w:t>
      </w:r>
      <w:r>
        <w:rPr>
          <w:color w:val="000000"/>
          <w:lang w:val="ru-RU"/>
        </w:rPr>
        <w:t xml:space="preserve"> и кино:</w:t>
      </w:r>
    </w:p>
    <w:p>
      <w:pPr>
        <w:pStyle w:val="Normal"/>
        <w:numPr>
          <w:ilvl w:val="0"/>
          <w:numId w:val="59"/>
        </w:numPr>
        <w:rPr>
          <w:lang w:val="ru-RU"/>
        </w:rPr>
      </w:pPr>
      <w:r>
        <w:rPr>
          <w:color w:val="000000"/>
          <w:lang w:val="ru-RU"/>
        </w:rPr>
        <w:t xml:space="preserve">секция «Изменение настроек окна и рендеринга» – аналогично панели инструментов </w:t>
      </w:r>
      <w:r>
        <w:rPr>
          <w:color w:val="000000"/>
        </w:rPr>
        <w:t>LUT</w:t>
      </w:r>
      <w:r>
        <w:rPr>
          <w:color w:val="000000"/>
          <w:lang w:val="ru-RU"/>
        </w:rPr>
        <w:t xml:space="preserve"> – настройки яркости/контрастности при помощи ползунков «Окно» и «Уровень», предустановки яркости/контрастности и </w:t>
      </w:r>
      <w:r>
        <w:rPr>
          <w:color w:val="000000"/>
        </w:rPr>
        <w:t>LUT</w:t>
      </w:r>
      <w:r>
        <w:rPr>
          <w:color w:val="000000"/>
          <w:lang w:val="ru-RU"/>
        </w:rPr>
        <w:t>, а также применение свёртывающего фильтра для сглаживания;</w:t>
      </w:r>
    </w:p>
    <w:p>
      <w:pPr>
        <w:pStyle w:val="Normal"/>
        <w:numPr>
          <w:ilvl w:val="0"/>
          <w:numId w:val="59"/>
        </w:numPr>
        <w:rPr>
          <w:lang w:val="ru-RU"/>
        </w:rPr>
      </w:pPr>
      <w:r>
        <w:rPr>
          <w:color w:val="000000"/>
          <w:lang w:val="ru-RU"/>
        </w:rPr>
        <w:t>секция «Преобразование» – аналогично панели инструментов увеличения и вращения – процент увеличения, градус поворота и зеркальное отражение;</w:t>
      </w:r>
    </w:p>
    <w:p>
      <w:pPr>
        <w:pStyle w:val="Normal"/>
        <w:numPr>
          <w:ilvl w:val="0"/>
          <w:numId w:val="59"/>
        </w:numPr>
        <w:rPr>
          <w:lang w:val="ru-RU"/>
        </w:rPr>
      </w:pPr>
      <w:r>
        <w:rPr>
          <w:color w:val="000000"/>
          <w:lang w:val="ru-RU"/>
        </w:rPr>
        <w:t>секция «Кадр» – аналогично панели кино – пуск/стоп, также есть возможность регулировать частоту смены кадров;</w:t>
      </w:r>
    </w:p>
    <w:p>
      <w:pPr>
        <w:pStyle w:val="Normal"/>
        <w:numPr>
          <w:ilvl w:val="0"/>
          <w:numId w:val="59"/>
        </w:numPr>
        <w:rPr>
          <w:lang w:val="ru-RU"/>
        </w:rPr>
      </w:pPr>
      <w:r>
        <w:rPr>
          <w:color w:val="000000"/>
          <w:lang w:val="ru-RU"/>
        </w:rPr>
        <w:t>секция «Сброс» – возможность привести настройки к настройкам по умолчанию:</w:t>
      </w:r>
    </w:p>
    <w:p>
      <w:pPr>
        <w:pStyle w:val="Normal"/>
        <w:ind w:left="284" w:hanging="0"/>
        <w:jc w:val="center"/>
        <w:rPr>
          <w:color w:val="000000"/>
        </w:rPr>
      </w:pPr>
      <w:r>
        <w:rPr>
          <w:color w:val="000000"/>
        </w:rPr>
        <w:drawing>
          <wp:inline distT="0" distB="0" distL="0" distR="0">
            <wp:extent cx="1914525" cy="1066800"/>
            <wp:effectExtent l="0" t="0" r="0" b="0"/>
            <wp:docPr id="75" name="Рисунок 100160" descr="_scroll_external/attachments/worddavb9d0e968edede893b3580655c171a25d-c928c8ab02ce908b65e06a0b0ea805a662499300dbe639030ed939a5832673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00160" descr="_scroll_external/attachments/worddavb9d0e968edede893b3580655c171a25d-c928c8ab02ce908b65e06a0b0ea805a662499300dbe639030ed939a5832673b5.png"/>
                    <pic:cNvPicPr>
                      <a:picLocks noChangeAspect="1" noChangeArrowheads="1"/>
                    </pic:cNvPicPr>
                  </pic:nvPicPr>
                  <pic:blipFill>
                    <a:blip r:embed="rId78"/>
                    <a:stretch>
                      <a:fillRect/>
                    </a:stretch>
                  </pic:blipFill>
                  <pic:spPr bwMode="auto">
                    <a:xfrm>
                      <a:off x="0" y="0"/>
                      <a:ext cx="1914525" cy="1066800"/>
                    </a:xfrm>
                    <a:prstGeom prst="rect">
                      <a:avLst/>
                    </a:prstGeom>
                  </pic:spPr>
                </pic:pic>
              </a:graphicData>
            </a:graphic>
          </wp:inline>
        </w:drawing>
      </w:r>
    </w:p>
    <w:p>
      <w:pPr>
        <w:pStyle w:val="Normal"/>
        <w:ind w:left="284" w:hanging="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58</w:t>
      </w:r>
      <w:r>
        <w:rPr/>
        <w:fldChar w:fldCharType="end"/>
      </w:r>
    </w:p>
    <w:p>
      <w:pPr>
        <w:pStyle w:val="6"/>
        <w:numPr>
          <w:ilvl w:val="5"/>
          <w:numId w:val="2"/>
        </w:numPr>
        <w:ind w:left="1151" w:hanging="1151"/>
        <w:rPr>
          <w:rFonts w:ascii="Verdana" w:hAnsi="Verdana"/>
        </w:rPr>
      </w:pPr>
      <w:bookmarkStart w:id="120" w:name="scroll-bookmark-83"/>
      <w:r>
        <w:rPr>
          <w:rFonts w:ascii="Verdana" w:hAnsi="Verdana"/>
          <w:color w:val="000000"/>
        </w:rPr>
        <w:t>Вкладка Mini Tool</w:t>
      </w:r>
      <w:bookmarkEnd w:id="120"/>
    </w:p>
    <w:p>
      <w:pPr>
        <w:pStyle w:val="Normal"/>
        <w:rPr>
          <w:lang w:val="ru-RU"/>
        </w:rPr>
      </w:pPr>
      <w:r>
        <w:rPr>
          <w:color w:val="000000"/>
          <w:lang w:val="ru-RU"/>
        </w:rPr>
        <w:t>На этой вкладке находится вертикальный ползунок прокрутки.</w:t>
      </w:r>
    </w:p>
    <w:p>
      <w:pPr>
        <w:pStyle w:val="Normal"/>
        <w:spacing w:beforeAutospacing="1" w:after="120"/>
        <w:jc w:val="center"/>
        <w:rPr>
          <w:color w:val="000000"/>
        </w:rPr>
      </w:pPr>
      <w:r>
        <w:rPr>
          <w:color w:val="000000"/>
        </w:rPr>
        <w:drawing>
          <wp:inline distT="19050" distB="19050" distL="19050" distR="24130">
            <wp:extent cx="623570" cy="5943600"/>
            <wp:effectExtent l="0" t="0" r="0" b="0"/>
            <wp:docPr id="76" name="Рисунок 100161" descr="_scroll_external/attachments/worddavc0d276b3b3fb8b04f1fd75be356c561b-4d44c5def5190900a7763cfb252504b7211033ea0e25148b944409f394ce2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00161" descr="_scroll_external/attachments/worddavc0d276b3b3fb8b04f1fd75be356c561b-4d44c5def5190900a7763cfb252504b7211033ea0e25148b944409f394ce2b32.png"/>
                    <pic:cNvPicPr>
                      <a:picLocks noChangeAspect="1" noChangeArrowheads="1"/>
                    </pic:cNvPicPr>
                  </pic:nvPicPr>
                  <pic:blipFill>
                    <a:blip r:embed="rId79"/>
                    <a:stretch>
                      <a:fillRect/>
                    </a:stretch>
                  </pic:blipFill>
                  <pic:spPr bwMode="auto">
                    <a:xfrm>
                      <a:off x="0" y="0"/>
                      <a:ext cx="623570" cy="59436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59</w:t>
      </w:r>
      <w:r>
        <w:rPr/>
        <w:fldChar w:fldCharType="end"/>
      </w:r>
    </w:p>
    <w:p>
      <w:pPr>
        <w:pStyle w:val="Normal"/>
        <w:rPr>
          <w:lang w:val="ru-RU"/>
        </w:rPr>
      </w:pPr>
      <w:r>
        <w:rPr>
          <w:color w:val="000000"/>
          <w:lang w:val="ru-RU"/>
        </w:rPr>
        <w:t>Можно задать предмет прокрутки в выпадающем списке (между изображениями, приближение/удаление текущего изображения, вращение текущего изображения):</w:t>
      </w:r>
    </w:p>
    <w:p>
      <w:pPr>
        <w:pStyle w:val="Normal"/>
        <w:jc w:val="center"/>
        <w:rPr>
          <w:color w:val="000000"/>
        </w:rPr>
      </w:pPr>
      <w:r>
        <w:rPr>
          <w:color w:val="000000"/>
        </w:rPr>
        <w:drawing>
          <wp:inline distT="0" distB="0" distL="0" distR="0">
            <wp:extent cx="1657350" cy="914400"/>
            <wp:effectExtent l="0" t="0" r="0" b="0"/>
            <wp:docPr id="77" name="Рисунок 100162" descr="_scroll_external/attachments/worddavdbcef9b5fa5ae5828eba44a7b9502301-068590f7f6593d22e6cc993117ec914cc5a7f3e9964249d5a7a0487e9c5908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00162" descr="_scroll_external/attachments/worddavdbcef9b5fa5ae5828eba44a7b9502301-068590f7f6593d22e6cc993117ec914cc5a7f3e9964249d5a7a0487e9c5908af.png"/>
                    <pic:cNvPicPr>
                      <a:picLocks noChangeAspect="1" noChangeArrowheads="1"/>
                    </pic:cNvPicPr>
                  </pic:nvPicPr>
                  <pic:blipFill>
                    <a:blip r:embed="rId80"/>
                    <a:stretch>
                      <a:fillRect/>
                    </a:stretch>
                  </pic:blipFill>
                  <pic:spPr bwMode="auto">
                    <a:xfrm>
                      <a:off x="0" y="0"/>
                      <a:ext cx="1657350" cy="914400"/>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60</w:t>
      </w:r>
      <w:r>
        <w:rPr/>
        <w:fldChar w:fldCharType="end"/>
      </w:r>
    </w:p>
    <w:p>
      <w:pPr>
        <w:pStyle w:val="4"/>
        <w:numPr>
          <w:ilvl w:val="3"/>
          <w:numId w:val="2"/>
        </w:numPr>
        <w:ind w:left="862" w:hanging="862"/>
        <w:rPr>
          <w:rFonts w:ascii="Verdana" w:hAnsi="Verdana"/>
        </w:rPr>
      </w:pPr>
      <w:bookmarkStart w:id="121" w:name="scroll-bookmark-84"/>
      <w:r>
        <w:rPr>
          <w:rFonts w:ascii="Verdana" w:hAnsi="Verdana"/>
          <w:color w:val="000000"/>
        </w:rPr>
        <w:t>Панель обозревателя DICOM-исследований</w:t>
      </w:r>
      <w:bookmarkEnd w:id="121"/>
    </w:p>
    <w:p>
      <w:pPr>
        <w:pStyle w:val="Normal"/>
        <w:spacing w:beforeAutospacing="1" w:after="120"/>
        <w:jc w:val="center"/>
        <w:rPr>
          <w:color w:val="000000"/>
        </w:rPr>
      </w:pPr>
      <w:r>
        <w:rPr>
          <w:color w:val="000000"/>
        </w:rPr>
        <w:drawing>
          <wp:inline distT="0" distB="0" distL="0" distR="0">
            <wp:extent cx="2009775" cy="3286125"/>
            <wp:effectExtent l="0" t="0" r="0" b="0"/>
            <wp:docPr id="78" name="Рисунок 100163" descr="_scroll_external/attachments/worddav21210761fe48861664a3197eed478a4d-e9254bc69fdca2d3a7cd23920cba0c67b54b2cf7f1c7af53f7414acd60cfcc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00163" descr="_scroll_external/attachments/worddav21210761fe48861664a3197eed478a4d-e9254bc69fdca2d3a7cd23920cba0c67b54b2cf7f1c7af53f7414acd60cfccf5.png"/>
                    <pic:cNvPicPr>
                      <a:picLocks noChangeAspect="1" noChangeArrowheads="1"/>
                    </pic:cNvPicPr>
                  </pic:nvPicPr>
                  <pic:blipFill>
                    <a:blip r:embed="rId81"/>
                    <a:stretch>
                      <a:fillRect/>
                    </a:stretch>
                  </pic:blipFill>
                  <pic:spPr bwMode="auto">
                    <a:xfrm>
                      <a:off x="0" y="0"/>
                      <a:ext cx="2009775" cy="32861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61</w:t>
      </w:r>
      <w:r>
        <w:rPr/>
        <w:fldChar w:fldCharType="end"/>
      </w:r>
    </w:p>
    <w:p>
      <w:pPr>
        <w:pStyle w:val="Normal"/>
        <w:rPr>
          <w:lang w:val="ru-RU"/>
        </w:rPr>
      </w:pPr>
      <w:r>
        <w:rPr>
          <w:color w:val="000000"/>
          <w:lang w:val="ru-RU"/>
        </w:rPr>
        <w:t>На этой панели отображаются миниатюры открытых в программе серий определённых исследований:</w:t>
      </w:r>
    </w:p>
    <w:p>
      <w:pPr>
        <w:pStyle w:val="Normal"/>
        <w:numPr>
          <w:ilvl w:val="0"/>
          <w:numId w:val="60"/>
        </w:numPr>
        <w:rPr>
          <w:lang w:val="ru-RU"/>
        </w:rPr>
      </w:pPr>
      <w:r>
        <w:rPr>
          <w:color w:val="000000"/>
          <w:lang w:val="ru-RU"/>
        </w:rPr>
        <w:t>первый выпадающий список – список пациентов;</w:t>
      </w:r>
    </w:p>
    <w:p>
      <w:pPr>
        <w:pStyle w:val="Normal"/>
        <w:numPr>
          <w:ilvl w:val="0"/>
          <w:numId w:val="60"/>
        </w:numPr>
        <w:rPr>
          <w:lang w:val="ru-RU"/>
        </w:rPr>
      </w:pPr>
      <w:r>
        <w:rPr>
          <w:color w:val="000000"/>
          <w:lang w:val="ru-RU"/>
        </w:rPr>
        <w:t>второй – список исследований этого пациента;</w:t>
      </w:r>
    </w:p>
    <w:p>
      <w:pPr>
        <w:pStyle w:val="Normal"/>
        <w:numPr>
          <w:ilvl w:val="0"/>
          <w:numId w:val="60"/>
        </w:numPr>
        <w:rPr>
          <w:lang w:val="ru-RU"/>
        </w:rPr>
      </w:pPr>
      <w:r>
        <w:rPr>
          <w:color w:val="000000"/>
          <w:lang w:val="ru-RU"/>
        </w:rPr>
        <w:t xml:space="preserve">кнопка «Другие опции» отображает доступ к функциям экспорта и импорта </w:t>
      </w:r>
      <w:r>
        <w:rPr>
          <w:color w:val="000000"/>
        </w:rPr>
        <w:t>DICOM</w:t>
      </w:r>
      <w:r>
        <w:rPr>
          <w:color w:val="000000"/>
          <w:lang w:val="ru-RU"/>
        </w:rPr>
        <w:t xml:space="preserve"> и настройке размера миниатюр:</w:t>
      </w:r>
    </w:p>
    <w:p>
      <w:pPr>
        <w:pStyle w:val="Normal"/>
        <w:ind w:left="284" w:hanging="0"/>
        <w:jc w:val="center"/>
        <w:rPr>
          <w:color w:val="000000"/>
        </w:rPr>
      </w:pPr>
      <w:r>
        <w:rPr>
          <w:color w:val="000000"/>
        </w:rPr>
        <w:drawing>
          <wp:inline distT="0" distB="0" distL="0" distR="0">
            <wp:extent cx="1590675" cy="1181100"/>
            <wp:effectExtent l="0" t="0" r="0" b="0"/>
            <wp:docPr id="79" name="Рисунок 100164" descr="_scroll_external/attachments/worddava7fe1ecdc63bf7d286f8807bcc5cf490-aa5325d8a3884eb6dc348b614165bc29d47329a8b60ab0ae6ce1f3e7c81b65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00164" descr="_scroll_external/attachments/worddava7fe1ecdc63bf7d286f8807bcc5cf490-aa5325d8a3884eb6dc348b614165bc29d47329a8b60ab0ae6ce1f3e7c81b65c7.png"/>
                    <pic:cNvPicPr>
                      <a:picLocks noChangeAspect="1" noChangeArrowheads="1"/>
                    </pic:cNvPicPr>
                  </pic:nvPicPr>
                  <pic:blipFill>
                    <a:blip r:embed="rId82"/>
                    <a:stretch>
                      <a:fillRect/>
                    </a:stretch>
                  </pic:blipFill>
                  <pic:spPr bwMode="auto">
                    <a:xfrm>
                      <a:off x="0" y="0"/>
                      <a:ext cx="1590675" cy="1181100"/>
                    </a:xfrm>
                    <a:prstGeom prst="rect">
                      <a:avLst/>
                    </a:prstGeom>
                  </pic:spPr>
                </pic:pic>
              </a:graphicData>
            </a:graphic>
          </wp:inline>
        </w:drawing>
      </w:r>
    </w:p>
    <w:p>
      <w:pPr>
        <w:pStyle w:val="Normal"/>
        <w:ind w:left="284" w:hanging="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62</w:t>
      </w:r>
      <w:r>
        <w:rPr/>
        <w:fldChar w:fldCharType="end"/>
      </w:r>
    </w:p>
    <w:p>
      <w:pPr>
        <w:pStyle w:val="4"/>
        <w:numPr>
          <w:ilvl w:val="3"/>
          <w:numId w:val="2"/>
        </w:numPr>
        <w:ind w:left="862" w:hanging="862"/>
        <w:rPr>
          <w:rFonts w:ascii="Verdana" w:hAnsi="Verdana"/>
        </w:rPr>
      </w:pPr>
      <w:bookmarkStart w:id="122" w:name="scroll-bookmark-85"/>
      <w:r>
        <w:rPr>
          <w:rFonts w:ascii="Verdana" w:hAnsi="Verdana"/>
          <w:color w:val="000000"/>
        </w:rPr>
        <w:t>Калибровка измерений</w:t>
      </w:r>
      <w:bookmarkEnd w:id="122"/>
    </w:p>
    <w:p>
      <w:pPr>
        <w:pStyle w:val="Normal"/>
        <w:rPr>
          <w:lang w:val="ru-RU"/>
        </w:rPr>
      </w:pPr>
      <w:r>
        <w:rPr>
          <w:color w:val="000000"/>
          <w:lang w:val="ru-RU"/>
        </w:rPr>
        <w:t>Для того чтобы задать калибровку для измерений, нужно сначала провести линию известной длины, затем нажать правую кнопку мыши и выбрать в меню пункт «Изменить пространственную калибровку».</w:t>
      </w:r>
    </w:p>
    <w:p>
      <w:pPr>
        <w:pStyle w:val="Normal"/>
        <w:spacing w:beforeAutospacing="1" w:after="120"/>
        <w:jc w:val="center"/>
        <w:rPr>
          <w:color w:val="000000"/>
        </w:rPr>
      </w:pPr>
      <w:r>
        <w:rPr>
          <w:color w:val="000000"/>
        </w:rPr>
        <w:drawing>
          <wp:inline distT="19050" distB="10795" distL="19050" distR="9525">
            <wp:extent cx="3705225" cy="2142490"/>
            <wp:effectExtent l="0" t="0" r="0" b="0"/>
            <wp:docPr id="80" name="Рисунок 100165" descr="_scroll_external/attachments/worddava9480d8bb3e02b10ad8e3a2c0b42f330-1590ecdf759e80ffed0ccb36f7f4c5dd0b7ebe3b09a90aaafd688de0a295b7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00165" descr="_scroll_external/attachments/worddava9480d8bb3e02b10ad8e3a2c0b42f330-1590ecdf759e80ffed0ccb36f7f4c5dd0b7ebe3b09a90aaafd688de0a295b7d5.png"/>
                    <pic:cNvPicPr>
                      <a:picLocks noChangeAspect="1" noChangeArrowheads="1"/>
                    </pic:cNvPicPr>
                  </pic:nvPicPr>
                  <pic:blipFill>
                    <a:blip r:embed="rId83"/>
                    <a:stretch>
                      <a:fillRect/>
                    </a:stretch>
                  </pic:blipFill>
                  <pic:spPr bwMode="auto">
                    <a:xfrm>
                      <a:off x="0" y="0"/>
                      <a:ext cx="3705225" cy="214249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63</w:t>
      </w:r>
      <w:r>
        <w:rPr/>
        <w:fldChar w:fldCharType="end"/>
      </w:r>
    </w:p>
    <w:p>
      <w:pPr>
        <w:pStyle w:val="Normal"/>
        <w:rPr>
          <w:lang w:val="ru-RU"/>
        </w:rPr>
      </w:pPr>
      <w:r>
        <w:rPr>
          <w:color w:val="000000"/>
          <w:lang w:val="ru-RU"/>
        </w:rPr>
        <w:t>Далее задать соответствующую длину и единицу измерения, а также указать, к чему применить эту калибровку:</w:t>
      </w:r>
    </w:p>
    <w:p>
      <w:pPr>
        <w:pStyle w:val="Normal"/>
        <w:spacing w:beforeAutospacing="1" w:after="120"/>
        <w:jc w:val="center"/>
        <w:rPr>
          <w:color w:val="000000"/>
        </w:rPr>
      </w:pPr>
      <w:r>
        <w:rPr>
          <w:color w:val="000000"/>
        </w:rPr>
        <w:drawing>
          <wp:inline distT="0" distB="0" distL="0" distR="0">
            <wp:extent cx="5048250" cy="1238250"/>
            <wp:effectExtent l="0" t="0" r="0" b="0"/>
            <wp:docPr id="81" name="Рисунок 100166" descr="_scroll_external/attachments/worddav175b53541d245f025a01582e04423e3b-3a0e8463a7337f746b59ccaa016bb8db4bc49a65ccaf617418dddb207656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00166" descr="_scroll_external/attachments/worddav175b53541d245f025a01582e04423e3b-3a0e8463a7337f746b59ccaa016bb8db4bc49a65ccaf617418dddb2076560900.png"/>
                    <pic:cNvPicPr>
                      <a:picLocks noChangeAspect="1" noChangeArrowheads="1"/>
                    </pic:cNvPicPr>
                  </pic:nvPicPr>
                  <pic:blipFill>
                    <a:blip r:embed="rId84"/>
                    <a:stretch>
                      <a:fillRect/>
                    </a:stretch>
                  </pic:blipFill>
                  <pic:spPr bwMode="auto">
                    <a:xfrm>
                      <a:off x="0" y="0"/>
                      <a:ext cx="5048250" cy="12382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64</w:t>
      </w:r>
      <w:r>
        <w:rPr/>
        <w:fldChar w:fldCharType="end"/>
      </w:r>
    </w:p>
    <w:p>
      <w:pPr>
        <w:pStyle w:val="4"/>
        <w:numPr>
          <w:ilvl w:val="3"/>
          <w:numId w:val="2"/>
        </w:numPr>
        <w:ind w:left="862" w:hanging="862"/>
        <w:rPr>
          <w:rFonts w:ascii="Verdana" w:hAnsi="Verdana"/>
          <w:lang w:val="ru-RU"/>
        </w:rPr>
      </w:pPr>
      <w:bookmarkStart w:id="123" w:name="scroll-bookmark-86"/>
      <w:r>
        <w:rPr>
          <w:rFonts w:ascii="Verdana" w:hAnsi="Verdana"/>
          <w:color w:val="000000"/>
          <w:lang w:val="ru-RU"/>
        </w:rPr>
        <w:t>Базовые 3</w:t>
      </w:r>
      <w:r>
        <w:rPr>
          <w:rFonts w:ascii="Verdana" w:hAnsi="Verdana"/>
          <w:color w:val="000000"/>
        </w:rPr>
        <w:t>D</w:t>
      </w:r>
      <w:r>
        <w:rPr>
          <w:rFonts w:ascii="Verdana" w:hAnsi="Verdana"/>
          <w:color w:val="000000"/>
          <w:lang w:val="ru-RU"/>
        </w:rPr>
        <w:t xml:space="preserve">-инструменты – </w:t>
      </w:r>
      <w:r>
        <w:rPr>
          <w:rFonts w:ascii="Verdana" w:hAnsi="Verdana"/>
          <w:color w:val="000000"/>
        </w:rPr>
        <w:t>MIP</w:t>
      </w:r>
      <w:r>
        <w:rPr>
          <w:rFonts w:ascii="Verdana" w:hAnsi="Verdana"/>
          <w:color w:val="000000"/>
          <w:lang w:val="ru-RU"/>
        </w:rPr>
        <w:t xml:space="preserve"> и </w:t>
      </w:r>
      <w:r>
        <w:rPr>
          <w:rFonts w:ascii="Verdana" w:hAnsi="Verdana"/>
          <w:color w:val="000000"/>
        </w:rPr>
        <w:t>MPR</w:t>
      </w:r>
      <w:bookmarkEnd w:id="123"/>
    </w:p>
    <w:p>
      <w:pPr>
        <w:pStyle w:val="Normal"/>
        <w:rPr>
          <w:lang w:val="ru-RU"/>
        </w:rPr>
      </w:pPr>
      <w:r>
        <w:rPr>
          <w:color w:val="000000"/>
          <w:lang w:val="ru-RU"/>
        </w:rPr>
        <w:t xml:space="preserve">Можно построить </w:t>
      </w:r>
      <w:r>
        <w:rPr>
          <w:color w:val="000000"/>
        </w:rPr>
        <w:t>MPR</w:t>
      </w:r>
      <w:r>
        <w:rPr>
          <w:color w:val="000000"/>
          <w:lang w:val="ru-RU"/>
        </w:rPr>
        <w:t xml:space="preserve"> или </w:t>
      </w:r>
      <w:r>
        <w:rPr>
          <w:color w:val="000000"/>
        </w:rPr>
        <w:t>MIP</w:t>
      </w:r>
      <w:r>
        <w:rPr>
          <w:color w:val="000000"/>
          <w:lang w:val="ru-RU"/>
        </w:rPr>
        <w:t>, активировав построение через панель инструментов или через меню:</w:t>
      </w:r>
    </w:p>
    <w:p>
      <w:pPr>
        <w:pStyle w:val="Normal"/>
        <w:numPr>
          <w:ilvl w:val="0"/>
          <w:numId w:val="61"/>
        </w:numPr>
        <w:rPr>
          <w:lang w:val="ru-RU"/>
        </w:rPr>
      </w:pPr>
      <w:r>
        <w:rPr>
          <w:color w:val="000000"/>
        </w:rPr>
        <w:t>MIP</w:t>
      </w:r>
      <w:r>
        <w:rPr>
          <w:color w:val="000000"/>
          <w:lang w:val="ru-RU"/>
        </w:rPr>
        <w:t xml:space="preserve"> </w:t>
      </w:r>
      <w:r>
        <w:rPr>
          <w:color w:val="000000"/>
        </w:rPr>
        <w:t>view</w:t>
      </w:r>
      <w:r>
        <w:rPr>
          <w:color w:val="000000"/>
          <w:lang w:val="ru-RU"/>
        </w:rPr>
        <w:t xml:space="preserve"> – для проекции максимальной интенсивности суммы срезов;</w:t>
      </w:r>
    </w:p>
    <w:p>
      <w:pPr>
        <w:pStyle w:val="Normal"/>
        <w:numPr>
          <w:ilvl w:val="0"/>
          <w:numId w:val="61"/>
        </w:numPr>
        <w:rPr>
          <w:lang w:val="ru-RU"/>
        </w:rPr>
      </w:pPr>
      <w:r>
        <w:rPr>
          <w:color w:val="000000"/>
        </w:rPr>
        <w:t>Orthogonal</w:t>
      </w:r>
      <w:r>
        <w:rPr>
          <w:color w:val="000000"/>
          <w:lang w:val="ru-RU"/>
        </w:rPr>
        <w:t xml:space="preserve"> </w:t>
      </w:r>
      <w:r>
        <w:rPr>
          <w:color w:val="000000"/>
        </w:rPr>
        <w:t>MPR</w:t>
      </w:r>
      <w:r>
        <w:rPr>
          <w:color w:val="000000"/>
          <w:lang w:val="ru-RU"/>
        </w:rPr>
        <w:t xml:space="preserve"> – для мультипланарного реформатирования.</w:t>
      </w:r>
    </w:p>
    <w:p>
      <w:pPr>
        <w:pStyle w:val="Normal"/>
        <w:jc w:val="center"/>
        <w:rPr>
          <w:color w:val="000000"/>
        </w:rPr>
      </w:pPr>
      <w:r>
        <w:rPr>
          <w:color w:val="000000"/>
        </w:rPr>
        <w:drawing>
          <wp:inline distT="0" distB="0" distL="0" distR="0">
            <wp:extent cx="2667000" cy="1752600"/>
            <wp:effectExtent l="0" t="0" r="0" b="0"/>
            <wp:docPr id="82" name="Рисунок 100167" descr="_scroll_external/attachments/worddav79bda5302382c93189b41f89d1dd4fab-b094e383f7f7e9bfbadcdc0966d8ece42e43a3f90e7616fb1be2f29dd5188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00167" descr="_scroll_external/attachments/worddav79bda5302382c93189b41f89d1dd4fab-b094e383f7f7e9bfbadcdc0966d8ece42e43a3f90e7616fb1be2f29dd5188b14.png"/>
                    <pic:cNvPicPr>
                      <a:picLocks noChangeAspect="1" noChangeArrowheads="1"/>
                    </pic:cNvPicPr>
                  </pic:nvPicPr>
                  <pic:blipFill>
                    <a:blip r:embed="rId85"/>
                    <a:stretch>
                      <a:fillRect/>
                    </a:stretch>
                  </pic:blipFill>
                  <pic:spPr bwMode="auto">
                    <a:xfrm>
                      <a:off x="0" y="0"/>
                      <a:ext cx="2667000" cy="1752600"/>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65</w:t>
      </w:r>
      <w:r>
        <w:rPr/>
        <w:fldChar w:fldCharType="end"/>
      </w:r>
    </w:p>
    <w:p>
      <w:pPr>
        <w:pStyle w:val="5"/>
        <w:numPr>
          <w:ilvl w:val="4"/>
          <w:numId w:val="2"/>
        </w:numPr>
        <w:ind w:left="1009" w:hanging="1009"/>
        <w:rPr>
          <w:rFonts w:ascii="Verdana" w:hAnsi="Verdana"/>
        </w:rPr>
      </w:pPr>
      <w:bookmarkStart w:id="124" w:name="scroll-bookmark-87"/>
      <w:r>
        <w:rPr>
          <w:rFonts w:ascii="Verdana" w:hAnsi="Verdana"/>
          <w:color w:val="000000"/>
        </w:rPr>
        <w:t>MIP (Проекция максимальной интенсивности)</w:t>
      </w:r>
      <w:bookmarkEnd w:id="124"/>
    </w:p>
    <w:p>
      <w:pPr>
        <w:pStyle w:val="Normal"/>
        <w:rPr>
          <w:lang w:val="ru-RU"/>
        </w:rPr>
      </w:pPr>
      <w:r>
        <w:rPr>
          <w:color w:val="000000"/>
          <w:lang w:val="ru-RU"/>
        </w:rPr>
        <w:t>Управление проекцией осуществляется в появившемся окне:</w:t>
      </w:r>
    </w:p>
    <w:p>
      <w:pPr>
        <w:pStyle w:val="Normal"/>
        <w:spacing w:beforeAutospacing="1" w:after="120"/>
        <w:jc w:val="center"/>
        <w:rPr>
          <w:color w:val="000000"/>
        </w:rPr>
      </w:pPr>
      <w:r>
        <w:rPr>
          <w:color w:val="000000"/>
        </w:rPr>
        <w:drawing>
          <wp:inline distT="19050" distB="9525" distL="19050" distR="24765">
            <wp:extent cx="2109470" cy="2486025"/>
            <wp:effectExtent l="0" t="0" r="0" b="0"/>
            <wp:docPr id="83" name="Рисунок 100168" descr="_scroll_external/attachments/worddavbf8dd61f72825dfecf1cc2bb71378f9a-cb8fcf419427f31987ca882bb672756ce97b30762c8dcf8b9bc122e72b4d44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100168" descr="_scroll_external/attachments/worddavbf8dd61f72825dfecf1cc2bb71378f9a-cb8fcf419427f31987ca882bb672756ce97b30762c8dcf8b9bc122e72b4d44d5.png"/>
                    <pic:cNvPicPr>
                      <a:picLocks noChangeAspect="1" noChangeArrowheads="1"/>
                    </pic:cNvPicPr>
                  </pic:nvPicPr>
                  <pic:blipFill>
                    <a:blip r:embed="rId86"/>
                    <a:stretch>
                      <a:fillRect/>
                    </a:stretch>
                  </pic:blipFill>
                  <pic:spPr bwMode="auto">
                    <a:xfrm>
                      <a:off x="0" y="0"/>
                      <a:ext cx="2109470" cy="24860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66</w:t>
      </w:r>
      <w:r>
        <w:rPr/>
        <w:fldChar w:fldCharType="end"/>
      </w:r>
    </w:p>
    <w:p>
      <w:pPr>
        <w:pStyle w:val="Normal"/>
        <w:rPr>
          <w:lang w:val="ru-RU"/>
        </w:rPr>
      </w:pPr>
      <w:r>
        <w:rPr>
          <w:color w:val="000000"/>
          <w:lang w:val="ru-RU"/>
        </w:rPr>
        <w:t>Секция «</w:t>
      </w:r>
      <w:r>
        <w:rPr>
          <w:color w:val="000000"/>
        </w:rPr>
        <w:t>Projection</w:t>
      </w:r>
      <w:r>
        <w:rPr>
          <w:color w:val="000000"/>
          <w:lang w:val="ru-RU"/>
        </w:rPr>
        <w:t>» позволяет задать минимальную, среднюю или максимальную интенсивность как текущую для построения. Таким образом, можно строить проекцию минимальной интенсивности, обратную к проекции максимальной.</w:t>
      </w:r>
    </w:p>
    <w:p>
      <w:pPr>
        <w:pStyle w:val="Normal"/>
        <w:rPr>
          <w:lang w:val="ru-RU"/>
        </w:rPr>
      </w:pPr>
      <w:r>
        <w:rPr>
          <w:color w:val="000000"/>
          <w:lang w:val="ru-RU"/>
        </w:rPr>
        <w:t>Два ползунка позволяют задать начальный и конечный срезы, между которыми строится проекция.</w:t>
      </w:r>
    </w:p>
    <w:p>
      <w:pPr>
        <w:pStyle w:val="Normal"/>
        <w:rPr>
          <w:lang w:val="ru-RU"/>
        </w:rPr>
      </w:pPr>
      <w:r>
        <w:rPr>
          <w:color w:val="000000"/>
          <w:lang w:val="ru-RU"/>
        </w:rPr>
        <w:t>Проекция максимальной интенсивности для слоя, состоящего из первых ста срезов:</w:t>
      </w:r>
    </w:p>
    <w:p>
      <w:pPr>
        <w:pStyle w:val="Normal"/>
        <w:keepNext w:val="true"/>
        <w:spacing w:beforeAutospacing="1" w:after="120"/>
        <w:jc w:val="center"/>
        <w:rPr>
          <w:color w:val="000000"/>
        </w:rPr>
      </w:pPr>
      <w:r>
        <w:rPr>
          <w:color w:val="000000"/>
        </w:rPr>
        <w:drawing>
          <wp:inline distT="19050" distB="12700" distL="19050" distR="19050">
            <wp:extent cx="4876800" cy="3797935"/>
            <wp:effectExtent l="0" t="0" r="0" b="0"/>
            <wp:docPr id="84" name="Рисунок 100169" descr="_scroll_external/attachments/worddaveed61f92e699bfbabc6de17fabdccc23-9c411ae61246c5488130d452d3513353baec4474f72d2ec2d400df8db27b3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100169" descr="_scroll_external/attachments/worddaveed61f92e699bfbabc6de17fabdccc23-9c411ae61246c5488130d452d3513353baec4474f72d2ec2d400df8db27b3247.png"/>
                    <pic:cNvPicPr>
                      <a:picLocks noChangeAspect="1" noChangeArrowheads="1"/>
                    </pic:cNvPicPr>
                  </pic:nvPicPr>
                  <pic:blipFill>
                    <a:blip r:embed="rId87"/>
                    <a:stretch>
                      <a:fillRect/>
                    </a:stretch>
                  </pic:blipFill>
                  <pic:spPr bwMode="auto">
                    <a:xfrm>
                      <a:off x="0" y="0"/>
                      <a:ext cx="4876800" cy="379793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67</w:t>
      </w:r>
      <w:r>
        <w:rPr/>
        <w:fldChar w:fldCharType="end"/>
      </w:r>
    </w:p>
    <w:p>
      <w:pPr>
        <w:pStyle w:val="Normal"/>
        <w:rPr>
          <w:lang w:val="ru-RU"/>
        </w:rPr>
      </w:pPr>
      <w:r>
        <w:rPr>
          <w:color w:val="000000"/>
          <w:lang w:val="ru-RU"/>
        </w:rPr>
        <w:t>То же с минимальной интенсивностью (обратная):</w:t>
      </w:r>
    </w:p>
    <w:p>
      <w:pPr>
        <w:pStyle w:val="Normal"/>
        <w:spacing w:beforeAutospacing="1" w:after="120"/>
        <w:jc w:val="center"/>
        <w:rPr>
          <w:color w:val="000000"/>
        </w:rPr>
      </w:pPr>
      <w:r>
        <w:rPr>
          <w:color w:val="000000"/>
        </w:rPr>
        <w:drawing>
          <wp:inline distT="19050" distB="14605" distL="19050" distR="9525">
            <wp:extent cx="4619625" cy="3738880"/>
            <wp:effectExtent l="0" t="0" r="0" b="0"/>
            <wp:docPr id="85" name="Рисунок 100170" descr="_scroll_external/attachments/worddav1d1a102f5b692c59de2abbd4be723723-812c0a1e31840ef0f2fdf03699fa948f10c3331dd96ef0f2e4e5b87f64ec8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00170" descr="_scroll_external/attachments/worddav1d1a102f5b692c59de2abbd4be723723-812c0a1e31840ef0f2fdf03699fa948f10c3331dd96ef0f2e4e5b87f64ec8a69.png"/>
                    <pic:cNvPicPr>
                      <a:picLocks noChangeAspect="1" noChangeArrowheads="1"/>
                    </pic:cNvPicPr>
                  </pic:nvPicPr>
                  <pic:blipFill>
                    <a:blip r:embed="rId88"/>
                    <a:stretch>
                      <a:fillRect/>
                    </a:stretch>
                  </pic:blipFill>
                  <pic:spPr bwMode="auto">
                    <a:xfrm>
                      <a:off x="0" y="0"/>
                      <a:ext cx="4619625" cy="373888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68</w:t>
      </w:r>
      <w:r>
        <w:rPr/>
        <w:fldChar w:fldCharType="end"/>
      </w:r>
    </w:p>
    <w:p>
      <w:pPr>
        <w:pStyle w:val="Normal"/>
        <w:rPr>
          <w:lang w:val="ru-RU"/>
        </w:rPr>
      </w:pPr>
      <w:r>
        <w:rPr>
          <w:color w:val="000000"/>
          <w:lang w:val="ru-RU"/>
        </w:rPr>
        <w:t>Средняя интенсивность (имитация рентгеновского снимка):</w:t>
      </w:r>
    </w:p>
    <w:p>
      <w:pPr>
        <w:pStyle w:val="Normal"/>
        <w:spacing w:beforeAutospacing="1" w:after="120"/>
        <w:jc w:val="center"/>
        <w:rPr>
          <w:color w:val="000000"/>
        </w:rPr>
      </w:pPr>
      <w:r>
        <w:rPr>
          <w:color w:val="000000"/>
        </w:rPr>
        <w:drawing>
          <wp:inline distT="19050" distB="18415" distL="19050" distR="9525">
            <wp:extent cx="4772025" cy="3754120"/>
            <wp:effectExtent l="0" t="0" r="0" b="0"/>
            <wp:docPr id="86" name="Рисунок 100171" descr="_scroll_external/attachments/worddav06ecabb36da9eed2f7a2a71c28a68851-83705dcee88494367a125940bd6a9f824b6552c737874c8c095c548015604d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00171" descr="_scroll_external/attachments/worddav06ecabb36da9eed2f7a2a71c28a68851-83705dcee88494367a125940bd6a9f824b6552c737874c8c095c548015604d8e.png"/>
                    <pic:cNvPicPr>
                      <a:picLocks noChangeAspect="1" noChangeArrowheads="1"/>
                    </pic:cNvPicPr>
                  </pic:nvPicPr>
                  <pic:blipFill>
                    <a:blip r:embed="rId89"/>
                    <a:stretch>
                      <a:fillRect/>
                    </a:stretch>
                  </pic:blipFill>
                  <pic:spPr bwMode="auto">
                    <a:xfrm>
                      <a:off x="0" y="0"/>
                      <a:ext cx="4772025" cy="375412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69</w:t>
      </w:r>
      <w:r>
        <w:rPr/>
        <w:fldChar w:fldCharType="end"/>
      </w:r>
    </w:p>
    <w:p>
      <w:pPr>
        <w:pStyle w:val="Normal"/>
        <w:rPr>
          <w:lang w:val="ru-RU"/>
        </w:rPr>
      </w:pPr>
      <w:r>
        <w:rPr>
          <w:color w:val="000000"/>
          <w:lang w:val="ru-RU"/>
        </w:rPr>
        <w:t>Чтобы скрыть окно управления проекцией, необходимо нажать кнопку «</w:t>
      </w:r>
      <w:r>
        <w:rPr>
          <w:color w:val="000000"/>
        </w:rPr>
        <w:t>Close</w:t>
      </w:r>
      <w:r>
        <w:rPr>
          <w:color w:val="000000"/>
          <w:lang w:val="ru-RU"/>
        </w:rPr>
        <w:t>». Чтобы выйти из режима проекций, необходимо нажать кнопку «</w:t>
      </w:r>
      <w:r>
        <w:rPr>
          <w:color w:val="000000"/>
        </w:rPr>
        <w:t>Exit</w:t>
      </w:r>
      <w:r>
        <w:rPr>
          <w:color w:val="000000"/>
          <w:lang w:val="ru-RU"/>
        </w:rPr>
        <w:t xml:space="preserve"> </w:t>
      </w:r>
      <w:r>
        <w:rPr>
          <w:color w:val="000000"/>
        </w:rPr>
        <w:t>MIP</w:t>
      </w:r>
      <w:r>
        <w:rPr>
          <w:color w:val="000000"/>
          <w:lang w:val="ru-RU"/>
        </w:rPr>
        <w:t xml:space="preserve"> </w:t>
      </w:r>
      <w:r>
        <w:rPr>
          <w:color w:val="000000"/>
        </w:rPr>
        <w:t>Mode</w:t>
      </w:r>
      <w:r>
        <w:rPr>
          <w:color w:val="000000"/>
          <w:lang w:val="ru-RU"/>
        </w:rPr>
        <w:t>».</w:t>
      </w:r>
    </w:p>
    <w:p>
      <w:pPr>
        <w:pStyle w:val="5"/>
        <w:numPr>
          <w:ilvl w:val="4"/>
          <w:numId w:val="2"/>
        </w:numPr>
        <w:ind w:left="1009" w:hanging="1009"/>
        <w:rPr>
          <w:rFonts w:ascii="Verdana" w:hAnsi="Verdana"/>
        </w:rPr>
      </w:pPr>
      <w:bookmarkStart w:id="125" w:name="scroll-bookmark-88"/>
      <w:r>
        <w:rPr>
          <w:rFonts w:ascii="Verdana" w:hAnsi="Verdana"/>
          <w:color w:val="000000"/>
        </w:rPr>
        <w:t>MPR (МПР, Мультипланарное Реформатирование)</w:t>
      </w:r>
      <w:bookmarkEnd w:id="125"/>
    </w:p>
    <w:p>
      <w:pPr>
        <w:pStyle w:val="Normal"/>
        <w:rPr>
          <w:lang w:val="ru-RU"/>
        </w:rPr>
      </w:pPr>
      <w:r>
        <w:rPr>
          <w:color w:val="000000"/>
          <w:lang w:val="ru-RU"/>
        </w:rPr>
        <w:t>МПР позволяет построить корональный и сагиттальный срезы из имеющегося аксиального:</w:t>
      </w:r>
    </w:p>
    <w:p>
      <w:pPr>
        <w:pStyle w:val="Normal"/>
        <w:spacing w:beforeAutospacing="1" w:after="120"/>
        <w:jc w:val="center"/>
        <w:rPr>
          <w:color w:val="000000"/>
        </w:rPr>
      </w:pPr>
      <w:r>
        <w:rPr>
          <w:color w:val="000000"/>
        </w:rPr>
        <w:drawing>
          <wp:inline distT="19050" distB="21590" distL="19050" distR="9525">
            <wp:extent cx="4848225" cy="3102610"/>
            <wp:effectExtent l="0" t="0" r="0" b="0"/>
            <wp:docPr id="87" name="Рисунок 100172" descr="_scroll_external/attachments/worddave5d34170df88b375cc885230c058479d-837bb3aef673bb5bfc7bb9c0bef9703f48486b3a111a3eb229d440329278b1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00172" descr="_scroll_external/attachments/worddave5d34170df88b375cc885230c058479d-837bb3aef673bb5bfc7bb9c0bef9703f48486b3a111a3eb229d440329278b1ca.png"/>
                    <pic:cNvPicPr>
                      <a:picLocks noChangeAspect="1" noChangeArrowheads="1"/>
                    </pic:cNvPicPr>
                  </pic:nvPicPr>
                  <pic:blipFill>
                    <a:blip r:embed="rId90"/>
                    <a:stretch>
                      <a:fillRect/>
                    </a:stretch>
                  </pic:blipFill>
                  <pic:spPr bwMode="auto">
                    <a:xfrm>
                      <a:off x="0" y="0"/>
                      <a:ext cx="4848225" cy="310261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70</w:t>
      </w:r>
      <w:r>
        <w:rPr/>
        <w:fldChar w:fldCharType="end"/>
      </w:r>
    </w:p>
    <w:p>
      <w:pPr>
        <w:pStyle w:val="Normal"/>
        <w:rPr>
          <w:lang w:val="ru-RU"/>
        </w:rPr>
      </w:pPr>
      <w:r>
        <w:rPr>
          <w:color w:val="000000"/>
          <w:lang w:val="ru-RU"/>
        </w:rPr>
        <w:t>Можно видеть, что функция левой кнопки мыши по умолчанию сменилась на «прицел»:</w:t>
      </w:r>
    </w:p>
    <w:p>
      <w:pPr>
        <w:pStyle w:val="Normal"/>
        <w:jc w:val="center"/>
        <w:rPr>
          <w:color w:val="000000"/>
        </w:rPr>
      </w:pPr>
      <w:r>
        <w:rPr>
          <w:color w:val="000000"/>
        </w:rPr>
        <w:drawing>
          <wp:inline distT="0" distB="0" distL="0" distR="0">
            <wp:extent cx="542925" cy="428625"/>
            <wp:effectExtent l="0" t="0" r="0" b="0"/>
            <wp:docPr id="88" name="Рисунок 100173" descr="_scroll_external/attachments/worddavfd5419a56f3d51db7b72b9e5a0e48844-0a1ddb2447d7a76b671524911257717a4935b599ea125837299ff21bffccc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00173" descr="_scroll_external/attachments/worddavfd5419a56f3d51db7b72b9e5a0e48844-0a1ddb2447d7a76b671524911257717a4935b599ea125837299ff21bffccc729.png"/>
                    <pic:cNvPicPr>
                      <a:picLocks noChangeAspect="1" noChangeArrowheads="1"/>
                    </pic:cNvPicPr>
                  </pic:nvPicPr>
                  <pic:blipFill>
                    <a:blip r:embed="rId91"/>
                    <a:stretch>
                      <a:fillRect/>
                    </a:stretch>
                  </pic:blipFill>
                  <pic:spPr bwMode="auto">
                    <a:xfrm>
                      <a:off x="0" y="0"/>
                      <a:ext cx="542925" cy="428625"/>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71</w:t>
      </w:r>
      <w:r>
        <w:rPr/>
        <w:fldChar w:fldCharType="end"/>
      </w:r>
    </w:p>
    <w:p>
      <w:pPr>
        <w:pStyle w:val="Normal"/>
        <w:rPr>
          <w:lang w:val="ru-RU"/>
        </w:rPr>
      </w:pPr>
      <w:r>
        <w:rPr>
          <w:color w:val="000000"/>
          <w:lang w:val="ru-RU"/>
        </w:rPr>
        <w:t>Действует это следующим образом: для того чтобы активировать любой из трёх планов просмотра для прокрутки и обработки, необходимо нажать на секцию с ним левой кнопкой мыши. Нажатие левой кнопкой мыши в произвольное место на плане переводит центр пересечения всех осей просмотра в это место. Если зажать левую кнопку мыши, можно двигать этот центр. С точки зрения осей просмотра красным цветом обозначен аксиальный срез, зелёным – корональный и синим – сагиттальный.</w:t>
      </w:r>
    </w:p>
    <w:p>
      <w:pPr>
        <w:pStyle w:val="4"/>
        <w:numPr>
          <w:ilvl w:val="3"/>
          <w:numId w:val="2"/>
        </w:numPr>
        <w:ind w:left="862" w:hanging="862"/>
        <w:rPr>
          <w:rFonts w:ascii="Verdana" w:hAnsi="Verdana"/>
        </w:rPr>
      </w:pPr>
      <w:bookmarkStart w:id="126" w:name="scroll-bookmark-89"/>
      <w:r>
        <w:rPr>
          <w:rFonts w:ascii="Verdana" w:hAnsi="Verdana"/>
          <w:color w:val="000000"/>
        </w:rPr>
        <w:t>Экспорт и импорт</w:t>
      </w:r>
      <w:bookmarkEnd w:id="126"/>
    </w:p>
    <w:p>
      <w:pPr>
        <w:pStyle w:val="Normal"/>
        <w:rPr>
          <w:lang w:val="ru-RU"/>
        </w:rPr>
      </w:pPr>
      <w:r>
        <w:rPr>
          <w:color w:val="000000"/>
          <w:lang w:val="ru-RU"/>
        </w:rPr>
        <w:t>Экспорт и импорт доступны кроме как через обозреватель-</w:t>
      </w:r>
      <w:r>
        <w:rPr>
          <w:color w:val="000000"/>
        </w:rPr>
        <w:t>DICOM</w:t>
      </w:r>
      <w:r>
        <w:rPr>
          <w:color w:val="000000"/>
          <w:lang w:val="ru-RU"/>
        </w:rPr>
        <w:t>, в меню – «Файл», в следующем виде:</w:t>
      </w:r>
    </w:p>
    <w:p>
      <w:pPr>
        <w:pStyle w:val="Normal"/>
        <w:spacing w:beforeAutospacing="1" w:after="120"/>
        <w:jc w:val="center"/>
        <w:rPr>
          <w:color w:val="000000"/>
        </w:rPr>
      </w:pPr>
      <w:r>
        <w:rPr>
          <w:color w:val="000000"/>
        </w:rPr>
        <w:drawing>
          <wp:inline distT="19050" distB="15240" distL="19050" distR="9525">
            <wp:extent cx="4638675" cy="937260"/>
            <wp:effectExtent l="0" t="0" r="0" b="0"/>
            <wp:docPr id="89" name="Рисунок 100174" descr="_scroll_external/attachments/worddav27f85d40f6031ef8d1e685dc137f15af-7e071a6fa07fbe4039c28a3181473d343292ea9f3085871fcd441aaf0952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00174" descr="_scroll_external/attachments/worddav27f85d40f6031ef8d1e685dc137f15af-7e071a6fa07fbe4039c28a3181473d343292ea9f3085871fcd441aaf0952e389.png"/>
                    <pic:cNvPicPr>
                      <a:picLocks noChangeAspect="1" noChangeArrowheads="1"/>
                    </pic:cNvPicPr>
                  </pic:nvPicPr>
                  <pic:blipFill>
                    <a:blip r:embed="rId92"/>
                    <a:stretch>
                      <a:fillRect/>
                    </a:stretch>
                  </pic:blipFill>
                  <pic:spPr bwMode="auto">
                    <a:xfrm>
                      <a:off x="0" y="0"/>
                      <a:ext cx="4638675" cy="9372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72</w:t>
      </w:r>
      <w:r>
        <w:rPr/>
        <w:fldChar w:fldCharType="end"/>
      </w:r>
    </w:p>
    <w:p>
      <w:pPr>
        <w:pStyle w:val="Normal"/>
        <w:jc w:val="center"/>
        <w:rPr>
          <w:color w:val="000000"/>
        </w:rPr>
      </w:pPr>
      <w:r>
        <w:rPr>
          <w:color w:val="000000"/>
        </w:rPr>
        <w:drawing>
          <wp:inline distT="0" distB="0" distL="0" distR="0">
            <wp:extent cx="2362200" cy="1381125"/>
            <wp:effectExtent l="0" t="0" r="0" b="0"/>
            <wp:docPr id="90" name="Рисунок 100175" descr="_scroll_external/attachments/worddavab87372e7bf47cc0b1f5db7f93de3cab-711d2b883f738bd6a22a4071468bd3ff3d233f6d2cd815eba8c24b5a0cd476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00175" descr="_scroll_external/attachments/worddavab87372e7bf47cc0b1f5db7f93de3cab-711d2b883f738bd6a22a4071468bd3ff3d233f6d2cd815eba8c24b5a0cd4762e.png"/>
                    <pic:cNvPicPr>
                      <a:picLocks noChangeAspect="1" noChangeArrowheads="1"/>
                    </pic:cNvPicPr>
                  </pic:nvPicPr>
                  <pic:blipFill>
                    <a:blip r:embed="rId93"/>
                    <a:stretch>
                      <a:fillRect/>
                    </a:stretch>
                  </pic:blipFill>
                  <pic:spPr bwMode="auto">
                    <a:xfrm>
                      <a:off x="0" y="0"/>
                      <a:ext cx="2362200" cy="1381125"/>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73</w:t>
      </w:r>
      <w:r>
        <w:rPr/>
        <w:fldChar w:fldCharType="end"/>
      </w:r>
    </w:p>
    <w:p>
      <w:pPr>
        <w:pStyle w:val="5"/>
        <w:numPr>
          <w:ilvl w:val="4"/>
          <w:numId w:val="2"/>
        </w:numPr>
        <w:ind w:left="1009" w:hanging="1009"/>
        <w:rPr>
          <w:rFonts w:ascii="Verdana" w:hAnsi="Verdana"/>
        </w:rPr>
      </w:pPr>
      <w:bookmarkStart w:id="127" w:name="scroll-bookmark-90"/>
      <w:r>
        <w:rPr>
          <w:rFonts w:ascii="Verdana" w:hAnsi="Verdana"/>
          <w:color w:val="000000"/>
        </w:rPr>
        <w:t>Экспорт</w:t>
      </w:r>
      <w:bookmarkEnd w:id="127"/>
    </w:p>
    <w:p>
      <w:pPr>
        <w:pStyle w:val="Normal"/>
        <w:rPr>
          <w:lang w:val="ru-RU"/>
        </w:rPr>
      </w:pPr>
      <w:r>
        <w:rPr>
          <w:color w:val="000000"/>
          <w:lang w:val="ru-RU"/>
        </w:rPr>
        <w:t>Можно экспортировать текущее отображение в буфер обмена либо с измерениями, либо без них (опция «только оригинальное изображение»).</w:t>
      </w:r>
    </w:p>
    <w:p>
      <w:pPr>
        <w:pStyle w:val="Normal"/>
        <w:rPr>
          <w:lang w:val="ru-RU"/>
        </w:rPr>
      </w:pPr>
      <w:r>
        <w:rPr>
          <w:color w:val="000000"/>
          <w:lang w:val="ru-RU"/>
        </w:rPr>
        <w:t>При выборе варианта «</w:t>
      </w:r>
      <w:r>
        <w:rPr>
          <w:color w:val="000000"/>
        </w:rPr>
        <w:t>DICOM</w:t>
      </w:r>
      <w:r>
        <w:rPr>
          <w:color w:val="000000"/>
          <w:lang w:val="ru-RU"/>
        </w:rPr>
        <w:t xml:space="preserve">» вызывается окно экспорта в </w:t>
      </w:r>
      <w:r>
        <w:rPr>
          <w:color w:val="000000"/>
        </w:rPr>
        <w:t>DICOM</w:t>
      </w:r>
      <w:r>
        <w:rPr>
          <w:color w:val="000000"/>
          <w:lang w:val="ru-RU"/>
        </w:rPr>
        <w:t>-файлы, то же окно вызывается через обозреватель:</w:t>
      </w:r>
    </w:p>
    <w:p>
      <w:pPr>
        <w:pStyle w:val="Normal"/>
        <w:spacing w:beforeAutospacing="1" w:after="120"/>
        <w:jc w:val="center"/>
        <w:rPr>
          <w:color w:val="000000"/>
        </w:rPr>
      </w:pPr>
      <w:r>
        <w:rPr>
          <w:color w:val="000000"/>
        </w:rPr>
        <w:drawing>
          <wp:inline distT="0" distB="0" distL="0" distR="0">
            <wp:extent cx="5395595" cy="3612515"/>
            <wp:effectExtent l="0" t="0" r="0" b="0"/>
            <wp:docPr id="91" name="Рисунок 100176" descr="_scroll_external/attachments/worddav90a23dfc46fde3c1bc52a70fbfea8052-88c8f297901c3c45df405f3dbc729731589916fe65ee8d903841b5b1d8f96b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00176" descr="_scroll_external/attachments/worddav90a23dfc46fde3c1bc52a70fbfea8052-88c8f297901c3c45df405f3dbc729731589916fe65ee8d903841b5b1d8f96b4f.png"/>
                    <pic:cNvPicPr>
                      <a:picLocks noChangeAspect="1" noChangeArrowheads="1"/>
                    </pic:cNvPicPr>
                  </pic:nvPicPr>
                  <pic:blipFill>
                    <a:blip r:embed="rId94"/>
                    <a:stretch>
                      <a:fillRect/>
                    </a:stretch>
                  </pic:blipFill>
                  <pic:spPr bwMode="auto">
                    <a:xfrm>
                      <a:off x="0" y="0"/>
                      <a:ext cx="5395595" cy="361251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74</w:t>
      </w:r>
      <w:r>
        <w:rPr/>
        <w:fldChar w:fldCharType="end"/>
      </w:r>
    </w:p>
    <w:p>
      <w:pPr>
        <w:pStyle w:val="Normal"/>
        <w:rPr>
          <w:lang w:val="ru-RU"/>
        </w:rPr>
      </w:pPr>
      <w:r>
        <w:rPr>
          <w:color w:val="000000"/>
          <w:lang w:val="ru-RU"/>
        </w:rPr>
        <w:t xml:space="preserve">Можно выбрать, каких пациентов, исследования, серии и экземпляры </w:t>
      </w:r>
      <w:r>
        <w:rPr>
          <w:color w:val="000000"/>
        </w:rPr>
        <w:t>DICOM</w:t>
      </w:r>
      <w:r>
        <w:rPr>
          <w:color w:val="000000"/>
          <w:lang w:val="ru-RU"/>
        </w:rPr>
        <w:t xml:space="preserve"> необходимо экспортировать. Также доступен экспорт в файлы графических изображений:</w:t>
      </w:r>
    </w:p>
    <w:p>
      <w:pPr>
        <w:pStyle w:val="Normal"/>
        <w:spacing w:beforeAutospacing="1" w:after="120"/>
        <w:jc w:val="center"/>
        <w:rPr>
          <w:color w:val="000000"/>
        </w:rPr>
      </w:pPr>
      <w:r>
        <w:rPr>
          <w:color w:val="000000"/>
        </w:rPr>
        <w:drawing>
          <wp:inline distT="0" distB="0" distL="0" distR="0">
            <wp:extent cx="1400175" cy="866775"/>
            <wp:effectExtent l="0" t="0" r="0" b="0"/>
            <wp:docPr id="92" name="Рисунок 100177" descr="_scroll_external/attachments/worddavf55607851e9ac744046c678bf522f143-f1acec7b700427a23d55638654ed77984c4eb903985399a49ee367b4dc04b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00177" descr="_scroll_external/attachments/worddavf55607851e9ac744046c678bf522f143-f1acec7b700427a23d55638654ed77984c4eb903985399a49ee367b4dc04bd55.png"/>
                    <pic:cNvPicPr>
                      <a:picLocks noChangeAspect="1" noChangeArrowheads="1"/>
                    </pic:cNvPicPr>
                  </pic:nvPicPr>
                  <pic:blipFill>
                    <a:blip r:embed="rId95"/>
                    <a:stretch>
                      <a:fillRect/>
                    </a:stretch>
                  </pic:blipFill>
                  <pic:spPr bwMode="auto">
                    <a:xfrm>
                      <a:off x="0" y="0"/>
                      <a:ext cx="1400175" cy="86677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75</w:t>
      </w:r>
      <w:r>
        <w:rPr/>
        <w:fldChar w:fldCharType="end"/>
      </w:r>
    </w:p>
    <w:p>
      <w:pPr>
        <w:pStyle w:val="Normal"/>
        <w:rPr>
          <w:lang w:val="ru-RU"/>
        </w:rPr>
      </w:pPr>
      <w:r>
        <w:rPr>
          <w:color w:val="000000"/>
          <w:lang w:val="ru-RU"/>
        </w:rPr>
        <w:t xml:space="preserve">По кнопке «Опции» вызывается окно с возможностью создания при экспорте структурированного файла </w:t>
      </w:r>
      <w:r>
        <w:rPr>
          <w:color w:val="000000"/>
        </w:rPr>
        <w:t>DICOMDIR</w:t>
      </w:r>
      <w:r>
        <w:rPr>
          <w:color w:val="000000"/>
          <w:lang w:val="ru-RU"/>
        </w:rPr>
        <w:t xml:space="preserve"> и/или структуры каталогов для последующей записи на диск при помощи внешней программы записи файлов на </w:t>
      </w:r>
      <w:r>
        <w:rPr>
          <w:color w:val="000000"/>
        </w:rPr>
        <w:t>CD</w:t>
      </w:r>
      <w:r>
        <w:rPr>
          <w:color w:val="000000"/>
          <w:lang w:val="ru-RU"/>
        </w:rPr>
        <w:t>:</w:t>
      </w:r>
    </w:p>
    <w:p>
      <w:pPr>
        <w:pStyle w:val="Normal"/>
        <w:spacing w:beforeAutospacing="1" w:after="120"/>
        <w:jc w:val="center"/>
        <w:rPr>
          <w:color w:val="000000"/>
        </w:rPr>
      </w:pPr>
      <w:r>
        <w:rPr>
          <w:color w:val="000000"/>
        </w:rPr>
        <w:drawing>
          <wp:inline distT="0" distB="0" distL="0" distR="0">
            <wp:extent cx="2543175" cy="1438275"/>
            <wp:effectExtent l="0" t="0" r="0" b="0"/>
            <wp:docPr id="93" name="Рисунок 100178" descr="_scroll_external/attachments/worddav9bea38d1cf5195bdd3ef32d01c24a47d-320f18479b234335a82f4267d69c0e35a7618a3cbc99845f9900436e980da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00178" descr="_scroll_external/attachments/worddav9bea38d1cf5195bdd3ef32d01c24a47d-320f18479b234335a82f4267d69c0e35a7618a3cbc99845f9900436e980da2b6.png"/>
                    <pic:cNvPicPr>
                      <a:picLocks noChangeAspect="1" noChangeArrowheads="1"/>
                    </pic:cNvPicPr>
                  </pic:nvPicPr>
                  <pic:blipFill>
                    <a:blip r:embed="rId96"/>
                    <a:stretch>
                      <a:fillRect/>
                    </a:stretch>
                  </pic:blipFill>
                  <pic:spPr bwMode="auto">
                    <a:xfrm>
                      <a:off x="0" y="0"/>
                      <a:ext cx="2543175" cy="14382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76</w:t>
      </w:r>
      <w:r>
        <w:rPr/>
        <w:fldChar w:fldCharType="end"/>
      </w:r>
    </w:p>
    <w:p>
      <w:pPr>
        <w:pStyle w:val="5"/>
        <w:numPr>
          <w:ilvl w:val="4"/>
          <w:numId w:val="2"/>
        </w:numPr>
        <w:ind w:left="1009" w:hanging="1009"/>
        <w:rPr>
          <w:rFonts w:ascii="Verdana" w:hAnsi="Verdana"/>
        </w:rPr>
      </w:pPr>
      <w:bookmarkStart w:id="128" w:name="scroll-bookmark-91"/>
      <w:r>
        <w:rPr>
          <w:rFonts w:ascii="Verdana" w:hAnsi="Verdana"/>
          <w:color w:val="000000"/>
        </w:rPr>
        <w:t>Импорт</w:t>
      </w:r>
      <w:bookmarkEnd w:id="128"/>
    </w:p>
    <w:p>
      <w:pPr>
        <w:pStyle w:val="Normal"/>
        <w:rPr>
          <w:lang w:val="ru-RU"/>
        </w:rPr>
      </w:pPr>
      <w:r>
        <w:rPr>
          <w:color w:val="000000"/>
          <w:lang w:val="ru-RU"/>
        </w:rPr>
        <w:t xml:space="preserve">Если выбрать </w:t>
      </w:r>
      <w:r>
        <w:rPr>
          <w:color w:val="000000"/>
        </w:rPr>
        <w:t>DICOM</w:t>
      </w:r>
      <w:r>
        <w:rPr>
          <w:color w:val="000000"/>
          <w:lang w:val="ru-RU"/>
        </w:rPr>
        <w:t xml:space="preserve"> </w:t>
      </w:r>
      <w:r>
        <w:rPr>
          <w:color w:val="000000"/>
        </w:rPr>
        <w:t>CD</w:t>
      </w:r>
      <w:r>
        <w:rPr>
          <w:color w:val="000000"/>
          <w:lang w:val="ru-RU"/>
        </w:rPr>
        <w:t xml:space="preserve">, </w:t>
      </w:r>
      <w:r>
        <w:rPr>
          <w:color w:val="000000"/>
        </w:rPr>
        <w:t>Weasis</w:t>
      </w:r>
      <w:r>
        <w:rPr>
          <w:color w:val="000000"/>
          <w:lang w:val="ru-RU"/>
        </w:rPr>
        <w:t xml:space="preserve"> проверит дисковод на содержимое диска с </w:t>
      </w:r>
      <w:r>
        <w:rPr>
          <w:color w:val="000000"/>
        </w:rPr>
        <w:t>DICOM</w:t>
      </w:r>
      <w:r>
        <w:rPr>
          <w:color w:val="000000"/>
          <w:lang w:val="ru-RU"/>
        </w:rPr>
        <w:t>-данными, содержащего соответствующую структуру каталогов.</w:t>
      </w:r>
    </w:p>
    <w:p>
      <w:pPr>
        <w:pStyle w:val="Normal"/>
        <w:rPr>
          <w:lang w:val="ru-RU"/>
        </w:rPr>
      </w:pPr>
      <w:r>
        <w:rPr>
          <w:color w:val="000000"/>
          <w:lang w:val="ru-RU"/>
        </w:rPr>
        <w:t xml:space="preserve">При выборе варианта </w:t>
      </w:r>
      <w:r>
        <w:rPr>
          <w:color w:val="000000"/>
        </w:rPr>
        <w:t>DICOM</w:t>
      </w:r>
      <w:r>
        <w:rPr>
          <w:color w:val="000000"/>
          <w:lang w:val="ru-RU"/>
        </w:rPr>
        <w:t xml:space="preserve"> вызывается окно импорта из </w:t>
      </w:r>
      <w:r>
        <w:rPr>
          <w:color w:val="000000"/>
        </w:rPr>
        <w:t>DICOM</w:t>
      </w:r>
      <w:r>
        <w:rPr>
          <w:color w:val="000000"/>
          <w:lang w:val="ru-RU"/>
        </w:rPr>
        <w:t>-файлов, то же окно вызывается через обозреватель:</w:t>
      </w:r>
    </w:p>
    <w:p>
      <w:pPr>
        <w:pStyle w:val="Normal"/>
        <w:jc w:val="center"/>
        <w:rPr>
          <w:color w:val="000000"/>
        </w:rPr>
      </w:pPr>
      <w:r>
        <w:rPr>
          <w:color w:val="000000"/>
        </w:rPr>
        <w:drawing>
          <wp:inline distT="0" distB="0" distL="0" distR="0">
            <wp:extent cx="5395595" cy="3583940"/>
            <wp:effectExtent l="0" t="0" r="0" b="0"/>
            <wp:docPr id="94" name="Рисунок 100179" descr="_scroll_external/attachments/worddav9182e94f38164529d2593b3458d4fdb2-5150758bd86aeec0f6764a43cfd8cf4c1d2db7ef9e314991ef0b0ba1ea12c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100179" descr="_scroll_external/attachments/worddav9182e94f38164529d2593b3458d4fdb2-5150758bd86aeec0f6764a43cfd8cf4c1d2db7ef9e314991ef0b0ba1ea12c818.png"/>
                    <pic:cNvPicPr>
                      <a:picLocks noChangeAspect="1" noChangeArrowheads="1"/>
                    </pic:cNvPicPr>
                  </pic:nvPicPr>
                  <pic:blipFill>
                    <a:blip r:embed="rId97"/>
                    <a:stretch>
                      <a:fillRect/>
                    </a:stretch>
                  </pic:blipFill>
                  <pic:spPr bwMode="auto">
                    <a:xfrm>
                      <a:off x="0" y="0"/>
                      <a:ext cx="5395595" cy="3583940"/>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77</w:t>
      </w:r>
      <w:r>
        <w:rPr/>
        <w:fldChar w:fldCharType="end"/>
      </w:r>
    </w:p>
    <w:p>
      <w:pPr>
        <w:pStyle w:val="Normal"/>
        <w:rPr>
          <w:lang w:val="ru-RU"/>
        </w:rPr>
      </w:pPr>
      <w:r>
        <w:rPr>
          <w:color w:val="000000"/>
          <w:lang w:val="ru-RU"/>
        </w:rPr>
        <w:t xml:space="preserve">Для успешного импорта необходимо задать путь к каталогу, содержащему </w:t>
      </w:r>
      <w:r>
        <w:rPr>
          <w:color w:val="000000"/>
        </w:rPr>
        <w:t>DICOM</w:t>
      </w:r>
      <w:r>
        <w:rPr>
          <w:color w:val="000000"/>
          <w:lang w:val="ru-RU"/>
        </w:rPr>
        <w:t>-файлы. Если установлена галочка «Рекурсивный поиск», поиск будет происходить во всех каталогах, которые содержатся в выбранном.</w:t>
      </w:r>
    </w:p>
    <w:p>
      <w:pPr>
        <w:pStyle w:val="Normal"/>
        <w:rPr>
          <w:lang w:val="ru-RU"/>
        </w:rPr>
      </w:pPr>
      <w:r>
        <w:rPr>
          <w:color w:val="000000"/>
          <w:lang w:val="ru-RU"/>
        </w:rPr>
        <w:t xml:space="preserve">При переходе в этом окне импорта на пункт </w:t>
      </w:r>
      <w:r>
        <w:rPr>
          <w:color w:val="000000"/>
        </w:rPr>
        <w:t>DICOMDIR</w:t>
      </w:r>
      <w:r>
        <w:rPr>
          <w:color w:val="000000"/>
          <w:lang w:val="ru-RU"/>
        </w:rPr>
        <w:t xml:space="preserve"> появятся расширенные опции указания пути к файлу </w:t>
      </w:r>
      <w:r>
        <w:rPr>
          <w:color w:val="000000"/>
        </w:rPr>
        <w:t>DICOMDIR</w:t>
      </w:r>
      <w:r>
        <w:rPr>
          <w:color w:val="000000"/>
          <w:lang w:val="ru-RU"/>
        </w:rPr>
        <w:t xml:space="preserve"> или к диску с </w:t>
      </w:r>
      <w:r>
        <w:rPr>
          <w:color w:val="000000"/>
        </w:rPr>
        <w:t>DICOM</w:t>
      </w:r>
      <w:r>
        <w:rPr>
          <w:color w:val="000000"/>
          <w:lang w:val="ru-RU"/>
        </w:rPr>
        <w:t>-данными:</w:t>
      </w:r>
    </w:p>
    <w:p>
      <w:pPr>
        <w:pStyle w:val="Normal"/>
        <w:jc w:val="center"/>
        <w:rPr>
          <w:color w:val="000000"/>
        </w:rPr>
      </w:pPr>
      <w:r>
        <w:rPr>
          <w:color w:val="000000"/>
        </w:rPr>
        <w:drawing>
          <wp:inline distT="0" distB="8890" distL="0" distR="0">
            <wp:extent cx="4962525" cy="3306445"/>
            <wp:effectExtent l="0" t="0" r="0" b="0"/>
            <wp:docPr id="95" name="Рисунок 100180" descr="_scroll_external/attachments/worddav8370a0b36d4c2c8b70e285dcc6a5abbf-a24d82281b956c7691f779693b6ac7d29caf93dda9f41ac3409aa354694db7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00180" descr="_scroll_external/attachments/worddav8370a0b36d4c2c8b70e285dcc6a5abbf-a24d82281b956c7691f779693b6ac7d29caf93dda9f41ac3409aa354694db7a7.png"/>
                    <pic:cNvPicPr>
                      <a:picLocks noChangeAspect="1" noChangeArrowheads="1"/>
                    </pic:cNvPicPr>
                  </pic:nvPicPr>
                  <pic:blipFill>
                    <a:blip r:embed="rId98"/>
                    <a:stretch>
                      <a:fillRect/>
                    </a:stretch>
                  </pic:blipFill>
                  <pic:spPr bwMode="auto">
                    <a:xfrm>
                      <a:off x="0" y="0"/>
                      <a:ext cx="4962525" cy="3306445"/>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78</w:t>
      </w:r>
      <w:r>
        <w:rPr/>
        <w:fldChar w:fldCharType="end"/>
      </w:r>
    </w:p>
    <w:p>
      <w:pPr>
        <w:pStyle w:val="4"/>
        <w:numPr>
          <w:ilvl w:val="3"/>
          <w:numId w:val="2"/>
        </w:numPr>
        <w:ind w:left="862" w:hanging="862"/>
        <w:rPr>
          <w:rFonts w:ascii="Verdana" w:hAnsi="Verdana"/>
        </w:rPr>
      </w:pPr>
      <w:bookmarkStart w:id="129" w:name="scroll-bookmark-92"/>
      <w:r>
        <w:rPr>
          <w:rFonts w:ascii="Verdana" w:hAnsi="Verdana"/>
          <w:color w:val="000000"/>
        </w:rPr>
        <w:t>Печать</w:t>
      </w:r>
      <w:bookmarkEnd w:id="129"/>
    </w:p>
    <w:p>
      <w:pPr>
        <w:pStyle w:val="Normal"/>
        <w:rPr>
          <w:lang w:val="ru-RU"/>
        </w:rPr>
      </w:pPr>
      <w:r>
        <w:rPr>
          <w:color w:val="000000"/>
          <w:lang w:val="ru-RU"/>
        </w:rPr>
        <w:t>Функция отправки на печать доступна из главного меню: «Файл» – «</w:t>
      </w:r>
      <w:r>
        <w:rPr>
          <w:color w:val="000000"/>
        </w:rPr>
        <w:t>Print</w:t>
      </w:r>
      <w:r>
        <w:rPr>
          <w:color w:val="000000"/>
          <w:lang w:val="ru-RU"/>
        </w:rPr>
        <w:t>».</w:t>
      </w:r>
    </w:p>
    <w:p>
      <w:pPr>
        <w:pStyle w:val="Normal"/>
        <w:jc w:val="center"/>
        <w:rPr>
          <w:color w:val="000000"/>
        </w:rPr>
      </w:pPr>
      <w:r>
        <w:rPr>
          <w:color w:val="000000"/>
        </w:rPr>
        <w:drawing>
          <wp:inline distT="0" distB="6350" distL="0" distR="0">
            <wp:extent cx="4429125" cy="1423035"/>
            <wp:effectExtent l="0" t="0" r="0" b="0"/>
            <wp:docPr id="96" name="Рисунок 100181" descr="_scroll_external/attachments/worddav5b270c9afbd153fbef3d0b59e2c84d64-63333484850783db9ed4cf3e5237431f30ea65c03e39c7c668ed96969db905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00181" descr="_scroll_external/attachments/worddav5b270c9afbd153fbef3d0b59e2c84d64-63333484850783db9ed4cf3e5237431f30ea65c03e39c7c668ed96969db9050f.png"/>
                    <pic:cNvPicPr>
                      <a:picLocks noChangeAspect="1" noChangeArrowheads="1"/>
                    </pic:cNvPicPr>
                  </pic:nvPicPr>
                  <pic:blipFill>
                    <a:blip r:embed="rId99"/>
                    <a:stretch>
                      <a:fillRect/>
                    </a:stretch>
                  </pic:blipFill>
                  <pic:spPr bwMode="auto">
                    <a:xfrm>
                      <a:off x="0" y="0"/>
                      <a:ext cx="4429125" cy="1423035"/>
                    </a:xfrm>
                    <a:prstGeom prst="rect">
                      <a:avLst/>
                    </a:prstGeom>
                  </pic:spPr>
                </pic:pic>
              </a:graphicData>
            </a:graphic>
          </wp:inline>
        </w:drawing>
      </w:r>
    </w:p>
    <w:p>
      <w:pPr>
        <w:pStyle w:val="Normal"/>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79</w:t>
      </w:r>
      <w:r>
        <w:rPr/>
        <w:fldChar w:fldCharType="end"/>
      </w:r>
    </w:p>
    <w:p>
      <w:pPr>
        <w:pStyle w:val="5"/>
        <w:numPr>
          <w:ilvl w:val="4"/>
          <w:numId w:val="2"/>
        </w:numPr>
        <w:ind w:left="1009" w:hanging="1009"/>
        <w:rPr>
          <w:rFonts w:ascii="Verdana" w:hAnsi="Verdana"/>
        </w:rPr>
      </w:pPr>
      <w:bookmarkStart w:id="130" w:name="scroll-bookmark-93"/>
      <w:r>
        <w:rPr>
          <w:rFonts w:ascii="Verdana" w:hAnsi="Verdana"/>
          <w:color w:val="000000"/>
        </w:rPr>
        <w:t>Стандартная печать</w:t>
      </w:r>
      <w:bookmarkEnd w:id="130"/>
    </w:p>
    <w:p>
      <w:pPr>
        <w:pStyle w:val="Normal"/>
        <w:rPr>
          <w:lang w:val="ru-RU"/>
        </w:rPr>
      </w:pPr>
      <w:r>
        <w:rPr>
          <w:color w:val="000000"/>
          <w:lang w:val="ru-RU"/>
        </w:rPr>
        <w:t>Для обычной печати текущего отображения на экране необходимо выбрать «Печать отображения из 2</w:t>
      </w:r>
      <w:r>
        <w:rPr>
          <w:color w:val="000000"/>
        </w:rPr>
        <w:t>D</w:t>
      </w:r>
      <w:r>
        <w:rPr>
          <w:color w:val="000000"/>
          <w:lang w:val="ru-RU"/>
        </w:rPr>
        <w:t>-просмотра», появится окно с предварительными настройками печати:</w:t>
      </w:r>
    </w:p>
    <w:p>
      <w:pPr>
        <w:pStyle w:val="Normal"/>
        <w:jc w:val="center"/>
        <w:rPr>
          <w:color w:val="000000"/>
        </w:rPr>
      </w:pPr>
      <w:r>
        <w:rPr>
          <w:color w:val="000000"/>
        </w:rPr>
        <w:drawing>
          <wp:inline distT="0" distB="0" distL="0" distR="0">
            <wp:extent cx="5181600" cy="2044065"/>
            <wp:effectExtent l="0" t="0" r="0" b="0"/>
            <wp:docPr id="97" name="Рисунок 100182" descr="_scroll_external/attachments/worddav4df4989ebe6b7c48c6327da422a899dd-35ed9866dfdeeb7a6db0d1d9fd9ad1f3ea43d2861235c44eeb14d6be081f6b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00182" descr="_scroll_external/attachments/worddav4df4989ebe6b7c48c6327da422a899dd-35ed9866dfdeeb7a6db0d1d9fd9ad1f3ea43d2861235c44eeb14d6be081f6be8.png"/>
                    <pic:cNvPicPr>
                      <a:picLocks noChangeAspect="1" noChangeArrowheads="1"/>
                    </pic:cNvPicPr>
                  </pic:nvPicPr>
                  <pic:blipFill>
                    <a:blip r:embed="rId100"/>
                    <a:stretch>
                      <a:fillRect/>
                    </a:stretch>
                  </pic:blipFill>
                  <pic:spPr bwMode="auto">
                    <a:xfrm>
                      <a:off x="0" y="0"/>
                      <a:ext cx="5181600" cy="2044065"/>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80</w:t>
      </w:r>
      <w:r>
        <w:rPr/>
        <w:fldChar w:fldCharType="end"/>
      </w:r>
    </w:p>
    <w:p>
      <w:pPr>
        <w:pStyle w:val="Normal"/>
        <w:rPr>
          <w:lang w:val="ru-RU"/>
        </w:rPr>
      </w:pPr>
      <w:r>
        <w:rPr>
          <w:color w:val="000000"/>
          <w:lang w:val="ru-RU"/>
        </w:rPr>
        <w:t>После выбора параметров необходимо нажать кнопку «Печать». Появится окно настроек принтера:</w:t>
      </w:r>
    </w:p>
    <w:p>
      <w:pPr>
        <w:pStyle w:val="Normal"/>
        <w:spacing w:beforeAutospacing="1" w:after="120"/>
        <w:jc w:val="center"/>
        <w:rPr>
          <w:color w:val="000000"/>
        </w:rPr>
      </w:pPr>
      <w:r>
        <w:rPr>
          <w:color w:val="000000"/>
        </w:rPr>
        <w:drawing>
          <wp:inline distT="19050" distB="17780" distL="19050" distR="9525">
            <wp:extent cx="4752975" cy="3087370"/>
            <wp:effectExtent l="0" t="0" r="0" b="0"/>
            <wp:docPr id="98" name="Рисунок 100183" descr="_scroll_external/attachments/worddavf5e71bc9f4a8e481055ec5079e63ac8b-9bba36872b159cff0544912287677ec81d85018ba77f40cb66b76638e2e8ca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100183" descr="_scroll_external/attachments/worddavf5e71bc9f4a8e481055ec5079e63ac8b-9bba36872b159cff0544912287677ec81d85018ba77f40cb66b76638e2e8ca90.png"/>
                    <pic:cNvPicPr>
                      <a:picLocks noChangeAspect="1" noChangeArrowheads="1"/>
                    </pic:cNvPicPr>
                  </pic:nvPicPr>
                  <pic:blipFill>
                    <a:blip r:embed="rId101"/>
                    <a:stretch>
                      <a:fillRect/>
                    </a:stretch>
                  </pic:blipFill>
                  <pic:spPr bwMode="auto">
                    <a:xfrm>
                      <a:off x="0" y="0"/>
                      <a:ext cx="4752975" cy="308737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81</w:t>
      </w:r>
      <w:r>
        <w:rPr/>
        <w:fldChar w:fldCharType="end"/>
      </w:r>
    </w:p>
    <w:p>
      <w:pPr>
        <w:pStyle w:val="Normal"/>
        <w:rPr>
          <w:lang w:val="ru-RU"/>
        </w:rPr>
      </w:pPr>
      <w:r>
        <w:rPr>
          <w:color w:val="000000"/>
          <w:lang w:val="ru-RU"/>
        </w:rPr>
        <w:t>Для отправки на печать необходимо нажать кнопку «Напечатать».</w:t>
      </w:r>
    </w:p>
    <w:p>
      <w:pPr>
        <w:pStyle w:val="5"/>
        <w:numPr>
          <w:ilvl w:val="4"/>
          <w:numId w:val="2"/>
        </w:numPr>
        <w:ind w:left="1009" w:hanging="1009"/>
        <w:rPr>
          <w:rFonts w:ascii="Verdana" w:hAnsi="Verdana"/>
        </w:rPr>
      </w:pPr>
      <w:bookmarkStart w:id="131" w:name="scroll-bookmark-94"/>
      <w:r>
        <w:rPr>
          <w:rFonts w:ascii="Verdana" w:hAnsi="Verdana"/>
          <w:color w:val="000000"/>
        </w:rPr>
        <w:t>DICOM-печать</w:t>
      </w:r>
      <w:bookmarkEnd w:id="131"/>
    </w:p>
    <w:p>
      <w:pPr>
        <w:pStyle w:val="Normal"/>
        <w:rPr>
          <w:lang w:val="ru-RU"/>
        </w:rPr>
      </w:pPr>
      <w:r>
        <w:rPr>
          <w:color w:val="000000"/>
          <w:lang w:val="ru-RU"/>
        </w:rPr>
        <w:t xml:space="preserve">Для </w:t>
      </w:r>
      <w:r>
        <w:rPr>
          <w:color w:val="000000"/>
        </w:rPr>
        <w:t>DICOM</w:t>
      </w:r>
      <w:r>
        <w:rPr>
          <w:color w:val="000000"/>
          <w:lang w:val="ru-RU"/>
        </w:rPr>
        <w:t>-печати текущего отображения на экране нужно выбрать «</w:t>
      </w:r>
      <w:r>
        <w:rPr>
          <w:color w:val="000000"/>
        </w:rPr>
        <w:t>DICOM</w:t>
      </w:r>
      <w:r>
        <w:rPr>
          <w:color w:val="000000"/>
          <w:lang w:val="ru-RU"/>
        </w:rPr>
        <w:t xml:space="preserve"> печать», появится окно с предварительными настройками печати:</w:t>
      </w:r>
    </w:p>
    <w:p>
      <w:pPr>
        <w:pStyle w:val="Normal"/>
        <w:spacing w:beforeAutospacing="1" w:after="120"/>
        <w:jc w:val="center"/>
        <w:rPr>
          <w:color w:val="000000"/>
        </w:rPr>
      </w:pPr>
      <w:r>
        <w:rPr>
          <w:color w:val="000000"/>
        </w:rPr>
        <w:drawing>
          <wp:inline distT="19050" distB="20955" distL="19050" distR="19050">
            <wp:extent cx="4514850" cy="3560445"/>
            <wp:effectExtent l="0" t="0" r="0" b="0"/>
            <wp:docPr id="99" name="Рисунок 100184" descr="_scroll_external/attachments/worddav68d7d1fef01d4dc66fa085b5bbf7d548-060563af89d8c1426fac42594966979606d1d696c32d7b5ff5855669a466c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00184" descr="_scroll_external/attachments/worddav68d7d1fef01d4dc66fa085b5bbf7d548-060563af89d8c1426fac42594966979606d1d696c32d7b5ff5855669a466c427.png"/>
                    <pic:cNvPicPr>
                      <a:picLocks noChangeAspect="1" noChangeArrowheads="1"/>
                    </pic:cNvPicPr>
                  </pic:nvPicPr>
                  <pic:blipFill>
                    <a:blip r:embed="rId102"/>
                    <a:stretch>
                      <a:fillRect/>
                    </a:stretch>
                  </pic:blipFill>
                  <pic:spPr bwMode="auto">
                    <a:xfrm>
                      <a:off x="0" y="0"/>
                      <a:ext cx="4514850" cy="356044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82</w:t>
      </w:r>
      <w:r>
        <w:rPr/>
        <w:fldChar w:fldCharType="end"/>
      </w:r>
    </w:p>
    <w:p>
      <w:pPr>
        <w:pStyle w:val="Normal"/>
        <w:rPr>
          <w:lang w:val="ru-RU"/>
        </w:rPr>
      </w:pPr>
      <w:r>
        <w:rPr>
          <w:color w:val="000000"/>
          <w:lang w:val="ru-RU"/>
        </w:rPr>
        <w:t xml:space="preserve">Если имеется </w:t>
      </w:r>
      <w:r>
        <w:rPr>
          <w:color w:val="000000"/>
        </w:rPr>
        <w:t>DICOM</w:t>
      </w:r>
      <w:r>
        <w:rPr>
          <w:color w:val="000000"/>
          <w:lang w:val="ru-RU"/>
        </w:rPr>
        <w:t xml:space="preserve">-принтер и необходимо сделать </w:t>
      </w:r>
      <w:r>
        <w:rPr>
          <w:color w:val="000000"/>
        </w:rPr>
        <w:t>DICOM</w:t>
      </w:r>
      <w:r>
        <w:rPr>
          <w:color w:val="000000"/>
          <w:lang w:val="ru-RU"/>
        </w:rPr>
        <w:t>-печать, следует добавить принтер при помощи кнопки «Добавить».</w:t>
      </w:r>
    </w:p>
    <w:p>
      <w:pPr>
        <w:pStyle w:val="Normal"/>
        <w:spacing w:beforeAutospacing="1" w:after="120"/>
        <w:jc w:val="center"/>
        <w:rPr>
          <w:color w:val="000000"/>
        </w:rPr>
      </w:pPr>
      <w:r>
        <w:rPr>
          <w:color w:val="000000"/>
        </w:rPr>
        <w:drawing>
          <wp:inline distT="19050" distB="15875" distL="19050" distR="19050">
            <wp:extent cx="3371850" cy="1661160"/>
            <wp:effectExtent l="0" t="0" r="0" b="0"/>
            <wp:docPr id="100" name="Рисунок 100185" descr="_scroll_external/attachments/worddav26b24ba4c290cc4a0378ac1b00e25608-4a236752f2c97ef22ff2654b2fc5b5f00cd511d17ba9359d2c8b1925ee3e9e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185" descr="_scroll_external/attachments/worddav26b24ba4c290cc4a0378ac1b00e25608-4a236752f2c97ef22ff2654b2fc5b5f00cd511d17ba9359d2c8b1925ee3e9ea6.png"/>
                    <pic:cNvPicPr>
                      <a:picLocks noChangeAspect="1" noChangeArrowheads="1"/>
                    </pic:cNvPicPr>
                  </pic:nvPicPr>
                  <pic:blipFill>
                    <a:blip r:embed="rId103"/>
                    <a:stretch>
                      <a:fillRect/>
                    </a:stretch>
                  </pic:blipFill>
                  <pic:spPr bwMode="auto">
                    <a:xfrm>
                      <a:off x="0" y="0"/>
                      <a:ext cx="3371850" cy="166116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83</w:t>
      </w:r>
      <w:r>
        <w:rPr/>
        <w:fldChar w:fldCharType="end"/>
      </w:r>
    </w:p>
    <w:p>
      <w:pPr>
        <w:pStyle w:val="Normal"/>
        <w:rPr>
          <w:lang w:val="ru-RU"/>
        </w:rPr>
      </w:pPr>
      <w:r>
        <w:rPr>
          <w:color w:val="000000"/>
          <w:lang w:val="ru-RU"/>
        </w:rPr>
        <w:t xml:space="preserve">Далее необходимо задать нужные параметры печати и нажать кнопку «Печать» для отправки на </w:t>
      </w:r>
      <w:r>
        <w:rPr>
          <w:color w:val="000000"/>
        </w:rPr>
        <w:t>DICOM</w:t>
      </w:r>
      <w:r>
        <w:rPr>
          <w:color w:val="000000"/>
          <w:lang w:val="ru-RU"/>
        </w:rPr>
        <w:t>-принтер.</w:t>
      </w:r>
    </w:p>
    <w:p>
      <w:pPr>
        <w:pStyle w:val="4"/>
        <w:numPr>
          <w:ilvl w:val="3"/>
          <w:numId w:val="2"/>
        </w:numPr>
        <w:ind w:left="862" w:hanging="862"/>
        <w:rPr>
          <w:rFonts w:ascii="Verdana" w:hAnsi="Verdana"/>
        </w:rPr>
      </w:pPr>
      <w:bookmarkStart w:id="132" w:name="scroll-bookmark-95"/>
      <w:r>
        <w:rPr>
          <w:rFonts w:ascii="Verdana" w:hAnsi="Verdana"/>
          <w:color w:val="000000"/>
        </w:rPr>
        <w:t>Дополнительные настройки</w:t>
      </w:r>
      <w:bookmarkEnd w:id="132"/>
    </w:p>
    <w:p>
      <w:pPr>
        <w:pStyle w:val="Normal"/>
        <w:rPr>
          <w:lang w:val="ru-RU"/>
        </w:rPr>
      </w:pPr>
      <w:r>
        <w:rPr>
          <w:color w:val="000000"/>
          <w:lang w:val="ru-RU"/>
        </w:rPr>
        <w:t>Дополнительные настройки находятся в главном меню: «Файлы» – «Настройки».</w:t>
      </w:r>
    </w:p>
    <w:p>
      <w:pPr>
        <w:pStyle w:val="Normal"/>
        <w:spacing w:beforeAutospacing="1" w:after="120"/>
        <w:jc w:val="center"/>
        <w:rPr>
          <w:color w:val="000000"/>
        </w:rPr>
      </w:pPr>
      <w:r>
        <w:rPr>
          <w:color w:val="000000"/>
        </w:rPr>
        <w:drawing>
          <wp:inline distT="0" distB="0" distL="0" distR="0">
            <wp:extent cx="1390650" cy="1371600"/>
            <wp:effectExtent l="0" t="0" r="0" b="0"/>
            <wp:docPr id="101" name="Рисунок 100186" descr="_scroll_external/attachments/worddav44d085f89419789f39b42fd780258a07-badbe70cda0b87b909189c7cf67d6b7c3055fcef50873e6043cde1fa0fb16b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0186" descr="_scroll_external/attachments/worddav44d085f89419789f39b42fd780258a07-badbe70cda0b87b909189c7cf67d6b7c3055fcef50873e6043cde1fa0fb16b1e.png"/>
                    <pic:cNvPicPr>
                      <a:picLocks noChangeAspect="1" noChangeArrowheads="1"/>
                    </pic:cNvPicPr>
                  </pic:nvPicPr>
                  <pic:blipFill>
                    <a:blip r:embed="rId104"/>
                    <a:stretch>
                      <a:fillRect/>
                    </a:stretch>
                  </pic:blipFill>
                  <pic:spPr bwMode="auto">
                    <a:xfrm>
                      <a:off x="0" y="0"/>
                      <a:ext cx="1390650" cy="13716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84</w:t>
      </w:r>
      <w:r>
        <w:rPr/>
        <w:fldChar w:fldCharType="end"/>
      </w:r>
    </w:p>
    <w:p>
      <w:pPr>
        <w:pStyle w:val="Normal"/>
        <w:rPr>
          <w:lang w:val="ru-RU"/>
        </w:rPr>
      </w:pPr>
      <w:r>
        <w:rPr>
          <w:color w:val="000000"/>
          <w:lang w:val="ru-RU"/>
        </w:rPr>
        <w:t>В пункте «Общие» можно задать внешний вид программы и выбрать язык.</w:t>
      </w:r>
    </w:p>
    <w:p>
      <w:pPr>
        <w:pStyle w:val="Normal"/>
        <w:jc w:val="center"/>
        <w:rPr>
          <w:color w:val="000000"/>
        </w:rPr>
      </w:pPr>
      <w:r>
        <w:rPr>
          <w:color w:val="000000"/>
        </w:rPr>
        <w:drawing>
          <wp:inline distT="0" distB="6350" distL="0" distR="0">
            <wp:extent cx="4686300" cy="3004185"/>
            <wp:effectExtent l="0" t="0" r="0" b="0"/>
            <wp:docPr id="102" name="Рисунок 100187" descr="_scroll_external/attachments/worddav25cac0e1793be2e7b39449e0acb50ed4-91522cb813b27c69cef631ae38c0e4c086e0565ad488734ca90318c131d5a2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0187" descr="_scroll_external/attachments/worddav25cac0e1793be2e7b39449e0acb50ed4-91522cb813b27c69cef631ae38c0e4c086e0565ad488734ca90318c131d5a24e.png"/>
                    <pic:cNvPicPr>
                      <a:picLocks noChangeAspect="1" noChangeArrowheads="1"/>
                    </pic:cNvPicPr>
                  </pic:nvPicPr>
                  <pic:blipFill>
                    <a:blip r:embed="rId105"/>
                    <a:stretch>
                      <a:fillRect/>
                    </a:stretch>
                  </pic:blipFill>
                  <pic:spPr bwMode="auto">
                    <a:xfrm>
                      <a:off x="0" y="0"/>
                      <a:ext cx="4686300" cy="3004185"/>
                    </a:xfrm>
                    <a:prstGeom prst="rect">
                      <a:avLst/>
                    </a:prstGeom>
                  </pic:spPr>
                </pic:pic>
              </a:graphicData>
            </a:graphic>
          </wp:inline>
        </w:drawing>
      </w:r>
    </w:p>
    <w:p>
      <w:pPr>
        <w:pStyle w:val="Normal"/>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85</w:t>
      </w:r>
      <w:r>
        <w:rPr/>
        <w:fldChar w:fldCharType="end"/>
      </w:r>
    </w:p>
    <w:p>
      <w:pPr>
        <w:pStyle w:val="Normal"/>
        <w:rPr>
          <w:lang w:val="ru-RU"/>
        </w:rPr>
      </w:pPr>
      <w:r>
        <w:rPr>
          <w:color w:val="000000"/>
          <w:lang w:val="ru-RU"/>
        </w:rPr>
        <w:t>В пункте «2</w:t>
      </w:r>
      <w:r>
        <w:rPr>
          <w:color w:val="000000"/>
        </w:rPr>
        <w:t>D</w:t>
      </w:r>
      <w:r>
        <w:rPr>
          <w:color w:val="000000"/>
          <w:lang w:val="ru-RU"/>
        </w:rPr>
        <w:t xml:space="preserve">-просмотрщик </w:t>
      </w:r>
      <w:r>
        <w:rPr>
          <w:color w:val="000000"/>
        </w:rPr>
        <w:t>DICOM</w:t>
      </w:r>
      <w:r>
        <w:rPr>
          <w:color w:val="000000"/>
          <w:lang w:val="ru-RU"/>
        </w:rPr>
        <w:t>» можно задать чувствительность мыши для различных возможностей просмотра, а также тип интерполяции при увеличении:</w:t>
      </w:r>
    </w:p>
    <w:p>
      <w:pPr>
        <w:pStyle w:val="Normal"/>
        <w:spacing w:beforeAutospacing="1" w:after="120"/>
        <w:jc w:val="center"/>
        <w:rPr>
          <w:color w:val="000000"/>
        </w:rPr>
      </w:pPr>
      <w:r>
        <w:rPr>
          <w:color w:val="000000"/>
        </w:rPr>
        <w:drawing>
          <wp:inline distT="19050" distB="10160" distL="19050" distR="9525">
            <wp:extent cx="4714875" cy="3019425"/>
            <wp:effectExtent l="0" t="0" r="0" b="0"/>
            <wp:docPr id="103" name="Рисунок 100188" descr="_scroll_external/attachments/worddaveb1c7f3a03af62f4ccc2362b70cde1f6-6cc18847f595aae1db880c5a8017d60c99283f106903c05a260bb82d52ea2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0188" descr="_scroll_external/attachments/worddaveb1c7f3a03af62f4ccc2362b70cde1f6-6cc18847f595aae1db880c5a8017d60c99283f106903c05a260bb82d52ea2826.png"/>
                    <pic:cNvPicPr>
                      <a:picLocks noChangeAspect="1" noChangeArrowheads="1"/>
                    </pic:cNvPicPr>
                  </pic:nvPicPr>
                  <pic:blipFill>
                    <a:blip r:embed="rId106"/>
                    <a:stretch>
                      <a:fillRect/>
                    </a:stretch>
                  </pic:blipFill>
                  <pic:spPr bwMode="auto">
                    <a:xfrm>
                      <a:off x="0" y="0"/>
                      <a:ext cx="4714875" cy="30194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86</w:t>
      </w:r>
      <w:r>
        <w:rPr/>
        <w:fldChar w:fldCharType="end"/>
      </w:r>
    </w:p>
    <w:p>
      <w:pPr>
        <w:pStyle w:val="3"/>
        <w:numPr>
          <w:ilvl w:val="2"/>
          <w:numId w:val="2"/>
        </w:numPr>
        <w:rPr>
          <w:rFonts w:ascii="Verdana" w:hAnsi="Verdana"/>
          <w:lang w:val="ru-RU"/>
        </w:rPr>
      </w:pPr>
      <w:bookmarkStart w:id="133" w:name="_Toc23252603"/>
      <w:r>
        <w:rPr>
          <w:rFonts w:ascii="Verdana" w:hAnsi="Verdana"/>
          <w:color w:val="000000"/>
          <w:lang w:val="ru-RU"/>
        </w:rPr>
        <w:t>Просмотр исследований в просмотровщике экспертного уровня</w:t>
      </w:r>
      <w:bookmarkEnd w:id="133"/>
    </w:p>
    <w:p>
      <w:pPr>
        <w:pStyle w:val="Normal"/>
        <w:rPr>
          <w:lang w:val="ru-RU"/>
        </w:rPr>
      </w:pPr>
      <w:r>
        <w:rPr>
          <w:color w:val="000000"/>
          <w:lang w:val="ru-RU"/>
        </w:rPr>
        <w:t xml:space="preserve">Доступ к просмотровщику экспертного уровня осуществляется посредством веб-браузера. Для этого необходимо в таблице исследований выделить исследование и нажать на кнопку </w:t>
      </w:r>
      <w:r>
        <w:rPr>
          <w:color w:val="000000"/>
          <w:lang w:val="ru-RU" w:eastAsia="ru-RU"/>
        </w:rPr>
        <w:t>«Web-доступ»</w:t>
      </w:r>
      <w:r>
        <w:rPr>
          <w:color w:val="000000"/>
          <w:lang w:val="ru-RU"/>
        </w:rPr>
        <w:t>. Осуществится переход в просмотровщик экспертного уровня.</w:t>
      </w:r>
    </w:p>
    <w:p>
      <w:pPr>
        <w:pStyle w:val="4"/>
        <w:numPr>
          <w:ilvl w:val="3"/>
          <w:numId w:val="2"/>
        </w:numPr>
        <w:ind w:left="862" w:hanging="862"/>
        <w:rPr>
          <w:rFonts w:ascii="Verdana" w:hAnsi="Verdana"/>
        </w:rPr>
      </w:pPr>
      <w:bookmarkStart w:id="134" w:name="_Toc14358634"/>
      <w:r>
        <w:rPr>
          <w:rFonts w:ascii="Verdana" w:hAnsi="Verdana"/>
          <w:color w:val="000000"/>
        </w:rPr>
        <w:t>Просмотр изображений</w:t>
      </w:r>
      <w:bookmarkEnd w:id="134"/>
    </w:p>
    <w:p>
      <w:pPr>
        <w:pStyle w:val="Normal"/>
        <w:rPr>
          <w:szCs w:val="20"/>
        </w:rPr>
      </w:pPr>
      <w:r>
        <w:rPr>
          <w:color w:val="000000"/>
          <w:szCs w:val="20"/>
          <w:lang w:val="ru-RU"/>
        </w:rPr>
        <w:t>Просмотровщик</w:t>
      </w:r>
      <w:r>
        <w:rPr>
          <w:color w:val="000000"/>
          <w:szCs w:val="20"/>
        </w:rPr>
        <w:t xml:space="preserve"> позволяет пользователю просматривать:</w:t>
      </w:r>
    </w:p>
    <w:p>
      <w:pPr>
        <w:pStyle w:val="Normal"/>
        <w:numPr>
          <w:ilvl w:val="0"/>
          <w:numId w:val="48"/>
        </w:numPr>
        <w:rPr>
          <w:lang w:val="ru-RU"/>
        </w:rPr>
      </w:pPr>
      <w:r>
        <w:rPr>
          <w:color w:val="000000"/>
          <w:lang w:val="ru-RU"/>
        </w:rPr>
        <w:t>однокадровые изображения;</w:t>
      </w:r>
    </w:p>
    <w:p>
      <w:pPr>
        <w:pStyle w:val="Normal"/>
        <w:numPr>
          <w:ilvl w:val="0"/>
          <w:numId w:val="48"/>
        </w:numPr>
        <w:rPr>
          <w:lang w:val="ru-RU"/>
        </w:rPr>
      </w:pPr>
      <w:r>
        <w:rPr>
          <w:color w:val="000000"/>
          <w:lang w:val="ru-RU"/>
        </w:rPr>
        <w:t>многокадровые изображения.</w:t>
      </w:r>
    </w:p>
    <w:p>
      <w:pPr>
        <w:pStyle w:val="Normal"/>
        <w:rPr>
          <w:szCs w:val="20"/>
          <w:lang w:val="ru-RU"/>
        </w:rPr>
      </w:pPr>
      <w:r>
        <w:rPr>
          <w:color w:val="000000"/>
          <w:szCs w:val="20"/>
          <w:lang w:val="ru-RU"/>
        </w:rPr>
        <w:t>Окно просмотра изображений содержит:</w:t>
      </w:r>
    </w:p>
    <w:p>
      <w:pPr>
        <w:pStyle w:val="Normal"/>
        <w:numPr>
          <w:ilvl w:val="0"/>
          <w:numId w:val="48"/>
        </w:numPr>
        <w:rPr>
          <w:lang w:val="ru-RU"/>
        </w:rPr>
      </w:pPr>
      <w:r>
        <w:rPr>
          <w:color w:val="000000"/>
          <w:lang w:val="ru-RU"/>
        </w:rPr>
        <w:t>Закладки с исследованиями пациентов;</w:t>
      </w:r>
    </w:p>
    <w:p>
      <w:pPr>
        <w:pStyle w:val="Normal"/>
        <w:numPr>
          <w:ilvl w:val="0"/>
          <w:numId w:val="48"/>
        </w:numPr>
        <w:rPr>
          <w:lang w:val="ru-RU"/>
        </w:rPr>
      </w:pPr>
      <w:r>
        <w:rPr>
          <w:color w:val="000000"/>
          <w:lang w:val="ru-RU"/>
        </w:rPr>
        <w:t>Панель меню с командами управления объектами исследований;</w:t>
      </w:r>
    </w:p>
    <w:p>
      <w:pPr>
        <w:pStyle w:val="Normal"/>
        <w:numPr>
          <w:ilvl w:val="0"/>
          <w:numId w:val="48"/>
        </w:numPr>
        <w:rPr>
          <w:lang w:val="ru-RU"/>
        </w:rPr>
      </w:pPr>
      <w:r>
        <w:rPr>
          <w:color w:val="000000"/>
          <w:lang w:val="ru-RU"/>
        </w:rPr>
        <w:t xml:space="preserve">боковую и верхнюю Панели инструментов, в которых расположены команды меню и элементы управления изображением; </w:t>
      </w:r>
    </w:p>
    <w:p>
      <w:pPr>
        <w:pStyle w:val="Normal"/>
        <w:numPr>
          <w:ilvl w:val="0"/>
          <w:numId w:val="48"/>
        </w:numPr>
        <w:rPr>
          <w:lang w:val="ru-RU"/>
        </w:rPr>
      </w:pPr>
      <w:r>
        <w:rPr>
          <w:color w:val="000000"/>
          <w:lang w:val="ru-RU"/>
        </w:rPr>
        <w:t>Панель исследований;</w:t>
      </w:r>
    </w:p>
    <w:p>
      <w:pPr>
        <w:pStyle w:val="Normal"/>
        <w:numPr>
          <w:ilvl w:val="0"/>
          <w:numId w:val="48"/>
        </w:numPr>
        <w:rPr>
          <w:lang w:val="ru-RU"/>
        </w:rPr>
      </w:pPr>
      <w:r>
        <w:rPr>
          <w:color w:val="000000"/>
          <w:lang w:val="ru-RU"/>
        </w:rPr>
        <w:t>Панель настройки оптических параметров изображения;</w:t>
      </w:r>
    </w:p>
    <w:p>
      <w:pPr>
        <w:pStyle w:val="Normal"/>
        <w:numPr>
          <w:ilvl w:val="0"/>
          <w:numId w:val="48"/>
        </w:numPr>
        <w:rPr>
          <w:lang w:val="ru-RU"/>
        </w:rPr>
      </w:pPr>
      <w:r>
        <w:rPr>
          <w:color w:val="000000"/>
          <w:lang w:val="ru-RU"/>
        </w:rPr>
        <w:t>Панель проигрывателя (для многокадрового изображения).</w:t>
      </w:r>
    </w:p>
    <w:p>
      <w:pPr>
        <w:pStyle w:val="Normal"/>
        <w:rPr>
          <w:szCs w:val="20"/>
          <w:lang w:val="ru-RU"/>
        </w:rPr>
      </w:pPr>
      <w:r>
        <w:rPr>
          <w:color w:val="000000"/>
          <w:szCs w:val="20"/>
          <w:lang w:val="ru-RU"/>
        </w:rPr>
        <w:t>В левой верхней области Окна просмотра изображения расположена кнопка «Журнал», а в правой верхней области Окна просмотра журналов расположена кнопка «Анализ».</w:t>
      </w:r>
    </w:p>
    <w:p>
      <w:pPr>
        <w:pStyle w:val="Normal"/>
        <w:rPr>
          <w:szCs w:val="20"/>
          <w:lang w:val="ru-RU"/>
        </w:rPr>
      </w:pPr>
      <w:r>
        <w:rPr>
          <w:color w:val="000000"/>
          <w:szCs w:val="20"/>
          <w:lang w:val="ru-RU"/>
        </w:rPr>
        <w:t>При нажатии на кнопку «Журнал» пользователь оперативно переходит в Журнал исследований. При нажатии на кнопку «Анализ» пользователь перейдет в режим просмотра диагностических изображений, к последнему открытому изображению.</w:t>
      </w:r>
    </w:p>
    <w:p>
      <w:pPr>
        <w:pStyle w:val="5"/>
        <w:numPr>
          <w:ilvl w:val="4"/>
          <w:numId w:val="2"/>
        </w:numPr>
        <w:ind w:left="1009" w:hanging="1009"/>
        <w:rPr>
          <w:rFonts w:ascii="Verdana" w:hAnsi="Verdana"/>
        </w:rPr>
      </w:pPr>
      <w:bookmarkStart w:id="135" w:name="_Toc14358635"/>
      <w:r>
        <w:rPr>
          <w:rFonts w:ascii="Verdana" w:hAnsi="Verdana"/>
          <w:color w:val="000000"/>
        </w:rPr>
        <w:t>Закладки с исследованиями пациентов</w:t>
      </w:r>
      <w:bookmarkEnd w:id="135"/>
    </w:p>
    <w:p>
      <w:pPr>
        <w:pStyle w:val="Normal"/>
        <w:rPr>
          <w:szCs w:val="20"/>
          <w:lang w:val="ru-RU"/>
        </w:rPr>
      </w:pPr>
      <w:r>
        <w:rPr>
          <w:color w:val="000000"/>
          <w:szCs w:val="20"/>
          <w:lang w:val="ru-RU"/>
        </w:rPr>
        <w:t>Открытые исследования, которые относятся к одному пациенту, группируются вместе (закладки внахлест).</w:t>
      </w:r>
    </w:p>
    <w:p>
      <w:pPr>
        <w:pStyle w:val="Normal"/>
        <w:rPr>
          <w:szCs w:val="20"/>
          <w:lang w:val="ru-RU"/>
        </w:rPr>
      </w:pPr>
      <w:r>
        <w:rPr>
          <w:color w:val="000000"/>
          <w:szCs w:val="20"/>
          <w:lang w:val="ru-RU"/>
        </w:rPr>
        <w:t>Если пользователь открыл большое количество исследований, то закладки в окне просмотра сжимаются, а текст в заголовках сокращается и вместо последних знаков текста отображается многоточие.</w:t>
      </w:r>
    </w:p>
    <w:p>
      <w:pPr>
        <w:pStyle w:val="Normal"/>
        <w:rPr>
          <w:szCs w:val="20"/>
          <w:lang w:val="ru-RU"/>
        </w:rPr>
      </w:pPr>
      <w:r>
        <w:rPr>
          <w:color w:val="000000"/>
          <w:szCs w:val="20"/>
          <w:lang w:val="ru-RU"/>
        </w:rPr>
        <w:t>Количество открытых исследований показано в просмотровщике справа от закладок.</w:t>
      </w:r>
    </w:p>
    <w:p>
      <w:pPr>
        <w:pStyle w:val="Normal"/>
        <w:rPr>
          <w:szCs w:val="20"/>
          <w:lang w:val="ru-RU"/>
        </w:rPr>
      </w:pPr>
      <w:r>
        <w:rPr>
          <w:color w:val="000000"/>
          <w:szCs w:val="20"/>
          <w:lang w:val="ru-RU"/>
        </w:rPr>
        <w:t>Нажатием на элемент управления «Свернуть/развернуть», пользователь может просмотреть выпадающий список с перечнем открытых исследований.</w:t>
      </w:r>
    </w:p>
    <w:p>
      <w:pPr>
        <w:pStyle w:val="Normal"/>
        <w:rPr>
          <w:szCs w:val="20"/>
          <w:lang w:val="ru-RU"/>
        </w:rPr>
      </w:pPr>
      <w:r>
        <w:rPr>
          <w:color w:val="000000"/>
          <w:szCs w:val="20"/>
          <w:lang w:val="ru-RU"/>
        </w:rPr>
        <w:t>Нажатием на пиктограмму «х», пользователь может закрыть исследования, а также при необходимости может использовать команды:</w:t>
      </w:r>
    </w:p>
    <w:p>
      <w:pPr>
        <w:pStyle w:val="Normal"/>
        <w:numPr>
          <w:ilvl w:val="0"/>
          <w:numId w:val="48"/>
        </w:numPr>
        <w:rPr>
          <w:lang w:val="ru-RU"/>
        </w:rPr>
      </w:pPr>
      <w:r>
        <w:rPr>
          <w:color w:val="000000"/>
          <w:lang w:val="ru-RU"/>
        </w:rPr>
        <w:t>Закрыть все исследования;</w:t>
      </w:r>
    </w:p>
    <w:p>
      <w:pPr>
        <w:pStyle w:val="Normal"/>
        <w:numPr>
          <w:ilvl w:val="0"/>
          <w:numId w:val="48"/>
        </w:numPr>
        <w:rPr>
          <w:lang w:val="ru-RU"/>
        </w:rPr>
      </w:pPr>
      <w:r>
        <w:rPr>
          <w:color w:val="000000"/>
          <w:lang w:val="ru-RU"/>
        </w:rPr>
        <w:t>Закрыть все исследования, кроме активного.</w:t>
      </w:r>
    </w:p>
    <w:p>
      <w:pPr>
        <w:pStyle w:val="5"/>
        <w:numPr>
          <w:ilvl w:val="4"/>
          <w:numId w:val="2"/>
        </w:numPr>
        <w:ind w:left="1009" w:hanging="1009"/>
        <w:rPr>
          <w:rFonts w:ascii="Verdana" w:hAnsi="Verdana"/>
        </w:rPr>
      </w:pPr>
      <w:bookmarkStart w:id="136" w:name="_Toc14358636"/>
      <w:r>
        <w:rPr>
          <w:rFonts w:ascii="Verdana" w:hAnsi="Verdana"/>
          <w:color w:val="000000"/>
        </w:rPr>
        <w:t>Панель меню</w:t>
      </w:r>
      <w:bookmarkEnd w:id="136"/>
    </w:p>
    <w:p>
      <w:pPr>
        <w:pStyle w:val="Normal"/>
        <w:rPr>
          <w:szCs w:val="20"/>
          <w:lang w:val="ru-RU"/>
        </w:rPr>
      </w:pPr>
      <w:r>
        <w:rPr>
          <w:color w:val="000000"/>
          <w:szCs w:val="20"/>
          <w:lang w:val="ru-RU"/>
        </w:rPr>
        <w:t>В верхней области окна просмотра изображения расположена Панель меню.</w:t>
      </w:r>
    </w:p>
    <w:p>
      <w:pPr>
        <w:pStyle w:val="Normal"/>
        <w:rPr>
          <w:szCs w:val="20"/>
          <w:lang w:val="ru-RU"/>
        </w:rPr>
      </w:pPr>
      <w:r>
        <w:rPr>
          <w:color w:val="000000"/>
          <w:szCs w:val="20"/>
          <w:lang w:val="ru-RU"/>
        </w:rPr>
        <w:t>Панель меню содержит команды управления объектами, полученными в результате проведенных исследований пациента (открыть, сохранить, экспортировать, печать и т.д.).</w:t>
      </w:r>
    </w:p>
    <w:p>
      <w:pPr>
        <w:pStyle w:val="Normal"/>
        <w:rPr>
          <w:szCs w:val="20"/>
          <w:lang w:val="ru-RU"/>
        </w:rPr>
      </w:pPr>
      <w:r>
        <w:rPr>
          <w:color w:val="000000"/>
          <w:szCs w:val="20"/>
          <w:lang w:val="ru-RU"/>
        </w:rPr>
        <w:t>На Панели меню расположены пиктограммы команд, при нажатии на которые, выполняется действие, соответствующее описанию:</w:t>
      </w:r>
    </w:p>
    <w:p>
      <w:pPr>
        <w:pStyle w:val="Normal"/>
        <w:numPr>
          <w:ilvl w:val="0"/>
          <w:numId w:val="48"/>
        </w:numPr>
        <w:rPr>
          <w:lang w:val="ru-RU"/>
        </w:rPr>
      </w:pPr>
      <w:r>
        <w:rPr>
          <w:color w:val="000000"/>
          <w:lang w:val="ru-RU"/>
        </w:rPr>
        <w:t>открыть протоколы пациента;</w:t>
      </w:r>
    </w:p>
    <w:p>
      <w:pPr>
        <w:pStyle w:val="Normal"/>
        <w:numPr>
          <w:ilvl w:val="0"/>
          <w:numId w:val="48"/>
        </w:numPr>
        <w:rPr>
          <w:lang w:val="ru-RU"/>
        </w:rPr>
      </w:pPr>
      <w:r>
        <w:rPr>
          <w:color w:val="000000"/>
          <w:lang w:val="ru-RU"/>
        </w:rPr>
        <w:t>добавить на медицинский диск;</w:t>
      </w:r>
    </w:p>
    <w:p>
      <w:pPr>
        <w:pStyle w:val="Normal"/>
        <w:numPr>
          <w:ilvl w:val="0"/>
          <w:numId w:val="48"/>
        </w:numPr>
        <w:rPr>
          <w:lang w:val="ru-RU"/>
        </w:rPr>
      </w:pPr>
      <w:r>
        <w:rPr>
          <w:color w:val="000000"/>
          <w:lang w:val="ru-RU"/>
        </w:rPr>
        <w:t>открыть консультации пациента;</w:t>
      </w:r>
    </w:p>
    <w:p>
      <w:pPr>
        <w:pStyle w:val="Normal"/>
        <w:numPr>
          <w:ilvl w:val="0"/>
          <w:numId w:val="48"/>
        </w:numPr>
        <w:rPr>
          <w:lang w:val="ru-RU"/>
        </w:rPr>
      </w:pPr>
      <w:r>
        <w:rPr>
          <w:color w:val="000000"/>
          <w:lang w:val="ru-RU"/>
        </w:rPr>
        <w:t>печать;</w:t>
      </w:r>
    </w:p>
    <w:p>
      <w:pPr>
        <w:pStyle w:val="Normal"/>
        <w:numPr>
          <w:ilvl w:val="0"/>
          <w:numId w:val="48"/>
        </w:numPr>
        <w:rPr>
          <w:lang w:val="ru-RU"/>
        </w:rPr>
      </w:pPr>
      <w:r>
        <w:rPr>
          <w:color w:val="000000"/>
          <w:lang w:val="ru-RU"/>
        </w:rPr>
        <w:t>обновить.</w:t>
      </w:r>
    </w:p>
    <w:p>
      <w:pPr>
        <w:pStyle w:val="Normal"/>
        <w:numPr>
          <w:ilvl w:val="0"/>
          <w:numId w:val="48"/>
        </w:numPr>
        <w:rPr>
          <w:lang w:val="ru-RU"/>
        </w:rPr>
      </w:pPr>
      <w:r>
        <w:rPr>
          <w:color w:val="000000"/>
          <w:lang w:val="ru-RU"/>
        </w:rPr>
        <w:t>экспортировать;</w:t>
      </w:r>
    </w:p>
    <w:p>
      <w:pPr>
        <w:pStyle w:val="Normal"/>
        <w:numPr>
          <w:ilvl w:val="0"/>
          <w:numId w:val="48"/>
        </w:numPr>
        <w:rPr>
          <w:lang w:val="ru-RU"/>
        </w:rPr>
      </w:pPr>
      <w:r>
        <w:rPr>
          <w:color w:val="000000"/>
          <w:lang w:val="ru-RU"/>
        </w:rPr>
        <w:t>сохранить.</w:t>
      </w:r>
    </w:p>
    <w:p>
      <w:pPr>
        <w:pStyle w:val="5"/>
        <w:numPr>
          <w:ilvl w:val="4"/>
          <w:numId w:val="2"/>
        </w:numPr>
        <w:ind w:left="1009" w:hanging="1009"/>
        <w:rPr>
          <w:rFonts w:ascii="Verdana" w:hAnsi="Verdana"/>
        </w:rPr>
      </w:pPr>
      <w:bookmarkStart w:id="137" w:name="_Toc14358637"/>
      <w:r>
        <w:rPr>
          <w:rFonts w:ascii="Verdana" w:hAnsi="Verdana"/>
          <w:color w:val="000000"/>
        </w:rPr>
        <w:t>Боковая Панель инструментов</w:t>
      </w:r>
      <w:bookmarkEnd w:id="137"/>
    </w:p>
    <w:p>
      <w:pPr>
        <w:pStyle w:val="Normal"/>
        <w:rPr>
          <w:szCs w:val="20"/>
          <w:lang w:val="ru-RU"/>
        </w:rPr>
      </w:pPr>
      <w:r>
        <w:rPr>
          <w:color w:val="000000"/>
          <w:szCs w:val="20"/>
          <w:lang w:val="ru-RU"/>
        </w:rPr>
        <w:t>Боковая Панель инструментов быстрого доступа содержит инструменты для обработки изображения в области просмотра.</w:t>
      </w:r>
    </w:p>
    <w:p>
      <w:pPr>
        <w:pStyle w:val="Normal"/>
        <w:rPr>
          <w:szCs w:val="20"/>
          <w:lang w:val="ru-RU"/>
        </w:rPr>
      </w:pPr>
      <w:r>
        <w:rPr>
          <w:color w:val="000000"/>
          <w:szCs w:val="20"/>
          <w:lang w:val="ru-RU"/>
        </w:rPr>
        <w:t>На Панели инструментов расположены пиктограммы с изображениями инструментов, при нажатии на которые, производится выбор соответствующего инструмента:</w:t>
      </w:r>
    </w:p>
    <w:p>
      <w:pPr>
        <w:pStyle w:val="Normal"/>
        <w:numPr>
          <w:ilvl w:val="0"/>
          <w:numId w:val="48"/>
        </w:numPr>
        <w:rPr>
          <w:lang w:val="ru-RU"/>
        </w:rPr>
      </w:pPr>
      <w:r>
        <w:rPr>
          <w:color w:val="000000"/>
          <w:lang w:val="ru-RU"/>
        </w:rPr>
        <w:t>свободное перемещение;</w:t>
      </w:r>
    </w:p>
    <w:p>
      <w:pPr>
        <w:pStyle w:val="Normal"/>
        <w:numPr>
          <w:ilvl w:val="0"/>
          <w:numId w:val="48"/>
        </w:numPr>
        <w:rPr>
          <w:lang w:val="ru-RU"/>
        </w:rPr>
      </w:pPr>
      <w:r>
        <w:rPr>
          <w:color w:val="000000"/>
          <w:lang w:val="ru-RU"/>
        </w:rPr>
        <w:t>поворот изображения;</w:t>
      </w:r>
    </w:p>
    <w:p>
      <w:pPr>
        <w:pStyle w:val="Normal"/>
        <w:numPr>
          <w:ilvl w:val="0"/>
          <w:numId w:val="48"/>
        </w:numPr>
        <w:rPr>
          <w:lang w:val="ru-RU"/>
        </w:rPr>
      </w:pPr>
      <w:r>
        <w:rPr>
          <w:color w:val="000000"/>
          <w:lang w:val="ru-RU"/>
        </w:rPr>
        <w:t>лупа;</w:t>
      </w:r>
    </w:p>
    <w:p>
      <w:pPr>
        <w:pStyle w:val="Normal"/>
        <w:numPr>
          <w:ilvl w:val="0"/>
          <w:numId w:val="48"/>
        </w:numPr>
        <w:rPr>
          <w:lang w:val="ru-RU"/>
        </w:rPr>
      </w:pPr>
      <w:r>
        <w:rPr>
          <w:color w:val="000000"/>
          <w:lang w:val="ru-RU"/>
        </w:rPr>
        <w:t>выбрать объект;</w:t>
      </w:r>
    </w:p>
    <w:p>
      <w:pPr>
        <w:pStyle w:val="Normal"/>
        <w:numPr>
          <w:ilvl w:val="0"/>
          <w:numId w:val="48"/>
        </w:numPr>
        <w:rPr>
          <w:lang w:val="ru-RU"/>
        </w:rPr>
      </w:pPr>
      <w:r>
        <w:rPr>
          <w:color w:val="000000"/>
          <w:lang w:val="ru-RU"/>
        </w:rPr>
        <w:t>реальный размер изображения;</w:t>
      </w:r>
    </w:p>
    <w:p>
      <w:pPr>
        <w:pStyle w:val="Normal"/>
        <w:numPr>
          <w:ilvl w:val="0"/>
          <w:numId w:val="48"/>
        </w:numPr>
        <w:rPr>
          <w:lang w:val="ru-RU"/>
        </w:rPr>
      </w:pPr>
      <w:r>
        <w:rPr>
          <w:color w:val="000000"/>
          <w:lang w:val="ru-RU"/>
        </w:rPr>
        <w:t>группа графических аннотаций;</w:t>
      </w:r>
    </w:p>
    <w:p>
      <w:pPr>
        <w:pStyle w:val="Normal"/>
        <w:numPr>
          <w:ilvl w:val="0"/>
          <w:numId w:val="48"/>
        </w:numPr>
        <w:rPr>
          <w:lang w:val="ru-RU"/>
        </w:rPr>
      </w:pPr>
      <w:r>
        <w:rPr>
          <w:color w:val="000000"/>
          <w:lang w:val="ru-RU"/>
        </w:rPr>
        <w:t>вписать изображение в окно;</w:t>
      </w:r>
    </w:p>
    <w:p>
      <w:pPr>
        <w:pStyle w:val="Normal"/>
        <w:numPr>
          <w:ilvl w:val="0"/>
          <w:numId w:val="48"/>
        </w:numPr>
        <w:rPr>
          <w:lang w:val="ru-RU"/>
        </w:rPr>
      </w:pPr>
      <w:r>
        <w:rPr>
          <w:color w:val="000000"/>
          <w:lang w:val="ru-RU"/>
        </w:rPr>
        <w:t>отразить изображение по горизонтали;</w:t>
      </w:r>
    </w:p>
    <w:p>
      <w:pPr>
        <w:pStyle w:val="Normal"/>
        <w:numPr>
          <w:ilvl w:val="0"/>
          <w:numId w:val="48"/>
        </w:numPr>
        <w:rPr>
          <w:lang w:val="ru-RU"/>
        </w:rPr>
      </w:pPr>
      <w:r>
        <w:rPr>
          <w:color w:val="000000"/>
          <w:lang w:val="ru-RU"/>
        </w:rPr>
        <w:t>изменение оптической плотности в точке;</w:t>
      </w:r>
    </w:p>
    <w:p>
      <w:pPr>
        <w:pStyle w:val="Normal"/>
        <w:numPr>
          <w:ilvl w:val="0"/>
          <w:numId w:val="48"/>
        </w:numPr>
        <w:rPr>
          <w:lang w:val="ru-RU"/>
        </w:rPr>
      </w:pPr>
      <w:r>
        <w:rPr>
          <w:color w:val="000000"/>
          <w:lang w:val="ru-RU"/>
        </w:rPr>
        <w:t>отразить изображение по вертикали.</w:t>
      </w:r>
    </w:p>
    <w:p>
      <w:pPr>
        <w:pStyle w:val="Normal"/>
        <w:numPr>
          <w:ilvl w:val="0"/>
          <w:numId w:val="48"/>
        </w:numPr>
        <w:rPr>
          <w:lang w:val="ru-RU"/>
        </w:rPr>
      </w:pPr>
      <w:r>
        <w:rPr>
          <w:color w:val="000000"/>
          <w:lang w:val="ru-RU"/>
        </w:rPr>
        <w:t>запись на медицинский диск.</w:t>
      </w:r>
    </w:p>
    <w:p>
      <w:pPr>
        <w:pStyle w:val="5"/>
        <w:numPr>
          <w:ilvl w:val="4"/>
          <w:numId w:val="2"/>
        </w:numPr>
        <w:ind w:left="1009" w:hanging="1009"/>
        <w:rPr>
          <w:rFonts w:ascii="Verdana" w:hAnsi="Verdana"/>
        </w:rPr>
      </w:pPr>
      <w:bookmarkStart w:id="138" w:name="_Toc14358638"/>
      <w:r>
        <w:rPr>
          <w:rFonts w:ascii="Verdana" w:hAnsi="Verdana"/>
          <w:color w:val="000000"/>
        </w:rPr>
        <w:t>Группа графических аннотаций</w:t>
      </w:r>
      <w:bookmarkEnd w:id="138"/>
    </w:p>
    <w:p>
      <w:pPr>
        <w:pStyle w:val="Normal"/>
        <w:rPr>
          <w:szCs w:val="20"/>
          <w:lang w:val="ru-RU"/>
        </w:rPr>
      </w:pPr>
      <w:r>
        <w:rPr>
          <w:color w:val="000000"/>
          <w:szCs w:val="20"/>
          <w:lang w:val="ru-RU"/>
        </w:rPr>
        <w:t>При нажатии на пиктограмму Группы графических аннотаций, раскрывается Панель инструментов для нанесения на изображение различных фигур, отрезков и т.д.</w:t>
      </w:r>
    </w:p>
    <w:p>
      <w:pPr>
        <w:pStyle w:val="Normal"/>
        <w:rPr>
          <w:szCs w:val="20"/>
          <w:lang w:val="ru-RU"/>
        </w:rPr>
      </w:pPr>
      <w:r>
        <w:rPr>
          <w:color w:val="000000"/>
          <w:szCs w:val="20"/>
          <w:lang w:val="ru-RU"/>
        </w:rPr>
        <w:t>При нажатии на пиктограмму, выполняется выбор инструмента в соответствии с приведенным описанием (слева на право и сверху вниз):</w:t>
      </w:r>
    </w:p>
    <w:p>
      <w:pPr>
        <w:pStyle w:val="Normal"/>
        <w:numPr>
          <w:ilvl w:val="0"/>
          <w:numId w:val="48"/>
        </w:numPr>
        <w:rPr>
          <w:lang w:val="ru-RU"/>
        </w:rPr>
      </w:pPr>
      <w:r>
        <w:rPr>
          <w:color w:val="000000"/>
          <w:lang w:val="ru-RU"/>
        </w:rPr>
        <w:t>стрелки;</w:t>
      </w:r>
    </w:p>
    <w:p>
      <w:pPr>
        <w:pStyle w:val="Normal"/>
        <w:numPr>
          <w:ilvl w:val="0"/>
          <w:numId w:val="48"/>
        </w:numPr>
        <w:rPr>
          <w:lang w:val="ru-RU"/>
        </w:rPr>
      </w:pPr>
      <w:r>
        <w:rPr>
          <w:color w:val="000000"/>
          <w:lang w:val="ru-RU"/>
        </w:rPr>
        <w:t>произвольные линии;</w:t>
      </w:r>
    </w:p>
    <w:p>
      <w:pPr>
        <w:pStyle w:val="Normal"/>
        <w:numPr>
          <w:ilvl w:val="0"/>
          <w:numId w:val="48"/>
        </w:numPr>
        <w:rPr>
          <w:lang w:val="ru-RU"/>
        </w:rPr>
      </w:pPr>
      <w:r>
        <w:rPr>
          <w:color w:val="000000"/>
          <w:lang w:val="ru-RU"/>
        </w:rPr>
        <w:t>линии;</w:t>
      </w:r>
    </w:p>
    <w:p>
      <w:pPr>
        <w:pStyle w:val="Normal"/>
        <w:numPr>
          <w:ilvl w:val="0"/>
          <w:numId w:val="48"/>
        </w:numPr>
        <w:rPr>
          <w:lang w:val="ru-RU"/>
        </w:rPr>
      </w:pPr>
      <w:r>
        <w:rPr>
          <w:color w:val="000000"/>
          <w:lang w:val="ru-RU"/>
        </w:rPr>
        <w:t>окружности;</w:t>
      </w:r>
    </w:p>
    <w:p>
      <w:pPr>
        <w:pStyle w:val="Normal"/>
        <w:numPr>
          <w:ilvl w:val="0"/>
          <w:numId w:val="48"/>
        </w:numPr>
        <w:rPr>
          <w:lang w:val="ru-RU"/>
        </w:rPr>
      </w:pPr>
      <w:r>
        <w:rPr>
          <w:color w:val="000000"/>
          <w:lang w:val="ru-RU"/>
        </w:rPr>
        <w:t>эллипсы;</w:t>
      </w:r>
    </w:p>
    <w:p>
      <w:pPr>
        <w:pStyle w:val="Normal"/>
        <w:numPr>
          <w:ilvl w:val="0"/>
          <w:numId w:val="48"/>
        </w:numPr>
        <w:rPr>
          <w:lang w:val="ru-RU"/>
        </w:rPr>
      </w:pPr>
      <w:r>
        <w:rPr>
          <w:color w:val="000000"/>
          <w:lang w:val="ru-RU"/>
        </w:rPr>
        <w:t>прямоугольники;</w:t>
      </w:r>
    </w:p>
    <w:p>
      <w:pPr>
        <w:pStyle w:val="Normal"/>
        <w:numPr>
          <w:ilvl w:val="0"/>
          <w:numId w:val="48"/>
        </w:numPr>
        <w:rPr>
          <w:lang w:val="ru-RU"/>
        </w:rPr>
      </w:pPr>
      <w:r>
        <w:rPr>
          <w:color w:val="000000"/>
          <w:lang w:val="ru-RU"/>
        </w:rPr>
        <w:t>углы Кобба;</w:t>
      </w:r>
    </w:p>
    <w:p>
      <w:pPr>
        <w:pStyle w:val="Normal"/>
        <w:numPr>
          <w:ilvl w:val="0"/>
          <w:numId w:val="48"/>
        </w:numPr>
        <w:rPr>
          <w:lang w:val="ru-RU"/>
        </w:rPr>
      </w:pPr>
      <w:r>
        <w:rPr>
          <w:color w:val="000000"/>
          <w:lang w:val="ru-RU"/>
        </w:rPr>
        <w:t>угол Фергюссона;</w:t>
      </w:r>
    </w:p>
    <w:p>
      <w:pPr>
        <w:pStyle w:val="Normal"/>
        <w:numPr>
          <w:ilvl w:val="0"/>
          <w:numId w:val="48"/>
        </w:numPr>
        <w:rPr>
          <w:lang w:val="ru-RU"/>
        </w:rPr>
      </w:pPr>
      <w:r>
        <w:rPr>
          <w:color w:val="000000"/>
          <w:lang w:val="ru-RU"/>
        </w:rPr>
        <w:t>ацетабулярный индекс;</w:t>
      </w:r>
    </w:p>
    <w:p>
      <w:pPr>
        <w:pStyle w:val="Normal"/>
        <w:numPr>
          <w:ilvl w:val="0"/>
          <w:numId w:val="48"/>
        </w:numPr>
        <w:rPr>
          <w:lang w:val="ru-RU"/>
        </w:rPr>
      </w:pPr>
      <w:r>
        <w:rPr>
          <w:color w:val="000000"/>
          <w:lang w:val="ru-RU"/>
        </w:rPr>
        <w:t>оценка продольного плоскостопия;</w:t>
      </w:r>
    </w:p>
    <w:p>
      <w:pPr>
        <w:pStyle w:val="Normal"/>
        <w:numPr>
          <w:ilvl w:val="0"/>
          <w:numId w:val="48"/>
        </w:numPr>
        <w:rPr>
          <w:lang w:val="ru-RU"/>
        </w:rPr>
      </w:pPr>
      <w:r>
        <w:rPr>
          <w:color w:val="000000"/>
          <w:lang w:val="ru-RU"/>
        </w:rPr>
        <w:t>оценка поперечного плоскостопия;</w:t>
      </w:r>
    </w:p>
    <w:p>
      <w:pPr>
        <w:pStyle w:val="Normal"/>
        <w:numPr>
          <w:ilvl w:val="0"/>
          <w:numId w:val="48"/>
        </w:numPr>
        <w:rPr>
          <w:lang w:val="ru-RU"/>
        </w:rPr>
      </w:pPr>
      <w:r>
        <w:rPr>
          <w:color w:val="000000"/>
          <w:lang w:val="ru-RU"/>
        </w:rPr>
        <w:t>оценка поперечного плоскостопия по методу ВМА;</w:t>
      </w:r>
    </w:p>
    <w:p>
      <w:pPr>
        <w:pStyle w:val="Normal"/>
        <w:numPr>
          <w:ilvl w:val="0"/>
          <w:numId w:val="48"/>
        </w:numPr>
        <w:rPr>
          <w:lang w:val="ru-RU"/>
        </w:rPr>
      </w:pPr>
      <w:r>
        <w:rPr>
          <w:color w:val="000000"/>
          <w:lang w:val="ru-RU"/>
        </w:rPr>
        <w:t>индекс Гижицкой;</w:t>
      </w:r>
    </w:p>
    <w:p>
      <w:pPr>
        <w:pStyle w:val="Normal"/>
        <w:numPr>
          <w:ilvl w:val="0"/>
          <w:numId w:val="48"/>
        </w:numPr>
        <w:rPr>
          <w:lang w:val="ru-RU"/>
        </w:rPr>
      </w:pPr>
      <w:r>
        <w:rPr>
          <w:color w:val="000000"/>
          <w:lang w:val="ru-RU"/>
        </w:rPr>
        <w:t>спондилоцервикальный индекс (цервикальный коэффициент);</w:t>
      </w:r>
    </w:p>
    <w:p>
      <w:pPr>
        <w:pStyle w:val="Normal"/>
        <w:numPr>
          <w:ilvl w:val="0"/>
          <w:numId w:val="48"/>
        </w:numPr>
        <w:rPr>
          <w:lang w:val="ru-RU"/>
        </w:rPr>
      </w:pPr>
      <w:r>
        <w:rPr>
          <w:color w:val="000000"/>
          <w:lang w:val="ru-RU"/>
        </w:rPr>
        <w:t>шеечно-диафизарный угол (далее ШДУ);</w:t>
      </w:r>
    </w:p>
    <w:p>
      <w:pPr>
        <w:pStyle w:val="Normal"/>
        <w:numPr>
          <w:ilvl w:val="0"/>
          <w:numId w:val="48"/>
        </w:numPr>
        <w:rPr>
          <w:lang w:val="ru-RU"/>
        </w:rPr>
      </w:pPr>
      <w:r>
        <w:rPr>
          <w:color w:val="000000"/>
          <w:lang w:val="ru-RU"/>
        </w:rPr>
        <w:t>текст;</w:t>
      </w:r>
    </w:p>
    <w:p>
      <w:pPr>
        <w:pStyle w:val="Normal"/>
        <w:numPr>
          <w:ilvl w:val="0"/>
          <w:numId w:val="48"/>
        </w:numPr>
        <w:rPr>
          <w:lang w:val="ru-RU"/>
        </w:rPr>
      </w:pPr>
      <w:r>
        <w:rPr>
          <w:color w:val="000000"/>
          <w:lang w:val="ru-RU"/>
        </w:rPr>
        <w:t>угол Шарпа;</w:t>
      </w:r>
    </w:p>
    <w:p>
      <w:pPr>
        <w:pStyle w:val="Normal"/>
        <w:numPr>
          <w:ilvl w:val="0"/>
          <w:numId w:val="48"/>
        </w:numPr>
        <w:rPr>
          <w:lang w:val="ru-RU"/>
        </w:rPr>
      </w:pPr>
      <w:r>
        <w:rPr>
          <w:color w:val="000000"/>
          <w:lang w:val="ru-RU"/>
        </w:rPr>
        <w:t>индекс Мура (индекс Люпи и кардио-торакальный индекс);</w:t>
      </w:r>
    </w:p>
    <w:p>
      <w:pPr>
        <w:pStyle w:val="Normal"/>
        <w:numPr>
          <w:ilvl w:val="0"/>
          <w:numId w:val="48"/>
        </w:numPr>
        <w:rPr>
          <w:lang w:val="ru-RU"/>
        </w:rPr>
      </w:pPr>
      <w:r>
        <w:rPr>
          <w:color w:val="000000"/>
          <w:lang w:val="ru-RU"/>
        </w:rPr>
        <w:t>кортикальный индекс Барнетт-Нордена;</w:t>
      </w:r>
    </w:p>
    <w:p>
      <w:pPr>
        <w:pStyle w:val="Normal"/>
        <w:numPr>
          <w:ilvl w:val="0"/>
          <w:numId w:val="48"/>
        </w:numPr>
        <w:rPr>
          <w:lang w:val="ru-RU"/>
        </w:rPr>
      </w:pPr>
      <w:r>
        <w:rPr>
          <w:color w:val="000000"/>
          <w:lang w:val="ru-RU"/>
        </w:rPr>
        <w:t>средняя линия;</w:t>
      </w:r>
    </w:p>
    <w:p>
      <w:pPr>
        <w:pStyle w:val="Normal"/>
        <w:numPr>
          <w:ilvl w:val="0"/>
          <w:numId w:val="48"/>
        </w:numPr>
        <w:rPr>
          <w:lang w:val="ru-RU"/>
        </w:rPr>
      </w:pPr>
      <w:r>
        <w:rPr>
          <w:color w:val="000000"/>
          <w:lang w:val="ru-RU"/>
        </w:rPr>
        <w:t>вазокардиальный и кардио-тимико-торакальный индексы;</w:t>
      </w:r>
    </w:p>
    <w:p>
      <w:pPr>
        <w:pStyle w:val="Normal"/>
        <w:numPr>
          <w:ilvl w:val="0"/>
          <w:numId w:val="48"/>
        </w:numPr>
        <w:rPr>
          <w:lang w:val="ru-RU"/>
        </w:rPr>
      </w:pPr>
      <w:r>
        <w:rPr>
          <w:color w:val="000000"/>
          <w:lang w:val="ru-RU"/>
        </w:rPr>
        <w:t>величина спондилолистеза.</w:t>
      </w:r>
    </w:p>
    <w:p>
      <w:pPr>
        <w:pStyle w:val="Normal"/>
        <w:rPr>
          <w:szCs w:val="20"/>
          <w:lang w:val="ru-RU"/>
        </w:rPr>
      </w:pPr>
      <w:r>
        <w:rPr>
          <w:b/>
          <w:color w:val="000000"/>
          <w:szCs w:val="20"/>
          <w:lang w:val="ru-RU"/>
        </w:rPr>
        <w:t>Примечание</w:t>
      </w:r>
      <w:r>
        <w:rPr>
          <w:color w:val="000000"/>
          <w:szCs w:val="20"/>
          <w:lang w:val="ru-RU"/>
        </w:rPr>
        <w:t xml:space="preserve"> – При открытии изображения (по умолчанию) инструмент «свободное перемещение» находится в активном состоянии.</w:t>
      </w:r>
    </w:p>
    <w:p>
      <w:pPr>
        <w:pStyle w:val="Normal"/>
        <w:rPr>
          <w:szCs w:val="20"/>
          <w:lang w:val="ru-RU"/>
        </w:rPr>
      </w:pPr>
      <w:r>
        <w:rPr>
          <w:color w:val="000000"/>
          <w:szCs w:val="20"/>
          <w:lang w:val="ru-RU"/>
        </w:rPr>
        <w:t>После того, как выбор инструмента применен — следует перевести указатель мыши в область просмотра изображения и нанести на изображение выбранную графическую аннотацию.</w:t>
      </w:r>
    </w:p>
    <w:p>
      <w:pPr>
        <w:pStyle w:val="Normal"/>
        <w:rPr>
          <w:szCs w:val="20"/>
          <w:lang w:val="ru-RU"/>
        </w:rPr>
      </w:pPr>
      <w:r>
        <w:rPr>
          <w:color w:val="000000"/>
          <w:szCs w:val="20"/>
          <w:lang w:val="ru-RU"/>
        </w:rPr>
        <w:t>Аналогично производится работа с другими инструментами, за исключением инструментов: поворот, отразить по горизонтали (вертикали), вписать изображение в окно и реальный размер изображения. Перечисленные инструменты применяются ко всему изображению, а не к указанной области.</w:t>
      </w:r>
    </w:p>
    <w:p>
      <w:pPr>
        <w:pStyle w:val="5"/>
        <w:numPr>
          <w:ilvl w:val="4"/>
          <w:numId w:val="2"/>
        </w:numPr>
        <w:ind w:left="1009" w:hanging="1009"/>
        <w:rPr>
          <w:rFonts w:ascii="Verdana" w:hAnsi="Verdana"/>
        </w:rPr>
      </w:pPr>
      <w:bookmarkStart w:id="139" w:name="_Toc14358639"/>
      <w:r>
        <w:rPr>
          <w:rFonts w:ascii="Verdana" w:hAnsi="Verdana"/>
          <w:color w:val="000000"/>
        </w:rPr>
        <w:t>Верхняя Панель инструментов</w:t>
      </w:r>
      <w:bookmarkEnd w:id="139"/>
    </w:p>
    <w:p>
      <w:pPr>
        <w:pStyle w:val="Normal"/>
        <w:rPr>
          <w:szCs w:val="20"/>
          <w:lang w:val="ru-RU"/>
        </w:rPr>
      </w:pPr>
      <w:r>
        <w:rPr>
          <w:color w:val="000000"/>
          <w:szCs w:val="20"/>
          <w:lang w:val="ru-RU"/>
        </w:rPr>
        <w:t>В верхней области окна просмотра изображения расположена Панель инструментов, на которой сгруппированы дополнительные инструменты для работы с изображением.</w:t>
      </w:r>
    </w:p>
    <w:p>
      <w:pPr>
        <w:pStyle w:val="Normal"/>
        <w:rPr>
          <w:szCs w:val="20"/>
          <w:lang w:val="ru-RU"/>
        </w:rPr>
      </w:pPr>
      <w:r>
        <w:rPr>
          <w:color w:val="000000"/>
          <w:szCs w:val="20"/>
          <w:lang w:val="ru-RU"/>
        </w:rPr>
        <w:t>При нажатии на элемент управления «Свернуть/развернуть», расположенный в правом верхнем углу окна, вложенные блоки инструментов будут развернуты.</w:t>
      </w:r>
    </w:p>
    <w:p>
      <w:pPr>
        <w:pStyle w:val="Normal"/>
        <w:rPr>
          <w:szCs w:val="20"/>
          <w:lang w:val="ru-RU"/>
        </w:rPr>
      </w:pPr>
      <w:r>
        <w:rPr>
          <w:color w:val="000000"/>
          <w:szCs w:val="20"/>
          <w:lang w:val="ru-RU"/>
        </w:rPr>
        <w:t>На развернутой панели, инструменты объединены в блоки, в соответствии с выполняемой функцией:</w:t>
      </w:r>
    </w:p>
    <w:p>
      <w:pPr>
        <w:pStyle w:val="Normal"/>
        <w:numPr>
          <w:ilvl w:val="0"/>
          <w:numId w:val="48"/>
        </w:numPr>
        <w:rPr>
          <w:lang w:val="ru-RU"/>
        </w:rPr>
      </w:pPr>
      <w:r>
        <w:rPr>
          <w:color w:val="000000"/>
          <w:lang w:val="ru-RU"/>
        </w:rPr>
        <w:t>Изображение;</w:t>
      </w:r>
    </w:p>
    <w:p>
      <w:pPr>
        <w:pStyle w:val="Normal"/>
        <w:numPr>
          <w:ilvl w:val="0"/>
          <w:numId w:val="48"/>
        </w:numPr>
        <w:rPr>
          <w:lang w:val="ru-RU"/>
        </w:rPr>
      </w:pPr>
      <w:r>
        <w:rPr>
          <w:color w:val="000000"/>
          <w:lang w:val="ru-RU"/>
        </w:rPr>
        <w:t>Вид;</w:t>
      </w:r>
    </w:p>
    <w:p>
      <w:pPr>
        <w:pStyle w:val="Normal"/>
        <w:numPr>
          <w:ilvl w:val="0"/>
          <w:numId w:val="48"/>
        </w:numPr>
        <w:rPr>
          <w:lang w:val="ru-RU"/>
        </w:rPr>
      </w:pPr>
      <w:r>
        <w:rPr>
          <w:color w:val="000000"/>
          <w:lang w:val="ru-RU"/>
        </w:rPr>
        <w:t>Доп. инструменты;</w:t>
      </w:r>
    </w:p>
    <w:p>
      <w:pPr>
        <w:pStyle w:val="Normal"/>
        <w:numPr>
          <w:ilvl w:val="0"/>
          <w:numId w:val="48"/>
        </w:numPr>
        <w:rPr>
          <w:lang w:val="ru-RU"/>
        </w:rPr>
      </w:pPr>
      <w:r>
        <w:rPr>
          <w:color w:val="000000"/>
          <w:lang w:val="ru-RU"/>
        </w:rPr>
        <w:t>Раскладки.</w:t>
      </w:r>
    </w:p>
    <w:p>
      <w:pPr>
        <w:pStyle w:val="Normal"/>
        <w:rPr>
          <w:szCs w:val="20"/>
          <w:lang w:val="ru-RU"/>
        </w:rPr>
      </w:pPr>
      <w:r>
        <w:rPr>
          <w:color w:val="000000"/>
          <w:szCs w:val="20"/>
          <w:lang w:val="ru-RU"/>
        </w:rPr>
        <w:t>В Блок инструментов «Вид» включены команды управления отображением содержимого окна.</w:t>
      </w:r>
    </w:p>
    <w:p>
      <w:pPr>
        <w:pStyle w:val="Normal"/>
        <w:rPr>
          <w:szCs w:val="20"/>
          <w:lang w:val="ru-RU"/>
        </w:rPr>
      </w:pPr>
      <w:r>
        <w:rPr>
          <w:color w:val="000000"/>
          <w:szCs w:val="20"/>
          <w:lang w:val="ru-RU"/>
        </w:rPr>
        <w:t>Блок «Доп. инструменты» содержит набор дополнительных инструментов для выполнения специализированных процедур и анализа изображения.</w:t>
      </w:r>
    </w:p>
    <w:p>
      <w:pPr>
        <w:pStyle w:val="Normal"/>
        <w:rPr>
          <w:szCs w:val="20"/>
          <w:lang w:val="ru-RU"/>
        </w:rPr>
      </w:pPr>
      <w:r>
        <w:rPr>
          <w:color w:val="000000"/>
          <w:szCs w:val="20"/>
          <w:lang w:val="ru-RU"/>
        </w:rPr>
        <w:t>Блок «Раскладки» содержит инструменты для распределения многокадровых изображений в области просмотра и раскладки изображений на кадры (далее фреймы).</w:t>
      </w:r>
    </w:p>
    <w:p>
      <w:pPr>
        <w:pStyle w:val="Normal"/>
        <w:rPr>
          <w:szCs w:val="20"/>
          <w:lang w:val="ru-RU"/>
        </w:rPr>
      </w:pPr>
      <w:r>
        <w:rPr>
          <w:color w:val="000000"/>
          <w:szCs w:val="20"/>
          <w:lang w:val="ru-RU"/>
        </w:rPr>
        <w:t xml:space="preserve">Блок «Изображение» предназначен для выполнения настроек визуализации диагностического изображения (Палитры </w:t>
      </w:r>
      <w:r>
        <w:rPr>
          <w:color w:val="000000"/>
          <w:szCs w:val="20"/>
        </w:rPr>
        <w:t>VR</w:t>
      </w:r>
      <w:r>
        <w:rPr>
          <w:color w:val="000000"/>
          <w:szCs w:val="20"/>
          <w:lang w:val="ru-RU"/>
        </w:rPr>
        <w:t>).</w:t>
      </w:r>
    </w:p>
    <w:p>
      <w:pPr>
        <w:pStyle w:val="5"/>
        <w:numPr>
          <w:ilvl w:val="4"/>
          <w:numId w:val="2"/>
        </w:numPr>
        <w:ind w:left="1009" w:hanging="1009"/>
        <w:rPr>
          <w:rFonts w:ascii="Verdana" w:hAnsi="Verdana"/>
        </w:rPr>
      </w:pPr>
      <w:bookmarkStart w:id="140" w:name="_Toc14358640"/>
      <w:r>
        <w:rPr>
          <w:rFonts w:ascii="Verdana" w:hAnsi="Verdana"/>
          <w:color w:val="000000"/>
        </w:rPr>
        <w:t>Настройка области просмотра изображения</w:t>
      </w:r>
      <w:bookmarkEnd w:id="140"/>
    </w:p>
    <w:p>
      <w:pPr>
        <w:pStyle w:val="Normal"/>
        <w:rPr>
          <w:szCs w:val="20"/>
          <w:lang w:val="ru-RU"/>
        </w:rPr>
      </w:pPr>
      <w:r>
        <w:rPr>
          <w:color w:val="000000"/>
          <w:szCs w:val="20"/>
          <w:lang w:val="ru-RU"/>
        </w:rPr>
        <w:t>Для удобства работы с изображениями существует возможность настройки области просмотра изображения.</w:t>
      </w:r>
    </w:p>
    <w:p>
      <w:pPr>
        <w:pStyle w:val="Normal"/>
        <w:rPr>
          <w:szCs w:val="20"/>
          <w:lang w:val="ru-RU"/>
        </w:rPr>
      </w:pPr>
      <w:r>
        <w:rPr>
          <w:color w:val="000000"/>
          <w:szCs w:val="20"/>
          <w:lang w:val="ru-RU"/>
        </w:rPr>
        <w:t>Пользователь может:</w:t>
      </w:r>
    </w:p>
    <w:p>
      <w:pPr>
        <w:pStyle w:val="Normal"/>
        <w:numPr>
          <w:ilvl w:val="0"/>
          <w:numId w:val="48"/>
        </w:numPr>
        <w:rPr>
          <w:lang w:val="ru-RU"/>
        </w:rPr>
      </w:pPr>
      <w:r>
        <w:rPr>
          <w:color w:val="000000"/>
          <w:lang w:val="ru-RU"/>
        </w:rPr>
        <w:t>скрыть/показать, а также изменить положение Панели исследований;</w:t>
      </w:r>
    </w:p>
    <w:p>
      <w:pPr>
        <w:pStyle w:val="Normal"/>
        <w:numPr>
          <w:ilvl w:val="0"/>
          <w:numId w:val="48"/>
        </w:numPr>
        <w:rPr>
          <w:lang w:val="ru-RU"/>
        </w:rPr>
      </w:pPr>
      <w:r>
        <w:rPr>
          <w:color w:val="000000"/>
          <w:lang w:val="ru-RU"/>
        </w:rPr>
        <w:t>скрыть/показать атрибуты изображения;</w:t>
      </w:r>
    </w:p>
    <w:p>
      <w:pPr>
        <w:pStyle w:val="Normal"/>
        <w:numPr>
          <w:ilvl w:val="0"/>
          <w:numId w:val="48"/>
        </w:numPr>
        <w:rPr>
          <w:lang w:val="ru-RU"/>
        </w:rPr>
      </w:pPr>
      <w:r>
        <w:rPr>
          <w:color w:val="000000"/>
          <w:lang w:val="ru-RU"/>
        </w:rPr>
        <w:t>разделить окно на фреймы.</w:t>
      </w:r>
    </w:p>
    <w:p>
      <w:pPr>
        <w:pStyle w:val="5"/>
        <w:numPr>
          <w:ilvl w:val="4"/>
          <w:numId w:val="2"/>
        </w:numPr>
        <w:ind w:left="1009" w:hanging="1009"/>
        <w:rPr>
          <w:rFonts w:ascii="Verdana" w:hAnsi="Verdana"/>
        </w:rPr>
      </w:pPr>
      <w:bookmarkStart w:id="141" w:name="_Toc14358641"/>
      <w:r>
        <w:rPr>
          <w:rFonts w:ascii="Verdana" w:hAnsi="Verdana"/>
          <w:color w:val="000000"/>
        </w:rPr>
        <w:t>Настройка Панели исследований</w:t>
      </w:r>
      <w:bookmarkEnd w:id="141"/>
    </w:p>
    <w:p>
      <w:pPr>
        <w:pStyle w:val="Normal"/>
        <w:rPr>
          <w:szCs w:val="20"/>
          <w:lang w:val="ru-RU"/>
        </w:rPr>
      </w:pPr>
      <w:r>
        <w:rPr>
          <w:color w:val="000000"/>
          <w:szCs w:val="20"/>
          <w:lang w:val="ru-RU"/>
        </w:rPr>
        <w:t>Просмотровщик предоставляет возможность скрыть, показать или изменить место расположения Панели исследований.</w:t>
      </w:r>
    </w:p>
    <w:p>
      <w:pPr>
        <w:pStyle w:val="Normal"/>
        <w:rPr>
          <w:szCs w:val="20"/>
          <w:lang w:val="ru-RU"/>
        </w:rPr>
      </w:pPr>
      <w:r>
        <w:rPr>
          <w:color w:val="000000"/>
          <w:szCs w:val="20"/>
          <w:lang w:val="ru-RU"/>
        </w:rPr>
        <w:t>По умолчанию Панель исследований отображается слева от области просмотра изображений.</w:t>
      </w:r>
    </w:p>
    <w:p>
      <w:pPr>
        <w:pStyle w:val="Normal"/>
        <w:rPr>
          <w:szCs w:val="20"/>
          <w:lang w:val="ru-RU"/>
        </w:rPr>
      </w:pPr>
      <w:r>
        <w:rPr>
          <w:color w:val="000000"/>
          <w:szCs w:val="20"/>
          <w:lang w:val="ru-RU"/>
        </w:rPr>
        <w:t>1) Скрыть или отобразить панель;</w:t>
      </w:r>
    </w:p>
    <w:p>
      <w:pPr>
        <w:pStyle w:val="Normal"/>
        <w:rPr>
          <w:szCs w:val="20"/>
          <w:lang w:val="ru-RU"/>
        </w:rPr>
      </w:pPr>
      <w:r>
        <w:rPr>
          <w:color w:val="000000"/>
          <w:szCs w:val="20"/>
          <w:lang w:val="ru-RU"/>
        </w:rPr>
        <w:t>Панель исследований можно свернуть, щелкнув левой кнопкой мыши по переключателю «Свернуть/развернуть», который расположен в верхней области Панели. Панель будет свернута, а элемент управления изменит свое изображение на противоположное.</w:t>
      </w:r>
    </w:p>
    <w:p>
      <w:pPr>
        <w:pStyle w:val="Normal"/>
        <w:rPr>
          <w:szCs w:val="20"/>
          <w:lang w:val="ru-RU"/>
        </w:rPr>
      </w:pPr>
      <w:r>
        <w:rPr>
          <w:color w:val="000000"/>
          <w:szCs w:val="20"/>
          <w:lang w:val="ru-RU"/>
        </w:rPr>
        <w:t>Каждое нажатие на этот переключатель изменяет состояние Панели исследований — показывает или скрывает его.</w:t>
      </w:r>
    </w:p>
    <w:p>
      <w:pPr>
        <w:pStyle w:val="Normal"/>
        <w:rPr>
          <w:szCs w:val="20"/>
          <w:lang w:val="ru-RU"/>
        </w:rPr>
      </w:pPr>
      <w:r>
        <w:rPr>
          <w:color w:val="000000"/>
          <w:szCs w:val="20"/>
          <w:lang w:val="ru-RU"/>
        </w:rPr>
        <w:t>2) Изменить положение панели.</w:t>
      </w:r>
    </w:p>
    <w:p>
      <w:pPr>
        <w:pStyle w:val="Normal"/>
        <w:rPr>
          <w:szCs w:val="20"/>
          <w:lang w:val="ru-RU"/>
        </w:rPr>
      </w:pPr>
      <w:r>
        <w:rPr>
          <w:color w:val="000000"/>
          <w:szCs w:val="20"/>
          <w:lang w:val="ru-RU"/>
        </w:rPr>
        <w:t xml:space="preserve">Для изменения расположения Панели исследований нужно выбрать элемент </w:t>
      </w:r>
    </w:p>
    <w:p>
      <w:pPr>
        <w:pStyle w:val="Normal"/>
        <w:rPr>
          <w:szCs w:val="20"/>
          <w:lang w:val="ru-RU"/>
        </w:rPr>
      </w:pPr>
      <w:r>
        <w:rPr>
          <w:color w:val="000000"/>
          <w:szCs w:val="20"/>
          <w:lang w:val="ru-RU"/>
        </w:rPr>
        <w:t>Управления, который расположен в правой нижней области панели.</w:t>
      </w:r>
    </w:p>
    <w:p>
      <w:pPr>
        <w:pStyle w:val="Normal"/>
        <w:rPr>
          <w:szCs w:val="20"/>
          <w:lang w:val="ru-RU"/>
        </w:rPr>
      </w:pPr>
      <w:r>
        <w:rPr>
          <w:color w:val="000000"/>
          <w:szCs w:val="20"/>
          <w:lang w:val="ru-RU"/>
        </w:rPr>
        <w:t>При нажатии левой клавишей мыши на элемент управления положением Панели исследований будут развернуты пиктограммы, при нажатии на которые, положение Панели на экране будет изменяться в соответствии с изображением на пиктограмме:</w:t>
      </w:r>
    </w:p>
    <w:p>
      <w:pPr>
        <w:pStyle w:val="Normal"/>
        <w:numPr>
          <w:ilvl w:val="0"/>
          <w:numId w:val="48"/>
        </w:numPr>
        <w:rPr>
          <w:lang w:val="ru-RU"/>
        </w:rPr>
      </w:pPr>
      <w:r>
        <w:rPr>
          <w:color w:val="000000"/>
          <w:lang w:val="ru-RU"/>
        </w:rPr>
        <w:t>показать Панель слева;</w:t>
      </w:r>
    </w:p>
    <w:p>
      <w:pPr>
        <w:pStyle w:val="Normal"/>
        <w:numPr>
          <w:ilvl w:val="0"/>
          <w:numId w:val="48"/>
        </w:numPr>
        <w:rPr>
          <w:lang w:val="ru-RU"/>
        </w:rPr>
      </w:pPr>
      <w:r>
        <w:rPr>
          <w:color w:val="000000"/>
          <w:lang w:val="ru-RU"/>
        </w:rPr>
        <w:t>показать Панель справа;</w:t>
      </w:r>
    </w:p>
    <w:p>
      <w:pPr>
        <w:pStyle w:val="Normal"/>
        <w:numPr>
          <w:ilvl w:val="0"/>
          <w:numId w:val="48"/>
        </w:numPr>
        <w:rPr>
          <w:lang w:val="ru-RU"/>
        </w:rPr>
      </w:pPr>
      <w:r>
        <w:rPr>
          <w:color w:val="000000"/>
          <w:lang w:val="ru-RU"/>
        </w:rPr>
        <w:t>показать Панель снизу.</w:t>
      </w:r>
    </w:p>
    <w:p>
      <w:pPr>
        <w:pStyle w:val="Normal"/>
        <w:numPr>
          <w:ilvl w:val="0"/>
          <w:numId w:val="48"/>
        </w:numPr>
        <w:rPr>
          <w:lang w:val="ru-RU"/>
        </w:rPr>
      </w:pPr>
      <w:r>
        <w:rPr>
          <w:color w:val="000000"/>
          <w:lang w:val="ru-RU"/>
        </w:rPr>
        <w:t>показать Панель сверху.</w:t>
      </w:r>
    </w:p>
    <w:p>
      <w:pPr>
        <w:pStyle w:val="Normal"/>
        <w:rPr>
          <w:szCs w:val="20"/>
          <w:lang w:val="ru-RU"/>
        </w:rPr>
      </w:pPr>
      <w:r>
        <w:rPr>
          <w:b/>
          <w:color w:val="000000"/>
          <w:szCs w:val="20"/>
          <w:lang w:val="ru-RU"/>
        </w:rPr>
        <w:t>Примечание</w:t>
      </w:r>
      <w:r>
        <w:rPr>
          <w:color w:val="000000"/>
          <w:szCs w:val="20"/>
          <w:lang w:val="ru-RU"/>
        </w:rPr>
        <w:t xml:space="preserve"> – для модальностей (</w:t>
      </w:r>
      <w:r>
        <w:rPr>
          <w:color w:val="000000"/>
          <w:szCs w:val="20"/>
        </w:rPr>
        <w:t>CT</w:t>
      </w:r>
      <w:r>
        <w:rPr>
          <w:color w:val="000000"/>
          <w:szCs w:val="20"/>
          <w:lang w:val="ru-RU"/>
        </w:rPr>
        <w:t xml:space="preserve"> и </w:t>
      </w:r>
      <w:r>
        <w:rPr>
          <w:color w:val="000000"/>
          <w:szCs w:val="20"/>
        </w:rPr>
        <w:t>MR</w:t>
      </w:r>
      <w:r>
        <w:rPr>
          <w:color w:val="000000"/>
          <w:szCs w:val="20"/>
          <w:lang w:val="ru-RU"/>
        </w:rPr>
        <w:t>), содержащих большое количество изображений в серии, на Панель исследований загружается только первое изображение в серии.</w:t>
      </w:r>
    </w:p>
    <w:p>
      <w:pPr>
        <w:pStyle w:val="5"/>
        <w:numPr>
          <w:ilvl w:val="4"/>
          <w:numId w:val="2"/>
        </w:numPr>
        <w:ind w:left="1009" w:hanging="1009"/>
        <w:rPr>
          <w:rFonts w:ascii="Verdana" w:hAnsi="Verdana"/>
        </w:rPr>
      </w:pPr>
      <w:bookmarkStart w:id="142" w:name="_Toc14358642"/>
      <w:r>
        <w:rPr>
          <w:rFonts w:ascii="Verdana" w:hAnsi="Verdana"/>
          <w:color w:val="000000"/>
        </w:rPr>
        <w:t>Настройка атрибутов изображения</w:t>
      </w:r>
      <w:bookmarkEnd w:id="142"/>
    </w:p>
    <w:p>
      <w:pPr>
        <w:pStyle w:val="Normal"/>
        <w:rPr>
          <w:szCs w:val="20"/>
          <w:lang w:val="ru-RU"/>
        </w:rPr>
      </w:pPr>
      <w:r>
        <w:rPr>
          <w:color w:val="000000"/>
          <w:szCs w:val="20"/>
          <w:lang w:val="ru-RU"/>
        </w:rPr>
        <w:t>Помимо самого снимка изображение может содержать сопутствующую информацию: имя пациента, номер исследования, дата исследования, оборудование, на котором был выполнен снимок, и т.п. Такая информация называется атрибутами изображения.</w:t>
      </w:r>
    </w:p>
    <w:p>
      <w:pPr>
        <w:pStyle w:val="Normal"/>
        <w:rPr>
          <w:szCs w:val="20"/>
          <w:lang w:val="ru-RU"/>
        </w:rPr>
      </w:pPr>
      <w:r>
        <w:rPr>
          <w:color w:val="000000"/>
          <w:szCs w:val="20"/>
          <w:lang w:val="ru-RU"/>
        </w:rPr>
        <w:t>По умолчанию атрибуты отображаются в области просмотра.</w:t>
      </w:r>
    </w:p>
    <w:p>
      <w:pPr>
        <w:pStyle w:val="Normal"/>
        <w:rPr>
          <w:szCs w:val="20"/>
          <w:lang w:val="ru-RU"/>
        </w:rPr>
      </w:pPr>
      <w:r>
        <w:rPr>
          <w:color w:val="000000"/>
          <w:szCs w:val="20"/>
          <w:lang w:val="ru-RU"/>
        </w:rPr>
        <w:t>Просмотровщик предоставляет пользователю возможность управлять видимостью атрибутов изображения в области просмотра.</w:t>
      </w:r>
    </w:p>
    <w:p>
      <w:pPr>
        <w:pStyle w:val="Normal"/>
        <w:rPr>
          <w:szCs w:val="20"/>
          <w:lang w:val="ru-RU"/>
        </w:rPr>
      </w:pPr>
      <w:r>
        <w:rPr>
          <w:color w:val="000000"/>
          <w:szCs w:val="20"/>
          <w:lang w:val="ru-RU"/>
        </w:rPr>
        <w:t>Для того, чтобы скрыть атрибуты в области просмотра изображения, нужно убрать флаг напротив команды «Показать атрибуты», который находится в Блоке инструментов «Вид» в верхней панели инструментов.</w:t>
      </w:r>
    </w:p>
    <w:p>
      <w:pPr>
        <w:pStyle w:val="Normal"/>
        <w:rPr>
          <w:szCs w:val="20"/>
          <w:lang w:val="ru-RU"/>
        </w:rPr>
      </w:pPr>
      <w:r>
        <w:rPr>
          <w:color w:val="000000"/>
          <w:szCs w:val="20"/>
          <w:lang w:val="ru-RU"/>
        </w:rPr>
        <w:t>Для отображения атрибутов в области просмотра нужно выставить флаг напротив команды «Показать атрибуты».</w:t>
      </w:r>
    </w:p>
    <w:p>
      <w:pPr>
        <w:pStyle w:val="5"/>
        <w:numPr>
          <w:ilvl w:val="4"/>
          <w:numId w:val="2"/>
        </w:numPr>
        <w:ind w:left="1009" w:hanging="1009"/>
        <w:rPr>
          <w:rFonts w:ascii="Verdana" w:hAnsi="Verdana"/>
        </w:rPr>
      </w:pPr>
      <w:bookmarkStart w:id="143" w:name="_Toc14358643"/>
      <w:r>
        <w:rPr>
          <w:rFonts w:ascii="Verdana" w:hAnsi="Verdana"/>
          <w:color w:val="000000"/>
        </w:rPr>
        <w:t>Настройка одновременного просмотра изображений</w:t>
      </w:r>
      <w:bookmarkEnd w:id="143"/>
    </w:p>
    <w:p>
      <w:pPr>
        <w:pStyle w:val="Normal"/>
        <w:rPr>
          <w:szCs w:val="20"/>
          <w:lang w:val="ru-RU"/>
        </w:rPr>
      </w:pPr>
      <w:r>
        <w:rPr>
          <w:color w:val="000000"/>
          <w:szCs w:val="20"/>
          <w:lang w:val="ru-RU"/>
        </w:rPr>
        <w:t>Для просмотра логически связанных изображений (изображения одной серии, изображения одного и того же органа для ретроспективного анализа) предусмотрен режим разбиения области просмотра на несколько фреймов.</w:t>
      </w:r>
    </w:p>
    <w:p>
      <w:pPr>
        <w:pStyle w:val="Normal"/>
        <w:rPr>
          <w:szCs w:val="20"/>
          <w:lang w:val="ru-RU"/>
        </w:rPr>
      </w:pPr>
      <w:r>
        <w:rPr>
          <w:color w:val="000000"/>
          <w:szCs w:val="20"/>
          <w:lang w:val="ru-RU"/>
        </w:rPr>
        <w:t>Количество и порядок изображений, выводимых в рабочую область просмотровщика, задается пользователем.</w:t>
      </w:r>
    </w:p>
    <w:p>
      <w:pPr>
        <w:pStyle w:val="Normal"/>
        <w:rPr>
          <w:szCs w:val="20"/>
          <w:lang w:val="ru-RU"/>
        </w:rPr>
      </w:pPr>
      <w:r>
        <w:rPr>
          <w:color w:val="000000"/>
          <w:szCs w:val="20"/>
          <w:lang w:val="ru-RU"/>
        </w:rPr>
        <w:t>Для просмотра нескольких изображений одной серии необходимо выполнить следующие действия:</w:t>
      </w:r>
    </w:p>
    <w:p>
      <w:pPr>
        <w:pStyle w:val="Normal"/>
        <w:rPr>
          <w:szCs w:val="20"/>
          <w:lang w:val="ru-RU"/>
        </w:rPr>
      </w:pPr>
      <w:r>
        <w:rPr>
          <w:color w:val="000000"/>
          <w:szCs w:val="20"/>
          <w:lang w:val="ru-RU"/>
        </w:rPr>
        <w:t>1) открыть исследование;</w:t>
      </w:r>
    </w:p>
    <w:p>
      <w:pPr>
        <w:pStyle w:val="Normal"/>
        <w:rPr>
          <w:szCs w:val="20"/>
          <w:lang w:val="ru-RU"/>
        </w:rPr>
      </w:pPr>
      <w:r>
        <w:rPr>
          <w:color w:val="000000"/>
          <w:szCs w:val="20"/>
          <w:lang w:val="ru-RU"/>
        </w:rPr>
        <w:t>2) нажать на кнопку «Разбиение на фреймы», которая расположена справа от области просмотра;</w:t>
      </w:r>
    </w:p>
    <w:p>
      <w:pPr>
        <w:pStyle w:val="Normal"/>
        <w:rPr>
          <w:szCs w:val="20"/>
          <w:lang w:val="ru-RU"/>
        </w:rPr>
      </w:pPr>
      <w:r>
        <w:rPr>
          <w:color w:val="000000"/>
          <w:szCs w:val="20"/>
          <w:lang w:val="ru-RU"/>
        </w:rPr>
        <w:t>3) в выведенной форме выделить нужное количество фреймов при помощи мыши (максимально 8 х 8);</w:t>
      </w:r>
    </w:p>
    <w:p>
      <w:pPr>
        <w:pStyle w:val="Normal"/>
        <w:rPr>
          <w:szCs w:val="20"/>
          <w:lang w:val="ru-RU"/>
        </w:rPr>
      </w:pPr>
      <w:r>
        <w:rPr>
          <w:color w:val="000000"/>
          <w:szCs w:val="20"/>
          <w:lang w:val="ru-RU"/>
        </w:rPr>
        <w:t>4) нажать левую клавишу мыши.</w:t>
      </w:r>
    </w:p>
    <w:p>
      <w:pPr>
        <w:pStyle w:val="Normal"/>
        <w:rPr>
          <w:szCs w:val="20"/>
          <w:lang w:val="ru-RU"/>
        </w:rPr>
      </w:pPr>
      <w:r>
        <w:rPr>
          <w:color w:val="000000"/>
          <w:szCs w:val="20"/>
          <w:lang w:val="ru-RU"/>
        </w:rPr>
        <w:t xml:space="preserve">В результате произведенных действий область просмотра будет разбита на то количество фреймов, которое было указано пользователем. </w:t>
      </w:r>
    </w:p>
    <w:p>
      <w:pPr>
        <w:pStyle w:val="Normal"/>
        <w:rPr>
          <w:szCs w:val="20"/>
          <w:lang w:val="ru-RU"/>
        </w:rPr>
      </w:pPr>
      <w:r>
        <w:rPr>
          <w:color w:val="000000"/>
          <w:szCs w:val="20"/>
          <w:lang w:val="ru-RU"/>
        </w:rPr>
        <w:t>В первый фрейм автоматически загружается первое изображение в серии.</w:t>
      </w:r>
    </w:p>
    <w:p>
      <w:pPr>
        <w:pStyle w:val="Normal"/>
        <w:rPr>
          <w:szCs w:val="20"/>
          <w:lang w:val="ru-RU"/>
        </w:rPr>
      </w:pPr>
      <w:r>
        <w:rPr>
          <w:color w:val="000000"/>
          <w:szCs w:val="20"/>
          <w:lang w:val="ru-RU"/>
        </w:rPr>
        <w:t>Перенос изображений в остальные фреймы осуществляется перетаскиванием эскизов с Панели исследований (</w:t>
      </w:r>
      <w:r>
        <w:rPr>
          <w:color w:val="000000"/>
          <w:szCs w:val="20"/>
        </w:rPr>
        <w:t>Drag</w:t>
      </w:r>
      <w:r>
        <w:rPr>
          <w:color w:val="000000"/>
          <w:szCs w:val="20"/>
          <w:lang w:val="ru-RU"/>
        </w:rPr>
        <w:t>-</w:t>
      </w:r>
      <w:r>
        <w:rPr>
          <w:color w:val="000000"/>
          <w:szCs w:val="20"/>
        </w:rPr>
        <w:t>and</w:t>
      </w:r>
      <w:r>
        <w:rPr>
          <w:color w:val="000000"/>
          <w:szCs w:val="20"/>
          <w:lang w:val="ru-RU"/>
        </w:rPr>
        <w:t>-</w:t>
      </w:r>
      <w:r>
        <w:rPr>
          <w:color w:val="000000"/>
          <w:szCs w:val="20"/>
        </w:rPr>
        <w:t>drop</w:t>
      </w:r>
      <w:r>
        <w:rPr>
          <w:color w:val="000000"/>
          <w:szCs w:val="20"/>
          <w:lang w:val="ru-RU"/>
        </w:rPr>
        <w:t>).</w:t>
      </w:r>
    </w:p>
    <w:p>
      <w:pPr>
        <w:pStyle w:val="Normal"/>
        <w:rPr>
          <w:szCs w:val="20"/>
          <w:lang w:val="ru-RU"/>
        </w:rPr>
      </w:pPr>
      <w:r>
        <w:rPr>
          <w:color w:val="000000"/>
          <w:szCs w:val="20"/>
          <w:lang w:val="ru-RU"/>
        </w:rPr>
        <w:t>Дальнейшая работа может проводиться как с каждым изображением отдельно, так и со всеми открытыми изображениями одновременно.</w:t>
      </w:r>
    </w:p>
    <w:p>
      <w:pPr>
        <w:pStyle w:val="Normal"/>
        <w:rPr>
          <w:szCs w:val="20"/>
          <w:lang w:val="ru-RU"/>
        </w:rPr>
      </w:pPr>
      <w:r>
        <w:rPr>
          <w:color w:val="000000"/>
          <w:szCs w:val="20"/>
          <w:lang w:val="ru-RU"/>
        </w:rPr>
        <w:t>Разбиение окна на фреймы может быть выполнено также выбором нужной раскладки на верхней Панели быстрого доступа или в блоке «Раскладки».</w:t>
      </w:r>
    </w:p>
    <w:p>
      <w:pPr>
        <w:pStyle w:val="Normal"/>
        <w:rPr>
          <w:szCs w:val="20"/>
          <w:lang w:val="ru-RU"/>
        </w:rPr>
      </w:pPr>
      <w:r>
        <w:rPr>
          <w:color w:val="000000"/>
          <w:szCs w:val="20"/>
          <w:lang w:val="ru-RU"/>
        </w:rPr>
        <w:t>При просмотре маммографического исследования, пользователю доступны дополнительные специализированные типы раскладок изображения.</w:t>
      </w:r>
    </w:p>
    <w:p>
      <w:pPr>
        <w:pStyle w:val="5"/>
        <w:numPr>
          <w:ilvl w:val="4"/>
          <w:numId w:val="2"/>
        </w:numPr>
        <w:ind w:left="1009" w:hanging="1009"/>
        <w:rPr>
          <w:rFonts w:ascii="Verdana" w:hAnsi="Verdana"/>
        </w:rPr>
      </w:pPr>
      <w:bookmarkStart w:id="144" w:name="_Toc14358644"/>
      <w:r>
        <w:rPr>
          <w:rFonts w:ascii="Verdana" w:hAnsi="Verdana"/>
          <w:color w:val="000000"/>
        </w:rPr>
        <w:t>Использование программных шторок</w:t>
      </w:r>
      <w:bookmarkEnd w:id="144"/>
    </w:p>
    <w:p>
      <w:pPr>
        <w:pStyle w:val="Normal"/>
        <w:rPr>
          <w:szCs w:val="20"/>
          <w:lang w:val="ru-RU"/>
        </w:rPr>
      </w:pPr>
      <w:r>
        <w:rPr>
          <w:color w:val="000000"/>
          <w:szCs w:val="20"/>
          <w:lang w:val="ru-RU"/>
        </w:rPr>
        <w:t>Программные шторки используются для отсечения области изображения, не представляющей медицинского интереса.</w:t>
      </w:r>
    </w:p>
    <w:p>
      <w:pPr>
        <w:pStyle w:val="Normal"/>
        <w:rPr>
          <w:szCs w:val="20"/>
          <w:lang w:val="ru-RU"/>
        </w:rPr>
      </w:pPr>
      <w:r>
        <w:rPr>
          <w:color w:val="000000"/>
          <w:szCs w:val="20"/>
          <w:lang w:val="ru-RU"/>
        </w:rPr>
        <w:t>Чтобы отсечь область изображения, в верхней Панели инструментов нужно выбрать инструмент «Шторки».</w:t>
      </w:r>
    </w:p>
    <w:p>
      <w:pPr>
        <w:pStyle w:val="Normal"/>
        <w:rPr>
          <w:szCs w:val="20"/>
          <w:lang w:val="ru-RU"/>
        </w:rPr>
      </w:pPr>
      <w:r>
        <w:rPr>
          <w:color w:val="000000"/>
          <w:szCs w:val="20"/>
          <w:lang w:val="ru-RU"/>
        </w:rPr>
        <w:t>Повторное нажатие на инструмент «Шторки» возвращает изображение в исходное состояние.</w:t>
      </w:r>
    </w:p>
    <w:p>
      <w:pPr>
        <w:pStyle w:val="5"/>
        <w:numPr>
          <w:ilvl w:val="4"/>
          <w:numId w:val="2"/>
        </w:numPr>
        <w:ind w:left="1009" w:hanging="1009"/>
        <w:rPr>
          <w:rFonts w:ascii="Verdana" w:hAnsi="Verdana"/>
        </w:rPr>
      </w:pPr>
      <w:bookmarkStart w:id="145" w:name="_Toc14358645"/>
      <w:r>
        <w:rPr>
          <w:rFonts w:ascii="Verdana" w:hAnsi="Verdana"/>
          <w:color w:val="000000"/>
        </w:rPr>
        <w:t>Ретроспективный анализ изображений</w:t>
      </w:r>
      <w:bookmarkEnd w:id="145"/>
    </w:p>
    <w:p>
      <w:pPr>
        <w:pStyle w:val="Normal"/>
        <w:rPr>
          <w:szCs w:val="20"/>
          <w:lang w:val="ru-RU"/>
        </w:rPr>
      </w:pPr>
      <w:r>
        <w:rPr>
          <w:color w:val="000000"/>
          <w:szCs w:val="20"/>
          <w:lang w:val="ru-RU"/>
        </w:rPr>
        <w:t>Достаточно часто врач должен проследить динамику развития заболевания, проявляющуюся в различиях изображений, сделанных в разные периоды времени (ретроспективный анализ).</w:t>
      </w:r>
    </w:p>
    <w:p>
      <w:pPr>
        <w:pStyle w:val="Normal"/>
        <w:rPr>
          <w:szCs w:val="20"/>
          <w:lang w:val="ru-RU"/>
        </w:rPr>
      </w:pPr>
      <w:r>
        <w:rPr>
          <w:color w:val="000000"/>
          <w:szCs w:val="20"/>
          <w:lang w:val="ru-RU"/>
        </w:rPr>
        <w:t>Для осуществления ретроспективного анализа врач должен выбрать исследования данного пациента, проведенные в различные периоды и открыть их для одновременного просмотра.</w:t>
      </w:r>
    </w:p>
    <w:p>
      <w:pPr>
        <w:pStyle w:val="Normal"/>
        <w:rPr>
          <w:szCs w:val="20"/>
          <w:lang w:val="ru-RU"/>
        </w:rPr>
      </w:pPr>
      <w:r>
        <w:rPr>
          <w:color w:val="000000"/>
          <w:szCs w:val="20"/>
          <w:lang w:val="ru-RU"/>
        </w:rPr>
        <w:t>На Панели исследований, следует нажать на переключатель «Свернуть/развернуть» и открыть список исследований пациента. В открытом перечне исследований нужно найти изображения, входящие в разные хронологические периоды.</w:t>
      </w:r>
    </w:p>
    <w:p>
      <w:pPr>
        <w:pStyle w:val="Normal"/>
        <w:rPr>
          <w:szCs w:val="20"/>
          <w:lang w:val="ru-RU"/>
        </w:rPr>
      </w:pPr>
      <w:r>
        <w:rPr>
          <w:color w:val="000000"/>
          <w:szCs w:val="20"/>
          <w:lang w:val="ru-RU"/>
        </w:rPr>
        <w:t>Для одновременного анализа этих изображений следует разделить область просмотра на несколько фреймов и выполнить перенос нужных изображений во фреймы (</w:t>
      </w:r>
      <w:r>
        <w:rPr>
          <w:color w:val="000000"/>
          <w:szCs w:val="20"/>
        </w:rPr>
        <w:t>Drag</w:t>
      </w:r>
      <w:r>
        <w:rPr>
          <w:color w:val="000000"/>
          <w:szCs w:val="20"/>
          <w:lang w:val="ru-RU"/>
        </w:rPr>
        <w:t>-</w:t>
      </w:r>
      <w:r>
        <w:rPr>
          <w:color w:val="000000"/>
          <w:szCs w:val="20"/>
        </w:rPr>
        <w:t>and</w:t>
      </w:r>
      <w:r>
        <w:rPr>
          <w:color w:val="000000"/>
          <w:szCs w:val="20"/>
          <w:lang w:val="ru-RU"/>
        </w:rPr>
        <w:t>-</w:t>
      </w:r>
      <w:r>
        <w:rPr>
          <w:color w:val="000000"/>
          <w:szCs w:val="20"/>
        </w:rPr>
        <w:t>drop</w:t>
      </w:r>
      <w:r>
        <w:rPr>
          <w:color w:val="000000"/>
          <w:szCs w:val="20"/>
          <w:lang w:val="ru-RU"/>
        </w:rPr>
        <w:t>).</w:t>
      </w:r>
    </w:p>
    <w:p>
      <w:pPr>
        <w:pStyle w:val="5"/>
        <w:numPr>
          <w:ilvl w:val="4"/>
          <w:numId w:val="2"/>
        </w:numPr>
        <w:ind w:left="1009" w:hanging="1009"/>
        <w:rPr>
          <w:rFonts w:ascii="Verdana" w:hAnsi="Verdana"/>
        </w:rPr>
      </w:pPr>
      <w:bookmarkStart w:id="146" w:name="_Toc14358646"/>
      <w:r>
        <w:rPr>
          <w:rFonts w:ascii="Verdana" w:hAnsi="Verdana"/>
          <w:color w:val="000000"/>
        </w:rPr>
        <w:t>Просмотр однокадровых изображений</w:t>
      </w:r>
      <w:bookmarkEnd w:id="146"/>
    </w:p>
    <w:p>
      <w:pPr>
        <w:pStyle w:val="Normal"/>
        <w:rPr>
          <w:szCs w:val="20"/>
          <w:lang w:val="ru-RU"/>
        </w:rPr>
      </w:pPr>
      <w:r>
        <w:rPr>
          <w:color w:val="000000"/>
          <w:szCs w:val="20"/>
          <w:lang w:val="ru-RU"/>
        </w:rPr>
        <w:t>При открытии однокадровых изображений на экран выводится окно просмотра.</w:t>
      </w:r>
    </w:p>
    <w:p>
      <w:pPr>
        <w:pStyle w:val="Normal"/>
        <w:rPr>
          <w:szCs w:val="20"/>
          <w:lang w:val="ru-RU"/>
        </w:rPr>
      </w:pPr>
      <w:r>
        <w:rPr>
          <w:color w:val="000000"/>
          <w:szCs w:val="20"/>
          <w:lang w:val="ru-RU"/>
        </w:rPr>
        <w:t>При работе в этом окне пользователь имеет возможность преобразовывать изображение и настраивать оптические параметры изображения по своему усмотрению используя инструменты и команды меню просмотровщика.</w:t>
      </w:r>
    </w:p>
    <w:p>
      <w:pPr>
        <w:pStyle w:val="Normal"/>
        <w:rPr>
          <w:szCs w:val="20"/>
          <w:lang w:val="ru-RU"/>
        </w:rPr>
      </w:pPr>
      <w:r>
        <w:rPr>
          <w:color w:val="000000"/>
          <w:szCs w:val="20"/>
          <w:lang w:val="ru-RU"/>
        </w:rPr>
        <w:t>Если исследование содержит серию однокадровых изображений, пользователь может одновременно просматривать эти изображения. Для этого следует перейти в режим разбиения области просмотра и выбрать нужное количество фреймов.</w:t>
      </w:r>
    </w:p>
    <w:p>
      <w:pPr>
        <w:pStyle w:val="5"/>
        <w:numPr>
          <w:ilvl w:val="4"/>
          <w:numId w:val="2"/>
        </w:numPr>
        <w:ind w:left="1009" w:hanging="1009"/>
        <w:rPr>
          <w:rFonts w:ascii="Verdana" w:hAnsi="Verdana"/>
          <w:lang w:val="ru-RU"/>
        </w:rPr>
      </w:pPr>
      <w:bookmarkStart w:id="147" w:name="_Toc14358647"/>
      <w:r>
        <w:rPr>
          <w:rFonts w:ascii="Verdana" w:hAnsi="Verdana"/>
          <w:color w:val="000000"/>
          <w:lang w:val="ru-RU"/>
        </w:rPr>
        <w:t>Просмотр изображений в режиме видео (</w:t>
      </w:r>
      <w:r>
        <w:rPr>
          <w:rFonts w:ascii="Verdana" w:hAnsi="Verdana"/>
          <w:color w:val="000000"/>
        </w:rPr>
        <w:t>cine</w:t>
      </w:r>
      <w:r>
        <w:rPr>
          <w:rFonts w:ascii="Verdana" w:hAnsi="Verdana"/>
          <w:color w:val="000000"/>
          <w:lang w:val="ru-RU"/>
        </w:rPr>
        <w:t>)</w:t>
      </w:r>
      <w:bookmarkEnd w:id="147"/>
    </w:p>
    <w:p>
      <w:pPr>
        <w:pStyle w:val="Normal"/>
        <w:rPr>
          <w:szCs w:val="20"/>
          <w:lang w:val="ru-RU"/>
        </w:rPr>
      </w:pPr>
      <w:r>
        <w:rPr>
          <w:color w:val="000000"/>
          <w:szCs w:val="20"/>
          <w:lang w:val="ru-RU"/>
        </w:rPr>
        <w:t>Программа позволяет воспроизводить в режиме видео многокадровые изображения, а также серии изображений модальностей компьютерной томографии (</w:t>
      </w:r>
      <w:r>
        <w:rPr>
          <w:color w:val="000000"/>
          <w:szCs w:val="20"/>
        </w:rPr>
        <w:t>CT</w:t>
      </w:r>
      <w:r>
        <w:rPr>
          <w:color w:val="000000"/>
          <w:szCs w:val="20"/>
          <w:lang w:val="ru-RU"/>
        </w:rPr>
        <w:t>) и магнитно-резонансной томографии (</w:t>
      </w:r>
      <w:r>
        <w:rPr>
          <w:color w:val="000000"/>
          <w:szCs w:val="20"/>
        </w:rPr>
        <w:t>MR</w:t>
      </w:r>
      <w:r>
        <w:rPr>
          <w:color w:val="000000"/>
          <w:szCs w:val="20"/>
          <w:lang w:val="ru-RU"/>
        </w:rPr>
        <w:t>).</w:t>
      </w:r>
    </w:p>
    <w:p>
      <w:pPr>
        <w:pStyle w:val="Normal"/>
        <w:rPr>
          <w:szCs w:val="20"/>
          <w:lang w:val="ru-RU"/>
        </w:rPr>
      </w:pPr>
      <w:r>
        <w:rPr>
          <w:color w:val="000000"/>
          <w:szCs w:val="20"/>
          <w:lang w:val="ru-RU"/>
        </w:rPr>
        <w:t>При открытии многокадрового изображения на экран выводится окно проигрывателя.</w:t>
      </w:r>
    </w:p>
    <w:p>
      <w:pPr>
        <w:pStyle w:val="Normal"/>
        <w:rPr>
          <w:szCs w:val="20"/>
          <w:lang w:val="ru-RU"/>
        </w:rPr>
      </w:pPr>
      <w:r>
        <w:rPr>
          <w:color w:val="000000"/>
          <w:szCs w:val="20"/>
          <w:lang w:val="ru-RU"/>
        </w:rPr>
        <w:t>В нижней панели проигрывателя расположены элементы управления воспроизведением:</w:t>
      </w:r>
    </w:p>
    <w:p>
      <w:pPr>
        <w:pStyle w:val="Normal"/>
        <w:numPr>
          <w:ilvl w:val="0"/>
          <w:numId w:val="48"/>
        </w:numPr>
        <w:rPr>
          <w:lang w:val="ru-RU"/>
        </w:rPr>
      </w:pPr>
      <w:r>
        <w:rPr>
          <w:color w:val="000000"/>
          <w:lang w:val="ru-RU"/>
        </w:rPr>
        <w:t>воспроизведение;</w:t>
      </w:r>
    </w:p>
    <w:p>
      <w:pPr>
        <w:pStyle w:val="Normal"/>
        <w:numPr>
          <w:ilvl w:val="0"/>
          <w:numId w:val="48"/>
        </w:numPr>
        <w:rPr>
          <w:lang w:val="ru-RU"/>
        </w:rPr>
      </w:pPr>
      <w:r>
        <w:rPr>
          <w:color w:val="000000"/>
          <w:lang w:val="ru-RU"/>
        </w:rPr>
        <w:t>пауза;</w:t>
      </w:r>
    </w:p>
    <w:p>
      <w:pPr>
        <w:pStyle w:val="Normal"/>
        <w:numPr>
          <w:ilvl w:val="0"/>
          <w:numId w:val="48"/>
        </w:numPr>
        <w:rPr>
          <w:lang w:val="ru-RU"/>
        </w:rPr>
      </w:pPr>
      <w:r>
        <w:rPr>
          <w:color w:val="000000"/>
          <w:lang w:val="ru-RU"/>
        </w:rPr>
        <w:t>переход к предыдущему кадру;</w:t>
      </w:r>
    </w:p>
    <w:p>
      <w:pPr>
        <w:pStyle w:val="Normal"/>
        <w:numPr>
          <w:ilvl w:val="0"/>
          <w:numId w:val="48"/>
        </w:numPr>
        <w:rPr>
          <w:lang w:val="ru-RU"/>
        </w:rPr>
      </w:pPr>
      <w:r>
        <w:rPr>
          <w:color w:val="000000"/>
          <w:lang w:val="ru-RU"/>
        </w:rPr>
        <w:t>переход к следующему кадру;</w:t>
      </w:r>
    </w:p>
    <w:p>
      <w:pPr>
        <w:pStyle w:val="Normal"/>
        <w:numPr>
          <w:ilvl w:val="0"/>
          <w:numId w:val="48"/>
        </w:numPr>
        <w:rPr>
          <w:lang w:val="ru-RU"/>
        </w:rPr>
      </w:pPr>
      <w:r>
        <w:rPr>
          <w:color w:val="000000"/>
          <w:lang w:val="ru-RU"/>
        </w:rPr>
        <w:t>переход к началу;</w:t>
      </w:r>
    </w:p>
    <w:p>
      <w:pPr>
        <w:pStyle w:val="Normal"/>
        <w:numPr>
          <w:ilvl w:val="0"/>
          <w:numId w:val="48"/>
        </w:numPr>
        <w:rPr>
          <w:lang w:val="ru-RU"/>
        </w:rPr>
      </w:pPr>
      <w:r>
        <w:rPr>
          <w:color w:val="000000"/>
          <w:lang w:val="ru-RU"/>
        </w:rPr>
        <w:t>переход в конец;</w:t>
      </w:r>
    </w:p>
    <w:p>
      <w:pPr>
        <w:pStyle w:val="Normal"/>
        <w:numPr>
          <w:ilvl w:val="0"/>
          <w:numId w:val="48"/>
        </w:numPr>
        <w:rPr>
          <w:lang w:val="ru-RU"/>
        </w:rPr>
      </w:pPr>
      <w:r>
        <w:rPr>
          <w:color w:val="000000"/>
          <w:lang w:val="ru-RU"/>
        </w:rPr>
        <w:t>активация (деактивация) режима кинопетли.</w:t>
      </w:r>
    </w:p>
    <w:p>
      <w:pPr>
        <w:pStyle w:val="Normal"/>
        <w:rPr>
          <w:szCs w:val="20"/>
          <w:lang w:val="ru-RU"/>
        </w:rPr>
      </w:pPr>
      <w:r>
        <w:rPr>
          <w:color w:val="000000"/>
          <w:szCs w:val="20"/>
          <w:lang w:val="ru-RU"/>
        </w:rPr>
        <w:t>Для проигрывания изображения следует нажать на кнопку «Воспроизведение». Для остановки воспроизведения можно нажать левой клавишей мыши на области просмотра или нажать на кнопку «Пауза» на Панели проигрывателя.</w:t>
      </w:r>
    </w:p>
    <w:p>
      <w:pPr>
        <w:pStyle w:val="Normal"/>
        <w:rPr>
          <w:szCs w:val="20"/>
          <w:lang w:val="ru-RU"/>
        </w:rPr>
      </w:pPr>
      <w:r>
        <w:rPr>
          <w:color w:val="000000"/>
          <w:szCs w:val="20"/>
          <w:lang w:val="ru-RU"/>
        </w:rPr>
        <w:t>Справа от элементов управления воспроизведением расположено окно для ввода значения скорости воспроизведения (количество кадров в секунду) и кнопка сброса.</w:t>
      </w:r>
    </w:p>
    <w:p>
      <w:pPr>
        <w:pStyle w:val="5"/>
        <w:numPr>
          <w:ilvl w:val="4"/>
          <w:numId w:val="2"/>
        </w:numPr>
        <w:ind w:left="1009" w:hanging="1009"/>
        <w:rPr>
          <w:rFonts w:ascii="Verdana" w:hAnsi="Verdana"/>
        </w:rPr>
      </w:pPr>
      <w:bookmarkStart w:id="148" w:name="_Toc14358648"/>
      <w:r>
        <w:rPr>
          <w:rFonts w:ascii="Verdana" w:hAnsi="Verdana"/>
          <w:color w:val="000000"/>
        </w:rPr>
        <w:t>Покадровый просмотр многокадровых изображений</w:t>
      </w:r>
      <w:bookmarkEnd w:id="148"/>
    </w:p>
    <w:p>
      <w:pPr>
        <w:pStyle w:val="Normal"/>
        <w:rPr>
          <w:szCs w:val="20"/>
          <w:lang w:val="ru-RU"/>
        </w:rPr>
      </w:pPr>
      <w:r>
        <w:rPr>
          <w:color w:val="000000"/>
          <w:szCs w:val="20"/>
          <w:lang w:val="ru-RU"/>
        </w:rPr>
        <w:t>Для покадрового просмотра многокадрового изображения используются следующие кнопки проигрывателя:</w:t>
      </w:r>
    </w:p>
    <w:p>
      <w:pPr>
        <w:pStyle w:val="Normal"/>
        <w:numPr>
          <w:ilvl w:val="0"/>
          <w:numId w:val="48"/>
        </w:numPr>
        <w:rPr>
          <w:lang w:val="ru-RU"/>
        </w:rPr>
      </w:pPr>
      <w:r>
        <w:rPr>
          <w:color w:val="000000"/>
          <w:lang w:val="ru-RU"/>
        </w:rPr>
        <w:t>следующий кадр, переход к следующему кадру изображения в настроенном пользователем диапазоне;</w:t>
      </w:r>
    </w:p>
    <w:p>
      <w:pPr>
        <w:pStyle w:val="Normal"/>
        <w:numPr>
          <w:ilvl w:val="0"/>
          <w:numId w:val="48"/>
        </w:numPr>
        <w:rPr>
          <w:lang w:val="ru-RU"/>
        </w:rPr>
      </w:pPr>
      <w:r>
        <w:rPr>
          <w:color w:val="000000"/>
          <w:lang w:val="ru-RU"/>
        </w:rPr>
        <w:t>предыдущий кадр, переход к предыдущему кадру изображения в настроенном пользователем диапазоне.</w:t>
      </w:r>
    </w:p>
    <w:p>
      <w:pPr>
        <w:pStyle w:val="5"/>
        <w:numPr>
          <w:ilvl w:val="4"/>
          <w:numId w:val="2"/>
        </w:numPr>
        <w:ind w:left="1009" w:hanging="1009"/>
        <w:rPr>
          <w:rFonts w:ascii="Verdana" w:hAnsi="Verdana"/>
        </w:rPr>
      </w:pPr>
      <w:bookmarkStart w:id="149" w:name="_Toc14358649"/>
      <w:r>
        <w:rPr>
          <w:rFonts w:ascii="Verdana" w:hAnsi="Verdana"/>
          <w:color w:val="000000"/>
          <w:lang w:val="ru-RU"/>
        </w:rPr>
        <w:tab/>
      </w:r>
      <w:r>
        <w:rPr>
          <w:rFonts w:ascii="Verdana" w:hAnsi="Verdana"/>
          <w:color w:val="000000"/>
        </w:rPr>
        <w:t>Регулировка скорости просмотра многокадровых изображений</w:t>
      </w:r>
      <w:bookmarkEnd w:id="149"/>
    </w:p>
    <w:p>
      <w:pPr>
        <w:pStyle w:val="Normal"/>
        <w:rPr>
          <w:szCs w:val="20"/>
          <w:lang w:val="ru-RU"/>
        </w:rPr>
      </w:pPr>
      <w:r>
        <w:rPr>
          <w:color w:val="000000"/>
          <w:szCs w:val="20"/>
          <w:lang w:val="ru-RU"/>
        </w:rPr>
        <w:t>Просмотровщик позволяет увеличить или замедлить скорость просмотра многокадровых изображений.</w:t>
      </w:r>
    </w:p>
    <w:p>
      <w:pPr>
        <w:pStyle w:val="Normal"/>
        <w:rPr>
          <w:szCs w:val="20"/>
          <w:lang w:val="ru-RU"/>
        </w:rPr>
      </w:pPr>
      <w:r>
        <w:rPr>
          <w:color w:val="000000"/>
          <w:szCs w:val="20"/>
          <w:lang w:val="ru-RU"/>
        </w:rPr>
        <w:t>Для изменения скорости воспроизведения, откройте многокадровое изображение, и в Окно настройки скорости введите при помощи клавиатуры нужное значение скорости воспроизведения (количество кадров в секунду) или нажимайте левой клавишей мыши на указатели вверх/вниз для последовательного изменения скорости.</w:t>
      </w:r>
    </w:p>
    <w:p>
      <w:pPr>
        <w:pStyle w:val="Normal"/>
        <w:rPr>
          <w:szCs w:val="20"/>
          <w:lang w:val="ru-RU"/>
        </w:rPr>
      </w:pPr>
      <w:r>
        <w:rPr>
          <w:color w:val="000000"/>
          <w:szCs w:val="20"/>
          <w:lang w:val="ru-RU"/>
        </w:rPr>
        <w:t>Проигрыватель изменит скорость воспроизведения многокадрового изображения в соответствии с выбором пользователя.</w:t>
      </w:r>
    </w:p>
    <w:p>
      <w:pPr>
        <w:pStyle w:val="Normal"/>
        <w:rPr>
          <w:szCs w:val="20"/>
          <w:lang w:val="ru-RU"/>
        </w:rPr>
      </w:pPr>
      <w:r>
        <w:rPr>
          <w:color w:val="000000"/>
          <w:szCs w:val="20"/>
          <w:lang w:val="ru-RU"/>
        </w:rPr>
        <w:t>Для возврата к первоначальной скорости воспроизведения нажмите на кнопку «Сбросить».</w:t>
      </w:r>
    </w:p>
    <w:p>
      <w:pPr>
        <w:pStyle w:val="5"/>
        <w:numPr>
          <w:ilvl w:val="4"/>
          <w:numId w:val="2"/>
        </w:numPr>
        <w:ind w:left="1009" w:hanging="1009"/>
        <w:rPr>
          <w:rFonts w:ascii="Verdana" w:hAnsi="Verdana"/>
        </w:rPr>
      </w:pPr>
      <w:bookmarkStart w:id="150" w:name="_Toc14358650"/>
      <w:r>
        <w:rPr>
          <w:rFonts w:ascii="Verdana" w:hAnsi="Verdana"/>
          <w:color w:val="000000"/>
        </w:rPr>
        <w:t>Настройка протокола просмотра изображений</w:t>
      </w:r>
      <w:bookmarkEnd w:id="150"/>
    </w:p>
    <w:p>
      <w:pPr>
        <w:pStyle w:val="Normal"/>
        <w:rPr>
          <w:szCs w:val="20"/>
          <w:lang w:val="ru-RU"/>
        </w:rPr>
      </w:pPr>
      <w:r>
        <w:rPr>
          <w:color w:val="000000"/>
          <w:szCs w:val="20"/>
          <w:lang w:val="ru-RU"/>
        </w:rPr>
        <w:t xml:space="preserve">Просмотровщик обеспечивает пользователю возможность настройки и автоматического применения динамических протоколов представления изображений (далее </w:t>
      </w:r>
      <w:r>
        <w:rPr>
          <w:color w:val="000000"/>
          <w:szCs w:val="20"/>
        </w:rPr>
        <w:t>Hanging</w:t>
      </w:r>
      <w:r>
        <w:rPr>
          <w:color w:val="000000"/>
          <w:szCs w:val="20"/>
          <w:lang w:val="ru-RU"/>
        </w:rPr>
        <w:t xml:space="preserve"> </w:t>
      </w:r>
      <w:r>
        <w:rPr>
          <w:color w:val="000000"/>
          <w:szCs w:val="20"/>
        </w:rPr>
        <w:t>protocol</w:t>
      </w:r>
      <w:r>
        <w:rPr>
          <w:color w:val="000000"/>
          <w:szCs w:val="20"/>
          <w:lang w:val="ru-RU"/>
        </w:rPr>
        <w:t>).</w:t>
      </w:r>
    </w:p>
    <w:p>
      <w:pPr>
        <w:pStyle w:val="Normal"/>
        <w:rPr>
          <w:szCs w:val="20"/>
          <w:lang w:val="ru-RU"/>
        </w:rPr>
      </w:pPr>
      <w:r>
        <w:rPr>
          <w:color w:val="000000"/>
          <w:szCs w:val="20"/>
          <w:lang w:val="ru-RU"/>
        </w:rPr>
        <w:t xml:space="preserve">Для настройки </w:t>
      </w:r>
      <w:r>
        <w:rPr>
          <w:color w:val="000000"/>
          <w:szCs w:val="20"/>
        </w:rPr>
        <w:t>Hanging</w:t>
      </w:r>
      <w:r>
        <w:rPr>
          <w:color w:val="000000"/>
          <w:szCs w:val="20"/>
          <w:lang w:val="ru-RU"/>
        </w:rPr>
        <w:t xml:space="preserve"> </w:t>
      </w:r>
      <w:r>
        <w:rPr>
          <w:color w:val="000000"/>
          <w:szCs w:val="20"/>
        </w:rPr>
        <w:t>protocol</w:t>
      </w:r>
      <w:r>
        <w:rPr>
          <w:color w:val="000000"/>
          <w:szCs w:val="20"/>
          <w:lang w:val="ru-RU"/>
        </w:rPr>
        <w:t>:</w:t>
      </w:r>
    </w:p>
    <w:p>
      <w:pPr>
        <w:pStyle w:val="Normal"/>
        <w:numPr>
          <w:ilvl w:val="0"/>
          <w:numId w:val="48"/>
        </w:numPr>
        <w:rPr>
          <w:lang w:val="ru-RU"/>
        </w:rPr>
      </w:pPr>
      <w:r>
        <w:rPr>
          <w:color w:val="000000"/>
          <w:lang w:val="ru-RU"/>
        </w:rPr>
        <w:t>нажать на поле с именем пользователя, которое расположено в правом верхнем углу окна и выбрать в открывшемся меню команду «Редактировать Hanging protocol»;</w:t>
      </w:r>
    </w:p>
    <w:p>
      <w:pPr>
        <w:pStyle w:val="Normal"/>
        <w:numPr>
          <w:ilvl w:val="0"/>
          <w:numId w:val="48"/>
        </w:numPr>
        <w:rPr>
          <w:lang w:val="ru-RU"/>
        </w:rPr>
      </w:pPr>
      <w:r>
        <w:rPr>
          <w:color w:val="000000"/>
          <w:lang w:val="ru-RU"/>
        </w:rPr>
        <w:t>Просмотровщик откроет форму настройки протокола просмотра изображений «Hanging protocol».</w:t>
      </w:r>
    </w:p>
    <w:p>
      <w:pPr>
        <w:pStyle w:val="Normal"/>
        <w:rPr>
          <w:szCs w:val="20"/>
          <w:lang w:val="ru-RU"/>
        </w:rPr>
      </w:pPr>
      <w:r>
        <w:rPr>
          <w:color w:val="000000"/>
          <w:szCs w:val="20"/>
          <w:lang w:val="ru-RU"/>
        </w:rPr>
        <w:t>Используя инструменты и функции просмотровщика, пользователь имеет возможность:</w:t>
      </w:r>
    </w:p>
    <w:p>
      <w:pPr>
        <w:pStyle w:val="Normal"/>
        <w:numPr>
          <w:ilvl w:val="0"/>
          <w:numId w:val="48"/>
        </w:numPr>
        <w:rPr>
          <w:lang w:val="ru-RU"/>
        </w:rPr>
      </w:pPr>
      <w:r>
        <w:rPr>
          <w:color w:val="000000"/>
          <w:lang w:val="ru-RU"/>
        </w:rPr>
        <w:t>выполнять настройку Hanging Protocol для различных модальностей, с учетом возможности функционирования рабочей станции врача с несколькими мониторами;</w:t>
      </w:r>
    </w:p>
    <w:p>
      <w:pPr>
        <w:pStyle w:val="Normal"/>
        <w:numPr>
          <w:ilvl w:val="0"/>
          <w:numId w:val="48"/>
        </w:numPr>
        <w:rPr>
          <w:lang w:val="ru-RU"/>
        </w:rPr>
      </w:pPr>
      <w:r>
        <w:rPr>
          <w:color w:val="000000"/>
          <w:lang w:val="ru-RU"/>
        </w:rPr>
        <w:t>назначать один из вариантов раскладки изображений – «протоколом по умолчанию»;</w:t>
      </w:r>
    </w:p>
    <w:p>
      <w:pPr>
        <w:pStyle w:val="Normal"/>
        <w:numPr>
          <w:ilvl w:val="0"/>
          <w:numId w:val="48"/>
        </w:numPr>
        <w:rPr>
          <w:lang w:val="ru-RU"/>
        </w:rPr>
      </w:pPr>
      <w:r>
        <w:rPr>
          <w:color w:val="000000"/>
          <w:lang w:val="ru-RU"/>
        </w:rPr>
        <w:t>настроить Hanging Protocol для отображения КТ/МРТ-изображений в режимах стек/страйп;</w:t>
      </w:r>
    </w:p>
    <w:p>
      <w:pPr>
        <w:pStyle w:val="Normal"/>
        <w:numPr>
          <w:ilvl w:val="0"/>
          <w:numId w:val="48"/>
        </w:numPr>
        <w:rPr>
          <w:lang w:val="ru-RU"/>
        </w:rPr>
      </w:pPr>
      <w:r>
        <w:rPr>
          <w:color w:val="000000"/>
          <w:lang w:val="ru-RU"/>
        </w:rPr>
        <w:t>создавать новые протоколы и, при необходимости, редактировать и удалять созданные протоколы просмотра изображений.</w:t>
      </w:r>
    </w:p>
    <w:p>
      <w:pPr>
        <w:pStyle w:val="4"/>
        <w:numPr>
          <w:ilvl w:val="3"/>
          <w:numId w:val="2"/>
        </w:numPr>
        <w:ind w:left="862" w:hanging="862"/>
        <w:rPr>
          <w:rFonts w:ascii="Verdana" w:hAnsi="Verdana"/>
        </w:rPr>
      </w:pPr>
      <w:bookmarkStart w:id="151" w:name="_Toc14358651"/>
      <w:r>
        <w:rPr>
          <w:rFonts w:ascii="Verdana" w:hAnsi="Verdana"/>
          <w:color w:val="000000"/>
        </w:rPr>
        <w:t>Преобразование изображения</w:t>
      </w:r>
      <w:bookmarkEnd w:id="151"/>
    </w:p>
    <w:p>
      <w:pPr>
        <w:pStyle w:val="Normal"/>
        <w:rPr>
          <w:szCs w:val="20"/>
          <w:lang w:val="ru-RU"/>
        </w:rPr>
      </w:pPr>
      <w:r>
        <w:rPr>
          <w:color w:val="000000"/>
          <w:szCs w:val="20"/>
          <w:lang w:val="ru-RU"/>
        </w:rPr>
        <w:t>Просмотровщик позволяет применять к изображениям оптические преобразования и геометрические преобразования (выделять и указывать область интереса при помощи графических аннотаций).</w:t>
      </w:r>
    </w:p>
    <w:p>
      <w:pPr>
        <w:pStyle w:val="5"/>
        <w:numPr>
          <w:ilvl w:val="4"/>
          <w:numId w:val="2"/>
        </w:numPr>
        <w:ind w:left="1009" w:hanging="1009"/>
        <w:rPr>
          <w:rFonts w:ascii="Verdana" w:hAnsi="Verdana"/>
        </w:rPr>
      </w:pPr>
      <w:bookmarkStart w:id="152" w:name="_Toc14358654"/>
      <w:r>
        <w:rPr>
          <w:rFonts w:ascii="Verdana" w:hAnsi="Verdana"/>
          <w:color w:val="000000"/>
        </w:rPr>
        <w:t>Просмотр наложений</w:t>
      </w:r>
      <w:bookmarkEnd w:id="152"/>
    </w:p>
    <w:p>
      <w:pPr>
        <w:pStyle w:val="Normal"/>
        <w:rPr>
          <w:szCs w:val="20"/>
          <w:lang w:val="ru-RU"/>
        </w:rPr>
      </w:pPr>
      <w:r>
        <w:rPr>
          <w:color w:val="000000"/>
          <w:szCs w:val="20"/>
          <w:lang w:val="ru-RU"/>
        </w:rPr>
        <w:t xml:space="preserve">Изображения могут поступить в БД </w:t>
      </w:r>
      <w:r>
        <w:rPr>
          <w:color w:val="000000"/>
          <w:szCs w:val="20"/>
        </w:rPr>
        <w:t>PACS</w:t>
      </w:r>
      <w:r>
        <w:rPr>
          <w:color w:val="000000"/>
          <w:szCs w:val="20"/>
          <w:lang w:val="ru-RU"/>
        </w:rPr>
        <w:t xml:space="preserve"> с графическими аннотациями (метки латеральности, эллипсы, линии и т. п.). Такие графические аннотации называются наложениями. </w:t>
      </w:r>
    </w:p>
    <w:p>
      <w:pPr>
        <w:pStyle w:val="Normal"/>
        <w:rPr>
          <w:szCs w:val="20"/>
          <w:lang w:val="ru-RU"/>
        </w:rPr>
      </w:pPr>
      <w:r>
        <w:rPr>
          <w:color w:val="000000"/>
          <w:szCs w:val="20"/>
          <w:lang w:val="ru-RU"/>
        </w:rPr>
        <w:t>Наложения не могут быть отредактированы. Пользователь имеет возможность управлять их видимостью — скрывать или показывать.</w:t>
      </w:r>
    </w:p>
    <w:p>
      <w:pPr>
        <w:pStyle w:val="Normal"/>
        <w:rPr>
          <w:szCs w:val="20"/>
          <w:lang w:val="ru-RU"/>
        </w:rPr>
      </w:pPr>
      <w:r>
        <w:rPr>
          <w:color w:val="000000"/>
          <w:szCs w:val="20"/>
          <w:lang w:val="ru-RU"/>
        </w:rPr>
        <w:t>Для того чтобы показать наложения и шторки, необходимо:</w:t>
      </w:r>
    </w:p>
    <w:p>
      <w:pPr>
        <w:pStyle w:val="Normal"/>
        <w:numPr>
          <w:ilvl w:val="0"/>
          <w:numId w:val="48"/>
        </w:numPr>
        <w:rPr>
          <w:lang w:val="ru-RU"/>
        </w:rPr>
      </w:pPr>
      <w:r>
        <w:rPr>
          <w:color w:val="000000"/>
          <w:lang w:val="ru-RU"/>
        </w:rPr>
        <w:t>нажать на переключатель «Свернуть/развернуть» в верхней панели инструментов для развертывания дополнительных подменю и инструментов;</w:t>
      </w:r>
    </w:p>
    <w:p>
      <w:pPr>
        <w:pStyle w:val="Normal"/>
        <w:numPr>
          <w:ilvl w:val="0"/>
          <w:numId w:val="48"/>
        </w:numPr>
        <w:rPr>
          <w:lang w:val="ru-RU"/>
        </w:rPr>
      </w:pPr>
      <w:r>
        <w:rPr>
          <w:color w:val="000000"/>
          <w:lang w:val="ru-RU"/>
        </w:rPr>
        <w:t>в подменю «Вид» выставить флаг перед параметрами «Показать наложения».</w:t>
      </w:r>
    </w:p>
    <w:p>
      <w:pPr>
        <w:pStyle w:val="Normal"/>
        <w:rPr>
          <w:szCs w:val="20"/>
        </w:rPr>
      </w:pPr>
      <w:r>
        <w:rPr>
          <w:color w:val="000000"/>
          <w:szCs w:val="20"/>
          <w:lang w:val="ru-RU"/>
        </w:rPr>
        <w:t xml:space="preserve">Для того чтобы скрыть наложения и шторки, необходимо снять флаг перед указанием «Показать наложения» в подменю </w:t>
      </w:r>
      <w:r>
        <w:rPr>
          <w:color w:val="000000"/>
          <w:szCs w:val="20"/>
        </w:rPr>
        <w:t>«Вид».</w:t>
      </w:r>
    </w:p>
    <w:p>
      <w:pPr>
        <w:pStyle w:val="5"/>
        <w:numPr>
          <w:ilvl w:val="4"/>
          <w:numId w:val="2"/>
        </w:numPr>
        <w:ind w:left="1009" w:hanging="1009"/>
        <w:rPr>
          <w:rFonts w:ascii="Verdana" w:hAnsi="Verdana"/>
        </w:rPr>
      </w:pPr>
      <w:bookmarkStart w:id="153" w:name="_Toc14358655"/>
      <w:r>
        <w:rPr>
          <w:rFonts w:ascii="Verdana" w:hAnsi="Verdana"/>
          <w:color w:val="000000"/>
        </w:rPr>
        <w:t>Перемещение изображения</w:t>
      </w:r>
      <w:bookmarkEnd w:id="153"/>
    </w:p>
    <w:p>
      <w:pPr>
        <w:pStyle w:val="Normal"/>
        <w:rPr>
          <w:szCs w:val="20"/>
          <w:lang w:val="ru-RU"/>
        </w:rPr>
      </w:pPr>
      <w:r>
        <w:rPr>
          <w:color w:val="000000"/>
          <w:szCs w:val="20"/>
          <w:lang w:val="ru-RU"/>
        </w:rPr>
        <w:t>Для перемещения изображения необходимо выполнить следующие действия:</w:t>
      </w:r>
    </w:p>
    <w:p>
      <w:pPr>
        <w:pStyle w:val="Normal"/>
        <w:rPr>
          <w:szCs w:val="20"/>
          <w:lang w:val="ru-RU"/>
        </w:rPr>
      </w:pPr>
      <w:r>
        <w:rPr>
          <w:color w:val="000000"/>
          <w:szCs w:val="20"/>
          <w:lang w:val="ru-RU"/>
        </w:rPr>
        <w:t>1) на боковой Панели инструментов быстрого доступа, которая расположена слева от области просмотра изображения, следует нажать на кнопку «Переместить»;</w:t>
      </w:r>
    </w:p>
    <w:p>
      <w:pPr>
        <w:pStyle w:val="Normal"/>
        <w:rPr>
          <w:szCs w:val="20"/>
          <w:lang w:val="ru-RU"/>
        </w:rPr>
      </w:pPr>
      <w:r>
        <w:rPr>
          <w:color w:val="000000"/>
          <w:szCs w:val="20"/>
          <w:lang w:val="ru-RU"/>
        </w:rPr>
        <w:t>2) нажав и удерживая левую кнопку мыши на перемещаемом изображении, выполнить перемещение в нужном направлении.</w:t>
      </w:r>
    </w:p>
    <w:p>
      <w:pPr>
        <w:pStyle w:val="Normal"/>
        <w:rPr>
          <w:szCs w:val="20"/>
          <w:lang w:val="ru-RU"/>
        </w:rPr>
      </w:pPr>
      <w:r>
        <w:rPr>
          <w:color w:val="000000"/>
          <w:szCs w:val="20"/>
          <w:lang w:val="ru-RU"/>
        </w:rPr>
        <w:t>Для отключения режима перемещения следует выбрать другую команду меню или инструмент, чтобы перейти в другой режим работы.</w:t>
      </w:r>
    </w:p>
    <w:p>
      <w:pPr>
        <w:pStyle w:val="Normal"/>
        <w:rPr>
          <w:szCs w:val="20"/>
          <w:lang w:val="ru-RU"/>
        </w:rPr>
      </w:pPr>
      <w:r>
        <w:rPr>
          <w:b/>
          <w:color w:val="000000"/>
          <w:szCs w:val="20"/>
          <w:lang w:val="ru-RU"/>
        </w:rPr>
        <w:t>Примечание</w:t>
      </w:r>
      <w:r>
        <w:rPr>
          <w:color w:val="000000"/>
          <w:szCs w:val="20"/>
          <w:lang w:val="ru-RU"/>
        </w:rPr>
        <w:t xml:space="preserve"> – Режим свободного перемещения при открытии изображения находится по умолчанию в активном режиме.</w:t>
      </w:r>
    </w:p>
    <w:p>
      <w:pPr>
        <w:pStyle w:val="5"/>
        <w:numPr>
          <w:ilvl w:val="4"/>
          <w:numId w:val="2"/>
        </w:numPr>
        <w:ind w:left="1009" w:hanging="1009"/>
        <w:rPr>
          <w:rFonts w:ascii="Verdana" w:hAnsi="Verdana"/>
          <w:lang w:val="ru-RU"/>
        </w:rPr>
      </w:pPr>
      <w:bookmarkStart w:id="154" w:name="_Toc14358658"/>
      <w:r>
        <w:rPr>
          <w:rFonts w:ascii="Verdana" w:hAnsi="Verdana"/>
          <w:color w:val="000000"/>
          <w:lang w:val="ru-RU"/>
        </w:rPr>
        <w:t>Просмотр изображения в реальном размере</w:t>
      </w:r>
      <w:bookmarkEnd w:id="154"/>
    </w:p>
    <w:p>
      <w:pPr>
        <w:pStyle w:val="Normal"/>
        <w:rPr>
          <w:szCs w:val="20"/>
          <w:lang w:val="ru-RU"/>
        </w:rPr>
      </w:pPr>
      <w:r>
        <w:rPr>
          <w:color w:val="000000"/>
          <w:szCs w:val="20"/>
          <w:lang w:val="ru-RU"/>
        </w:rPr>
        <w:t xml:space="preserve">Режим просмотра изображения в реальном размере позволяет просмотреть снимок в масштабе 1:1. </w:t>
      </w:r>
    </w:p>
    <w:p>
      <w:pPr>
        <w:pStyle w:val="Normal"/>
        <w:rPr>
          <w:szCs w:val="20"/>
          <w:lang w:val="ru-RU"/>
        </w:rPr>
      </w:pPr>
      <w:r>
        <w:rPr>
          <w:color w:val="000000"/>
          <w:szCs w:val="20"/>
          <w:lang w:val="ru-RU"/>
        </w:rPr>
        <w:t>Для включения режима просмотра в реальном размере, на боковой Панели инструментов, которая расположена слева от области просмотра изображения, следует нажать на кнопку «Реальный размер изображения».</w:t>
      </w:r>
    </w:p>
    <w:p>
      <w:pPr>
        <w:pStyle w:val="Normal"/>
        <w:rPr>
          <w:szCs w:val="20"/>
          <w:lang w:val="ru-RU"/>
        </w:rPr>
      </w:pPr>
      <w:r>
        <w:rPr>
          <w:color w:val="000000"/>
          <w:szCs w:val="20"/>
          <w:lang w:val="ru-RU"/>
        </w:rPr>
        <w:t>Изображению будет возвращен реальный размер.</w:t>
      </w:r>
    </w:p>
    <w:p>
      <w:pPr>
        <w:pStyle w:val="5"/>
        <w:numPr>
          <w:ilvl w:val="4"/>
          <w:numId w:val="2"/>
        </w:numPr>
        <w:ind w:left="1009" w:hanging="1009"/>
        <w:rPr>
          <w:rFonts w:ascii="Verdana" w:hAnsi="Verdana"/>
        </w:rPr>
      </w:pPr>
      <w:bookmarkStart w:id="155" w:name="_Toc14358659"/>
      <w:r>
        <w:rPr>
          <w:rFonts w:ascii="Verdana" w:hAnsi="Verdana"/>
          <w:color w:val="000000"/>
        </w:rPr>
        <w:t>Использование экранной лупы</w:t>
      </w:r>
      <w:bookmarkEnd w:id="155"/>
    </w:p>
    <w:p>
      <w:pPr>
        <w:pStyle w:val="Normal"/>
        <w:rPr>
          <w:szCs w:val="20"/>
          <w:lang w:val="ru-RU"/>
        </w:rPr>
      </w:pPr>
      <w:r>
        <w:rPr>
          <w:color w:val="000000"/>
          <w:szCs w:val="20"/>
          <w:lang w:val="ru-RU"/>
        </w:rPr>
        <w:t>Для увеличения мелких деталей, которые могут содержаться на изображении, предусмотрен режим «Экранная лупа».</w:t>
      </w:r>
    </w:p>
    <w:p>
      <w:pPr>
        <w:pStyle w:val="Normal"/>
        <w:rPr>
          <w:szCs w:val="20"/>
          <w:lang w:val="ru-RU"/>
        </w:rPr>
      </w:pPr>
      <w:r>
        <w:rPr>
          <w:color w:val="000000"/>
          <w:szCs w:val="20"/>
          <w:lang w:val="ru-RU"/>
        </w:rPr>
        <w:t>Этот режим увеличивает фрагмент изображения, а не изображение целиком.</w:t>
      </w:r>
    </w:p>
    <w:p>
      <w:pPr>
        <w:pStyle w:val="Normal"/>
        <w:rPr>
          <w:szCs w:val="20"/>
          <w:lang w:val="ru-RU"/>
        </w:rPr>
      </w:pPr>
      <w:r>
        <w:rPr>
          <w:color w:val="000000"/>
          <w:szCs w:val="20"/>
          <w:lang w:val="ru-RU"/>
        </w:rPr>
        <w:t>Для увеличения фрагмента изображения следует на боковой Панели инструментов нажать на кнопку инструмент «Лупа».</w:t>
      </w:r>
    </w:p>
    <w:p>
      <w:pPr>
        <w:pStyle w:val="Normal"/>
        <w:rPr>
          <w:szCs w:val="20"/>
          <w:lang w:val="ru-RU"/>
        </w:rPr>
      </w:pPr>
      <w:r>
        <w:rPr>
          <w:color w:val="000000"/>
          <w:szCs w:val="20"/>
          <w:lang w:val="ru-RU"/>
        </w:rPr>
        <w:t>Затем, выбрать при помощи курсора мыши фрагмент изображения, который следует увеличить, нажать левую кнопку мыши и удерживать ее.</w:t>
      </w:r>
    </w:p>
    <w:p>
      <w:pPr>
        <w:pStyle w:val="Normal"/>
        <w:rPr>
          <w:szCs w:val="20"/>
          <w:lang w:val="ru-RU"/>
        </w:rPr>
      </w:pPr>
      <w:r>
        <w:rPr>
          <w:color w:val="000000"/>
          <w:szCs w:val="20"/>
          <w:lang w:val="ru-RU"/>
        </w:rPr>
        <w:t>В результате выбранный фрагмент изображения будет увеличен.</w:t>
      </w:r>
    </w:p>
    <w:p>
      <w:pPr>
        <w:pStyle w:val="Normal"/>
        <w:rPr>
          <w:szCs w:val="20"/>
          <w:lang w:val="ru-RU"/>
        </w:rPr>
      </w:pPr>
      <w:r>
        <w:rPr>
          <w:color w:val="000000"/>
          <w:szCs w:val="20"/>
          <w:lang w:val="ru-RU"/>
        </w:rPr>
        <w:t>Удерживая левую кнопку мыши в нажатом состоянии, можно перемещать экранную лупу по снимку.</w:t>
      </w:r>
    </w:p>
    <w:p>
      <w:pPr>
        <w:pStyle w:val="Normal"/>
        <w:rPr>
          <w:szCs w:val="20"/>
          <w:lang w:val="ru-RU"/>
        </w:rPr>
      </w:pPr>
      <w:r>
        <w:rPr>
          <w:color w:val="000000"/>
          <w:szCs w:val="20"/>
          <w:lang w:val="ru-RU"/>
        </w:rPr>
        <w:t>Для отключения режима «Экранная лупа» необходимо повторно нажать кнопку «Лупа» на боковой Панели инструментов или перейти в другой режим.</w:t>
      </w:r>
    </w:p>
    <w:p>
      <w:pPr>
        <w:pStyle w:val="5"/>
        <w:numPr>
          <w:ilvl w:val="4"/>
          <w:numId w:val="2"/>
        </w:numPr>
        <w:ind w:left="1009" w:hanging="1009"/>
        <w:rPr>
          <w:rFonts w:ascii="Verdana" w:hAnsi="Verdana"/>
        </w:rPr>
      </w:pPr>
      <w:bookmarkStart w:id="156" w:name="_Toc14358660"/>
      <w:r>
        <w:rPr>
          <w:rFonts w:ascii="Verdana" w:hAnsi="Verdana"/>
          <w:color w:val="000000"/>
        </w:rPr>
        <w:t>Инверсия изображения</w:t>
      </w:r>
      <w:bookmarkEnd w:id="156"/>
    </w:p>
    <w:p>
      <w:pPr>
        <w:pStyle w:val="Normal"/>
        <w:rPr>
          <w:szCs w:val="20"/>
          <w:lang w:val="ru-RU"/>
        </w:rPr>
      </w:pPr>
      <w:r>
        <w:rPr>
          <w:color w:val="000000"/>
          <w:szCs w:val="20"/>
          <w:lang w:val="ru-RU"/>
        </w:rPr>
        <w:t>На пленке изображение проявляется в виде негатива, на экране монитора изображение можно вывести и в виде негатива, и в виде позитива.</w:t>
      </w:r>
    </w:p>
    <w:p>
      <w:pPr>
        <w:pStyle w:val="Normal"/>
        <w:rPr>
          <w:szCs w:val="20"/>
          <w:lang w:val="ru-RU"/>
        </w:rPr>
      </w:pPr>
      <w:r>
        <w:rPr>
          <w:color w:val="000000"/>
          <w:szCs w:val="20"/>
          <w:lang w:val="ru-RU"/>
        </w:rPr>
        <w:t>Для переключения между режимами отображения следует на Панели управления изображением (справа от области просмотра изображения) нажать на кнопку «Инвертировать цвета».</w:t>
      </w:r>
    </w:p>
    <w:p>
      <w:pPr>
        <w:pStyle w:val="Normal"/>
        <w:rPr>
          <w:szCs w:val="20"/>
          <w:lang w:val="ru-RU"/>
        </w:rPr>
      </w:pPr>
      <w:r>
        <w:rPr>
          <w:color w:val="000000"/>
          <w:szCs w:val="20"/>
          <w:lang w:val="ru-RU"/>
        </w:rPr>
        <w:t>Для отмены инверсии следует повторно нажать на кнопку «Инвертировать цвета» или нажать на кнопку «Отменить все», которая находится в верхней области окна в Панели меню.</w:t>
      </w:r>
    </w:p>
    <w:p>
      <w:pPr>
        <w:pStyle w:val="5"/>
        <w:numPr>
          <w:ilvl w:val="4"/>
          <w:numId w:val="2"/>
        </w:numPr>
        <w:ind w:left="1009" w:hanging="1009"/>
        <w:rPr>
          <w:rFonts w:ascii="Verdana" w:hAnsi="Verdana"/>
        </w:rPr>
      </w:pPr>
      <w:bookmarkStart w:id="157" w:name="_Toc14358661"/>
      <w:r>
        <w:rPr>
          <w:rFonts w:ascii="Verdana" w:hAnsi="Verdana"/>
          <w:color w:val="000000"/>
        </w:rPr>
        <w:t>Отражение изображения</w:t>
      </w:r>
      <w:bookmarkEnd w:id="157"/>
    </w:p>
    <w:p>
      <w:pPr>
        <w:pStyle w:val="Normal"/>
        <w:rPr>
          <w:szCs w:val="20"/>
          <w:lang w:val="ru-RU"/>
        </w:rPr>
      </w:pPr>
      <w:r>
        <w:rPr>
          <w:color w:val="000000"/>
          <w:szCs w:val="20"/>
          <w:lang w:val="ru-RU"/>
        </w:rPr>
        <w:t>По умолчанию изображение записывается в базу данных с той ориентацией, которая была установлена на пульте управления рентгеновским аппаратом. Эта изначальная ориентация может быть изменена для наиболее наглядного расположения области интереса.</w:t>
      </w:r>
    </w:p>
    <w:p>
      <w:pPr>
        <w:pStyle w:val="Normal"/>
        <w:rPr>
          <w:szCs w:val="20"/>
          <w:lang w:val="ru-RU"/>
        </w:rPr>
      </w:pPr>
      <w:r>
        <w:rPr>
          <w:color w:val="000000"/>
          <w:szCs w:val="20"/>
          <w:lang w:val="ru-RU"/>
        </w:rPr>
        <w:t>Для отражения изображения на боковой Панели инструментов нужно нажать на кнопку:</w:t>
      </w:r>
    </w:p>
    <w:p>
      <w:pPr>
        <w:pStyle w:val="Normal"/>
        <w:numPr>
          <w:ilvl w:val="0"/>
          <w:numId w:val="48"/>
        </w:numPr>
        <w:rPr>
          <w:lang w:val="ru-RU"/>
        </w:rPr>
      </w:pPr>
      <w:r>
        <w:rPr>
          <w:color w:val="000000"/>
          <w:lang w:val="ru-RU"/>
        </w:rPr>
        <w:t>для отражения изображения по горизонтали (слева направо);</w:t>
      </w:r>
    </w:p>
    <w:p>
      <w:pPr>
        <w:pStyle w:val="Normal"/>
        <w:numPr>
          <w:ilvl w:val="0"/>
          <w:numId w:val="48"/>
        </w:numPr>
        <w:rPr>
          <w:lang w:val="ru-RU"/>
        </w:rPr>
      </w:pPr>
      <w:r>
        <w:rPr>
          <w:color w:val="000000"/>
          <w:lang w:val="ru-RU"/>
        </w:rPr>
        <w:t>для отражения изображения по вертикали (сверху вниз).</w:t>
      </w:r>
    </w:p>
    <w:p>
      <w:pPr>
        <w:pStyle w:val="Normal"/>
        <w:rPr>
          <w:szCs w:val="20"/>
          <w:lang w:val="ru-RU"/>
        </w:rPr>
      </w:pPr>
      <w:r>
        <w:rPr>
          <w:color w:val="000000"/>
          <w:szCs w:val="20"/>
          <w:lang w:val="ru-RU"/>
        </w:rPr>
        <w:t>Для отмены преобразований следует нажать на кнопку «Отменить все», которая находится в верхней области окна в Панели меню.</w:t>
      </w:r>
    </w:p>
    <w:p>
      <w:pPr>
        <w:pStyle w:val="5"/>
        <w:numPr>
          <w:ilvl w:val="4"/>
          <w:numId w:val="2"/>
        </w:numPr>
        <w:ind w:left="1009" w:hanging="1009"/>
        <w:rPr>
          <w:rFonts w:ascii="Verdana" w:hAnsi="Verdana"/>
        </w:rPr>
      </w:pPr>
      <w:bookmarkStart w:id="158" w:name="_Toc14358662"/>
      <w:r>
        <w:rPr>
          <w:rFonts w:ascii="Verdana" w:hAnsi="Verdana"/>
          <w:color w:val="000000"/>
        </w:rPr>
        <w:t>Поворот изображения</w:t>
      </w:r>
      <w:bookmarkEnd w:id="158"/>
    </w:p>
    <w:p>
      <w:pPr>
        <w:pStyle w:val="Normal"/>
        <w:rPr>
          <w:szCs w:val="20"/>
          <w:lang w:val="ru-RU"/>
        </w:rPr>
      </w:pPr>
      <w:r>
        <w:rPr>
          <w:color w:val="000000"/>
          <w:szCs w:val="20"/>
          <w:lang w:val="ru-RU"/>
        </w:rPr>
        <w:t>Для свободного поворота изображения (по часовой стрелке, а также против часовой стрелки, на произвольный угол) на боковой Панели инструментов нажать на кнопку «Повернуть изображение».</w:t>
      </w:r>
    </w:p>
    <w:p>
      <w:pPr>
        <w:pStyle w:val="Normal"/>
        <w:rPr>
          <w:szCs w:val="20"/>
          <w:lang w:val="ru-RU"/>
        </w:rPr>
      </w:pPr>
      <w:r>
        <w:rPr>
          <w:color w:val="000000"/>
          <w:szCs w:val="20"/>
          <w:lang w:val="ru-RU"/>
        </w:rPr>
        <w:t>Затем поместить курсор на изображение и с нажатой левой клавишей мыши выполнить поворот изображения в нужном направлении.</w:t>
      </w:r>
    </w:p>
    <w:p>
      <w:pPr>
        <w:pStyle w:val="Normal"/>
        <w:rPr>
          <w:szCs w:val="20"/>
          <w:lang w:val="ru-RU"/>
        </w:rPr>
      </w:pPr>
      <w:r>
        <w:rPr>
          <w:color w:val="000000"/>
          <w:szCs w:val="20"/>
          <w:lang w:val="ru-RU"/>
        </w:rPr>
        <w:t>Для возврата изображения в исходное положение следует нажать на кнопку «Отменить все», которая находится в верхней области окна в Панели меню.</w:t>
      </w:r>
    </w:p>
    <w:p>
      <w:pPr>
        <w:pStyle w:val="Normal"/>
        <w:rPr>
          <w:szCs w:val="20"/>
          <w:lang w:val="ru-RU"/>
        </w:rPr>
      </w:pPr>
      <w:r>
        <w:rPr>
          <w:color w:val="000000"/>
          <w:szCs w:val="20"/>
          <w:lang w:val="ru-RU"/>
        </w:rPr>
        <w:t>Для поворота изображения на угол 90° нужно нажать на клавиатуре клавишу &lt;</w:t>
      </w:r>
      <w:r>
        <w:rPr>
          <w:color w:val="000000"/>
          <w:szCs w:val="20"/>
        </w:rPr>
        <w:t>Ctrl</w:t>
      </w:r>
      <w:r>
        <w:rPr>
          <w:color w:val="000000"/>
          <w:szCs w:val="20"/>
          <w:lang w:val="ru-RU"/>
        </w:rPr>
        <w:t>&gt; и повернуть изображение курсором (с нажатой левой клавишей мыши) в нужном направлении.</w:t>
      </w:r>
    </w:p>
    <w:p>
      <w:pPr>
        <w:pStyle w:val="5"/>
        <w:numPr>
          <w:ilvl w:val="4"/>
          <w:numId w:val="2"/>
        </w:numPr>
        <w:ind w:left="1009" w:hanging="1009"/>
        <w:rPr>
          <w:rFonts w:ascii="Verdana" w:hAnsi="Verdana"/>
        </w:rPr>
      </w:pPr>
      <w:bookmarkStart w:id="159" w:name="_Toc14358664"/>
      <w:r>
        <w:rPr>
          <w:rFonts w:ascii="Verdana" w:hAnsi="Verdana"/>
          <w:color w:val="000000"/>
        </w:rPr>
        <w:t>Использование специальных фильтров</w:t>
      </w:r>
      <w:bookmarkEnd w:id="159"/>
    </w:p>
    <w:p>
      <w:pPr>
        <w:pStyle w:val="Normal"/>
        <w:rPr>
          <w:szCs w:val="20"/>
          <w:lang w:val="ru-RU"/>
        </w:rPr>
      </w:pPr>
      <w:r>
        <w:rPr>
          <w:color w:val="000000"/>
          <w:szCs w:val="20"/>
          <w:lang w:val="ru-RU"/>
        </w:rPr>
        <w:t>Для того чтобы улучшить визуализацию при проведении анализа изображения предусмотрена возможность использования специальных фильтров:</w:t>
      </w:r>
    </w:p>
    <w:p>
      <w:pPr>
        <w:pStyle w:val="Normal"/>
        <w:numPr>
          <w:ilvl w:val="0"/>
          <w:numId w:val="48"/>
        </w:numPr>
        <w:rPr>
          <w:lang w:val="ru-RU"/>
        </w:rPr>
      </w:pPr>
      <w:r>
        <w:rPr>
          <w:color w:val="000000"/>
          <w:lang w:val="ru-RU"/>
        </w:rPr>
        <w:t>«Шумопонижение/сглаживание»: сглаживание высоких частот на изображении;</w:t>
      </w:r>
    </w:p>
    <w:p>
      <w:pPr>
        <w:pStyle w:val="Normal"/>
        <w:numPr>
          <w:ilvl w:val="0"/>
          <w:numId w:val="48"/>
        </w:numPr>
        <w:rPr>
          <w:lang w:val="ru-RU"/>
        </w:rPr>
      </w:pPr>
      <w:r>
        <w:rPr>
          <w:color w:val="000000"/>
          <w:lang w:val="ru-RU"/>
        </w:rPr>
        <w:t>«Усиление резкости/выделение/уточнение границ»: регулировка уровня высоких частот на изображении.</w:t>
      </w:r>
    </w:p>
    <w:p>
      <w:pPr>
        <w:pStyle w:val="Normal"/>
        <w:rPr>
          <w:szCs w:val="20"/>
          <w:lang w:val="ru-RU"/>
        </w:rPr>
      </w:pPr>
      <w:r>
        <w:rPr>
          <w:color w:val="000000"/>
          <w:szCs w:val="20"/>
          <w:lang w:val="ru-RU"/>
        </w:rPr>
        <w:t>Для указания численных значений резкости и размытия изображения следует нажать на элемент управления, который расположен внизу Панели настройки оптических параметров кнопка «Фильтры».</w:t>
      </w:r>
    </w:p>
    <w:p>
      <w:pPr>
        <w:pStyle w:val="Normal"/>
        <w:rPr>
          <w:szCs w:val="20"/>
          <w:lang w:val="ru-RU"/>
        </w:rPr>
      </w:pPr>
      <w:r>
        <w:rPr>
          <w:color w:val="000000"/>
          <w:szCs w:val="20"/>
          <w:lang w:val="ru-RU"/>
        </w:rPr>
        <w:t>В выведенном на экран блоке указать в соответствующих полях значения параметров «Шумопонижение/сглаживание» и «Усиление резкости/выделение/уточнение границ».</w:t>
      </w:r>
    </w:p>
    <w:p>
      <w:pPr>
        <w:pStyle w:val="Normal"/>
        <w:rPr>
          <w:szCs w:val="20"/>
          <w:lang w:val="ru-RU"/>
        </w:rPr>
      </w:pPr>
      <w:r>
        <w:rPr>
          <w:color w:val="000000"/>
          <w:szCs w:val="20"/>
          <w:lang w:val="ru-RU"/>
        </w:rPr>
        <w:t>Для скрытия блока щелкнуть левой клавишей мыши в области просмотра изображения.</w:t>
      </w:r>
    </w:p>
    <w:p>
      <w:pPr>
        <w:pStyle w:val="Normal"/>
        <w:rPr>
          <w:szCs w:val="20"/>
          <w:lang w:val="ru-RU"/>
        </w:rPr>
      </w:pPr>
      <w:r>
        <w:rPr>
          <w:color w:val="000000"/>
          <w:szCs w:val="20"/>
          <w:lang w:val="ru-RU"/>
        </w:rPr>
        <w:t>Для отмены выполненных преобразований следует нажать на кнопку «Отменить все изменения», которая находится в верхней области окна в Панели меню.</w:t>
      </w:r>
    </w:p>
    <w:p>
      <w:pPr>
        <w:pStyle w:val="Normal"/>
        <w:rPr>
          <w:b/>
          <w:b/>
          <w:szCs w:val="20"/>
          <w:lang w:val="ru-RU"/>
        </w:rPr>
      </w:pPr>
      <w:r>
        <w:rPr>
          <w:b/>
          <w:color w:val="000000"/>
          <w:szCs w:val="20"/>
          <w:lang w:val="ru-RU"/>
        </w:rPr>
        <w:t xml:space="preserve">Важно! </w:t>
      </w:r>
      <w:r>
        <w:rPr>
          <w:color w:val="000000"/>
          <w:szCs w:val="20"/>
          <w:lang w:val="ru-RU"/>
        </w:rPr>
        <w:t>Изображения, к которым были применены описанные выше фильтры, не могут быть использованы для диагностики.</w:t>
      </w:r>
    </w:p>
    <w:p>
      <w:pPr>
        <w:pStyle w:val="5"/>
        <w:numPr>
          <w:ilvl w:val="4"/>
          <w:numId w:val="2"/>
        </w:numPr>
        <w:ind w:left="1009" w:hanging="1009"/>
        <w:rPr>
          <w:rFonts w:ascii="Verdana" w:hAnsi="Verdana"/>
        </w:rPr>
      </w:pPr>
      <w:bookmarkStart w:id="160" w:name="_Toc14358665"/>
      <w:r>
        <w:rPr>
          <w:rFonts w:ascii="Verdana" w:hAnsi="Verdana"/>
          <w:color w:val="000000"/>
        </w:rPr>
        <w:t>Отмена всех преобразований</w:t>
      </w:r>
      <w:bookmarkEnd w:id="160"/>
    </w:p>
    <w:p>
      <w:pPr>
        <w:pStyle w:val="Normal"/>
        <w:rPr>
          <w:szCs w:val="20"/>
          <w:lang w:val="ru-RU"/>
        </w:rPr>
      </w:pPr>
      <w:r>
        <w:rPr>
          <w:color w:val="000000"/>
          <w:szCs w:val="20"/>
          <w:lang w:val="ru-RU"/>
        </w:rPr>
        <w:t>Для отмены всех преобразований, примененных к изображению (отражение по горизонтали, отражение по вертикали, поворот, инверсия и т.п.), в верхней Панели меню следует нажать на кнопку «Отменить все».</w:t>
      </w:r>
    </w:p>
    <w:p>
      <w:pPr>
        <w:pStyle w:val="Normal"/>
        <w:rPr>
          <w:szCs w:val="20"/>
          <w:lang w:val="ru-RU"/>
        </w:rPr>
      </w:pPr>
      <w:r>
        <w:rPr>
          <w:color w:val="000000"/>
          <w:szCs w:val="20"/>
          <w:lang w:val="ru-RU"/>
        </w:rPr>
        <w:t>Все преобразования будут отменены, изображение примет исходный вид и размер.</w:t>
      </w:r>
    </w:p>
    <w:p>
      <w:pPr>
        <w:pStyle w:val="4"/>
        <w:numPr>
          <w:ilvl w:val="3"/>
          <w:numId w:val="2"/>
        </w:numPr>
        <w:ind w:left="862" w:hanging="862"/>
        <w:rPr>
          <w:rFonts w:ascii="Verdana" w:hAnsi="Verdana"/>
          <w:lang w:val="ru-RU"/>
        </w:rPr>
      </w:pPr>
      <w:bookmarkStart w:id="161" w:name="_Toc14358666"/>
      <w:r>
        <w:rPr>
          <w:rFonts w:ascii="Verdana" w:hAnsi="Verdana"/>
          <w:color w:val="000000"/>
          <w:lang w:val="ru-RU"/>
        </w:rPr>
        <w:t>Аннотации. Указание и выделение области интереса</w:t>
      </w:r>
      <w:bookmarkEnd w:id="161"/>
    </w:p>
    <w:p>
      <w:pPr>
        <w:pStyle w:val="Normal"/>
        <w:rPr>
          <w:szCs w:val="20"/>
          <w:lang w:val="ru-RU"/>
        </w:rPr>
      </w:pPr>
      <w:r>
        <w:rPr>
          <w:color w:val="000000"/>
          <w:szCs w:val="20"/>
          <w:lang w:val="ru-RU"/>
        </w:rPr>
        <w:t>Просмотровщик содержит графические и текстовые аннотации.</w:t>
      </w:r>
    </w:p>
    <w:p>
      <w:pPr>
        <w:pStyle w:val="Normal"/>
        <w:rPr>
          <w:szCs w:val="20"/>
          <w:lang w:val="ru-RU"/>
        </w:rPr>
      </w:pPr>
      <w:r>
        <w:rPr>
          <w:color w:val="000000"/>
          <w:szCs w:val="20"/>
          <w:lang w:val="ru-RU"/>
        </w:rPr>
        <w:t>При помощи текстовых аннотаций пользователь может добавлять на изображение нужные комментарии и пояснения.</w:t>
      </w:r>
    </w:p>
    <w:p>
      <w:pPr>
        <w:pStyle w:val="Normal"/>
        <w:rPr>
          <w:szCs w:val="20"/>
          <w:lang w:val="ru-RU"/>
        </w:rPr>
      </w:pPr>
      <w:r>
        <w:rPr>
          <w:color w:val="000000"/>
          <w:szCs w:val="20"/>
          <w:lang w:val="ru-RU"/>
        </w:rPr>
        <w:t>С помощью графических аннотаций пользователь может:</w:t>
      </w:r>
    </w:p>
    <w:p>
      <w:pPr>
        <w:pStyle w:val="Normal"/>
        <w:numPr>
          <w:ilvl w:val="0"/>
          <w:numId w:val="48"/>
        </w:numPr>
        <w:rPr>
          <w:lang w:val="ru-RU"/>
        </w:rPr>
      </w:pPr>
      <w:r>
        <w:rPr>
          <w:color w:val="000000"/>
          <w:lang w:val="ru-RU"/>
        </w:rPr>
        <w:t>в зависимости от цели анализа и обнаруженных патологий, указывать на различные элементы и выделять области интереса на диагностическом изображении;</w:t>
      </w:r>
    </w:p>
    <w:p>
      <w:pPr>
        <w:pStyle w:val="Normal"/>
        <w:numPr>
          <w:ilvl w:val="0"/>
          <w:numId w:val="48"/>
        </w:numPr>
        <w:rPr>
          <w:lang w:val="ru-RU"/>
        </w:rPr>
      </w:pPr>
      <w:r>
        <w:rPr>
          <w:color w:val="000000"/>
          <w:lang w:val="ru-RU"/>
        </w:rPr>
        <w:t>выполнять простые измерения и вычисления (например, длина, площадь, периметр, угол, оптическая плотность по области, среднеквадратическое отклонение и т.д.);</w:t>
      </w:r>
    </w:p>
    <w:p>
      <w:pPr>
        <w:pStyle w:val="Normal"/>
        <w:numPr>
          <w:ilvl w:val="0"/>
          <w:numId w:val="48"/>
        </w:numPr>
        <w:rPr>
          <w:lang w:val="ru-RU"/>
        </w:rPr>
      </w:pPr>
      <w:r>
        <w:rPr>
          <w:color w:val="000000"/>
          <w:lang w:val="ru-RU"/>
        </w:rPr>
        <w:t xml:space="preserve">при помощи специализированных инструментов, которые входят в группу графических аннотаций, рассчитывать специализированные индексы и коэффициенты, выполнять оценку остеопороза и т.д. </w:t>
      </w:r>
    </w:p>
    <w:p>
      <w:pPr>
        <w:pStyle w:val="Normal"/>
        <w:rPr>
          <w:szCs w:val="20"/>
          <w:lang w:val="ru-RU"/>
        </w:rPr>
      </w:pPr>
      <w:r>
        <w:rPr>
          <w:color w:val="000000"/>
          <w:szCs w:val="20"/>
          <w:lang w:val="ru-RU"/>
        </w:rPr>
        <w:t xml:space="preserve">Аннотации наносятся пользователем поверх диагностического изображения и не искажают исходного изображения, так как хранятся отдельно. Изображения совместно с нанесенными пользователем аннотациями могут быть сохранены на сервере. </w:t>
      </w:r>
    </w:p>
    <w:p>
      <w:pPr>
        <w:pStyle w:val="Normal"/>
        <w:rPr>
          <w:szCs w:val="20"/>
          <w:lang w:val="ru-RU"/>
        </w:rPr>
      </w:pPr>
      <w:r>
        <w:rPr>
          <w:color w:val="000000"/>
          <w:szCs w:val="20"/>
          <w:lang w:val="ru-RU"/>
        </w:rPr>
        <w:t>В настоящем разделе приведены общие принципы работы с графическими и текстовыми аннотациями, а также указания по созданию графических примитивов.</w:t>
      </w:r>
    </w:p>
    <w:p>
      <w:pPr>
        <w:pStyle w:val="5"/>
        <w:numPr>
          <w:ilvl w:val="4"/>
          <w:numId w:val="2"/>
        </w:numPr>
        <w:ind w:left="1009" w:hanging="1009"/>
        <w:rPr>
          <w:rFonts w:ascii="Verdana" w:hAnsi="Verdana"/>
          <w:lang w:val="ru-RU"/>
        </w:rPr>
      </w:pPr>
      <w:bookmarkStart w:id="162" w:name="_Toc14358667"/>
      <w:r>
        <w:rPr>
          <w:rFonts w:ascii="Verdana" w:hAnsi="Verdana"/>
          <w:color w:val="000000"/>
          <w:lang w:val="ru-RU"/>
        </w:rPr>
        <w:t>5Общие указания для работы с аннотациями</w:t>
      </w:r>
      <w:bookmarkEnd w:id="162"/>
    </w:p>
    <w:p>
      <w:pPr>
        <w:pStyle w:val="Normal"/>
        <w:rPr>
          <w:szCs w:val="20"/>
          <w:lang w:val="ru-RU"/>
        </w:rPr>
      </w:pPr>
      <w:r>
        <w:rPr>
          <w:color w:val="000000"/>
          <w:szCs w:val="20"/>
          <w:lang w:val="ru-RU"/>
        </w:rPr>
        <w:t>Для того, чтобы отобразить размеры аннотации нужно активировать режим «Показать\скрыть размеры» в панели инструментов «Вид», который расположен в раскрывающемся меню верхней Панели инструментов.</w:t>
      </w:r>
    </w:p>
    <w:p>
      <w:pPr>
        <w:pStyle w:val="5"/>
        <w:numPr>
          <w:ilvl w:val="4"/>
          <w:numId w:val="2"/>
        </w:numPr>
        <w:ind w:left="1009" w:hanging="1009"/>
        <w:rPr>
          <w:rFonts w:ascii="Verdana" w:hAnsi="Verdana"/>
        </w:rPr>
      </w:pPr>
      <w:bookmarkStart w:id="163" w:name="_Toc14358668"/>
      <w:r>
        <w:rPr>
          <w:rFonts w:ascii="Verdana" w:hAnsi="Verdana"/>
          <w:color w:val="000000"/>
        </w:rPr>
        <w:t>Создание аннотации</w:t>
      </w:r>
      <w:bookmarkEnd w:id="163"/>
    </w:p>
    <w:p>
      <w:pPr>
        <w:pStyle w:val="Normal"/>
        <w:rPr>
          <w:szCs w:val="20"/>
          <w:lang w:val="ru-RU"/>
        </w:rPr>
      </w:pPr>
      <w:r>
        <w:rPr>
          <w:color w:val="000000"/>
          <w:szCs w:val="20"/>
          <w:lang w:val="ru-RU"/>
        </w:rPr>
        <w:t>Для создания на диагностическом изображении аннотации нужно:</w:t>
      </w:r>
    </w:p>
    <w:p>
      <w:pPr>
        <w:pStyle w:val="Normal"/>
        <w:rPr>
          <w:szCs w:val="20"/>
          <w:lang w:val="ru-RU"/>
        </w:rPr>
      </w:pPr>
      <w:r>
        <w:rPr>
          <w:color w:val="000000"/>
          <w:szCs w:val="20"/>
          <w:lang w:val="ru-RU"/>
        </w:rPr>
        <w:t>1) на боковой Панели инструментов быстрого доступа нажать на кнопку группа графических аннотаций;</w:t>
      </w:r>
    </w:p>
    <w:p>
      <w:pPr>
        <w:pStyle w:val="Normal"/>
        <w:rPr>
          <w:szCs w:val="20"/>
          <w:lang w:val="ru-RU"/>
        </w:rPr>
      </w:pPr>
      <w:r>
        <w:rPr>
          <w:color w:val="000000"/>
          <w:szCs w:val="20"/>
          <w:lang w:val="ru-RU"/>
        </w:rPr>
        <w:t>2) в группе инструментов «Графические аннотации», нажатием на соответствующую кнопку, выбрать нужную фигуру или текст;</w:t>
      </w:r>
    </w:p>
    <w:p>
      <w:pPr>
        <w:pStyle w:val="Normal"/>
        <w:rPr>
          <w:szCs w:val="20"/>
          <w:lang w:val="ru-RU"/>
        </w:rPr>
      </w:pPr>
      <w:r>
        <w:rPr>
          <w:color w:val="000000"/>
          <w:szCs w:val="20"/>
          <w:lang w:val="ru-RU"/>
        </w:rPr>
        <w:t>3) нанести аннотацию на изображение.</w:t>
      </w:r>
    </w:p>
    <w:p>
      <w:pPr>
        <w:pStyle w:val="5"/>
        <w:numPr>
          <w:ilvl w:val="4"/>
          <w:numId w:val="2"/>
        </w:numPr>
        <w:ind w:left="1009" w:hanging="1009"/>
        <w:rPr>
          <w:rFonts w:ascii="Verdana" w:hAnsi="Verdana"/>
        </w:rPr>
      </w:pPr>
      <w:bookmarkStart w:id="164" w:name="_Toc14358669"/>
      <w:r>
        <w:rPr>
          <w:rFonts w:ascii="Verdana" w:hAnsi="Verdana"/>
          <w:color w:val="000000"/>
        </w:rPr>
        <w:t>Редактирование аннотаций</w:t>
      </w:r>
      <w:bookmarkEnd w:id="164"/>
    </w:p>
    <w:p>
      <w:pPr>
        <w:pStyle w:val="Normal"/>
        <w:rPr>
          <w:szCs w:val="20"/>
          <w:lang w:val="ru-RU"/>
        </w:rPr>
      </w:pPr>
      <w:r>
        <w:rPr>
          <w:color w:val="000000"/>
          <w:szCs w:val="20"/>
          <w:lang w:val="ru-RU"/>
        </w:rPr>
        <w:t>В просмотровщике любая аннотация может быть отредактирована.</w:t>
      </w:r>
    </w:p>
    <w:p>
      <w:pPr>
        <w:pStyle w:val="Normal"/>
        <w:rPr>
          <w:szCs w:val="20"/>
          <w:lang w:val="ru-RU"/>
        </w:rPr>
      </w:pPr>
      <w:r>
        <w:rPr>
          <w:color w:val="000000"/>
          <w:szCs w:val="20"/>
          <w:lang w:val="ru-RU"/>
        </w:rPr>
        <w:t xml:space="preserve">Пользователь может изменить: размер и местоположение фигуры, местоположение легенды и гистограммы распределения оптической плотности, положение и содержание текстовой аннотации. </w:t>
      </w:r>
    </w:p>
    <w:p>
      <w:pPr>
        <w:pStyle w:val="Normal"/>
        <w:rPr>
          <w:szCs w:val="20"/>
          <w:lang w:val="ru-RU"/>
        </w:rPr>
      </w:pPr>
      <w:r>
        <w:rPr>
          <w:color w:val="000000"/>
          <w:szCs w:val="20"/>
          <w:lang w:val="ru-RU"/>
        </w:rPr>
        <w:t>Для редактирования графической аннотации необходимо выполнить следующие действия:</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 «Выбрать объект»;</w:t>
      </w:r>
    </w:p>
    <w:p>
      <w:pPr>
        <w:pStyle w:val="Normal"/>
        <w:rPr>
          <w:szCs w:val="20"/>
          <w:lang w:val="ru-RU"/>
        </w:rPr>
      </w:pPr>
      <w:r>
        <w:rPr>
          <w:color w:val="000000"/>
          <w:szCs w:val="20"/>
          <w:lang w:val="ru-RU"/>
        </w:rPr>
        <w:t>2) щелкнуть левой кнопкой мыши на фигуре, которую следует отредактировать;</w:t>
      </w:r>
    </w:p>
    <w:p>
      <w:pPr>
        <w:pStyle w:val="Normal"/>
        <w:rPr>
          <w:szCs w:val="20"/>
          <w:lang w:val="ru-RU"/>
        </w:rPr>
      </w:pPr>
      <w:r>
        <w:rPr>
          <w:color w:val="000000"/>
          <w:szCs w:val="20"/>
          <w:lang w:val="ru-RU"/>
        </w:rPr>
        <w:t>3) нажать и удерживать левую кнопку мыши на активной метке-манипуляторе;</w:t>
      </w:r>
    </w:p>
    <w:p>
      <w:pPr>
        <w:pStyle w:val="Normal"/>
        <w:rPr>
          <w:szCs w:val="20"/>
          <w:lang w:val="ru-RU"/>
        </w:rPr>
      </w:pPr>
      <w:r>
        <w:rPr>
          <w:color w:val="000000"/>
          <w:szCs w:val="20"/>
          <w:lang w:val="ru-RU"/>
        </w:rPr>
        <w:t>4) переместить метку-манипулятор на нужное место и отпустить левую кнопку мыши.</w:t>
      </w:r>
    </w:p>
    <w:p>
      <w:pPr>
        <w:pStyle w:val="Normal"/>
        <w:rPr>
          <w:szCs w:val="20"/>
          <w:lang w:val="ru-RU"/>
        </w:rPr>
      </w:pPr>
      <w:r>
        <w:rPr>
          <w:color w:val="000000"/>
          <w:szCs w:val="20"/>
          <w:lang w:val="ru-RU"/>
        </w:rPr>
        <w:t>Для выхода из режима редактирования нужно нажать мышью вне области редактируемой фигуры, при этом метки манипуляторы будут скрыты (.</w:t>
      </w:r>
    </w:p>
    <w:p>
      <w:pPr>
        <w:pStyle w:val="Normal"/>
        <w:rPr>
          <w:szCs w:val="20"/>
          <w:lang w:val="ru-RU"/>
        </w:rPr>
      </w:pPr>
      <w:r>
        <w:rPr>
          <w:color w:val="000000"/>
          <w:szCs w:val="20"/>
          <w:lang w:val="ru-RU"/>
        </w:rPr>
        <w:t>Для редактирования текстовой аннотации:</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 «Выбрать объект»;</w:t>
      </w:r>
    </w:p>
    <w:p>
      <w:pPr>
        <w:pStyle w:val="Normal"/>
        <w:rPr>
          <w:szCs w:val="20"/>
          <w:lang w:val="ru-RU"/>
        </w:rPr>
      </w:pPr>
      <w:r>
        <w:rPr>
          <w:color w:val="000000"/>
          <w:szCs w:val="20"/>
          <w:lang w:val="ru-RU"/>
        </w:rPr>
        <w:t>2) щелкнуть левой кнопкой мыши на текстовой аннотации, которую необходимо отредактировать;</w:t>
      </w:r>
    </w:p>
    <w:p>
      <w:pPr>
        <w:pStyle w:val="Normal"/>
        <w:rPr>
          <w:szCs w:val="20"/>
          <w:lang w:val="ru-RU"/>
        </w:rPr>
      </w:pPr>
      <w:r>
        <w:rPr>
          <w:color w:val="000000"/>
          <w:szCs w:val="20"/>
          <w:lang w:val="ru-RU"/>
        </w:rPr>
        <w:t>3) установить курсор в текст и выполнить нужное изменение.</w:t>
      </w:r>
    </w:p>
    <w:p>
      <w:pPr>
        <w:pStyle w:val="Normal"/>
        <w:rPr>
          <w:szCs w:val="20"/>
          <w:lang w:val="ru-RU"/>
        </w:rPr>
      </w:pPr>
      <w:r>
        <w:rPr>
          <w:color w:val="000000"/>
          <w:szCs w:val="20"/>
          <w:lang w:val="ru-RU"/>
        </w:rPr>
        <w:t>Для выхода из режима редактирования нужно нажать мышью вне области редактируемой аннотации.</w:t>
      </w:r>
    </w:p>
    <w:p>
      <w:pPr>
        <w:pStyle w:val="Normal"/>
        <w:rPr>
          <w:szCs w:val="20"/>
          <w:lang w:val="ru-RU"/>
        </w:rPr>
      </w:pPr>
      <w:r>
        <w:rPr>
          <w:color w:val="000000"/>
          <w:szCs w:val="20"/>
          <w:lang w:val="ru-RU"/>
        </w:rPr>
        <w:t>В результате выполненных действий содержание текстовой аннотации будет отредактировано.</w:t>
      </w:r>
    </w:p>
    <w:p>
      <w:pPr>
        <w:pStyle w:val="5"/>
        <w:numPr>
          <w:ilvl w:val="4"/>
          <w:numId w:val="2"/>
        </w:numPr>
        <w:ind w:left="1009" w:hanging="1009"/>
        <w:rPr>
          <w:rFonts w:ascii="Verdana" w:hAnsi="Verdana"/>
        </w:rPr>
      </w:pPr>
      <w:bookmarkStart w:id="165" w:name="_Toc14358670"/>
      <w:r>
        <w:rPr>
          <w:rFonts w:ascii="Verdana" w:hAnsi="Verdana"/>
          <w:color w:val="000000"/>
        </w:rPr>
        <w:t>Перемещение аннотаций</w:t>
      </w:r>
      <w:bookmarkEnd w:id="165"/>
    </w:p>
    <w:p>
      <w:pPr>
        <w:pStyle w:val="Normal"/>
        <w:rPr>
          <w:szCs w:val="20"/>
          <w:lang w:val="ru-RU"/>
        </w:rPr>
      </w:pPr>
      <w:r>
        <w:rPr>
          <w:color w:val="000000"/>
          <w:szCs w:val="20"/>
          <w:lang w:val="ru-RU"/>
        </w:rPr>
        <w:t>Для перемещения аннотации необходимо выполнить следующие действия:</w:t>
      </w:r>
    </w:p>
    <w:p>
      <w:pPr>
        <w:pStyle w:val="Normal"/>
        <w:rPr>
          <w:szCs w:val="20"/>
          <w:lang w:val="ru-RU"/>
        </w:rPr>
      </w:pPr>
      <w:r>
        <w:rPr>
          <w:color w:val="000000"/>
          <w:szCs w:val="20"/>
          <w:lang w:val="ru-RU"/>
        </w:rPr>
        <w:t>1) нажать на кнопку команды «Выбрать объект», которая расположена на боковой Панели инструментов быстрого доступа «Выбрать объект»;</w:t>
      </w:r>
    </w:p>
    <w:p>
      <w:pPr>
        <w:pStyle w:val="Normal"/>
        <w:rPr>
          <w:szCs w:val="20"/>
          <w:lang w:val="ru-RU"/>
        </w:rPr>
      </w:pPr>
      <w:r>
        <w:rPr>
          <w:color w:val="000000"/>
          <w:szCs w:val="20"/>
          <w:lang w:val="ru-RU"/>
        </w:rPr>
        <w:t>2) нажать и удерживать левую кнопку мыши на выделенной аннотации;</w:t>
      </w:r>
    </w:p>
    <w:p>
      <w:pPr>
        <w:pStyle w:val="Normal"/>
        <w:rPr>
          <w:szCs w:val="20"/>
          <w:lang w:val="ru-RU"/>
        </w:rPr>
      </w:pPr>
      <w:r>
        <w:rPr>
          <w:color w:val="000000"/>
          <w:szCs w:val="20"/>
          <w:lang w:val="ru-RU"/>
        </w:rPr>
        <w:t xml:space="preserve">3) переместить аннотацию на нужное место и отпустить левую кнопку мыши. </w:t>
      </w:r>
    </w:p>
    <w:p>
      <w:pPr>
        <w:pStyle w:val="Normal"/>
        <w:rPr>
          <w:szCs w:val="20"/>
          <w:lang w:val="ru-RU"/>
        </w:rPr>
      </w:pPr>
      <w:r>
        <w:rPr>
          <w:color w:val="000000"/>
          <w:szCs w:val="20"/>
          <w:lang w:val="ru-RU"/>
        </w:rPr>
        <w:t>Для выхода из режима редактирования нужно нажать мышью вне области редактируемой фигуры.</w:t>
      </w:r>
    </w:p>
    <w:p>
      <w:pPr>
        <w:pStyle w:val="Normal"/>
        <w:rPr>
          <w:szCs w:val="20"/>
          <w:lang w:val="ru-RU"/>
        </w:rPr>
      </w:pPr>
      <w:r>
        <w:rPr>
          <w:color w:val="000000"/>
          <w:szCs w:val="20"/>
          <w:lang w:val="ru-RU"/>
        </w:rPr>
        <w:t>Для перемещения легенды графической аннотации:</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w:t>
      </w:r>
    </w:p>
    <w:p>
      <w:pPr>
        <w:pStyle w:val="Normal"/>
        <w:rPr>
          <w:szCs w:val="20"/>
          <w:lang w:val="ru-RU"/>
        </w:rPr>
      </w:pPr>
      <w:r>
        <w:rPr>
          <w:color w:val="000000"/>
          <w:szCs w:val="20"/>
          <w:lang w:val="ru-RU"/>
        </w:rPr>
        <w:t>2) щелкнуть левой кнопкой мыши на аннотации (манипуляторы будут активированы);</w:t>
      </w:r>
    </w:p>
    <w:p>
      <w:pPr>
        <w:pStyle w:val="Normal"/>
        <w:rPr>
          <w:szCs w:val="20"/>
          <w:lang w:val="ru-RU"/>
        </w:rPr>
      </w:pPr>
      <w:r>
        <w:rPr>
          <w:color w:val="000000"/>
          <w:szCs w:val="20"/>
          <w:lang w:val="ru-RU"/>
        </w:rPr>
        <w:t>3) нажать и удерживать левую кнопку мыши на легенде аннотации;</w:t>
      </w:r>
    </w:p>
    <w:p>
      <w:pPr>
        <w:pStyle w:val="Normal"/>
        <w:rPr>
          <w:szCs w:val="20"/>
          <w:lang w:val="ru-RU"/>
        </w:rPr>
      </w:pPr>
      <w:r>
        <w:rPr>
          <w:color w:val="000000"/>
          <w:szCs w:val="20"/>
          <w:lang w:val="ru-RU"/>
        </w:rPr>
        <w:t>4) переместить легенду на нужное место и отпустить левую кнопку мыши.</w:t>
      </w:r>
    </w:p>
    <w:p>
      <w:pPr>
        <w:pStyle w:val="Normal"/>
        <w:rPr>
          <w:szCs w:val="20"/>
          <w:lang w:val="ru-RU"/>
        </w:rPr>
      </w:pPr>
      <w:r>
        <w:rPr>
          <w:color w:val="000000"/>
          <w:szCs w:val="20"/>
          <w:lang w:val="ru-RU"/>
        </w:rPr>
        <w:t>Для выхода из режима редактирования нужно нажать мышью вне области редактируемой фигуры.</w:t>
      </w:r>
    </w:p>
    <w:p>
      <w:pPr>
        <w:pStyle w:val="Normal"/>
        <w:rPr>
          <w:szCs w:val="20"/>
          <w:lang w:val="ru-RU"/>
        </w:rPr>
      </w:pPr>
      <w:r>
        <w:rPr>
          <w:color w:val="000000"/>
          <w:szCs w:val="20"/>
          <w:lang w:val="ru-RU"/>
        </w:rPr>
        <w:t>Для перемещения текстовой аннотации:</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w:t>
      </w:r>
    </w:p>
    <w:p>
      <w:pPr>
        <w:pStyle w:val="Normal"/>
        <w:rPr>
          <w:szCs w:val="20"/>
          <w:lang w:val="ru-RU"/>
        </w:rPr>
      </w:pPr>
      <w:r>
        <w:rPr>
          <w:color w:val="000000"/>
          <w:szCs w:val="20"/>
          <w:lang w:val="ru-RU"/>
        </w:rPr>
        <w:t>2) нажать и удерживать левую кнопку мыши на текстовой аннотации;</w:t>
      </w:r>
    </w:p>
    <w:p>
      <w:pPr>
        <w:pStyle w:val="Normal"/>
        <w:rPr>
          <w:szCs w:val="20"/>
          <w:lang w:val="ru-RU"/>
        </w:rPr>
      </w:pPr>
      <w:r>
        <w:rPr>
          <w:color w:val="000000"/>
          <w:szCs w:val="20"/>
          <w:lang w:val="ru-RU"/>
        </w:rPr>
        <w:t>3) переместить аннотацию на нужное место и отпустить левую кнопку мыши. Для выхода из режима редактирования нужно нажать мышью вне области текста.</w:t>
      </w:r>
    </w:p>
    <w:p>
      <w:pPr>
        <w:pStyle w:val="5"/>
        <w:numPr>
          <w:ilvl w:val="4"/>
          <w:numId w:val="2"/>
        </w:numPr>
        <w:ind w:left="1009" w:hanging="1009"/>
        <w:rPr>
          <w:rFonts w:ascii="Verdana" w:hAnsi="Verdana"/>
        </w:rPr>
      </w:pPr>
      <w:bookmarkStart w:id="166" w:name="_Toc14358671"/>
      <w:r>
        <w:rPr>
          <w:rFonts w:ascii="Verdana" w:hAnsi="Verdana"/>
          <w:color w:val="000000"/>
        </w:rPr>
        <w:t>Копирование аннотаций</w:t>
      </w:r>
      <w:bookmarkEnd w:id="166"/>
    </w:p>
    <w:p>
      <w:pPr>
        <w:pStyle w:val="Normal"/>
        <w:rPr>
          <w:szCs w:val="20"/>
          <w:lang w:val="ru-RU"/>
        </w:rPr>
      </w:pPr>
      <w:r>
        <w:rPr>
          <w:color w:val="000000"/>
          <w:szCs w:val="20"/>
          <w:lang w:val="ru-RU"/>
        </w:rPr>
        <w:t>Просмотровщик обеспечивает пользователю возможность копировать аннотации.</w:t>
      </w:r>
    </w:p>
    <w:p>
      <w:pPr>
        <w:pStyle w:val="Normal"/>
        <w:rPr>
          <w:szCs w:val="20"/>
          <w:lang w:val="ru-RU"/>
        </w:rPr>
      </w:pPr>
      <w:r>
        <w:rPr>
          <w:color w:val="000000"/>
          <w:szCs w:val="20"/>
          <w:lang w:val="ru-RU"/>
        </w:rPr>
        <w:t>Для копирования аннотации необходимо выполнить следующие действия:</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 кнопка «Выбрать объект»;</w:t>
      </w:r>
    </w:p>
    <w:p>
      <w:pPr>
        <w:pStyle w:val="Normal"/>
        <w:rPr>
          <w:szCs w:val="20"/>
          <w:lang w:val="ru-RU"/>
        </w:rPr>
      </w:pPr>
      <w:r>
        <w:rPr>
          <w:color w:val="000000"/>
          <w:szCs w:val="20"/>
          <w:lang w:val="ru-RU"/>
        </w:rPr>
        <w:t>2) щелкнуть левой кнопкой мыши на аннотации, которую нужно копировать;</w:t>
      </w:r>
    </w:p>
    <w:p>
      <w:pPr>
        <w:pStyle w:val="Normal"/>
        <w:rPr>
          <w:szCs w:val="20"/>
          <w:lang w:val="ru-RU"/>
        </w:rPr>
      </w:pPr>
      <w:r>
        <w:rPr>
          <w:color w:val="000000"/>
          <w:szCs w:val="20"/>
          <w:lang w:val="ru-RU"/>
        </w:rPr>
        <w:t>3) нажать на клавиатуре сочетание клавиш &lt;</w:t>
      </w:r>
      <w:r>
        <w:rPr>
          <w:color w:val="000000"/>
          <w:szCs w:val="20"/>
        </w:rPr>
        <w:t>Ctrl</w:t>
      </w:r>
      <w:r>
        <w:rPr>
          <w:color w:val="000000"/>
          <w:szCs w:val="20"/>
          <w:lang w:val="ru-RU"/>
        </w:rPr>
        <w:t>+</w:t>
      </w:r>
      <w:r>
        <w:rPr>
          <w:color w:val="000000"/>
          <w:szCs w:val="20"/>
        </w:rPr>
        <w:t>C</w:t>
      </w:r>
      <w:r>
        <w:rPr>
          <w:color w:val="000000"/>
          <w:szCs w:val="20"/>
          <w:lang w:val="ru-RU"/>
        </w:rPr>
        <w:t>&gt;;</w:t>
      </w:r>
    </w:p>
    <w:p>
      <w:pPr>
        <w:pStyle w:val="Normal"/>
        <w:rPr>
          <w:szCs w:val="20"/>
          <w:lang w:val="ru-RU"/>
        </w:rPr>
      </w:pPr>
      <w:r>
        <w:rPr>
          <w:color w:val="000000"/>
          <w:szCs w:val="20"/>
          <w:lang w:val="ru-RU"/>
        </w:rPr>
        <w:t>4) щелкнуть левой кнопкой мыши на фрагмент диагностического изображения, в который нужно вставить аннотацию и нажать на клавиатуре сочетание клавиш «</w:t>
      </w:r>
      <w:r>
        <w:rPr>
          <w:color w:val="000000"/>
          <w:szCs w:val="20"/>
        </w:rPr>
        <w:t>Ctrl</w:t>
      </w:r>
      <w:r>
        <w:rPr>
          <w:color w:val="000000"/>
          <w:szCs w:val="20"/>
          <w:lang w:val="ru-RU"/>
        </w:rPr>
        <w:t>+</w:t>
      </w:r>
      <w:r>
        <w:rPr>
          <w:color w:val="000000"/>
          <w:szCs w:val="20"/>
        </w:rPr>
        <w:t>V</w:t>
      </w:r>
      <w:r>
        <w:rPr>
          <w:color w:val="000000"/>
          <w:szCs w:val="20"/>
          <w:lang w:val="ru-RU"/>
        </w:rPr>
        <w:t>».</w:t>
      </w:r>
    </w:p>
    <w:p>
      <w:pPr>
        <w:pStyle w:val="Normal"/>
        <w:rPr>
          <w:szCs w:val="20"/>
          <w:lang w:val="ru-RU"/>
        </w:rPr>
      </w:pPr>
      <w:r>
        <w:rPr>
          <w:color w:val="000000"/>
          <w:szCs w:val="20"/>
          <w:lang w:val="ru-RU"/>
        </w:rPr>
        <w:t>В результате выполненных действий скопированная аннотация будет нанесена на изображение.</w:t>
      </w:r>
    </w:p>
    <w:p>
      <w:pPr>
        <w:pStyle w:val="5"/>
        <w:numPr>
          <w:ilvl w:val="4"/>
          <w:numId w:val="2"/>
        </w:numPr>
        <w:ind w:left="1009" w:hanging="1009"/>
        <w:rPr>
          <w:rFonts w:ascii="Verdana" w:hAnsi="Verdana"/>
        </w:rPr>
      </w:pPr>
      <w:bookmarkStart w:id="167" w:name="_Toc14358672"/>
      <w:r>
        <w:rPr>
          <w:rFonts w:ascii="Verdana" w:hAnsi="Verdana"/>
          <w:color w:val="000000"/>
        </w:rPr>
        <w:t>Удаление аннотаций</w:t>
      </w:r>
      <w:bookmarkEnd w:id="167"/>
    </w:p>
    <w:p>
      <w:pPr>
        <w:pStyle w:val="Normal"/>
        <w:rPr>
          <w:szCs w:val="20"/>
          <w:lang w:val="ru-RU"/>
        </w:rPr>
      </w:pPr>
      <w:r>
        <w:rPr>
          <w:color w:val="000000"/>
          <w:szCs w:val="20"/>
          <w:lang w:val="ru-RU"/>
        </w:rPr>
        <w:t>Для удаления аннотации с изображения необходимо выполнить следующие действия:</w:t>
      </w:r>
    </w:p>
    <w:p>
      <w:pPr>
        <w:pStyle w:val="Normal"/>
        <w:rPr>
          <w:szCs w:val="20"/>
          <w:lang w:val="ru-RU"/>
        </w:rPr>
      </w:pPr>
      <w:r>
        <w:rPr>
          <w:color w:val="000000"/>
          <w:szCs w:val="20"/>
          <w:lang w:val="ru-RU"/>
        </w:rPr>
        <w:t>1) нажать на кнопку «Выбрать объект», которая расположена на боковой Панели инструментов быстрого доступа «Выбрать объект»;</w:t>
      </w:r>
    </w:p>
    <w:p>
      <w:pPr>
        <w:pStyle w:val="Normal"/>
        <w:rPr>
          <w:szCs w:val="20"/>
          <w:lang w:val="ru-RU"/>
        </w:rPr>
      </w:pPr>
      <w:r>
        <w:rPr>
          <w:color w:val="000000"/>
          <w:szCs w:val="20"/>
          <w:lang w:val="ru-RU"/>
        </w:rPr>
        <w:t>2) щелкнуть левой клавишей мыши на аннотации, которую необходимо удалить и нажать клавишу &lt;</w:t>
      </w:r>
      <w:r>
        <w:rPr>
          <w:color w:val="000000"/>
          <w:szCs w:val="20"/>
        </w:rPr>
        <w:t>Delete</w:t>
      </w:r>
      <w:r>
        <w:rPr>
          <w:color w:val="000000"/>
          <w:szCs w:val="20"/>
          <w:lang w:val="ru-RU"/>
        </w:rPr>
        <w:t>&gt; на клавиатуре.</w:t>
      </w:r>
    </w:p>
    <w:p>
      <w:pPr>
        <w:pStyle w:val="Normal"/>
        <w:rPr>
          <w:szCs w:val="20"/>
          <w:lang w:val="ru-RU"/>
        </w:rPr>
      </w:pPr>
      <w:r>
        <w:rPr>
          <w:color w:val="000000"/>
          <w:szCs w:val="20"/>
          <w:lang w:val="ru-RU"/>
        </w:rPr>
        <w:t>Выбранная аннотация будет удалена.</w:t>
      </w:r>
    </w:p>
    <w:p>
      <w:pPr>
        <w:pStyle w:val="Normal"/>
        <w:rPr>
          <w:szCs w:val="20"/>
          <w:lang w:val="ru-RU"/>
        </w:rPr>
      </w:pPr>
      <w:r>
        <w:rPr>
          <w:color w:val="000000"/>
          <w:szCs w:val="20"/>
          <w:lang w:val="ru-RU"/>
        </w:rPr>
        <w:t>Для одновременного удаления нескольких аннотаций необходимо выполнить следующие действия:</w:t>
      </w:r>
    </w:p>
    <w:p>
      <w:pPr>
        <w:pStyle w:val="Normal"/>
        <w:rPr>
          <w:szCs w:val="20"/>
          <w:lang w:val="ru-RU"/>
        </w:rPr>
      </w:pPr>
      <w:r>
        <w:rPr>
          <w:color w:val="000000"/>
          <w:szCs w:val="20"/>
          <w:lang w:val="ru-RU"/>
        </w:rPr>
        <w:t>1)</w:t>
        <w:tab/>
        <w:t>нажать на кнопку «Выбрать объект», которая расположена на боковой Панели инструментов быстрого доступа;</w:t>
      </w:r>
    </w:p>
    <w:p>
      <w:pPr>
        <w:pStyle w:val="Normal"/>
        <w:rPr>
          <w:szCs w:val="20"/>
          <w:lang w:val="ru-RU"/>
        </w:rPr>
      </w:pPr>
      <w:r>
        <w:rPr>
          <w:color w:val="000000"/>
          <w:szCs w:val="20"/>
          <w:lang w:val="ru-RU"/>
        </w:rPr>
        <w:t>2)</w:t>
        <w:tab/>
        <w:t>нажать левую кнопку мыши и, удерживая ее, выделить прямоугольной областью аннотации, которые необходимо удалить;</w:t>
      </w:r>
    </w:p>
    <w:p>
      <w:pPr>
        <w:pStyle w:val="Normal"/>
        <w:rPr>
          <w:szCs w:val="20"/>
          <w:lang w:val="ru-RU"/>
        </w:rPr>
      </w:pPr>
      <w:r>
        <w:rPr>
          <w:color w:val="000000"/>
          <w:szCs w:val="20"/>
          <w:lang w:val="ru-RU"/>
        </w:rPr>
        <w:t>3)</w:t>
        <w:tab/>
        <w:t>нажать клавишу &lt;</w:t>
      </w:r>
      <w:r>
        <w:rPr>
          <w:color w:val="000000"/>
          <w:szCs w:val="20"/>
        </w:rPr>
        <w:t>Delete</w:t>
      </w:r>
      <w:r>
        <w:rPr>
          <w:color w:val="000000"/>
          <w:szCs w:val="20"/>
          <w:lang w:val="ru-RU"/>
        </w:rPr>
        <w:t>&gt; на клавиатуре.</w:t>
      </w:r>
    </w:p>
    <w:p>
      <w:pPr>
        <w:pStyle w:val="Normal"/>
        <w:rPr>
          <w:szCs w:val="20"/>
          <w:lang w:val="ru-RU"/>
        </w:rPr>
      </w:pPr>
      <w:r>
        <w:rPr>
          <w:color w:val="000000"/>
          <w:szCs w:val="20"/>
          <w:lang w:val="ru-RU"/>
        </w:rPr>
        <w:t>Выделенная группа аннотаций будет удалена.</w:t>
      </w:r>
    </w:p>
    <w:p>
      <w:pPr>
        <w:pStyle w:val="Normal"/>
        <w:rPr>
          <w:szCs w:val="20"/>
          <w:lang w:val="ru-RU"/>
        </w:rPr>
      </w:pPr>
      <w:r>
        <w:rPr>
          <w:color w:val="000000"/>
          <w:szCs w:val="20"/>
          <w:lang w:val="ru-RU"/>
        </w:rPr>
        <w:t>Для одновременного удаления всех аннотаций с изображения следует нажать на кнопку «Отменить все».</w:t>
      </w:r>
    </w:p>
    <w:p>
      <w:pPr>
        <w:pStyle w:val="5"/>
        <w:numPr>
          <w:ilvl w:val="4"/>
          <w:numId w:val="2"/>
        </w:numPr>
        <w:ind w:left="1009" w:hanging="1009"/>
        <w:rPr>
          <w:rFonts w:ascii="Verdana" w:hAnsi="Verdana"/>
        </w:rPr>
      </w:pPr>
      <w:bookmarkStart w:id="168" w:name="_Toc14358673"/>
      <w:r>
        <w:rPr>
          <w:rFonts w:ascii="Verdana" w:hAnsi="Verdana"/>
          <w:color w:val="000000"/>
        </w:rPr>
        <w:t>Текст</w:t>
      </w:r>
      <w:bookmarkEnd w:id="168"/>
    </w:p>
    <w:p>
      <w:pPr>
        <w:pStyle w:val="Normal"/>
        <w:rPr>
          <w:szCs w:val="20"/>
          <w:lang w:val="ru-RU"/>
        </w:rPr>
      </w:pPr>
      <w:r>
        <w:rPr>
          <w:color w:val="000000"/>
          <w:szCs w:val="20"/>
          <w:lang w:val="ru-RU"/>
        </w:rPr>
        <w:t>Для создания на изображении текстовой аннотации в просмотровщике предусмотрен инструмент «Текст», который расположен в группе инструментов «Графические аннотации» на боковой Панели инструментов инструмент «Текст».</w:t>
      </w:r>
    </w:p>
    <w:p>
      <w:pPr>
        <w:pStyle w:val="Normal"/>
        <w:rPr>
          <w:szCs w:val="20"/>
          <w:lang w:val="ru-RU"/>
        </w:rPr>
      </w:pPr>
      <w:r>
        <w:rPr>
          <w:color w:val="000000"/>
          <w:szCs w:val="20"/>
          <w:lang w:val="ru-RU"/>
        </w:rPr>
        <w:t>Для нанесения на изображение текста необходимо выполнить следующие действия:</w:t>
      </w:r>
    </w:p>
    <w:p>
      <w:pPr>
        <w:pStyle w:val="Normal"/>
        <w:rPr>
          <w:szCs w:val="20"/>
          <w:lang w:val="ru-RU"/>
        </w:rPr>
      </w:pPr>
      <w:r>
        <w:rPr>
          <w:color w:val="000000"/>
          <w:szCs w:val="20"/>
          <w:lang w:val="ru-RU"/>
        </w:rPr>
        <w:t>1) нажать на кнопку инструмента «Текст»;</w:t>
      </w:r>
    </w:p>
    <w:p>
      <w:pPr>
        <w:pStyle w:val="Normal"/>
        <w:rPr>
          <w:szCs w:val="20"/>
          <w:lang w:val="ru-RU"/>
        </w:rPr>
      </w:pPr>
      <w:r>
        <w:rPr>
          <w:color w:val="000000"/>
          <w:szCs w:val="20"/>
          <w:lang w:val="ru-RU"/>
        </w:rPr>
        <w:t>2) установить курсор на изображение в точку начала текстовой аннотации;</w:t>
      </w:r>
    </w:p>
    <w:p>
      <w:pPr>
        <w:pStyle w:val="Normal"/>
        <w:rPr>
          <w:szCs w:val="20"/>
          <w:lang w:val="ru-RU"/>
        </w:rPr>
      </w:pPr>
      <w:r>
        <w:rPr>
          <w:color w:val="000000"/>
          <w:szCs w:val="20"/>
          <w:lang w:val="ru-RU"/>
        </w:rPr>
        <w:t>3) на изображении будет сформирована область для введения текста;</w:t>
      </w:r>
    </w:p>
    <w:p>
      <w:pPr>
        <w:pStyle w:val="Normal"/>
        <w:rPr>
          <w:szCs w:val="20"/>
          <w:lang w:val="ru-RU"/>
        </w:rPr>
      </w:pPr>
      <w:r>
        <w:rPr>
          <w:color w:val="000000"/>
          <w:szCs w:val="20"/>
          <w:lang w:val="ru-RU"/>
        </w:rPr>
        <w:t>4) ввести при помощи клавиатуры нужный текст.</w:t>
      </w:r>
    </w:p>
    <w:p>
      <w:pPr>
        <w:pStyle w:val="Normal"/>
        <w:rPr>
          <w:szCs w:val="20"/>
          <w:lang w:val="ru-RU"/>
        </w:rPr>
      </w:pPr>
      <w:r>
        <w:rPr>
          <w:b/>
          <w:color w:val="000000"/>
          <w:szCs w:val="20"/>
          <w:lang w:val="ru-RU"/>
        </w:rPr>
        <w:t>Примечание</w:t>
      </w:r>
      <w:r>
        <w:rPr>
          <w:color w:val="000000"/>
          <w:szCs w:val="20"/>
          <w:lang w:val="ru-RU"/>
        </w:rPr>
        <w:t xml:space="preserve"> – Для перевода курсора на следующую строку нужно нажать на клавиатуре на клавишу &lt;</w:t>
      </w:r>
      <w:r>
        <w:rPr>
          <w:color w:val="000000"/>
          <w:szCs w:val="20"/>
        </w:rPr>
        <w:t>Enter</w:t>
      </w:r>
      <w:r>
        <w:rPr>
          <w:color w:val="000000"/>
          <w:szCs w:val="20"/>
          <w:lang w:val="ru-RU"/>
        </w:rPr>
        <w:t>&gt;.</w:t>
      </w:r>
    </w:p>
    <w:p>
      <w:pPr>
        <w:pStyle w:val="Normal"/>
        <w:rPr>
          <w:szCs w:val="20"/>
          <w:lang w:val="ru-RU"/>
        </w:rPr>
      </w:pPr>
      <w:r>
        <w:rPr>
          <w:color w:val="000000"/>
          <w:szCs w:val="20"/>
          <w:lang w:val="ru-RU"/>
        </w:rPr>
        <w:t>В результате на изображении появится текстовая аннотация.</w:t>
      </w:r>
    </w:p>
    <w:p>
      <w:pPr>
        <w:pStyle w:val="Normal"/>
        <w:rPr>
          <w:szCs w:val="20"/>
          <w:lang w:val="ru-RU"/>
        </w:rPr>
      </w:pPr>
      <w:r>
        <w:rPr>
          <w:color w:val="000000"/>
          <w:szCs w:val="20"/>
          <w:lang w:val="ru-RU"/>
        </w:rPr>
        <w:t>Для выхода из режима создания текстовой аннотации нужно нажать на кнопку команды «Выбрать объект» на боковой Панели инструментов быстрого доступа.</w:t>
      </w:r>
    </w:p>
    <w:p>
      <w:pPr>
        <w:pStyle w:val="5"/>
        <w:numPr>
          <w:ilvl w:val="4"/>
          <w:numId w:val="2"/>
        </w:numPr>
        <w:ind w:left="1009" w:hanging="1009"/>
        <w:rPr>
          <w:rFonts w:ascii="Verdana" w:hAnsi="Verdana"/>
        </w:rPr>
      </w:pPr>
      <w:bookmarkStart w:id="169" w:name="_Toc14358674"/>
      <w:r>
        <w:rPr>
          <w:rFonts w:ascii="Verdana" w:hAnsi="Verdana"/>
          <w:color w:val="000000"/>
        </w:rPr>
        <w:t>Линии</w:t>
      </w:r>
      <w:bookmarkEnd w:id="169"/>
    </w:p>
    <w:p>
      <w:pPr>
        <w:pStyle w:val="Normal"/>
        <w:rPr>
          <w:szCs w:val="20"/>
          <w:lang w:val="ru-RU"/>
        </w:rPr>
      </w:pPr>
      <w:r>
        <w:rPr>
          <w:color w:val="000000"/>
          <w:szCs w:val="20"/>
          <w:lang w:val="ru-RU"/>
        </w:rPr>
        <w:t>Для создания на диагностическом изображении прямой линии (отрезка) нужно использовать инструмент «Линии», который расположен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Прямая линия задается двумя точками: начальной и конечной.</w:t>
      </w:r>
    </w:p>
    <w:p>
      <w:pPr>
        <w:pStyle w:val="Normal"/>
        <w:rPr>
          <w:szCs w:val="20"/>
          <w:lang w:val="ru-RU"/>
        </w:rPr>
      </w:pPr>
      <w:r>
        <w:rPr>
          <w:color w:val="000000"/>
          <w:szCs w:val="20"/>
          <w:lang w:val="ru-RU"/>
        </w:rPr>
        <w:t>Для нанесения на изображение прямой линии необходимо выполнить следующие действия:</w:t>
      </w:r>
    </w:p>
    <w:p>
      <w:pPr>
        <w:pStyle w:val="Normal"/>
        <w:rPr>
          <w:szCs w:val="20"/>
          <w:lang w:val="ru-RU"/>
        </w:rPr>
      </w:pPr>
      <w:r>
        <w:rPr>
          <w:color w:val="000000"/>
          <w:szCs w:val="20"/>
          <w:lang w:val="ru-RU"/>
        </w:rPr>
        <w:t>1) нажать кнопку инструмента «Линии»;</w:t>
      </w:r>
    </w:p>
    <w:p>
      <w:pPr>
        <w:pStyle w:val="Normal"/>
        <w:rPr>
          <w:szCs w:val="20"/>
          <w:lang w:val="ru-RU"/>
        </w:rPr>
      </w:pPr>
      <w:r>
        <w:rPr>
          <w:color w:val="000000"/>
          <w:szCs w:val="20"/>
          <w:lang w:val="ru-RU"/>
        </w:rPr>
        <w:t>2) установить курсор в точку начала линии;</w:t>
      </w:r>
    </w:p>
    <w:p>
      <w:pPr>
        <w:pStyle w:val="Normal"/>
        <w:rPr>
          <w:szCs w:val="20"/>
          <w:lang w:val="ru-RU"/>
        </w:rPr>
      </w:pPr>
      <w:r>
        <w:rPr>
          <w:color w:val="000000"/>
          <w:szCs w:val="20"/>
          <w:lang w:val="ru-RU"/>
        </w:rPr>
        <w:t>3) нажать и удерживать левую кнопку мыши;</w:t>
      </w:r>
    </w:p>
    <w:p>
      <w:pPr>
        <w:pStyle w:val="Normal"/>
        <w:rPr>
          <w:szCs w:val="20"/>
          <w:lang w:val="ru-RU"/>
        </w:rPr>
      </w:pPr>
      <w:r>
        <w:rPr>
          <w:color w:val="000000"/>
          <w:szCs w:val="20"/>
          <w:lang w:val="ru-RU"/>
        </w:rPr>
        <w:t>4) переместить курсор в точку конца линии;</w:t>
      </w:r>
    </w:p>
    <w:p>
      <w:pPr>
        <w:pStyle w:val="Normal"/>
        <w:rPr>
          <w:szCs w:val="20"/>
          <w:lang w:val="ru-RU"/>
        </w:rPr>
      </w:pPr>
      <w:r>
        <w:rPr>
          <w:color w:val="000000"/>
          <w:szCs w:val="20"/>
          <w:lang w:val="ru-RU"/>
        </w:rPr>
        <w:t>5) отпустить левую кнопку мыши.</w:t>
      </w:r>
    </w:p>
    <w:p>
      <w:pPr>
        <w:pStyle w:val="Normal"/>
        <w:rPr>
          <w:szCs w:val="20"/>
          <w:lang w:val="ru-RU"/>
        </w:rPr>
      </w:pPr>
      <w:r>
        <w:rPr>
          <w:color w:val="000000"/>
          <w:szCs w:val="20"/>
          <w:lang w:val="ru-RU"/>
        </w:rPr>
        <w:t>В результате на изображении появится прямая линия.</w:t>
      </w:r>
    </w:p>
    <w:p>
      <w:pPr>
        <w:pStyle w:val="Normal"/>
        <w:rPr>
          <w:szCs w:val="20"/>
        </w:rPr>
      </w:pPr>
      <w:r>
        <w:rPr>
          <w:color w:val="000000"/>
          <w:szCs w:val="20"/>
          <w:lang w:val="ru-RU"/>
        </w:rPr>
        <w:t xml:space="preserve">При необходимости изменить конфигурацию построенного отрезка нужно нажать на кнопку команды «Выбрать объект» на боковой Панели инструментов быстрого доступа, а затем нажать мышью на редактируемой фигуре. </w:t>
      </w:r>
      <w:r>
        <w:rPr>
          <w:color w:val="000000"/>
          <w:szCs w:val="20"/>
        </w:rPr>
        <w:t>При помощи активных меток-манипуляторов выполнить необходимые изменения.</w:t>
      </w:r>
    </w:p>
    <w:p>
      <w:pPr>
        <w:pStyle w:val="5"/>
        <w:numPr>
          <w:ilvl w:val="4"/>
          <w:numId w:val="2"/>
        </w:numPr>
        <w:ind w:left="1009" w:hanging="1009"/>
        <w:rPr>
          <w:rFonts w:ascii="Verdana" w:hAnsi="Verdana"/>
        </w:rPr>
      </w:pPr>
      <w:bookmarkStart w:id="170" w:name="_Toc14358675"/>
      <w:r>
        <w:rPr>
          <w:rFonts w:ascii="Verdana" w:hAnsi="Verdana"/>
          <w:color w:val="000000"/>
        </w:rPr>
        <w:t>Стрелки-указатели</w:t>
      </w:r>
      <w:bookmarkEnd w:id="170"/>
    </w:p>
    <w:p>
      <w:pPr>
        <w:pStyle w:val="Normal"/>
        <w:rPr>
          <w:szCs w:val="20"/>
          <w:lang w:val="ru-RU"/>
        </w:rPr>
      </w:pPr>
      <w:r>
        <w:rPr>
          <w:color w:val="000000"/>
          <w:szCs w:val="20"/>
          <w:lang w:val="ru-RU"/>
        </w:rPr>
        <w:t>Для создания стрелки-указателя используется инструмент «Стрелки», который расположен в группе инструментов «Графические аннотации» на боковой Панели инструментов быстрого доступа инструмент «Стрелки».</w:t>
      </w:r>
    </w:p>
    <w:p>
      <w:pPr>
        <w:pStyle w:val="Normal"/>
        <w:rPr>
          <w:szCs w:val="20"/>
          <w:lang w:val="ru-RU"/>
        </w:rPr>
      </w:pPr>
      <w:r>
        <w:rPr>
          <w:color w:val="000000"/>
          <w:szCs w:val="20"/>
          <w:lang w:val="ru-RU"/>
        </w:rPr>
        <w:t xml:space="preserve">Стрелка-указатель задается двумя точками: начальной и конечной. При этом конечная точка будет заканчиваться стрелкой. </w:t>
      </w:r>
    </w:p>
    <w:p>
      <w:pPr>
        <w:pStyle w:val="Normal"/>
        <w:rPr>
          <w:szCs w:val="20"/>
          <w:lang w:val="ru-RU"/>
        </w:rPr>
      </w:pPr>
      <w:r>
        <w:rPr>
          <w:color w:val="000000"/>
          <w:szCs w:val="20"/>
          <w:lang w:val="ru-RU"/>
        </w:rPr>
        <w:t>Для нанесения на изображение стрелки-указателя необходимо выполнить следующие действия:</w:t>
      </w:r>
    </w:p>
    <w:p>
      <w:pPr>
        <w:pStyle w:val="Normal"/>
        <w:rPr>
          <w:szCs w:val="20"/>
          <w:lang w:val="ru-RU"/>
        </w:rPr>
      </w:pPr>
      <w:r>
        <w:rPr>
          <w:color w:val="000000"/>
          <w:szCs w:val="20"/>
          <w:lang w:val="ru-RU"/>
        </w:rPr>
        <w:t>1) нажать на кнопку «Стрелки»;</w:t>
      </w:r>
    </w:p>
    <w:p>
      <w:pPr>
        <w:pStyle w:val="Normal"/>
        <w:rPr>
          <w:szCs w:val="20"/>
          <w:lang w:val="ru-RU"/>
        </w:rPr>
      </w:pPr>
      <w:r>
        <w:rPr>
          <w:color w:val="000000"/>
          <w:szCs w:val="20"/>
          <w:lang w:val="ru-RU"/>
        </w:rPr>
        <w:t>2) установить курсор в точку начала стрелки;</w:t>
      </w:r>
    </w:p>
    <w:p>
      <w:pPr>
        <w:pStyle w:val="Normal"/>
        <w:rPr>
          <w:szCs w:val="20"/>
          <w:lang w:val="ru-RU"/>
        </w:rPr>
      </w:pPr>
      <w:r>
        <w:rPr>
          <w:color w:val="000000"/>
          <w:szCs w:val="20"/>
          <w:lang w:val="ru-RU"/>
        </w:rPr>
        <w:t>3) нажать и удерживать левую кнопку мыши;</w:t>
      </w:r>
    </w:p>
    <w:p>
      <w:pPr>
        <w:pStyle w:val="Normal"/>
        <w:rPr>
          <w:szCs w:val="20"/>
          <w:lang w:val="ru-RU"/>
        </w:rPr>
      </w:pPr>
      <w:r>
        <w:rPr>
          <w:color w:val="000000"/>
          <w:szCs w:val="20"/>
          <w:lang w:val="ru-RU"/>
        </w:rPr>
        <w:t>4) переместить курсор в точку конца стрелки;</w:t>
      </w:r>
    </w:p>
    <w:p>
      <w:pPr>
        <w:pStyle w:val="Normal"/>
        <w:rPr>
          <w:szCs w:val="20"/>
          <w:lang w:val="ru-RU"/>
        </w:rPr>
      </w:pPr>
      <w:r>
        <w:rPr>
          <w:color w:val="000000"/>
          <w:szCs w:val="20"/>
          <w:lang w:val="ru-RU"/>
        </w:rPr>
        <w:t>5) отпустить левую кнопку мыши.</w:t>
      </w:r>
    </w:p>
    <w:p>
      <w:pPr>
        <w:pStyle w:val="Normal"/>
        <w:rPr>
          <w:szCs w:val="20"/>
          <w:lang w:val="ru-RU"/>
        </w:rPr>
      </w:pPr>
      <w:r>
        <w:rPr>
          <w:color w:val="000000"/>
          <w:szCs w:val="20"/>
          <w:lang w:val="ru-RU"/>
        </w:rPr>
        <w:t>В результате на диагностическом изображении появится стрелка.</w:t>
      </w:r>
    </w:p>
    <w:p>
      <w:pPr>
        <w:pStyle w:val="5"/>
        <w:numPr>
          <w:ilvl w:val="4"/>
          <w:numId w:val="2"/>
        </w:numPr>
        <w:ind w:left="1009" w:hanging="1009"/>
        <w:rPr>
          <w:rFonts w:ascii="Verdana" w:hAnsi="Verdana"/>
        </w:rPr>
      </w:pPr>
      <w:bookmarkStart w:id="171" w:name="_Toc14358676"/>
      <w:r>
        <w:rPr>
          <w:rFonts w:ascii="Verdana" w:hAnsi="Verdana"/>
          <w:color w:val="000000"/>
        </w:rPr>
        <w:t>Линии и области произвольной формы</w:t>
      </w:r>
      <w:bookmarkEnd w:id="171"/>
    </w:p>
    <w:p>
      <w:pPr>
        <w:pStyle w:val="5"/>
        <w:numPr>
          <w:ilvl w:val="4"/>
          <w:numId w:val="2"/>
        </w:numPr>
        <w:ind w:left="1009" w:hanging="1009"/>
        <w:rPr>
          <w:rFonts w:ascii="Verdana" w:hAnsi="Verdana"/>
        </w:rPr>
      </w:pPr>
      <w:bookmarkStart w:id="172" w:name="_Toc14358677"/>
      <w:r>
        <w:rPr>
          <w:rFonts w:ascii="Verdana" w:hAnsi="Verdana"/>
          <w:color w:val="000000"/>
        </w:rPr>
        <w:t>Произвольные линии</w:t>
      </w:r>
      <w:bookmarkEnd w:id="172"/>
    </w:p>
    <w:p>
      <w:pPr>
        <w:pStyle w:val="Normal"/>
        <w:rPr>
          <w:szCs w:val="20"/>
          <w:lang w:val="ru-RU"/>
        </w:rPr>
      </w:pPr>
      <w:r>
        <w:rPr>
          <w:color w:val="000000"/>
          <w:szCs w:val="20"/>
          <w:lang w:val="ru-RU"/>
        </w:rPr>
        <w:t>Для нанесения на изображение линии произвольной формы необходимо выполнить следующие действия:</w:t>
      </w:r>
    </w:p>
    <w:p>
      <w:pPr>
        <w:pStyle w:val="Normal"/>
        <w:rPr>
          <w:szCs w:val="20"/>
          <w:lang w:val="ru-RU"/>
        </w:rPr>
      </w:pPr>
      <w:r>
        <w:rPr>
          <w:color w:val="000000"/>
          <w:szCs w:val="20"/>
          <w:lang w:val="ru-RU"/>
        </w:rPr>
        <w:t>1) нажать на кнопку инструмента «Произвольные линии»;</w:t>
      </w:r>
    </w:p>
    <w:p>
      <w:pPr>
        <w:pStyle w:val="Normal"/>
        <w:rPr>
          <w:szCs w:val="20"/>
          <w:lang w:val="ru-RU"/>
        </w:rPr>
      </w:pPr>
      <w:r>
        <w:rPr>
          <w:color w:val="000000"/>
          <w:szCs w:val="20"/>
          <w:lang w:val="ru-RU"/>
        </w:rPr>
        <w:t>2) установить курсор в точку начала произвольной линии, нажать и удерживать левую кнопку мыши;</w:t>
      </w:r>
    </w:p>
    <w:p>
      <w:pPr>
        <w:pStyle w:val="Normal"/>
        <w:rPr>
          <w:szCs w:val="20"/>
          <w:lang w:val="ru-RU"/>
        </w:rPr>
      </w:pPr>
      <w:r>
        <w:rPr>
          <w:color w:val="000000"/>
          <w:szCs w:val="20"/>
          <w:lang w:val="ru-RU"/>
        </w:rPr>
        <w:t>3) нарисовать на диагностическом изображении линию нужной конфигурации (линия на изображении повторяет траекторию движения курсора);</w:t>
      </w:r>
    </w:p>
    <w:p>
      <w:pPr>
        <w:pStyle w:val="Normal"/>
        <w:rPr>
          <w:szCs w:val="20"/>
          <w:lang w:val="ru-RU"/>
        </w:rPr>
      </w:pPr>
      <w:r>
        <w:rPr>
          <w:color w:val="000000"/>
          <w:szCs w:val="20"/>
          <w:lang w:val="ru-RU"/>
        </w:rPr>
        <w:t>4) для завершения построения отпустить левую кнопку мыши.</w:t>
      </w:r>
    </w:p>
    <w:p>
      <w:pPr>
        <w:pStyle w:val="Normal"/>
        <w:rPr>
          <w:szCs w:val="20"/>
          <w:lang w:val="ru-RU"/>
        </w:rPr>
      </w:pPr>
      <w:r>
        <w:rPr>
          <w:color w:val="000000"/>
          <w:szCs w:val="20"/>
          <w:lang w:val="ru-RU"/>
        </w:rPr>
        <w:t>В результате на изображении появится произвольная линия.</w:t>
      </w:r>
    </w:p>
    <w:p>
      <w:pPr>
        <w:pStyle w:val="5"/>
        <w:numPr>
          <w:ilvl w:val="4"/>
          <w:numId w:val="2"/>
        </w:numPr>
        <w:ind w:left="1009" w:hanging="1009"/>
        <w:rPr>
          <w:rFonts w:ascii="Verdana" w:hAnsi="Verdana"/>
        </w:rPr>
      </w:pPr>
      <w:bookmarkStart w:id="173" w:name="_Toc14358678"/>
      <w:r>
        <w:rPr>
          <w:rFonts w:ascii="Verdana" w:hAnsi="Verdana"/>
          <w:color w:val="000000"/>
        </w:rPr>
        <w:t>Области произвольной формы</w:t>
      </w:r>
      <w:bookmarkEnd w:id="173"/>
    </w:p>
    <w:p>
      <w:pPr>
        <w:pStyle w:val="Normal"/>
        <w:rPr>
          <w:szCs w:val="20"/>
          <w:lang w:val="ru-RU"/>
        </w:rPr>
      </w:pPr>
      <w:r>
        <w:rPr>
          <w:color w:val="000000"/>
          <w:szCs w:val="20"/>
          <w:lang w:val="ru-RU"/>
        </w:rPr>
        <w:t>Для нанесения на изображение области произвольной формы необходимо выполнить следующие действия:</w:t>
      </w:r>
    </w:p>
    <w:p>
      <w:pPr>
        <w:pStyle w:val="Normal"/>
        <w:rPr>
          <w:szCs w:val="20"/>
          <w:lang w:val="ru-RU"/>
        </w:rPr>
      </w:pPr>
      <w:r>
        <w:rPr>
          <w:color w:val="000000"/>
          <w:szCs w:val="20"/>
          <w:lang w:val="ru-RU"/>
        </w:rPr>
        <w:t>1) нажать на кнопку инструмента «Произвольные линии»;</w:t>
      </w:r>
    </w:p>
    <w:p>
      <w:pPr>
        <w:pStyle w:val="Normal"/>
        <w:rPr>
          <w:szCs w:val="20"/>
          <w:lang w:val="ru-RU"/>
        </w:rPr>
      </w:pPr>
      <w:r>
        <w:rPr>
          <w:color w:val="000000"/>
          <w:szCs w:val="20"/>
          <w:lang w:val="ru-RU"/>
        </w:rPr>
        <w:t>2) установить курсор в точку начала контура выделяемой области, нажать и удерживать левую кнопку мыши;</w:t>
      </w:r>
    </w:p>
    <w:p>
      <w:pPr>
        <w:pStyle w:val="Normal"/>
        <w:rPr>
          <w:szCs w:val="20"/>
          <w:lang w:val="ru-RU"/>
        </w:rPr>
      </w:pPr>
      <w:r>
        <w:rPr>
          <w:color w:val="000000"/>
          <w:szCs w:val="20"/>
          <w:lang w:val="ru-RU"/>
        </w:rPr>
        <w:t>3) нарисовать на диагностическом изображении линию контура нужной конфигурации;</w:t>
      </w:r>
    </w:p>
    <w:p>
      <w:pPr>
        <w:pStyle w:val="Normal"/>
        <w:rPr>
          <w:szCs w:val="20"/>
          <w:lang w:val="ru-RU"/>
        </w:rPr>
      </w:pPr>
      <w:r>
        <w:rPr>
          <w:color w:val="000000"/>
          <w:szCs w:val="20"/>
          <w:lang w:val="ru-RU"/>
        </w:rPr>
        <w:t>4) подвести курсор (с нажатой левой клавишей мыши) к началу контура;</w:t>
      </w:r>
    </w:p>
    <w:p>
      <w:pPr>
        <w:pStyle w:val="Normal"/>
        <w:rPr>
          <w:szCs w:val="20"/>
          <w:lang w:val="ru-RU"/>
        </w:rPr>
      </w:pPr>
      <w:r>
        <w:rPr>
          <w:color w:val="000000"/>
          <w:szCs w:val="20"/>
          <w:lang w:val="ru-RU"/>
        </w:rPr>
        <w:t>5) для завершения построения отпустить левую клавишу мыши: при этом линия контура автоматически замкнётся, образуя на диагностическом изображении выделенную область произвольной формы.</w:t>
      </w:r>
    </w:p>
    <w:p>
      <w:pPr>
        <w:pStyle w:val="5"/>
        <w:numPr>
          <w:ilvl w:val="4"/>
          <w:numId w:val="2"/>
        </w:numPr>
        <w:ind w:left="1009" w:hanging="1009"/>
        <w:rPr>
          <w:rFonts w:ascii="Verdana" w:hAnsi="Verdana"/>
        </w:rPr>
      </w:pPr>
      <w:bookmarkStart w:id="174" w:name="_Toc14358679"/>
      <w:r>
        <w:rPr>
          <w:rFonts w:ascii="Verdana" w:hAnsi="Verdana"/>
          <w:color w:val="000000"/>
        </w:rPr>
        <w:t>Окружности</w:t>
      </w:r>
      <w:bookmarkEnd w:id="174"/>
    </w:p>
    <w:p>
      <w:pPr>
        <w:pStyle w:val="Normal"/>
        <w:rPr>
          <w:szCs w:val="20"/>
          <w:lang w:val="ru-RU"/>
        </w:rPr>
      </w:pPr>
      <w:r>
        <w:rPr>
          <w:color w:val="000000"/>
          <w:szCs w:val="20"/>
          <w:lang w:val="ru-RU"/>
        </w:rPr>
        <w:t>Для выделения области формой окружности используется инструмент «Окружности», который расположен в группе инструментов «Графические аннотации» на боковой Панели инструментов быстрого доступа инструмент «Окружности».</w:t>
      </w:r>
    </w:p>
    <w:p>
      <w:pPr>
        <w:pStyle w:val="Normal"/>
        <w:rPr>
          <w:szCs w:val="20"/>
          <w:lang w:val="ru-RU"/>
        </w:rPr>
      </w:pPr>
      <w:r>
        <w:rPr>
          <w:color w:val="000000"/>
          <w:szCs w:val="20"/>
          <w:lang w:val="ru-RU"/>
        </w:rPr>
        <w:t>Область задается одной начальной точкой. Для нанесения окружности на изображение необходимо выполнить следующие действия:</w:t>
      </w:r>
    </w:p>
    <w:p>
      <w:pPr>
        <w:pStyle w:val="Normal"/>
        <w:rPr>
          <w:szCs w:val="20"/>
          <w:lang w:val="ru-RU"/>
        </w:rPr>
      </w:pPr>
      <w:r>
        <w:rPr>
          <w:color w:val="000000"/>
          <w:szCs w:val="20"/>
          <w:lang w:val="ru-RU"/>
        </w:rPr>
        <w:t>1) нажать на кнопку «Окружности»;</w:t>
      </w:r>
    </w:p>
    <w:p>
      <w:pPr>
        <w:pStyle w:val="Normal"/>
        <w:rPr>
          <w:szCs w:val="20"/>
          <w:lang w:val="ru-RU"/>
        </w:rPr>
      </w:pPr>
      <w:r>
        <w:rPr>
          <w:color w:val="000000"/>
          <w:szCs w:val="20"/>
          <w:lang w:val="ru-RU"/>
        </w:rPr>
        <w:t>2) установить курсор в точку начала области;</w:t>
      </w:r>
    </w:p>
    <w:p>
      <w:pPr>
        <w:pStyle w:val="Normal"/>
        <w:rPr>
          <w:szCs w:val="20"/>
          <w:lang w:val="ru-RU"/>
        </w:rPr>
      </w:pPr>
      <w:r>
        <w:rPr>
          <w:color w:val="000000"/>
          <w:szCs w:val="20"/>
          <w:lang w:val="ru-RU"/>
        </w:rPr>
        <w:t>3) нажать и удерживать левую кнопку мыши;</w:t>
      </w:r>
    </w:p>
    <w:p>
      <w:pPr>
        <w:pStyle w:val="Normal"/>
        <w:rPr>
          <w:szCs w:val="20"/>
          <w:lang w:val="ru-RU"/>
        </w:rPr>
      </w:pPr>
      <w:r>
        <w:rPr>
          <w:color w:val="000000"/>
          <w:szCs w:val="20"/>
          <w:lang w:val="ru-RU"/>
        </w:rPr>
        <w:t>4) переместить курсор в сторону;</w:t>
      </w:r>
    </w:p>
    <w:p>
      <w:pPr>
        <w:pStyle w:val="Normal"/>
        <w:rPr>
          <w:szCs w:val="20"/>
          <w:lang w:val="ru-RU"/>
        </w:rPr>
      </w:pPr>
      <w:r>
        <w:rPr>
          <w:color w:val="000000"/>
          <w:szCs w:val="20"/>
          <w:lang w:val="ru-RU"/>
        </w:rPr>
        <w:t>5) отпустить левую кнопку мыши.</w:t>
      </w:r>
    </w:p>
    <w:p>
      <w:pPr>
        <w:pStyle w:val="Normal"/>
        <w:rPr>
          <w:szCs w:val="20"/>
          <w:lang w:val="ru-RU"/>
        </w:rPr>
      </w:pPr>
      <w:r>
        <w:rPr>
          <w:color w:val="000000"/>
          <w:szCs w:val="20"/>
          <w:lang w:val="ru-RU"/>
        </w:rPr>
        <w:t>В результате на изображении появится окружность.</w:t>
      </w:r>
    </w:p>
    <w:p>
      <w:pPr>
        <w:pStyle w:val="5"/>
        <w:numPr>
          <w:ilvl w:val="4"/>
          <w:numId w:val="2"/>
        </w:numPr>
        <w:ind w:left="1009" w:hanging="1009"/>
        <w:rPr>
          <w:rFonts w:ascii="Verdana" w:hAnsi="Verdana"/>
        </w:rPr>
      </w:pPr>
      <w:bookmarkStart w:id="175" w:name="_Toc14358680"/>
      <w:r>
        <w:rPr>
          <w:rFonts w:ascii="Verdana" w:hAnsi="Verdana"/>
          <w:color w:val="000000"/>
        </w:rPr>
        <w:t>Эллипсы</w:t>
      </w:r>
      <w:bookmarkEnd w:id="175"/>
    </w:p>
    <w:p>
      <w:pPr>
        <w:pStyle w:val="Normal"/>
        <w:rPr>
          <w:szCs w:val="20"/>
          <w:lang w:val="ru-RU"/>
        </w:rPr>
      </w:pPr>
      <w:r>
        <w:rPr>
          <w:color w:val="000000"/>
          <w:szCs w:val="20"/>
          <w:lang w:val="ru-RU"/>
        </w:rPr>
        <w:t>Для выделения эллиптической области используется инструмент «Эллипсы», который расположен в группе инструментов «Графические аннотации» на боковой Панели инструментов быстрого доступа инструмент «Эллипсы».</w:t>
      </w:r>
    </w:p>
    <w:p>
      <w:pPr>
        <w:pStyle w:val="Normal"/>
        <w:rPr>
          <w:szCs w:val="20"/>
          <w:lang w:val="ru-RU"/>
        </w:rPr>
      </w:pPr>
      <w:r>
        <w:rPr>
          <w:color w:val="000000"/>
          <w:szCs w:val="20"/>
          <w:lang w:val="ru-RU"/>
        </w:rPr>
        <w:t xml:space="preserve">Эллиптическая область задается одной начальной точкой. </w:t>
      </w:r>
    </w:p>
    <w:p>
      <w:pPr>
        <w:pStyle w:val="Normal"/>
        <w:rPr>
          <w:szCs w:val="20"/>
          <w:lang w:val="ru-RU"/>
        </w:rPr>
      </w:pPr>
      <w:r>
        <w:rPr>
          <w:color w:val="000000"/>
          <w:szCs w:val="20"/>
          <w:lang w:val="ru-RU"/>
        </w:rPr>
        <w:t>Для нанесения эллипса на изображение необходимо выполнить следующие действия:</w:t>
      </w:r>
    </w:p>
    <w:p>
      <w:pPr>
        <w:pStyle w:val="Normal"/>
        <w:rPr>
          <w:szCs w:val="20"/>
          <w:lang w:val="ru-RU"/>
        </w:rPr>
      </w:pPr>
      <w:r>
        <w:rPr>
          <w:color w:val="000000"/>
          <w:szCs w:val="20"/>
          <w:lang w:val="ru-RU"/>
        </w:rPr>
        <w:t>1) нажать на кнопку «Эллипсы»;</w:t>
      </w:r>
    </w:p>
    <w:p>
      <w:pPr>
        <w:pStyle w:val="Normal"/>
        <w:rPr>
          <w:szCs w:val="20"/>
          <w:lang w:val="ru-RU"/>
        </w:rPr>
      </w:pPr>
      <w:r>
        <w:rPr>
          <w:color w:val="000000"/>
          <w:szCs w:val="20"/>
          <w:lang w:val="ru-RU"/>
        </w:rPr>
        <w:t>2) установить курсор в точку начала эллиптической области;</w:t>
      </w:r>
    </w:p>
    <w:p>
      <w:pPr>
        <w:pStyle w:val="Normal"/>
        <w:rPr>
          <w:szCs w:val="20"/>
          <w:lang w:val="ru-RU"/>
        </w:rPr>
      </w:pPr>
      <w:r>
        <w:rPr>
          <w:color w:val="000000"/>
          <w:szCs w:val="20"/>
          <w:lang w:val="ru-RU"/>
        </w:rPr>
        <w:t>3) нажать и удерживать левую кнопку мыши;</w:t>
      </w:r>
    </w:p>
    <w:p>
      <w:pPr>
        <w:pStyle w:val="Normal"/>
        <w:rPr>
          <w:szCs w:val="20"/>
          <w:lang w:val="ru-RU"/>
        </w:rPr>
      </w:pPr>
      <w:r>
        <w:rPr>
          <w:color w:val="000000"/>
          <w:szCs w:val="20"/>
          <w:lang w:val="ru-RU"/>
        </w:rPr>
        <w:t>4) переместить курсор в сторону;</w:t>
      </w:r>
    </w:p>
    <w:p>
      <w:pPr>
        <w:pStyle w:val="Normal"/>
        <w:rPr>
          <w:szCs w:val="20"/>
          <w:lang w:val="ru-RU"/>
        </w:rPr>
      </w:pPr>
      <w:r>
        <w:rPr>
          <w:color w:val="000000"/>
          <w:szCs w:val="20"/>
          <w:lang w:val="ru-RU"/>
        </w:rPr>
        <w:t>5) отпустить левую кнопку мыши.</w:t>
      </w:r>
    </w:p>
    <w:p>
      <w:pPr>
        <w:pStyle w:val="Normal"/>
        <w:rPr>
          <w:szCs w:val="20"/>
          <w:lang w:val="ru-RU"/>
        </w:rPr>
      </w:pPr>
      <w:r>
        <w:rPr>
          <w:color w:val="000000"/>
          <w:szCs w:val="20"/>
          <w:lang w:val="ru-RU"/>
        </w:rPr>
        <w:t>В результате на изображении появится эллипс.</w:t>
      </w:r>
    </w:p>
    <w:p>
      <w:pPr>
        <w:pStyle w:val="5"/>
        <w:numPr>
          <w:ilvl w:val="4"/>
          <w:numId w:val="2"/>
        </w:numPr>
        <w:ind w:left="1009" w:hanging="1009"/>
        <w:rPr>
          <w:rFonts w:ascii="Verdana" w:hAnsi="Verdana"/>
        </w:rPr>
      </w:pPr>
      <w:bookmarkStart w:id="176" w:name="_Toc14358681"/>
      <w:r>
        <w:rPr>
          <w:rFonts w:ascii="Verdana" w:hAnsi="Verdana"/>
          <w:color w:val="000000"/>
        </w:rPr>
        <w:t>Прямоугольники</w:t>
      </w:r>
      <w:bookmarkEnd w:id="176"/>
    </w:p>
    <w:p>
      <w:pPr>
        <w:pStyle w:val="Normal"/>
        <w:rPr>
          <w:szCs w:val="20"/>
          <w:lang w:val="ru-RU"/>
        </w:rPr>
      </w:pPr>
      <w:r>
        <w:rPr>
          <w:color w:val="000000"/>
          <w:szCs w:val="20"/>
          <w:lang w:val="ru-RU"/>
        </w:rPr>
        <w:t>Для выделения прямоугольной области используется инструмент «Прямоугольники», который расположен в группе инструментов «Графические аннотации» на боковой Панели инструментов быстрого доступа инструмент «Прямоугольники».</w:t>
      </w:r>
    </w:p>
    <w:p>
      <w:pPr>
        <w:pStyle w:val="Normal"/>
        <w:rPr>
          <w:szCs w:val="20"/>
          <w:lang w:val="ru-RU"/>
        </w:rPr>
      </w:pPr>
      <w:r>
        <w:rPr>
          <w:color w:val="000000"/>
          <w:szCs w:val="20"/>
          <w:lang w:val="ru-RU"/>
        </w:rPr>
        <w:t xml:space="preserve">Прямоугольная область задается двумя точками, находящимися в противоположных углах. Например, первая точка левый верхний угол, вторая точка правый нижний угол. </w:t>
      </w:r>
    </w:p>
    <w:p>
      <w:pPr>
        <w:pStyle w:val="Normal"/>
        <w:rPr>
          <w:szCs w:val="20"/>
          <w:lang w:val="ru-RU"/>
        </w:rPr>
      </w:pPr>
      <w:r>
        <w:rPr>
          <w:color w:val="000000"/>
          <w:szCs w:val="20"/>
          <w:lang w:val="ru-RU"/>
        </w:rPr>
        <w:t>Для нанесения прямоугольника на изображение необходимо выполнить следующие действия:</w:t>
      </w:r>
    </w:p>
    <w:p>
      <w:pPr>
        <w:pStyle w:val="Normal"/>
        <w:rPr>
          <w:szCs w:val="20"/>
          <w:lang w:val="ru-RU"/>
        </w:rPr>
      </w:pPr>
      <w:r>
        <w:rPr>
          <w:color w:val="000000"/>
          <w:szCs w:val="20"/>
          <w:lang w:val="ru-RU"/>
        </w:rPr>
        <w:t>1) нажать на кнопку инструмента «Прямоугольники;</w:t>
      </w:r>
    </w:p>
    <w:p>
      <w:pPr>
        <w:pStyle w:val="Normal"/>
        <w:rPr>
          <w:szCs w:val="20"/>
          <w:lang w:val="ru-RU"/>
        </w:rPr>
      </w:pPr>
      <w:r>
        <w:rPr>
          <w:color w:val="000000"/>
          <w:szCs w:val="20"/>
          <w:lang w:val="ru-RU"/>
        </w:rPr>
        <w:t>2) установить курсор в точку начала прямоугольной области;</w:t>
      </w:r>
    </w:p>
    <w:p>
      <w:pPr>
        <w:pStyle w:val="Normal"/>
        <w:rPr>
          <w:szCs w:val="20"/>
          <w:lang w:val="ru-RU"/>
        </w:rPr>
      </w:pPr>
      <w:r>
        <w:rPr>
          <w:color w:val="000000"/>
          <w:szCs w:val="20"/>
          <w:lang w:val="ru-RU"/>
        </w:rPr>
        <w:t>3) нажать и удерживать левую кнопку мыши;</w:t>
      </w:r>
    </w:p>
    <w:p>
      <w:pPr>
        <w:pStyle w:val="Normal"/>
        <w:rPr>
          <w:szCs w:val="20"/>
          <w:lang w:val="ru-RU"/>
        </w:rPr>
      </w:pPr>
      <w:r>
        <w:rPr>
          <w:color w:val="000000"/>
          <w:szCs w:val="20"/>
          <w:lang w:val="ru-RU"/>
        </w:rPr>
        <w:t>4) переместить курсор в точку конца прямоугольника;</w:t>
      </w:r>
    </w:p>
    <w:p>
      <w:pPr>
        <w:pStyle w:val="Normal"/>
        <w:rPr>
          <w:szCs w:val="20"/>
          <w:lang w:val="ru-RU"/>
        </w:rPr>
      </w:pPr>
      <w:r>
        <w:rPr>
          <w:color w:val="000000"/>
          <w:szCs w:val="20"/>
          <w:lang w:val="ru-RU"/>
        </w:rPr>
        <w:t>5) отпустить левую кнопку мыши.</w:t>
      </w:r>
    </w:p>
    <w:p>
      <w:pPr>
        <w:pStyle w:val="Normal"/>
        <w:rPr>
          <w:szCs w:val="20"/>
          <w:lang w:val="ru-RU"/>
        </w:rPr>
      </w:pPr>
      <w:r>
        <w:rPr>
          <w:color w:val="000000"/>
          <w:szCs w:val="20"/>
          <w:lang w:val="ru-RU"/>
        </w:rPr>
        <w:t>В результате на изображении появится прямоугольник.</w:t>
      </w:r>
    </w:p>
    <w:p>
      <w:pPr>
        <w:pStyle w:val="5"/>
        <w:numPr>
          <w:ilvl w:val="4"/>
          <w:numId w:val="2"/>
        </w:numPr>
        <w:ind w:left="1009" w:hanging="1009"/>
        <w:rPr>
          <w:rFonts w:ascii="Verdana" w:hAnsi="Verdana"/>
        </w:rPr>
      </w:pPr>
      <w:bookmarkStart w:id="177" w:name="_Toc14358687"/>
      <w:r>
        <w:rPr>
          <w:rFonts w:ascii="Verdana" w:hAnsi="Verdana"/>
          <w:color w:val="000000"/>
        </w:rPr>
        <w:t>Режим отображения результатов измерений</w:t>
      </w:r>
      <w:bookmarkEnd w:id="177"/>
    </w:p>
    <w:p>
      <w:pPr>
        <w:pStyle w:val="Normal"/>
        <w:rPr>
          <w:szCs w:val="20"/>
          <w:lang w:val="ru-RU"/>
        </w:rPr>
      </w:pPr>
      <w:r>
        <w:rPr>
          <w:color w:val="000000"/>
          <w:szCs w:val="20"/>
          <w:lang w:val="ru-RU"/>
        </w:rPr>
        <w:t>Отображение результатов измерений осуществляется при помощи режима «Показать\скрыть размеры», который нужно активировать в панели инструментов «Вид», который расположен в раскрывающемся меню верхней Панели инструментов.</w:t>
      </w:r>
    </w:p>
    <w:p>
      <w:pPr>
        <w:pStyle w:val="Normal"/>
        <w:rPr>
          <w:szCs w:val="20"/>
          <w:lang w:val="ru-RU"/>
        </w:rPr>
      </w:pPr>
      <w:r>
        <w:rPr>
          <w:color w:val="000000"/>
          <w:szCs w:val="20"/>
          <w:lang w:val="ru-RU"/>
        </w:rPr>
        <w:t>Включив этот режим, существует возможность отобразить длину сторон, периметр, площадь, углы, больший и меньший радиусы, среднее значение оптической плотности и минимальное и максимальное значение оптической плотности, среднеквадратическое отклонение оптической плотности для замкнутой области, рассчитанные индексы, коэффициенты и т.д.</w:t>
      </w:r>
    </w:p>
    <w:p>
      <w:pPr>
        <w:pStyle w:val="5"/>
        <w:numPr>
          <w:ilvl w:val="4"/>
          <w:numId w:val="2"/>
        </w:numPr>
        <w:ind w:left="1009" w:hanging="1009"/>
        <w:rPr>
          <w:rFonts w:ascii="Verdana" w:hAnsi="Verdana"/>
        </w:rPr>
      </w:pPr>
      <w:bookmarkStart w:id="178" w:name="_Toc14358688"/>
      <w:r>
        <w:rPr>
          <w:rFonts w:ascii="Verdana" w:hAnsi="Verdana"/>
          <w:color w:val="000000"/>
        </w:rPr>
        <w:t>Калибровка изображения</w:t>
      </w:r>
      <w:bookmarkEnd w:id="178"/>
    </w:p>
    <w:p>
      <w:pPr>
        <w:pStyle w:val="Normal"/>
        <w:rPr>
          <w:szCs w:val="20"/>
          <w:lang w:val="ru-RU"/>
        </w:rPr>
      </w:pPr>
      <w:r>
        <w:rPr>
          <w:color w:val="000000"/>
          <w:szCs w:val="20"/>
          <w:lang w:val="ru-RU"/>
        </w:rPr>
        <w:t>Если изображение не было предварительно откалибровано, то размеры графических аннотаций будут указаны в пикселях, а для калиброванных изображений размеры приводятся в сантиметрах.</w:t>
      </w:r>
    </w:p>
    <w:p>
      <w:pPr>
        <w:pStyle w:val="Normal"/>
        <w:rPr>
          <w:szCs w:val="20"/>
          <w:lang w:val="ru-RU"/>
        </w:rPr>
      </w:pPr>
      <w:r>
        <w:rPr>
          <w:color w:val="000000"/>
          <w:szCs w:val="20"/>
          <w:lang w:val="ru-RU"/>
        </w:rPr>
        <w:t xml:space="preserve">Для выполнения калибровки предназначен инструмент «Калибровка изображения», который расположен в верхней Панели инструментов </w:t>
        <w:tab/>
        <w:t>кнопка «Калибровка изображения».</w:t>
      </w:r>
    </w:p>
    <w:p>
      <w:pPr>
        <w:pStyle w:val="Normal"/>
        <w:rPr>
          <w:szCs w:val="20"/>
          <w:lang w:val="ru-RU"/>
        </w:rPr>
      </w:pPr>
      <w:r>
        <w:rPr>
          <w:color w:val="000000"/>
          <w:szCs w:val="20"/>
          <w:lang w:val="ru-RU"/>
        </w:rPr>
        <w:t>Калибровка производится в следующем порядке:</w:t>
      </w:r>
    </w:p>
    <w:p>
      <w:pPr>
        <w:pStyle w:val="Normal"/>
        <w:numPr>
          <w:ilvl w:val="0"/>
          <w:numId w:val="48"/>
        </w:numPr>
        <w:rPr>
          <w:lang w:val="ru-RU"/>
        </w:rPr>
      </w:pPr>
      <w:r>
        <w:rPr>
          <w:color w:val="000000"/>
          <w:lang w:val="ru-RU"/>
        </w:rPr>
        <w:t>нажать на кнопку инструмента «Калибровка изображения» и провести линию на изображении, удерживая левую кнопку мыши;</w:t>
      </w:r>
    </w:p>
    <w:p>
      <w:pPr>
        <w:pStyle w:val="Normal"/>
        <w:numPr>
          <w:ilvl w:val="0"/>
          <w:numId w:val="48"/>
        </w:numPr>
        <w:rPr>
          <w:lang w:val="ru-RU"/>
        </w:rPr>
      </w:pPr>
      <w:r>
        <w:rPr>
          <w:color w:val="000000"/>
          <w:lang w:val="ru-RU"/>
        </w:rPr>
        <w:t>отпустить левую кнопку мыши;</w:t>
      </w:r>
    </w:p>
    <w:p>
      <w:pPr>
        <w:pStyle w:val="Normal"/>
        <w:numPr>
          <w:ilvl w:val="0"/>
          <w:numId w:val="48"/>
        </w:numPr>
        <w:rPr>
          <w:lang w:val="ru-RU"/>
        </w:rPr>
      </w:pPr>
      <w:r>
        <w:rPr>
          <w:color w:val="000000"/>
          <w:lang w:val="ru-RU"/>
        </w:rPr>
        <w:t>в открывшемся окне задать длину линии;</w:t>
      </w:r>
    </w:p>
    <w:p>
      <w:pPr>
        <w:pStyle w:val="Normal"/>
        <w:numPr>
          <w:ilvl w:val="0"/>
          <w:numId w:val="48"/>
        </w:numPr>
        <w:rPr>
          <w:lang w:val="ru-RU"/>
        </w:rPr>
      </w:pPr>
      <w:r>
        <w:rPr>
          <w:color w:val="000000"/>
          <w:lang w:val="ru-RU"/>
        </w:rPr>
        <w:t>нажать на кнопку «Сохранить».</w:t>
      </w:r>
    </w:p>
    <w:p>
      <w:pPr>
        <w:pStyle w:val="Normal"/>
        <w:rPr>
          <w:szCs w:val="20"/>
          <w:lang w:val="ru-RU"/>
        </w:rPr>
      </w:pPr>
      <w:r>
        <w:rPr>
          <w:color w:val="000000"/>
          <w:szCs w:val="20"/>
          <w:lang w:val="ru-RU"/>
        </w:rPr>
        <w:t>Кнопка «Отменить» служит для отключения режима калибровки линейных измерений.</w:t>
      </w:r>
    </w:p>
    <w:p>
      <w:pPr>
        <w:pStyle w:val="Normal"/>
        <w:rPr>
          <w:szCs w:val="20"/>
          <w:lang w:val="ru-RU"/>
        </w:rPr>
      </w:pPr>
      <w:r>
        <w:rPr>
          <w:color w:val="000000"/>
          <w:szCs w:val="20"/>
          <w:lang w:val="ru-RU"/>
        </w:rPr>
        <w:t>Пользователь также может выполнять калибровку ранее откалиброванных изображений.</w:t>
      </w:r>
    </w:p>
    <w:p>
      <w:pPr>
        <w:pStyle w:val="5"/>
        <w:numPr>
          <w:ilvl w:val="4"/>
          <w:numId w:val="2"/>
        </w:numPr>
        <w:ind w:left="1009" w:hanging="1009"/>
        <w:rPr>
          <w:rFonts w:ascii="Verdana" w:hAnsi="Verdana"/>
          <w:lang w:val="ru-RU"/>
        </w:rPr>
      </w:pPr>
      <w:bookmarkStart w:id="179" w:name="_Toc14358689"/>
      <w:r>
        <w:rPr>
          <w:rFonts w:ascii="Verdana" w:hAnsi="Verdana"/>
          <w:color w:val="000000"/>
          <w:lang w:val="ru-RU"/>
        </w:rPr>
        <w:t>Выполнение измерений при помощи графических примитивов</w:t>
      </w:r>
      <w:bookmarkEnd w:id="179"/>
    </w:p>
    <w:p>
      <w:pPr>
        <w:pStyle w:val="Normal"/>
        <w:rPr>
          <w:szCs w:val="20"/>
          <w:lang w:val="ru-RU"/>
        </w:rPr>
      </w:pPr>
      <w:r>
        <w:rPr>
          <w:color w:val="000000"/>
          <w:szCs w:val="20"/>
          <w:lang w:val="ru-RU"/>
        </w:rPr>
        <w:t>Используя графические примитивы, которые описаны в разделе аннотации пользователь имеет возможность измерять:</w:t>
      </w:r>
    </w:p>
    <w:p>
      <w:pPr>
        <w:pStyle w:val="Normal"/>
        <w:numPr>
          <w:ilvl w:val="0"/>
          <w:numId w:val="48"/>
        </w:numPr>
        <w:rPr>
          <w:lang w:val="ru-RU"/>
        </w:rPr>
      </w:pPr>
      <w:r>
        <w:rPr>
          <w:color w:val="000000"/>
          <w:lang w:val="ru-RU"/>
        </w:rPr>
        <w:t>длину для графических аннотаций: «Отрезки», «Произвольные линии»;</w:t>
      </w:r>
    </w:p>
    <w:p>
      <w:pPr>
        <w:pStyle w:val="Normal"/>
        <w:numPr>
          <w:ilvl w:val="0"/>
          <w:numId w:val="48"/>
        </w:numPr>
        <w:rPr>
          <w:lang w:val="ru-RU"/>
        </w:rPr>
      </w:pPr>
      <w:r>
        <w:rPr>
          <w:color w:val="000000"/>
          <w:lang w:val="ru-RU"/>
        </w:rPr>
        <w:t>длину сторон, площадь для графических аннотаций: «Прямоугольники», «Окружности», «Эллипсы»;</w:t>
      </w:r>
    </w:p>
    <w:p>
      <w:pPr>
        <w:pStyle w:val="Normal"/>
        <w:numPr>
          <w:ilvl w:val="0"/>
          <w:numId w:val="48"/>
        </w:numPr>
        <w:rPr>
          <w:lang w:val="ru-RU"/>
        </w:rPr>
      </w:pPr>
      <w:r>
        <w:rPr>
          <w:color w:val="000000"/>
          <w:lang w:val="ru-RU"/>
        </w:rPr>
        <w:t>радиус для аннотаций «Окружности» и больший радиус, меньший радиус для графических аннотаций «Эллипсы»;</w:t>
      </w:r>
    </w:p>
    <w:p>
      <w:pPr>
        <w:pStyle w:val="Normal"/>
        <w:numPr>
          <w:ilvl w:val="0"/>
          <w:numId w:val="48"/>
        </w:numPr>
        <w:rPr>
          <w:lang w:val="ru-RU"/>
        </w:rPr>
      </w:pPr>
      <w:r>
        <w:rPr>
          <w:color w:val="000000"/>
          <w:lang w:val="ru-RU"/>
        </w:rPr>
        <w:t>среднее значение оптической плотности и минимальное и максимальное значение оптической плотности для замкнутой области;</w:t>
      </w:r>
    </w:p>
    <w:p>
      <w:pPr>
        <w:pStyle w:val="Normal"/>
        <w:numPr>
          <w:ilvl w:val="0"/>
          <w:numId w:val="48"/>
        </w:numPr>
        <w:rPr>
          <w:lang w:val="ru-RU"/>
        </w:rPr>
      </w:pPr>
      <w:r>
        <w:rPr>
          <w:color w:val="000000"/>
          <w:lang w:val="ru-RU"/>
        </w:rPr>
        <w:t>среднеквадратическое отклонение оптической плотности для замкнутой области и визуализировать гистограмму.</w:t>
      </w:r>
    </w:p>
    <w:p>
      <w:pPr>
        <w:pStyle w:val="5"/>
        <w:numPr>
          <w:ilvl w:val="4"/>
          <w:numId w:val="2"/>
        </w:numPr>
        <w:ind w:left="1009" w:hanging="1009"/>
        <w:rPr>
          <w:rFonts w:ascii="Verdana" w:hAnsi="Verdana"/>
        </w:rPr>
      </w:pPr>
      <w:bookmarkStart w:id="180" w:name="_Toc14358693"/>
      <w:r>
        <w:rPr>
          <w:rFonts w:ascii="Verdana" w:hAnsi="Verdana"/>
          <w:color w:val="000000"/>
        </w:rPr>
        <w:t>Оценка оптической плотности</w:t>
      </w:r>
      <w:bookmarkEnd w:id="180"/>
    </w:p>
    <w:p>
      <w:pPr>
        <w:pStyle w:val="Normal"/>
        <w:rPr>
          <w:szCs w:val="20"/>
          <w:lang w:val="ru-RU"/>
        </w:rPr>
      </w:pPr>
      <w:r>
        <w:rPr>
          <w:color w:val="000000"/>
          <w:szCs w:val="20"/>
          <w:lang w:val="ru-RU"/>
        </w:rPr>
        <w:t>Просмотровщик обеспечивает пользователю возможность проводить оценку оптической плотности тканей в заданной точке, а также в замкнутой области.</w:t>
      </w:r>
    </w:p>
    <w:p>
      <w:pPr>
        <w:pStyle w:val="5"/>
        <w:numPr>
          <w:ilvl w:val="4"/>
          <w:numId w:val="2"/>
        </w:numPr>
        <w:ind w:left="1009" w:hanging="1009"/>
        <w:rPr>
          <w:rFonts w:ascii="Verdana" w:hAnsi="Verdana"/>
          <w:lang w:val="ru-RU"/>
        </w:rPr>
      </w:pPr>
      <w:bookmarkStart w:id="181" w:name="_Toc14358694"/>
      <w:r>
        <w:rPr>
          <w:rFonts w:ascii="Verdana" w:hAnsi="Verdana"/>
          <w:color w:val="000000"/>
          <w:lang w:val="ru-RU"/>
        </w:rPr>
        <w:t>Оценка оптической плотности в заданной точке</w:t>
      </w:r>
      <w:bookmarkEnd w:id="181"/>
    </w:p>
    <w:p>
      <w:pPr>
        <w:pStyle w:val="Normal"/>
        <w:rPr>
          <w:szCs w:val="20"/>
          <w:lang w:val="ru-RU"/>
        </w:rPr>
      </w:pPr>
      <w:r>
        <w:rPr>
          <w:color w:val="000000"/>
          <w:szCs w:val="20"/>
          <w:lang w:val="ru-RU"/>
        </w:rPr>
        <w:t>Оценку оптической плотности в заданной точке можно производить при помощи инструмента «Измерение оптической плотности в точке», который расположен на боковой Панели инструментов быстрого доступа инструмент «Измерение оптической плотности в точке».</w:t>
      </w:r>
    </w:p>
    <w:p>
      <w:pPr>
        <w:pStyle w:val="Normal"/>
        <w:rPr>
          <w:szCs w:val="20"/>
          <w:lang w:val="ru-RU"/>
        </w:rPr>
      </w:pPr>
      <w:r>
        <w:rPr>
          <w:color w:val="000000"/>
          <w:szCs w:val="20"/>
          <w:lang w:val="ru-RU"/>
        </w:rPr>
        <w:t>Чтобы использовать инструмент «Измерение оптической плотности в точке» необходимо выполнить следующие действия:</w:t>
      </w:r>
    </w:p>
    <w:p>
      <w:pPr>
        <w:pStyle w:val="Normal"/>
        <w:rPr>
          <w:szCs w:val="20"/>
          <w:lang w:val="ru-RU"/>
        </w:rPr>
      </w:pPr>
      <w:r>
        <w:rPr>
          <w:color w:val="000000"/>
          <w:szCs w:val="20"/>
          <w:lang w:val="ru-RU"/>
        </w:rPr>
        <w:t>1) нажать на кнопку инструмента «Измерение оптической плотности в точке»;</w:t>
      </w:r>
    </w:p>
    <w:p>
      <w:pPr>
        <w:pStyle w:val="Normal"/>
        <w:rPr>
          <w:szCs w:val="20"/>
          <w:lang w:val="ru-RU"/>
        </w:rPr>
      </w:pPr>
      <w:r>
        <w:rPr>
          <w:color w:val="000000"/>
          <w:szCs w:val="20"/>
          <w:lang w:val="ru-RU"/>
        </w:rPr>
        <w:t>2) установить курсор в нужное место на изображении и нажать левую кнопку мыши;</w:t>
      </w:r>
    </w:p>
    <w:p>
      <w:pPr>
        <w:pStyle w:val="Normal"/>
        <w:rPr>
          <w:szCs w:val="20"/>
          <w:lang w:val="ru-RU"/>
        </w:rPr>
      </w:pPr>
      <w:r>
        <w:rPr>
          <w:color w:val="000000"/>
          <w:szCs w:val="20"/>
          <w:lang w:val="ru-RU"/>
        </w:rPr>
        <w:t>3) выставить флаг-указатель напротив «Показать размеры».</w:t>
      </w:r>
    </w:p>
    <w:p>
      <w:pPr>
        <w:pStyle w:val="Normal"/>
        <w:rPr>
          <w:szCs w:val="20"/>
          <w:lang w:val="ru-RU"/>
        </w:rPr>
      </w:pPr>
      <w:r>
        <w:rPr>
          <w:color w:val="000000"/>
          <w:szCs w:val="20"/>
          <w:lang w:val="ru-RU"/>
        </w:rPr>
        <w:t>Повторить шаги 1 и 2 необходимое количество раз.</w:t>
      </w:r>
    </w:p>
    <w:p>
      <w:pPr>
        <w:pStyle w:val="Normal"/>
        <w:rPr>
          <w:szCs w:val="20"/>
          <w:lang w:val="ru-RU"/>
        </w:rPr>
      </w:pPr>
      <w:r>
        <w:rPr>
          <w:color w:val="000000"/>
          <w:szCs w:val="20"/>
          <w:lang w:val="ru-RU"/>
        </w:rPr>
        <w:t>В результате просмотровщик выведет на экран оценку оптической плотности выбранной области изображения.</w:t>
      </w:r>
    </w:p>
    <w:p>
      <w:pPr>
        <w:pStyle w:val="5"/>
        <w:numPr>
          <w:ilvl w:val="4"/>
          <w:numId w:val="2"/>
        </w:numPr>
        <w:ind w:left="1009" w:hanging="1009"/>
        <w:rPr>
          <w:rFonts w:ascii="Verdana" w:hAnsi="Verdana"/>
          <w:lang w:val="ru-RU"/>
        </w:rPr>
      </w:pPr>
      <w:bookmarkStart w:id="182" w:name="_Toc14358695"/>
      <w:r>
        <w:rPr>
          <w:rFonts w:ascii="Verdana" w:hAnsi="Verdana"/>
          <w:color w:val="000000"/>
          <w:lang w:val="ru-RU"/>
        </w:rPr>
        <w:t>Оценка оптической плотности в замкнутой области</w:t>
      </w:r>
      <w:bookmarkEnd w:id="182"/>
    </w:p>
    <w:p>
      <w:pPr>
        <w:pStyle w:val="Normal"/>
        <w:rPr>
          <w:szCs w:val="20"/>
          <w:lang w:val="ru-RU"/>
        </w:rPr>
      </w:pPr>
      <w:r>
        <w:rPr>
          <w:color w:val="000000"/>
          <w:szCs w:val="20"/>
          <w:lang w:val="ru-RU"/>
        </w:rPr>
        <w:t>Гистограмма предназначена для выполнения визуализации значений оптической плотности и его среднеквадратического отклонения.</w:t>
      </w:r>
    </w:p>
    <w:p>
      <w:pPr>
        <w:pStyle w:val="Normal"/>
        <w:rPr>
          <w:szCs w:val="20"/>
          <w:lang w:val="ru-RU"/>
        </w:rPr>
      </w:pPr>
      <w:r>
        <w:rPr>
          <w:color w:val="000000"/>
          <w:szCs w:val="20"/>
          <w:lang w:val="ru-RU"/>
        </w:rPr>
        <w:t>При нанесении на изображение графической аннотации в виде замкнутой области, просмотровщик отображает гистограмму распределения оптической плотности по заданной области.</w:t>
      </w:r>
    </w:p>
    <w:p>
      <w:pPr>
        <w:pStyle w:val="Normal"/>
        <w:rPr>
          <w:szCs w:val="20"/>
          <w:lang w:val="ru-RU"/>
        </w:rPr>
      </w:pPr>
      <w:r>
        <w:rPr>
          <w:color w:val="000000"/>
          <w:szCs w:val="20"/>
          <w:lang w:val="ru-RU"/>
        </w:rPr>
        <w:t>Значение оптической плотности в замкнутой области и среднеквадратическое отклонение отображается в легенде: оптическая плотность (</w:t>
      </w:r>
      <w:r>
        <w:rPr>
          <w:color w:val="000000"/>
          <w:szCs w:val="20"/>
        </w:rPr>
        <w:t>SD</w:t>
      </w:r>
      <w:r>
        <w:rPr>
          <w:color w:val="000000"/>
          <w:szCs w:val="20"/>
          <w:lang w:val="ru-RU"/>
        </w:rPr>
        <w:t>) и среднеквадратическое отклонение (</w:t>
      </w:r>
      <w:r>
        <w:rPr>
          <w:color w:val="000000"/>
          <w:szCs w:val="20"/>
        </w:rPr>
        <w:t>OD</w:t>
      </w:r>
      <w:r>
        <w:rPr>
          <w:color w:val="000000"/>
          <w:szCs w:val="20"/>
          <w:lang w:val="ru-RU"/>
        </w:rPr>
        <w:t>).</w:t>
      </w:r>
    </w:p>
    <w:p>
      <w:pPr>
        <w:pStyle w:val="Normal"/>
        <w:rPr>
          <w:szCs w:val="20"/>
          <w:lang w:val="ru-RU"/>
        </w:rPr>
      </w:pPr>
      <w:r>
        <w:rPr>
          <w:color w:val="000000"/>
          <w:szCs w:val="20"/>
          <w:lang w:val="ru-RU"/>
        </w:rPr>
        <w:t>При перемещении графической аннотации по изображению, визуализация гистограммы и значения оптической плотности (</w:t>
      </w:r>
      <w:r>
        <w:rPr>
          <w:color w:val="000000"/>
          <w:szCs w:val="20"/>
        </w:rPr>
        <w:t>SD</w:t>
      </w:r>
      <w:r>
        <w:rPr>
          <w:color w:val="000000"/>
          <w:szCs w:val="20"/>
          <w:lang w:val="ru-RU"/>
        </w:rPr>
        <w:t>) и среднеквадратического отклонения (</w:t>
      </w:r>
      <w:r>
        <w:rPr>
          <w:color w:val="000000"/>
          <w:szCs w:val="20"/>
        </w:rPr>
        <w:t>OD</w:t>
      </w:r>
      <w:r>
        <w:rPr>
          <w:color w:val="000000"/>
          <w:szCs w:val="20"/>
          <w:lang w:val="ru-RU"/>
        </w:rPr>
        <w:t>) соответственно изменяются.</w:t>
      </w:r>
    </w:p>
    <w:p>
      <w:pPr>
        <w:pStyle w:val="5"/>
        <w:numPr>
          <w:ilvl w:val="4"/>
          <w:numId w:val="2"/>
        </w:numPr>
        <w:ind w:left="1009" w:hanging="1009"/>
        <w:rPr>
          <w:rFonts w:ascii="Verdana" w:hAnsi="Verdana"/>
        </w:rPr>
      </w:pPr>
      <w:bookmarkStart w:id="183" w:name="_Toc14358696"/>
      <w:r>
        <w:rPr>
          <w:rFonts w:ascii="Verdana" w:hAnsi="Verdana"/>
          <w:color w:val="000000"/>
        </w:rPr>
        <w:t>Средняя линия</w:t>
      </w:r>
      <w:bookmarkEnd w:id="183"/>
    </w:p>
    <w:p>
      <w:pPr>
        <w:pStyle w:val="Normal"/>
        <w:rPr>
          <w:szCs w:val="20"/>
          <w:lang w:val="ru-RU"/>
        </w:rPr>
      </w:pPr>
      <w:r>
        <w:rPr>
          <w:color w:val="000000"/>
          <w:szCs w:val="20"/>
          <w:lang w:val="ru-RU"/>
        </w:rPr>
        <w:t>Просмотровщик для при помощи инструмента «Средняя линия» пользователь имеет возможность:</w:t>
      </w:r>
    </w:p>
    <w:p>
      <w:pPr>
        <w:pStyle w:val="Normal"/>
        <w:numPr>
          <w:ilvl w:val="0"/>
          <w:numId w:val="48"/>
        </w:numPr>
        <w:rPr>
          <w:lang w:val="ru-RU"/>
        </w:rPr>
      </w:pPr>
      <w:r>
        <w:rPr>
          <w:color w:val="000000"/>
          <w:lang w:val="ru-RU"/>
        </w:rPr>
        <w:t>определить середину каждого из двух нанесенных пользователем отрезков (найти соответствующие точки на каждом из отрезков);</w:t>
      </w:r>
    </w:p>
    <w:p>
      <w:pPr>
        <w:pStyle w:val="Normal"/>
        <w:numPr>
          <w:ilvl w:val="0"/>
          <w:numId w:val="48"/>
        </w:numPr>
        <w:rPr>
          <w:lang w:val="ru-RU"/>
        </w:rPr>
      </w:pPr>
      <w:r>
        <w:rPr>
          <w:color w:val="000000"/>
          <w:lang w:val="ru-RU"/>
        </w:rPr>
        <w:t>соединить найденные точки средней линией.</w:t>
      </w:r>
    </w:p>
    <w:p>
      <w:pPr>
        <w:pStyle w:val="Normal"/>
        <w:rPr>
          <w:szCs w:val="20"/>
          <w:lang w:val="ru-RU"/>
        </w:rPr>
      </w:pPr>
      <w:r>
        <w:rPr>
          <w:color w:val="000000"/>
          <w:szCs w:val="20"/>
          <w:lang w:val="ru-RU"/>
        </w:rPr>
        <w:t>Для того, чтобы построить среднюю линию необходимо выполнить следующие действия:</w:t>
      </w:r>
    </w:p>
    <w:p>
      <w:pPr>
        <w:pStyle w:val="Normal"/>
        <w:rPr>
          <w:szCs w:val="20"/>
          <w:lang w:val="ru-RU"/>
        </w:rPr>
      </w:pPr>
      <w:r>
        <w:rPr>
          <w:color w:val="000000"/>
          <w:szCs w:val="20"/>
          <w:lang w:val="ru-RU"/>
        </w:rPr>
        <w:t>1) в группе инструментов «Графические аннотации» на боковой Панели инструментов быстрого доступа нажать на кнопку «Средняя линия».</w:t>
      </w:r>
    </w:p>
    <w:p>
      <w:pPr>
        <w:pStyle w:val="Normal"/>
        <w:rPr>
          <w:szCs w:val="20"/>
          <w:lang w:val="ru-RU"/>
        </w:rPr>
      </w:pPr>
      <w:r>
        <w:rPr>
          <w:color w:val="000000"/>
          <w:szCs w:val="20"/>
          <w:lang w:val="ru-RU"/>
        </w:rPr>
        <w:t>2) на изображении последовательно нанести два отрезка.</w:t>
      </w:r>
    </w:p>
    <w:p>
      <w:pPr>
        <w:pStyle w:val="Normal"/>
        <w:rPr>
          <w:szCs w:val="20"/>
          <w:lang w:val="ru-RU"/>
        </w:rPr>
      </w:pPr>
      <w:r>
        <w:rPr>
          <w:color w:val="000000"/>
          <w:szCs w:val="20"/>
          <w:lang w:val="ru-RU"/>
        </w:rPr>
        <w:t>Просмотровщик построит среднюю линию и отобразит значение длинны.</w:t>
      </w:r>
    </w:p>
    <w:p>
      <w:pPr>
        <w:pStyle w:val="5"/>
        <w:numPr>
          <w:ilvl w:val="4"/>
          <w:numId w:val="2"/>
        </w:numPr>
        <w:ind w:left="1009" w:hanging="1009"/>
        <w:rPr>
          <w:rFonts w:ascii="Verdana" w:hAnsi="Verdana"/>
        </w:rPr>
      </w:pPr>
      <w:bookmarkStart w:id="184" w:name="_Toc14358698"/>
      <w:r>
        <w:rPr>
          <w:rFonts w:ascii="Verdana" w:hAnsi="Verdana"/>
          <w:color w:val="000000"/>
        </w:rPr>
        <w:t>Угол по Коббу</w:t>
      </w:r>
      <w:bookmarkEnd w:id="184"/>
    </w:p>
    <w:p>
      <w:pPr>
        <w:pStyle w:val="Normal"/>
        <w:rPr>
          <w:szCs w:val="20"/>
          <w:lang w:val="ru-RU"/>
        </w:rPr>
      </w:pPr>
      <w:r>
        <w:rPr>
          <w:color w:val="000000"/>
          <w:szCs w:val="20"/>
          <w:lang w:val="ru-RU"/>
        </w:rPr>
        <w:t>Для определения степени сколиотического искривления позвоночника по методу Кобба просмотровщик позволяет использовать инструмент «Угол Кобба».</w:t>
      </w:r>
    </w:p>
    <w:p>
      <w:pPr>
        <w:pStyle w:val="Normal"/>
        <w:rPr>
          <w:szCs w:val="20"/>
          <w:lang w:val="ru-RU"/>
        </w:rPr>
      </w:pPr>
      <w:r>
        <w:rPr>
          <w:color w:val="000000"/>
          <w:szCs w:val="20"/>
          <w:lang w:val="ru-RU"/>
        </w:rPr>
        <w:t xml:space="preserve">Угол по Коббу, расположен в группе инструментов «Графические аннотации» на боковой Панели инструментов быстрого доступа инструмент «Угол Кобба». </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numPr>
          <w:ilvl w:val="0"/>
          <w:numId w:val="48"/>
        </w:numPr>
        <w:rPr>
          <w:lang w:val="ru-RU"/>
        </w:rPr>
      </w:pPr>
      <w:r>
        <w:rPr>
          <w:color w:val="000000"/>
          <w:lang w:val="ru-RU"/>
        </w:rPr>
        <w:t xml:space="preserve">нажать на кнопку «Угол Кобба»; </w:t>
      </w:r>
    </w:p>
    <w:p>
      <w:pPr>
        <w:pStyle w:val="Normal"/>
        <w:numPr>
          <w:ilvl w:val="0"/>
          <w:numId w:val="48"/>
        </w:numPr>
        <w:rPr>
          <w:lang w:val="ru-RU"/>
        </w:rPr>
      </w:pPr>
      <w:r>
        <w:rPr>
          <w:color w:val="000000"/>
          <w:lang w:val="ru-RU"/>
        </w:rPr>
        <w:t xml:space="preserve">на изображении построить два отрезка, угол между которыми нужно измерить; </w:t>
      </w:r>
    </w:p>
    <w:p>
      <w:pPr>
        <w:pStyle w:val="Normal"/>
        <w:numPr>
          <w:ilvl w:val="0"/>
          <w:numId w:val="48"/>
        </w:numPr>
        <w:rPr>
          <w:lang w:val="ru-RU"/>
        </w:rPr>
      </w:pPr>
      <w:r>
        <w:rPr>
          <w:color w:val="000000"/>
          <w:lang w:val="ru-RU"/>
        </w:rPr>
        <w:t>для каждого из отрезков, нанесенных пользователем, просмотровщик построит перпендикуляр, отобразит точку пересечения перпендикуляров и значение меньшего угла в градусах.</w:t>
      </w:r>
    </w:p>
    <w:p>
      <w:pPr>
        <w:pStyle w:val="5"/>
        <w:numPr>
          <w:ilvl w:val="4"/>
          <w:numId w:val="2"/>
        </w:numPr>
        <w:ind w:left="1009" w:hanging="1009"/>
        <w:rPr>
          <w:rFonts w:ascii="Verdana" w:hAnsi="Verdana"/>
        </w:rPr>
      </w:pPr>
      <w:bookmarkStart w:id="185" w:name="_Toc14358700"/>
      <w:r>
        <w:rPr>
          <w:rFonts w:ascii="Verdana" w:hAnsi="Verdana"/>
          <w:color w:val="000000"/>
        </w:rPr>
        <w:t>Угол Фергюссона</w:t>
      </w:r>
      <w:bookmarkEnd w:id="185"/>
    </w:p>
    <w:p>
      <w:pPr>
        <w:pStyle w:val="Normal"/>
        <w:rPr>
          <w:szCs w:val="20"/>
          <w:lang w:val="ru-RU"/>
        </w:rPr>
      </w:pPr>
      <w:r>
        <w:rPr>
          <w:color w:val="000000"/>
          <w:szCs w:val="20"/>
          <w:lang w:val="ru-RU"/>
        </w:rPr>
        <w:t>Для определения степени сколиотического искривления позвоночника по методу Фергюссона просмотровщик позволяет использовать инструмент «Угол Фергюссона».</w:t>
      </w:r>
    </w:p>
    <w:p>
      <w:pPr>
        <w:pStyle w:val="Normal"/>
        <w:rPr>
          <w:szCs w:val="20"/>
          <w:lang w:val="ru-RU"/>
        </w:rPr>
      </w:pPr>
      <w:r>
        <w:rPr>
          <w:color w:val="000000"/>
          <w:szCs w:val="20"/>
          <w:lang w:val="ru-RU"/>
        </w:rPr>
        <w:t>Согласно методу Фергюссона на рентгеновском снимке позвоночника пользователю нужно определить угол, образованный пересечением линий, соединяющих геометрические центры нейтральных позвонков с геометрическим центром позвонка, расположенного на высоте сколиотической.</w:t>
      </w:r>
    </w:p>
    <w:p>
      <w:pPr>
        <w:pStyle w:val="Normal"/>
        <w:rPr>
          <w:szCs w:val="20"/>
          <w:lang w:val="ru-RU"/>
        </w:rPr>
      </w:pPr>
      <w:r>
        <w:rPr>
          <w:color w:val="000000"/>
          <w:szCs w:val="20"/>
          <w:lang w:val="ru-RU"/>
        </w:rPr>
        <w:t xml:space="preserve">В просмотровщике «Угол Фергюсона», расположен в группе инструментов «Графические аннотации» на боковой Панели инструментов быстрого доступа. </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numPr>
          <w:ilvl w:val="0"/>
          <w:numId w:val="48"/>
        </w:numPr>
        <w:rPr>
          <w:lang w:val="ru-RU"/>
        </w:rPr>
      </w:pPr>
      <w:r>
        <w:rPr>
          <w:color w:val="000000"/>
          <w:lang w:val="ru-RU"/>
        </w:rPr>
        <w:t xml:space="preserve">нажать на кнопку «Угол Фергюсона»; </w:t>
      </w:r>
    </w:p>
    <w:p>
      <w:pPr>
        <w:pStyle w:val="Normal"/>
        <w:numPr>
          <w:ilvl w:val="0"/>
          <w:numId w:val="48"/>
        </w:numPr>
        <w:rPr>
          <w:lang w:val="ru-RU"/>
        </w:rPr>
      </w:pPr>
      <w:r>
        <w:rPr>
          <w:color w:val="000000"/>
          <w:lang w:val="ru-RU"/>
        </w:rPr>
        <w:t>на снимке определить самый выступающий позвонок, формирующий верхушку сколиотической дуги и отметить его середину перекрестием двух прямых;</w:t>
      </w:r>
    </w:p>
    <w:p>
      <w:pPr>
        <w:pStyle w:val="Normal"/>
        <w:numPr>
          <w:ilvl w:val="0"/>
          <w:numId w:val="48"/>
        </w:numPr>
        <w:rPr>
          <w:lang w:val="ru-RU"/>
        </w:rPr>
      </w:pPr>
      <w:r>
        <w:rPr>
          <w:color w:val="000000"/>
          <w:lang w:val="ru-RU"/>
        </w:rPr>
        <w:t>определить нейтральные позвонки, менее всего выступающие вбок и являющиеся основой сколиотической дуги; середины этих позвонков также отметить перекрестием прямых.</w:t>
      </w:r>
    </w:p>
    <w:p>
      <w:pPr>
        <w:pStyle w:val="Normal"/>
        <w:rPr>
          <w:szCs w:val="20"/>
          <w:lang w:val="ru-RU"/>
        </w:rPr>
      </w:pPr>
      <w:r>
        <w:rPr>
          <w:color w:val="000000"/>
          <w:szCs w:val="20"/>
          <w:lang w:val="ru-RU"/>
        </w:rPr>
        <w:t>Просмотровщик построит прямые соединяющие центры позвонков и отобразит значение угла Фергюссона в градусах.</w:t>
      </w:r>
    </w:p>
    <w:p>
      <w:pPr>
        <w:pStyle w:val="5"/>
        <w:numPr>
          <w:ilvl w:val="4"/>
          <w:numId w:val="2"/>
        </w:numPr>
        <w:ind w:left="1009" w:hanging="1009"/>
        <w:rPr>
          <w:rFonts w:ascii="Verdana" w:hAnsi="Verdana"/>
        </w:rPr>
      </w:pPr>
      <w:bookmarkStart w:id="186" w:name="_Toc14358702"/>
      <w:r>
        <w:rPr>
          <w:rFonts w:ascii="Verdana" w:hAnsi="Verdana"/>
          <w:color w:val="000000"/>
        </w:rPr>
        <w:t>Спондилоцервикальный индекс</w:t>
      </w:r>
      <w:bookmarkEnd w:id="186"/>
    </w:p>
    <w:p>
      <w:pPr>
        <w:pStyle w:val="Normal"/>
        <w:rPr>
          <w:szCs w:val="20"/>
          <w:lang w:val="ru-RU"/>
        </w:rPr>
      </w:pPr>
      <w:r>
        <w:rPr>
          <w:color w:val="000000"/>
          <w:szCs w:val="20"/>
          <w:lang w:val="ru-RU"/>
        </w:rPr>
        <w:t xml:space="preserve">Расчет спондилоцервикального индекса (коэффициента) применяется для диагностики цервикального стеноза шейного отдела позвоночника. </w:t>
      </w:r>
    </w:p>
    <w:p>
      <w:pPr>
        <w:pStyle w:val="Normal"/>
        <w:rPr>
          <w:szCs w:val="20"/>
          <w:lang w:val="ru-RU"/>
        </w:rPr>
      </w:pPr>
      <w:r>
        <w:rPr>
          <w:color w:val="000000"/>
          <w:szCs w:val="20"/>
          <w:lang w:val="ru-RU"/>
        </w:rPr>
        <w:t xml:space="preserve">Для расчета спондилоцервикального индекса на рентгенографических изображениях позвоночника в сагиттальной проекции нужно определить отношение размера позвоночного канала (измеренного между задним нижним углом тела позвонка до основания остистого отростка) к сагиттальному размеру тела позвонка без учета краевых костных разрастаний. </w:t>
      </w:r>
    </w:p>
    <w:p>
      <w:pPr>
        <w:pStyle w:val="Normal"/>
        <w:rPr>
          <w:szCs w:val="20"/>
          <w:lang w:val="ru-RU"/>
        </w:rPr>
      </w:pPr>
      <w:r>
        <w:rPr>
          <w:b/>
          <w:color w:val="000000"/>
          <w:szCs w:val="20"/>
          <w:lang w:val="ru-RU"/>
        </w:rPr>
        <w:t>Примечание</w:t>
      </w:r>
      <w:r>
        <w:rPr>
          <w:color w:val="000000"/>
          <w:szCs w:val="20"/>
          <w:lang w:val="ru-RU"/>
        </w:rPr>
        <w:t xml:space="preserve"> – Обычно измерения выполняются для четвертого шейного позвонка.</w:t>
      </w:r>
    </w:p>
    <w:p>
      <w:pPr>
        <w:pStyle w:val="Normal"/>
        <w:rPr>
          <w:szCs w:val="20"/>
          <w:lang w:val="ru-RU"/>
        </w:rPr>
      </w:pPr>
      <w:r>
        <w:rPr>
          <w:color w:val="000000"/>
          <w:szCs w:val="20"/>
          <w:lang w:val="ru-RU"/>
        </w:rPr>
        <w:t xml:space="preserve">В просмотровщике для определения степени цервикального стеноза шейного отдела позвоночника предназначен инструмент «Цервикальный индекс», расположенный в группе инструментов «Графические аннотации» на боковой Панели инструментов быстрого доступа: </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«Цервикальный индекс»; </w:t>
      </w:r>
    </w:p>
    <w:p>
      <w:pPr>
        <w:pStyle w:val="Normal"/>
        <w:rPr>
          <w:szCs w:val="20"/>
          <w:lang w:val="ru-RU"/>
        </w:rPr>
      </w:pPr>
      <w:r>
        <w:rPr>
          <w:color w:val="000000"/>
          <w:szCs w:val="20"/>
          <w:lang w:val="ru-RU"/>
        </w:rPr>
        <w:t>2) на диагностическом изображении шейного отдела позвоночника в сагиттальной проекции последовательно построить два отрезка:</w:t>
      </w:r>
    </w:p>
    <w:p>
      <w:pPr>
        <w:pStyle w:val="Normal"/>
        <w:numPr>
          <w:ilvl w:val="0"/>
          <w:numId w:val="48"/>
        </w:numPr>
        <w:rPr>
          <w:lang w:val="ru-RU"/>
        </w:rPr>
      </w:pPr>
      <w:r>
        <w:rPr>
          <w:color w:val="000000"/>
          <w:lang w:val="ru-RU"/>
        </w:rPr>
        <w:t>первый отрезок, измеряющий расстояние между задним краем середины тела позвонка и основанием остистого отростка;</w:t>
      </w:r>
    </w:p>
    <w:p>
      <w:pPr>
        <w:pStyle w:val="Normal"/>
        <w:numPr>
          <w:ilvl w:val="0"/>
          <w:numId w:val="48"/>
        </w:numPr>
        <w:rPr>
          <w:lang w:val="ru-RU"/>
        </w:rPr>
      </w:pPr>
      <w:r>
        <w:rPr>
          <w:color w:val="000000"/>
          <w:lang w:val="ru-RU"/>
        </w:rPr>
        <w:t>второй отрезок, измеряющий кранио-каудальный размер тела позвонка.</w:t>
      </w:r>
    </w:p>
    <w:p>
      <w:pPr>
        <w:pStyle w:val="Normal"/>
        <w:rPr>
          <w:szCs w:val="20"/>
          <w:lang w:val="ru-RU"/>
        </w:rPr>
      </w:pPr>
      <w:r>
        <w:rPr>
          <w:color w:val="000000"/>
          <w:szCs w:val="20"/>
          <w:lang w:val="ru-RU"/>
        </w:rPr>
        <w:t>Просмотровщик вычислит отношение длины первого отрезка к длине второго, и отобразит значение цервикального индекса</w:t>
      </w:r>
    </w:p>
    <w:p>
      <w:pPr>
        <w:pStyle w:val="5"/>
        <w:numPr>
          <w:ilvl w:val="4"/>
          <w:numId w:val="2"/>
        </w:numPr>
        <w:ind w:left="1009" w:hanging="1009"/>
        <w:rPr>
          <w:rFonts w:ascii="Verdana" w:hAnsi="Verdana"/>
        </w:rPr>
      </w:pPr>
      <w:bookmarkStart w:id="187" w:name="_Toc14358703"/>
      <w:r>
        <w:rPr>
          <w:rFonts w:ascii="Verdana" w:hAnsi="Verdana"/>
          <w:color w:val="000000"/>
        </w:rPr>
        <w:t>Величина спондилолистеза</w:t>
      </w:r>
      <w:bookmarkEnd w:id="187"/>
    </w:p>
    <w:p>
      <w:pPr>
        <w:pStyle w:val="Normal"/>
        <w:rPr>
          <w:szCs w:val="20"/>
          <w:lang w:val="ru-RU"/>
        </w:rPr>
      </w:pPr>
      <w:r>
        <w:rPr>
          <w:color w:val="000000"/>
          <w:szCs w:val="20"/>
          <w:lang w:val="ru-RU"/>
        </w:rPr>
        <w:t>Для измерения параметров смещения позвонков и определения величины спондилолистеза, на рентгенографическом изображении позвоночника измеряют сдвиг вышележащего позвонка по отношению к нижележащему.</w:t>
      </w:r>
    </w:p>
    <w:p>
      <w:pPr>
        <w:pStyle w:val="Normal"/>
        <w:rPr>
          <w:szCs w:val="20"/>
          <w:lang w:val="ru-RU"/>
        </w:rPr>
      </w:pPr>
      <w:r>
        <w:rPr>
          <w:color w:val="000000"/>
          <w:szCs w:val="20"/>
          <w:lang w:val="ru-RU"/>
        </w:rPr>
        <w:t>В просмотровщике для определения степени спондилолистеза позвоночника предназначен инструмент «Величина спондилолистеза», расположенный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«Величина спондилолистеза»; </w:t>
      </w:r>
    </w:p>
    <w:p>
      <w:pPr>
        <w:pStyle w:val="Normal"/>
        <w:rPr>
          <w:szCs w:val="20"/>
          <w:lang w:val="ru-RU"/>
        </w:rPr>
      </w:pPr>
      <w:r>
        <w:rPr>
          <w:color w:val="000000"/>
          <w:szCs w:val="20"/>
          <w:lang w:val="ru-RU"/>
        </w:rPr>
        <w:t>2) на диагностическом изображении боковой проекции позвоночника указать точку для выполнения построения;</w:t>
      </w:r>
    </w:p>
    <w:p>
      <w:pPr>
        <w:pStyle w:val="Normal"/>
        <w:rPr>
          <w:szCs w:val="20"/>
          <w:lang w:val="ru-RU"/>
        </w:rPr>
      </w:pPr>
      <w:r>
        <w:rPr>
          <w:color w:val="000000"/>
          <w:szCs w:val="20"/>
          <w:lang w:val="ru-RU"/>
        </w:rPr>
        <w:t>3) Просмотровщик построит два параллельных отрезка, рассчитает и отобразит расстояние между ними;</w:t>
      </w:r>
    </w:p>
    <w:p>
      <w:pPr>
        <w:pStyle w:val="Normal"/>
        <w:rPr>
          <w:szCs w:val="20"/>
          <w:lang w:val="ru-RU"/>
        </w:rPr>
      </w:pPr>
      <w:r>
        <w:rPr>
          <w:color w:val="000000"/>
          <w:szCs w:val="20"/>
          <w:lang w:val="ru-RU"/>
        </w:rPr>
        <w:t>4) нажатием на кнопку команды «Выбрать объект» на боковой Панели инструментов быстрого доступа, перейти в режим редактирования;</w:t>
      </w:r>
    </w:p>
    <w:p>
      <w:pPr>
        <w:pStyle w:val="Normal"/>
        <w:rPr>
          <w:szCs w:val="20"/>
          <w:lang w:val="ru-RU"/>
        </w:rPr>
      </w:pPr>
      <w:r>
        <w:rPr>
          <w:color w:val="000000"/>
          <w:szCs w:val="20"/>
          <w:lang w:val="ru-RU"/>
        </w:rPr>
        <w:t>5) щелкнуть левой кнопкой мыши на построенных отрезках и отредактировать положение параллельных прямых для уточнения величины спондилолистеза.</w:t>
      </w:r>
    </w:p>
    <w:p>
      <w:pPr>
        <w:pStyle w:val="5"/>
        <w:numPr>
          <w:ilvl w:val="4"/>
          <w:numId w:val="2"/>
        </w:numPr>
        <w:ind w:left="1009" w:hanging="1009"/>
        <w:rPr>
          <w:rFonts w:ascii="Verdana" w:hAnsi="Verdana"/>
        </w:rPr>
      </w:pPr>
      <w:bookmarkStart w:id="188" w:name="_Toc14358704"/>
      <w:r>
        <w:rPr>
          <w:rFonts w:ascii="Verdana" w:hAnsi="Verdana"/>
          <w:color w:val="000000"/>
        </w:rPr>
        <w:t>Индекс Гижицкой</w:t>
      </w:r>
      <w:bookmarkEnd w:id="188"/>
    </w:p>
    <w:p>
      <w:pPr>
        <w:pStyle w:val="Normal"/>
        <w:rPr>
          <w:szCs w:val="20"/>
          <w:lang w:val="ru-RU"/>
        </w:rPr>
      </w:pPr>
      <w:r>
        <w:rPr>
          <w:color w:val="000000"/>
          <w:szCs w:val="20"/>
          <w:lang w:val="ru-RU"/>
        </w:rPr>
        <w:t>Для определения степени деформации и оценки глубины вдавления передней стенки грудной клетки просмотровщик позволяет пользователю использовать инструмент «Индекс Гижицкой».</w:t>
      </w:r>
    </w:p>
    <w:p>
      <w:pPr>
        <w:pStyle w:val="Normal"/>
        <w:rPr>
          <w:szCs w:val="20"/>
          <w:lang w:val="ru-RU"/>
        </w:rPr>
      </w:pPr>
      <w:r>
        <w:rPr>
          <w:color w:val="000000"/>
          <w:szCs w:val="20"/>
          <w:lang w:val="ru-RU"/>
        </w:rPr>
        <w:t>Индекс Гижицкой определяют на боковой рентгенограмме позвоночника (или мультипланарной реконструкции КТ), как отношение имеющегося расстояния между внутренней поверхностью грудины и вентральной поверхностью позвоночника к должному расстоянию.</w:t>
      </w:r>
    </w:p>
    <w:p>
      <w:pPr>
        <w:pStyle w:val="Normal"/>
        <w:rPr>
          <w:szCs w:val="20"/>
          <w:lang w:val="ru-RU"/>
        </w:rPr>
      </w:pPr>
      <w:r>
        <w:rPr>
          <w:b/>
          <w:color w:val="000000"/>
          <w:szCs w:val="20"/>
          <w:lang w:val="ru-RU"/>
        </w:rPr>
        <w:t>Примечание</w:t>
      </w:r>
      <w:r>
        <w:rPr>
          <w:color w:val="000000"/>
          <w:szCs w:val="20"/>
          <w:lang w:val="ru-RU"/>
        </w:rPr>
        <w:t xml:space="preserve"> – Должное расстояние восстанавливается условно по наиболее вероятному прохождению нормального контура грудины.</w:t>
      </w:r>
    </w:p>
    <w:p>
      <w:pPr>
        <w:pStyle w:val="Normal"/>
        <w:rPr>
          <w:szCs w:val="20"/>
          <w:lang w:val="ru-RU"/>
        </w:rPr>
      </w:pPr>
      <w:r>
        <w:rPr>
          <w:color w:val="000000"/>
          <w:szCs w:val="20"/>
          <w:lang w:val="ru-RU"/>
        </w:rPr>
        <w:t>Инструмент «Индекс Гижицкой» расположен в просмотровщике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«Индекс Гижицкой»; </w:t>
      </w:r>
    </w:p>
    <w:p>
      <w:pPr>
        <w:pStyle w:val="Normal"/>
        <w:rPr>
          <w:szCs w:val="20"/>
          <w:lang w:val="ru-RU"/>
        </w:rPr>
      </w:pPr>
      <w:r>
        <w:rPr>
          <w:color w:val="000000"/>
          <w:szCs w:val="20"/>
          <w:lang w:val="ru-RU"/>
        </w:rPr>
        <w:t xml:space="preserve">2) на боковой рентгенограмме позвоночника построить два отрезка: </w:t>
      </w:r>
    </w:p>
    <w:p>
      <w:pPr>
        <w:pStyle w:val="Normal"/>
        <w:numPr>
          <w:ilvl w:val="0"/>
          <w:numId w:val="48"/>
        </w:numPr>
        <w:rPr>
          <w:lang w:val="ru-RU"/>
        </w:rPr>
      </w:pPr>
      <w:r>
        <w:rPr>
          <w:color w:val="000000"/>
          <w:lang w:val="ru-RU"/>
        </w:rPr>
        <w:t>первый отрезок: наименьшее расстояние между задней поверхностью грудины и передней поверхностью тел позвонков;</w:t>
      </w:r>
    </w:p>
    <w:p>
      <w:pPr>
        <w:pStyle w:val="Normal"/>
        <w:numPr>
          <w:ilvl w:val="0"/>
          <w:numId w:val="48"/>
        </w:numPr>
        <w:rPr>
          <w:lang w:val="ru-RU"/>
        </w:rPr>
      </w:pPr>
      <w:r>
        <w:rPr>
          <w:color w:val="000000"/>
          <w:lang w:val="ru-RU"/>
        </w:rPr>
        <w:t>второй отрезок: расстояние между нормальным (восстановленным) положением грудины и передней поверхностью тел позвонков.</w:t>
      </w:r>
    </w:p>
    <w:p>
      <w:pPr>
        <w:pStyle w:val="Normal"/>
        <w:rPr>
          <w:szCs w:val="20"/>
          <w:lang w:val="ru-RU"/>
        </w:rPr>
      </w:pPr>
      <w:r>
        <w:rPr>
          <w:color w:val="000000"/>
          <w:szCs w:val="20"/>
          <w:lang w:val="ru-RU"/>
        </w:rPr>
        <w:t>Просмотровщик вычислит отношение длины первого отрезка к длине второго, и отобразит значение индекса Гижицкой.</w:t>
      </w:r>
    </w:p>
    <w:p>
      <w:pPr>
        <w:pStyle w:val="5"/>
        <w:numPr>
          <w:ilvl w:val="4"/>
          <w:numId w:val="2"/>
        </w:numPr>
        <w:ind w:left="1009" w:hanging="1009"/>
        <w:rPr>
          <w:rFonts w:ascii="Verdana" w:hAnsi="Verdana"/>
        </w:rPr>
      </w:pPr>
      <w:bookmarkStart w:id="189" w:name="_Toc14358705"/>
      <w:r>
        <w:rPr>
          <w:rFonts w:ascii="Verdana" w:hAnsi="Verdana"/>
          <w:color w:val="000000"/>
        </w:rPr>
        <w:t>Индекс Мура</w:t>
      </w:r>
      <w:bookmarkEnd w:id="189"/>
    </w:p>
    <w:p>
      <w:pPr>
        <w:pStyle w:val="Normal"/>
        <w:rPr>
          <w:szCs w:val="20"/>
          <w:lang w:val="ru-RU"/>
        </w:rPr>
      </w:pPr>
      <w:r>
        <w:rPr>
          <w:color w:val="000000"/>
          <w:szCs w:val="20"/>
          <w:lang w:val="ru-RU"/>
        </w:rPr>
        <w:t>При диагностике органов грудной клетки (легочной артериальной гипертензии, тромбоэмболии ветвей легочной артерии) на рентгенографическом снимке в прямой проекции определяются:</w:t>
      </w:r>
    </w:p>
    <w:p>
      <w:pPr>
        <w:pStyle w:val="Normal"/>
        <w:numPr>
          <w:ilvl w:val="0"/>
          <w:numId w:val="48"/>
        </w:numPr>
        <w:rPr>
          <w:lang w:val="ru-RU"/>
        </w:rPr>
      </w:pPr>
      <w:r>
        <w:rPr>
          <w:color w:val="000000"/>
          <w:lang w:val="ru-RU"/>
        </w:rPr>
        <w:t>индекс Мура;</w:t>
      </w:r>
    </w:p>
    <w:p>
      <w:pPr>
        <w:pStyle w:val="Normal"/>
        <w:numPr>
          <w:ilvl w:val="0"/>
          <w:numId w:val="48"/>
        </w:numPr>
        <w:rPr>
          <w:lang w:val="ru-RU"/>
        </w:rPr>
      </w:pPr>
      <w:r>
        <w:rPr>
          <w:color w:val="000000"/>
          <w:lang w:val="ru-RU"/>
        </w:rPr>
        <w:t>кардио-торакальный индекс (далее КТИ);</w:t>
      </w:r>
    </w:p>
    <w:p>
      <w:pPr>
        <w:pStyle w:val="Normal"/>
        <w:numPr>
          <w:ilvl w:val="0"/>
          <w:numId w:val="48"/>
        </w:numPr>
        <w:rPr>
          <w:lang w:val="ru-RU"/>
        </w:rPr>
      </w:pPr>
      <w:r>
        <w:rPr>
          <w:color w:val="000000"/>
          <w:lang w:val="ru-RU"/>
        </w:rPr>
        <w:t>гилюсно-торакальный индекс Люпи (далее индекс Люпи).</w:t>
      </w:r>
    </w:p>
    <w:p>
      <w:pPr>
        <w:pStyle w:val="Normal"/>
        <w:rPr>
          <w:szCs w:val="20"/>
          <w:lang w:val="ru-RU"/>
        </w:rPr>
      </w:pPr>
      <w:r>
        <w:rPr>
          <w:color w:val="000000"/>
          <w:szCs w:val="20"/>
          <w:lang w:val="ru-RU"/>
        </w:rPr>
        <w:t>Индекс Мура представляет собой процентное соотношение расстояния от самой отдаленной точки дуги легочной артерии до средней линии тел позвонков к левому поперечнику грудной клетки.</w:t>
      </w:r>
    </w:p>
    <w:p>
      <w:pPr>
        <w:pStyle w:val="Normal"/>
        <w:rPr>
          <w:szCs w:val="20"/>
          <w:lang w:val="ru-RU"/>
        </w:rPr>
      </w:pPr>
      <w:r>
        <w:rPr>
          <w:color w:val="000000"/>
          <w:szCs w:val="20"/>
          <w:lang w:val="ru-RU"/>
        </w:rPr>
        <w:t>КТИ рассчитывается как отношение поперечника тени сердца измеряемого в наиболее отдаленных точках правого и левого контуров сердца к внутреннему поперечнику грудной клетки измеряемому над куполами диафрагмы в прямой проекции.</w:t>
      </w:r>
    </w:p>
    <w:p>
      <w:pPr>
        <w:pStyle w:val="Normal"/>
        <w:rPr>
          <w:szCs w:val="20"/>
          <w:lang w:val="ru-RU"/>
        </w:rPr>
      </w:pPr>
      <w:r>
        <w:rPr>
          <w:color w:val="000000"/>
          <w:szCs w:val="20"/>
          <w:lang w:val="ru-RU"/>
        </w:rPr>
        <w:t>Индекс Люпи представляет собой отношение суммы поперечных расстояний от срединной линии до первого деления правой и левой легочных артерий к диаметру грудной клетки на уровне диафрагмы.</w:t>
      </w:r>
    </w:p>
    <w:p>
      <w:pPr>
        <w:pStyle w:val="Normal"/>
        <w:rPr>
          <w:szCs w:val="20"/>
          <w:lang w:val="ru-RU"/>
        </w:rPr>
      </w:pPr>
      <w:r>
        <w:rPr>
          <w:color w:val="000000"/>
          <w:szCs w:val="20"/>
          <w:lang w:val="ru-RU"/>
        </w:rPr>
        <w:t>В просмотровщике для определения перечисленных индексов предназначен инструмент «Индекс Мура», расположенный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«Индекс Мура»; </w:t>
      </w:r>
    </w:p>
    <w:p>
      <w:pPr>
        <w:pStyle w:val="Normal"/>
        <w:rPr>
          <w:szCs w:val="20"/>
          <w:lang w:val="ru-RU"/>
        </w:rPr>
      </w:pPr>
      <w:r>
        <w:rPr>
          <w:color w:val="000000"/>
          <w:szCs w:val="20"/>
          <w:lang w:val="ru-RU"/>
        </w:rPr>
        <w:t>2) на диагностическом изображении ОГК в прямой проекции построить опорный отрезок: вертикальную прямую, проходящую через среднюю линию тел позвонков;</w:t>
      </w:r>
    </w:p>
    <w:p>
      <w:pPr>
        <w:pStyle w:val="Normal"/>
        <w:rPr>
          <w:szCs w:val="20"/>
          <w:lang w:val="ru-RU"/>
        </w:rPr>
      </w:pPr>
      <w:r>
        <w:rPr>
          <w:color w:val="000000"/>
          <w:szCs w:val="20"/>
          <w:lang w:val="ru-RU"/>
        </w:rPr>
        <w:t>3) Просмотровщик выполнит построение фигуры (шаблона) для определения индексов Мура, Люпи и КТИ;</w:t>
      </w:r>
    </w:p>
    <w:p>
      <w:pPr>
        <w:pStyle w:val="Normal"/>
        <w:rPr>
          <w:szCs w:val="20"/>
          <w:lang w:val="ru-RU"/>
        </w:rPr>
      </w:pPr>
      <w:r>
        <w:rPr>
          <w:color w:val="000000"/>
          <w:szCs w:val="20"/>
          <w:lang w:val="ru-RU"/>
        </w:rPr>
        <w:t>4) перейти в режим редактирования, нажатием на кнопку команды «Выбрать объект» на боковой Панели инструментов быстрого доступа;</w:t>
      </w:r>
    </w:p>
    <w:p>
      <w:pPr>
        <w:pStyle w:val="Normal"/>
        <w:rPr>
          <w:szCs w:val="20"/>
          <w:lang w:val="ru-RU"/>
        </w:rPr>
      </w:pPr>
      <w:r>
        <w:rPr>
          <w:color w:val="000000"/>
          <w:szCs w:val="20"/>
          <w:lang w:val="ru-RU"/>
        </w:rPr>
        <w:t xml:space="preserve">5) щелкнуть левой кнопкой мыши на построенной фигуре и отредактировать прямые </w:t>
      </w:r>
      <w:r>
        <w:rPr>
          <w:color w:val="000000"/>
          <w:szCs w:val="20"/>
        </w:rPr>
        <w:t>L</w:t>
      </w:r>
      <w:r>
        <w:rPr>
          <w:color w:val="000000"/>
          <w:szCs w:val="20"/>
          <w:lang w:val="ru-RU"/>
        </w:rPr>
        <w:t xml:space="preserve">1 – </w:t>
      </w:r>
      <w:r>
        <w:rPr>
          <w:color w:val="000000"/>
          <w:szCs w:val="20"/>
        </w:rPr>
        <w:t>L</w:t>
      </w:r>
      <w:r>
        <w:rPr>
          <w:color w:val="000000"/>
          <w:szCs w:val="20"/>
          <w:lang w:val="ru-RU"/>
        </w:rPr>
        <w:t>6 для уточнения расчета индексов.</w:t>
      </w:r>
    </w:p>
    <w:p>
      <w:pPr>
        <w:pStyle w:val="Normal"/>
        <w:rPr>
          <w:szCs w:val="20"/>
          <w:lang w:val="ru-RU"/>
        </w:rPr>
      </w:pPr>
      <w:r>
        <w:rPr>
          <w:color w:val="000000"/>
          <w:szCs w:val="20"/>
          <w:lang w:val="ru-RU"/>
        </w:rPr>
        <w:t>Просмотровщик отобразит пересчитанные индексы Мура, Люпи и КТИ, %.</w:t>
      </w:r>
    </w:p>
    <w:p>
      <w:pPr>
        <w:pStyle w:val="5"/>
        <w:numPr>
          <w:ilvl w:val="4"/>
          <w:numId w:val="2"/>
        </w:numPr>
        <w:ind w:left="1009" w:hanging="1009"/>
        <w:rPr>
          <w:rFonts w:ascii="Verdana" w:hAnsi="Verdana"/>
          <w:lang w:val="ru-RU"/>
        </w:rPr>
      </w:pPr>
      <w:bookmarkStart w:id="190" w:name="_Toc14358706"/>
      <w:r>
        <w:rPr>
          <w:rFonts w:ascii="Verdana" w:hAnsi="Verdana"/>
          <w:color w:val="000000"/>
          <w:lang w:val="ru-RU"/>
        </w:rPr>
        <w:t>Вазокардиальный и кардио-тимико-торакальный индексы</w:t>
      </w:r>
      <w:bookmarkEnd w:id="190"/>
    </w:p>
    <w:p>
      <w:pPr>
        <w:pStyle w:val="Normal"/>
        <w:rPr>
          <w:szCs w:val="20"/>
          <w:lang w:val="ru-RU"/>
        </w:rPr>
      </w:pPr>
      <w:r>
        <w:rPr>
          <w:color w:val="000000"/>
          <w:szCs w:val="20"/>
          <w:lang w:val="ru-RU"/>
        </w:rPr>
        <w:t xml:space="preserve">В целях диагностики патологий вилочковой железы (тимуса), а также для определения выраженности тимомегалии у детей первых трех лет жизни, на рентгенограммах грудной клетки в прямой проекции определяются: </w:t>
      </w:r>
    </w:p>
    <w:p>
      <w:pPr>
        <w:pStyle w:val="Normal"/>
        <w:numPr>
          <w:ilvl w:val="0"/>
          <w:numId w:val="48"/>
        </w:numPr>
        <w:rPr>
          <w:lang w:val="ru-RU"/>
        </w:rPr>
      </w:pPr>
      <w:r>
        <w:rPr>
          <w:color w:val="000000"/>
          <w:lang w:val="ru-RU"/>
        </w:rPr>
        <w:t>кардио-тимико-торакальный индекс (далее КТТИ);</w:t>
      </w:r>
    </w:p>
    <w:p>
      <w:pPr>
        <w:pStyle w:val="Normal"/>
        <w:numPr>
          <w:ilvl w:val="0"/>
          <w:numId w:val="48"/>
        </w:numPr>
        <w:rPr>
          <w:lang w:val="ru-RU"/>
        </w:rPr>
      </w:pPr>
      <w:r>
        <w:rPr>
          <w:color w:val="000000"/>
          <w:lang w:val="ru-RU"/>
        </w:rPr>
        <w:t>вазокардиальный индекс (далее ВКИ).</w:t>
      </w:r>
    </w:p>
    <w:p>
      <w:pPr>
        <w:pStyle w:val="Normal"/>
        <w:rPr>
          <w:szCs w:val="20"/>
          <w:lang w:val="ru-RU"/>
        </w:rPr>
      </w:pPr>
      <w:r>
        <w:rPr>
          <w:color w:val="000000"/>
          <w:szCs w:val="20"/>
          <w:lang w:val="ru-RU"/>
        </w:rPr>
        <w:t>КТТИ представляет собой частное от деления ширины сосудистого пучка на уровне бифуркации трахеи на ширину грудной клетки на уровне купола диафрагмы. ВКИ представляет собой частное от деления ширины сосудистого пучка на уровне бифуркации трахеи на максимальную ширину тени сердца.</w:t>
      </w:r>
    </w:p>
    <w:p>
      <w:pPr>
        <w:pStyle w:val="Normal"/>
        <w:rPr>
          <w:szCs w:val="20"/>
          <w:lang w:val="ru-RU"/>
        </w:rPr>
      </w:pPr>
      <w:r>
        <w:rPr>
          <w:color w:val="000000"/>
          <w:szCs w:val="20"/>
          <w:lang w:val="ru-RU"/>
        </w:rPr>
        <w:t>В просмотровщике для определения КТТИ и ВКИ предназначен инструмент «Вазокардиальный и Кардио-тимико-торакальный индексы», расположенный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«Вазокардиальный и Кардио-тимико-торакальный индексы»; </w:t>
      </w:r>
    </w:p>
    <w:p>
      <w:pPr>
        <w:pStyle w:val="Normal"/>
        <w:rPr>
          <w:szCs w:val="20"/>
          <w:lang w:val="ru-RU"/>
        </w:rPr>
      </w:pPr>
      <w:r>
        <w:rPr>
          <w:color w:val="000000"/>
          <w:szCs w:val="20"/>
          <w:lang w:val="ru-RU"/>
        </w:rPr>
        <w:t>2) на диагностическом изображении ОГК построить опорный отрезок: вертикальную прямую, проходящую через среднюю линию тел позвонков;</w:t>
      </w:r>
    </w:p>
    <w:p>
      <w:pPr>
        <w:pStyle w:val="Normal"/>
        <w:rPr>
          <w:szCs w:val="20"/>
          <w:lang w:val="ru-RU"/>
        </w:rPr>
      </w:pPr>
      <w:r>
        <w:rPr>
          <w:color w:val="000000"/>
          <w:szCs w:val="20"/>
          <w:lang w:val="ru-RU"/>
        </w:rPr>
        <w:t>3) Просмотровщик выполнит построение фигуры (шаблона) для определения индексов;</w:t>
      </w:r>
    </w:p>
    <w:p>
      <w:pPr>
        <w:pStyle w:val="Normal"/>
        <w:rPr>
          <w:szCs w:val="20"/>
          <w:lang w:val="ru-RU"/>
        </w:rPr>
      </w:pPr>
      <w:r>
        <w:rPr>
          <w:color w:val="000000"/>
          <w:szCs w:val="20"/>
          <w:lang w:val="ru-RU"/>
        </w:rPr>
        <w:t>4) перейти в режим редактирования, нажатием на кнопку команды «Выбрать объект» на боковой Панели инструментов быстрого доступа;</w:t>
      </w:r>
    </w:p>
    <w:p>
      <w:pPr>
        <w:pStyle w:val="Normal"/>
        <w:rPr>
          <w:szCs w:val="20"/>
          <w:lang w:val="ru-RU"/>
        </w:rPr>
      </w:pPr>
      <w:r>
        <w:rPr>
          <w:color w:val="000000"/>
          <w:szCs w:val="20"/>
          <w:lang w:val="ru-RU"/>
        </w:rPr>
        <w:t xml:space="preserve">5) щелкнуть левой кнопкой мыши на построенной фигуре и отредактировать прямые </w:t>
      </w:r>
      <w:r>
        <w:rPr>
          <w:color w:val="000000"/>
          <w:szCs w:val="20"/>
        </w:rPr>
        <w:t>L</w:t>
      </w:r>
      <w:r>
        <w:rPr>
          <w:color w:val="000000"/>
          <w:szCs w:val="20"/>
          <w:lang w:val="ru-RU"/>
        </w:rPr>
        <w:t xml:space="preserve">1 – </w:t>
      </w:r>
      <w:r>
        <w:rPr>
          <w:color w:val="000000"/>
          <w:szCs w:val="20"/>
        </w:rPr>
        <w:t>L</w:t>
      </w:r>
      <w:r>
        <w:rPr>
          <w:color w:val="000000"/>
          <w:szCs w:val="20"/>
          <w:lang w:val="ru-RU"/>
        </w:rPr>
        <w:t>4 для уточнения расчета КТТИ и ВКИ.</w:t>
      </w:r>
    </w:p>
    <w:p>
      <w:pPr>
        <w:pStyle w:val="Normal"/>
        <w:rPr>
          <w:szCs w:val="20"/>
          <w:lang w:val="ru-RU"/>
        </w:rPr>
      </w:pPr>
      <w:r>
        <w:rPr>
          <w:color w:val="000000"/>
          <w:szCs w:val="20"/>
          <w:lang w:val="ru-RU"/>
        </w:rPr>
        <w:t>Просмотровщик отобразит рассчитанные значения ВКИ и КТТИ, %.</w:t>
      </w:r>
    </w:p>
    <w:p>
      <w:pPr>
        <w:pStyle w:val="5"/>
        <w:numPr>
          <w:ilvl w:val="4"/>
          <w:numId w:val="2"/>
        </w:numPr>
        <w:ind w:left="1009" w:hanging="1009"/>
        <w:rPr>
          <w:rFonts w:ascii="Verdana" w:hAnsi="Verdana"/>
        </w:rPr>
      </w:pPr>
      <w:bookmarkStart w:id="191" w:name="_Toc14358707"/>
      <w:r>
        <w:rPr>
          <w:rFonts w:ascii="Verdana" w:hAnsi="Verdana"/>
          <w:color w:val="000000"/>
        </w:rPr>
        <w:t>Ацетабулярный индекс</w:t>
      </w:r>
      <w:bookmarkEnd w:id="191"/>
    </w:p>
    <w:p>
      <w:pPr>
        <w:pStyle w:val="Normal"/>
        <w:rPr>
          <w:szCs w:val="20"/>
          <w:lang w:val="ru-RU"/>
        </w:rPr>
      </w:pPr>
      <w:r>
        <w:rPr>
          <w:color w:val="000000"/>
          <w:szCs w:val="20"/>
          <w:lang w:val="ru-RU"/>
        </w:rPr>
        <w:t xml:space="preserve">Ацетабулярный индекс (угол) используется для оценки дисплазии тазобедренного сустава в педиатрии. Ацетабулярный индекс отражает степень отклонения от горизонтального положения видимой на рентгеновском снимке костной части крыши вертлужной впадины. </w:t>
      </w:r>
    </w:p>
    <w:p>
      <w:pPr>
        <w:pStyle w:val="Normal"/>
        <w:rPr>
          <w:szCs w:val="20"/>
          <w:lang w:val="ru-RU"/>
        </w:rPr>
      </w:pPr>
      <w:r>
        <w:rPr>
          <w:color w:val="000000"/>
          <w:szCs w:val="20"/>
          <w:lang w:val="ru-RU"/>
        </w:rPr>
        <w:t xml:space="preserve">Ацетабулярный угол измеряется на рентгеновском снимке таза в кранио-каудальной проекции. </w:t>
      </w:r>
    </w:p>
    <w:p>
      <w:pPr>
        <w:pStyle w:val="Normal"/>
        <w:rPr>
          <w:szCs w:val="20"/>
          <w:lang w:val="ru-RU"/>
        </w:rPr>
      </w:pPr>
      <w:r>
        <w:rPr>
          <w:color w:val="000000"/>
          <w:szCs w:val="20"/>
          <w:lang w:val="ru-RU"/>
        </w:rPr>
        <w:t>В просмотровщике инструмент для измерения ацетабулярного индекса расположен в группе «Графические аннотации» на боковой Панели инструментов быстрого доступа инструмент «Ацетабулярный индекс».</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numPr>
          <w:ilvl w:val="0"/>
          <w:numId w:val="48"/>
        </w:numPr>
        <w:rPr>
          <w:lang w:val="ru-RU"/>
        </w:rPr>
      </w:pPr>
      <w:r>
        <w:rPr>
          <w:color w:val="000000"/>
          <w:lang w:val="ru-RU"/>
        </w:rPr>
        <w:t xml:space="preserve">нажать на кнопку инструмента «Ацетабулярный индекс»; </w:t>
      </w:r>
    </w:p>
    <w:p>
      <w:pPr>
        <w:pStyle w:val="Normal"/>
        <w:numPr>
          <w:ilvl w:val="0"/>
          <w:numId w:val="48"/>
        </w:numPr>
        <w:rPr>
          <w:lang w:val="ru-RU"/>
        </w:rPr>
      </w:pPr>
      <w:r>
        <w:rPr>
          <w:color w:val="000000"/>
          <w:lang w:val="ru-RU"/>
        </w:rPr>
        <w:t>на изображении построить линию, соединяющую наиболее каудально расположенные точки окостеневшей части подвздошной кости (так называемую интерацетабулярную линию);</w:t>
      </w:r>
    </w:p>
    <w:p>
      <w:pPr>
        <w:pStyle w:val="Normal"/>
        <w:numPr>
          <w:ilvl w:val="0"/>
          <w:numId w:val="48"/>
        </w:numPr>
        <w:rPr>
          <w:lang w:val="ru-RU"/>
        </w:rPr>
      </w:pPr>
      <w:r>
        <w:rPr>
          <w:color w:val="000000"/>
          <w:lang w:val="ru-RU"/>
        </w:rPr>
        <w:t>из указанных, каудально расположенных концов подвздошной кости провести касательные к углам крыш вертлужных впадин.</w:t>
      </w:r>
    </w:p>
    <w:p>
      <w:pPr>
        <w:pStyle w:val="Normal"/>
        <w:rPr>
          <w:szCs w:val="20"/>
          <w:lang w:val="ru-RU"/>
        </w:rPr>
      </w:pPr>
      <w:r>
        <w:rPr>
          <w:color w:val="000000"/>
          <w:szCs w:val="20"/>
          <w:lang w:val="ru-RU"/>
        </w:rPr>
        <w:t>Просмотровщик отобразит значения ацетабулярного индекса.</w:t>
      </w:r>
    </w:p>
    <w:p>
      <w:pPr>
        <w:pStyle w:val="5"/>
        <w:numPr>
          <w:ilvl w:val="4"/>
          <w:numId w:val="2"/>
        </w:numPr>
        <w:ind w:left="1009" w:hanging="1009"/>
        <w:rPr>
          <w:rFonts w:ascii="Verdana" w:hAnsi="Verdana"/>
        </w:rPr>
      </w:pPr>
      <w:bookmarkStart w:id="192" w:name="_Toc14358708"/>
      <w:r>
        <w:rPr>
          <w:rFonts w:ascii="Verdana" w:hAnsi="Verdana"/>
          <w:color w:val="000000"/>
        </w:rPr>
        <w:t>Угол Шарпа</w:t>
      </w:r>
      <w:bookmarkEnd w:id="192"/>
    </w:p>
    <w:p>
      <w:pPr>
        <w:pStyle w:val="Normal"/>
        <w:rPr>
          <w:szCs w:val="20"/>
          <w:lang w:val="ru-RU"/>
        </w:rPr>
      </w:pPr>
      <w:r>
        <w:rPr>
          <w:color w:val="000000"/>
          <w:szCs w:val="20"/>
          <w:lang w:val="ru-RU"/>
        </w:rPr>
        <w:t>С целью уточнения ориентации вертлужной впадины во фронтальной плоскости используется методика определения угла Шарпа.</w:t>
      </w:r>
    </w:p>
    <w:p>
      <w:pPr>
        <w:pStyle w:val="Normal"/>
        <w:rPr>
          <w:szCs w:val="20"/>
          <w:lang w:val="ru-RU"/>
        </w:rPr>
      </w:pPr>
      <w:r>
        <w:rPr>
          <w:color w:val="000000"/>
          <w:szCs w:val="20"/>
          <w:lang w:val="ru-RU"/>
        </w:rPr>
        <w:t>Угол Шарпа определяется по прямой рентгенограмме тазобедренных суставов с помощью двух прямых: одна линия соединяет нижние точки “фигуры слезы”, другая линия проводится от самой латеральной точки крыши вертлужной впадины до нижней точки “фигуры слезы”. Латерально открытый угол, образованный пересечением этих прямых, и является углом вертикального наклона впадины во фронтальной плоскости (угол Шарпа).</w:t>
      </w:r>
    </w:p>
    <w:p>
      <w:pPr>
        <w:pStyle w:val="Normal"/>
        <w:rPr>
          <w:szCs w:val="20"/>
          <w:lang w:val="ru-RU"/>
        </w:rPr>
      </w:pPr>
      <w:r>
        <w:rPr>
          <w:color w:val="000000"/>
          <w:szCs w:val="20"/>
          <w:lang w:val="ru-RU"/>
        </w:rPr>
        <w:t xml:space="preserve">В просмотровщике для определения угла Шарпа предусмотрен соответствующий инструмент, который расположен в группе инструментов «Графические аннотации» на боковой Панели инструментов быстрого доступа «Угол Шарпа». </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«Угол Шарпа»; </w:t>
      </w:r>
    </w:p>
    <w:p>
      <w:pPr>
        <w:pStyle w:val="Normal"/>
        <w:rPr>
          <w:szCs w:val="20"/>
          <w:lang w:val="ru-RU"/>
        </w:rPr>
      </w:pPr>
      <w:r>
        <w:rPr>
          <w:color w:val="000000"/>
          <w:szCs w:val="20"/>
          <w:lang w:val="ru-RU"/>
        </w:rPr>
        <w:t>2) нанести на снимок прямую, соединяющую нижние точки «фигур слезы»;</w:t>
      </w:r>
    </w:p>
    <w:p>
      <w:pPr>
        <w:pStyle w:val="Normal"/>
        <w:rPr>
          <w:szCs w:val="20"/>
          <w:lang w:val="ru-RU"/>
        </w:rPr>
      </w:pPr>
      <w:r>
        <w:rPr>
          <w:color w:val="000000"/>
          <w:szCs w:val="20"/>
          <w:lang w:val="ru-RU"/>
        </w:rPr>
        <w:t>3) Просмотровщик выполнит построение и отобразит значение углов Шарпа;</w:t>
      </w:r>
    </w:p>
    <w:p>
      <w:pPr>
        <w:pStyle w:val="Normal"/>
        <w:rPr>
          <w:szCs w:val="20"/>
          <w:lang w:val="ru-RU"/>
        </w:rPr>
      </w:pPr>
      <w:r>
        <w:rPr>
          <w:color w:val="000000"/>
          <w:szCs w:val="20"/>
          <w:lang w:val="ru-RU"/>
        </w:rPr>
        <w:t>4) при необходимости, выполните переход в режим редактирования, и откорректируйте положение прямых.</w:t>
      </w:r>
    </w:p>
    <w:p>
      <w:pPr>
        <w:pStyle w:val="5"/>
        <w:numPr>
          <w:ilvl w:val="4"/>
          <w:numId w:val="2"/>
        </w:numPr>
        <w:ind w:left="1009" w:hanging="1009"/>
        <w:rPr>
          <w:rFonts w:ascii="Verdana" w:hAnsi="Verdana"/>
        </w:rPr>
      </w:pPr>
      <w:bookmarkStart w:id="193" w:name="_Toc14358709"/>
      <w:r>
        <w:rPr>
          <w:rFonts w:ascii="Verdana" w:hAnsi="Verdana"/>
          <w:color w:val="000000"/>
        </w:rPr>
        <w:t>Шеечно-диафизарный угол</w:t>
      </w:r>
      <w:bookmarkEnd w:id="193"/>
    </w:p>
    <w:p>
      <w:pPr>
        <w:pStyle w:val="Normal"/>
        <w:rPr>
          <w:szCs w:val="20"/>
          <w:lang w:val="ru-RU"/>
        </w:rPr>
      </w:pPr>
      <w:r>
        <w:rPr>
          <w:color w:val="000000"/>
          <w:szCs w:val="20"/>
          <w:lang w:val="ru-RU"/>
        </w:rPr>
        <w:t xml:space="preserve">Шеечно-диафизарный угол (далее ШДУ) характеризует наклон шейки бедра в вертикальной плоскости от продольной оси бедренной кости. </w:t>
      </w:r>
    </w:p>
    <w:p>
      <w:pPr>
        <w:pStyle w:val="Normal"/>
        <w:rPr>
          <w:szCs w:val="20"/>
          <w:lang w:val="ru-RU"/>
        </w:rPr>
      </w:pPr>
      <w:r>
        <w:rPr>
          <w:color w:val="000000"/>
          <w:szCs w:val="20"/>
          <w:lang w:val="ru-RU"/>
        </w:rPr>
        <w:t>ШДУ измеряется между прямой, соединяющей центр головки бедренной кости и центр шейки бедренной кости и прямой, проведенной через середину диафиза. Данное измерение используется для оценки дисплазии тазобедренного сустава в педиатрии.</w:t>
      </w:r>
    </w:p>
    <w:p>
      <w:pPr>
        <w:pStyle w:val="Normal"/>
        <w:rPr>
          <w:szCs w:val="20"/>
          <w:lang w:val="ru-RU"/>
        </w:rPr>
      </w:pPr>
      <w:r>
        <w:rPr>
          <w:color w:val="000000"/>
          <w:szCs w:val="20"/>
          <w:lang w:val="ru-RU"/>
        </w:rPr>
        <w:t>В просмотровщике для определения ШДУ предусмотрен инструмент «Шеечно-диафизарный угол». Инструмент расположен в группе инструментов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rPr>
          <w:szCs w:val="20"/>
          <w:lang w:val="ru-RU"/>
        </w:rPr>
      </w:pPr>
      <w:r>
        <w:rPr>
          <w:color w:val="000000"/>
          <w:szCs w:val="20"/>
          <w:lang w:val="ru-RU"/>
        </w:rPr>
        <w:t xml:space="preserve">1) нажать на кнопку «Шеечно-диафизарный угол»; </w:t>
      </w:r>
    </w:p>
    <w:p>
      <w:pPr>
        <w:pStyle w:val="Normal"/>
        <w:rPr>
          <w:szCs w:val="20"/>
          <w:lang w:val="ru-RU"/>
        </w:rPr>
      </w:pPr>
      <w:r>
        <w:rPr>
          <w:color w:val="000000"/>
          <w:szCs w:val="20"/>
          <w:lang w:val="ru-RU"/>
        </w:rPr>
        <w:t>2) построить прямую проходящую через центр головки бедренной кости;</w:t>
      </w:r>
    </w:p>
    <w:p>
      <w:pPr>
        <w:pStyle w:val="Normal"/>
        <w:rPr>
          <w:szCs w:val="20"/>
          <w:lang w:val="ru-RU"/>
        </w:rPr>
      </w:pPr>
      <w:r>
        <w:rPr>
          <w:color w:val="000000"/>
          <w:szCs w:val="20"/>
          <w:lang w:val="ru-RU"/>
        </w:rPr>
        <w:t>3) Просмотровщик выполнит построение и отобразит значение ШДУ, а также значения диаметров головки и шейки бедренной кости;</w:t>
      </w:r>
    </w:p>
    <w:p>
      <w:pPr>
        <w:pStyle w:val="Normal"/>
        <w:rPr>
          <w:szCs w:val="20"/>
          <w:lang w:val="ru-RU"/>
        </w:rPr>
      </w:pPr>
      <w:r>
        <w:rPr>
          <w:color w:val="000000"/>
          <w:szCs w:val="20"/>
          <w:lang w:val="ru-RU"/>
        </w:rPr>
        <w:t>4) при необходимости, выполните переход в режим редактирования, и откорректируйте положение прямых.</w:t>
      </w:r>
    </w:p>
    <w:p>
      <w:pPr>
        <w:pStyle w:val="5"/>
        <w:numPr>
          <w:ilvl w:val="4"/>
          <w:numId w:val="2"/>
        </w:numPr>
        <w:ind w:left="1009" w:hanging="1009"/>
        <w:rPr>
          <w:rFonts w:ascii="Verdana" w:hAnsi="Verdana"/>
        </w:rPr>
      </w:pPr>
      <w:bookmarkStart w:id="194" w:name="_Toc14358710"/>
      <w:r>
        <w:rPr>
          <w:rFonts w:ascii="Verdana" w:hAnsi="Verdana"/>
          <w:color w:val="000000"/>
        </w:rPr>
        <w:t>Оценка продольного плоскостопия</w:t>
      </w:r>
      <w:bookmarkEnd w:id="194"/>
    </w:p>
    <w:p>
      <w:pPr>
        <w:pStyle w:val="Normal"/>
        <w:rPr>
          <w:szCs w:val="20"/>
          <w:lang w:val="ru-RU"/>
        </w:rPr>
      </w:pPr>
      <w:r>
        <w:rPr>
          <w:color w:val="000000"/>
          <w:szCs w:val="20"/>
          <w:lang w:val="ru-RU"/>
        </w:rPr>
        <w:t>Оценка продольного плоскостопия производится на рентгеновском снимке, выполненном в боковой проекции стопы под статической нагрузкой.</w:t>
      </w:r>
    </w:p>
    <w:p>
      <w:pPr>
        <w:pStyle w:val="Normal"/>
        <w:rPr>
          <w:szCs w:val="20"/>
          <w:lang w:val="ru-RU"/>
        </w:rPr>
      </w:pPr>
      <w:r>
        <w:rPr>
          <w:color w:val="000000"/>
          <w:szCs w:val="20"/>
          <w:lang w:val="ru-RU"/>
        </w:rPr>
        <w:t>Для определения степени плоскостопия на диагностическом изображении необходимо вычислить угол и высоту продольного свода стопы.</w:t>
      </w:r>
    </w:p>
    <w:p>
      <w:pPr>
        <w:pStyle w:val="Normal"/>
        <w:rPr>
          <w:szCs w:val="20"/>
          <w:lang w:val="ru-RU"/>
        </w:rPr>
      </w:pPr>
      <w:r>
        <w:rPr>
          <w:color w:val="000000"/>
          <w:szCs w:val="20"/>
          <w:lang w:val="ru-RU"/>
        </w:rPr>
        <w:t>Угол продольного свода образован линиями, соединяющими:</w:t>
      </w:r>
    </w:p>
    <w:p>
      <w:pPr>
        <w:pStyle w:val="Normal"/>
        <w:numPr>
          <w:ilvl w:val="0"/>
          <w:numId w:val="48"/>
        </w:numPr>
        <w:rPr>
          <w:lang w:val="ru-RU"/>
        </w:rPr>
      </w:pPr>
      <w:r>
        <w:rPr>
          <w:color w:val="000000"/>
          <w:lang w:val="ru-RU"/>
        </w:rPr>
        <w:t>нижний край ладьевидно-клиновидного сустава;</w:t>
      </w:r>
    </w:p>
    <w:p>
      <w:pPr>
        <w:pStyle w:val="Normal"/>
        <w:numPr>
          <w:ilvl w:val="0"/>
          <w:numId w:val="48"/>
        </w:numPr>
        <w:rPr>
          <w:lang w:val="ru-RU"/>
        </w:rPr>
      </w:pPr>
      <w:r>
        <w:rPr>
          <w:color w:val="000000"/>
          <w:lang w:val="ru-RU"/>
        </w:rPr>
        <w:t>вершину подошвенной поверхности пяточного бугра;</w:t>
      </w:r>
    </w:p>
    <w:p>
      <w:pPr>
        <w:pStyle w:val="Normal"/>
        <w:numPr>
          <w:ilvl w:val="0"/>
          <w:numId w:val="48"/>
        </w:numPr>
        <w:rPr>
          <w:lang w:val="ru-RU"/>
        </w:rPr>
      </w:pPr>
      <w:r>
        <w:rPr>
          <w:color w:val="000000"/>
          <w:lang w:val="ru-RU"/>
        </w:rPr>
        <w:t>головку первой плюсневой кости.</w:t>
      </w:r>
    </w:p>
    <w:p>
      <w:pPr>
        <w:pStyle w:val="Normal"/>
        <w:rPr>
          <w:szCs w:val="20"/>
          <w:lang w:val="ru-RU"/>
        </w:rPr>
      </w:pPr>
      <w:r>
        <w:rPr>
          <w:color w:val="000000"/>
          <w:szCs w:val="20"/>
          <w:lang w:val="ru-RU"/>
        </w:rPr>
        <w:t>Высота продольного свода – это перпендикуляр, опущенный из вершины угла продольного свода на основание.</w:t>
      </w:r>
    </w:p>
    <w:p>
      <w:pPr>
        <w:pStyle w:val="Normal"/>
        <w:rPr>
          <w:szCs w:val="20"/>
          <w:lang w:val="ru-RU"/>
        </w:rPr>
      </w:pPr>
      <w:r>
        <w:rPr>
          <w:color w:val="000000"/>
          <w:szCs w:val="20"/>
          <w:lang w:val="ru-RU"/>
        </w:rPr>
        <w:t>Для оценки продольного плоскостопия в просмотровщике предусмотрен инструмент, который расположен в группе «Графические аннотации» на боковой Панели инструментов быстрого доступа инструмент «Оценка продольного плоскостопия».</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numPr>
          <w:ilvl w:val="0"/>
          <w:numId w:val="48"/>
        </w:numPr>
        <w:rPr>
          <w:lang w:val="ru-RU"/>
        </w:rPr>
      </w:pPr>
      <w:r>
        <w:rPr>
          <w:color w:val="000000"/>
          <w:lang w:val="ru-RU"/>
        </w:rPr>
        <w:t xml:space="preserve">нажать на кнопку инструмента «Продольное плоскостопие»; </w:t>
      </w:r>
    </w:p>
    <w:p>
      <w:pPr>
        <w:pStyle w:val="Normal"/>
        <w:numPr>
          <w:ilvl w:val="0"/>
          <w:numId w:val="48"/>
        </w:numPr>
        <w:rPr>
          <w:lang w:val="ru-RU"/>
        </w:rPr>
      </w:pPr>
      <w:r>
        <w:rPr>
          <w:color w:val="000000"/>
          <w:lang w:val="ru-RU"/>
        </w:rPr>
        <w:t>на диагностическом изображении построить касательную горизонтальную прямую от подошвенной поверхности пяточного бугра к головке первой плюсневой кости;</w:t>
      </w:r>
    </w:p>
    <w:p>
      <w:pPr>
        <w:pStyle w:val="Normal"/>
        <w:numPr>
          <w:ilvl w:val="0"/>
          <w:numId w:val="48"/>
        </w:numPr>
        <w:rPr>
          <w:lang w:val="ru-RU"/>
        </w:rPr>
      </w:pPr>
      <w:r>
        <w:rPr>
          <w:color w:val="000000"/>
          <w:lang w:val="ru-RU"/>
        </w:rPr>
        <w:t>от горизонтальной линии построить перпендикуляр к нижней точке ладьевидно-клиновидного сочленения.</w:t>
      </w:r>
    </w:p>
    <w:p>
      <w:pPr>
        <w:pStyle w:val="Normal"/>
        <w:rPr>
          <w:szCs w:val="20"/>
          <w:lang w:val="ru-RU"/>
        </w:rPr>
      </w:pPr>
      <w:r>
        <w:rPr>
          <w:color w:val="000000"/>
          <w:szCs w:val="20"/>
          <w:lang w:val="ru-RU"/>
        </w:rPr>
        <w:t>Просмотровщик отобразит значение высоты перпендикуляра, опущенного из точки ладьевидно-клиновидного сочленения на горизонтальную линию, а также значение образованного угла.</w:t>
      </w:r>
    </w:p>
    <w:p>
      <w:pPr>
        <w:pStyle w:val="Normal"/>
        <w:rPr>
          <w:szCs w:val="20"/>
          <w:lang w:val="ru-RU"/>
        </w:rPr>
      </w:pPr>
      <w:r>
        <w:rPr>
          <w:color w:val="000000"/>
          <w:szCs w:val="20"/>
          <w:lang w:val="ru-RU"/>
        </w:rPr>
        <w:t>При необходимости, нажатием на любом из отрезков построенной фигуры можно активизировать режим редактирования, изменить положение отрезков и откорректировать выполненное построение.</w:t>
      </w:r>
    </w:p>
    <w:p>
      <w:pPr>
        <w:pStyle w:val="5"/>
        <w:numPr>
          <w:ilvl w:val="4"/>
          <w:numId w:val="2"/>
        </w:numPr>
        <w:ind w:left="1009" w:hanging="1009"/>
        <w:rPr>
          <w:rFonts w:ascii="Verdana" w:hAnsi="Verdana"/>
        </w:rPr>
      </w:pPr>
      <w:bookmarkStart w:id="195" w:name="_Toc14358711"/>
      <w:r>
        <w:rPr>
          <w:rFonts w:ascii="Verdana" w:hAnsi="Verdana"/>
          <w:color w:val="000000"/>
        </w:rPr>
        <w:t>Оценка поперечного плоскостопия</w:t>
      </w:r>
      <w:bookmarkEnd w:id="195"/>
    </w:p>
    <w:p>
      <w:pPr>
        <w:pStyle w:val="Normal"/>
        <w:rPr>
          <w:szCs w:val="20"/>
          <w:lang w:val="ru-RU"/>
        </w:rPr>
      </w:pPr>
      <w:r>
        <w:rPr>
          <w:color w:val="000000"/>
          <w:szCs w:val="20"/>
          <w:lang w:val="ru-RU"/>
        </w:rPr>
        <w:t>Оценка поперечного плоскостопия выполняется на рентгеновском снимке стопы, выполненном в прямой проекции под статической нагрузкой.</w:t>
      </w:r>
    </w:p>
    <w:p>
      <w:pPr>
        <w:pStyle w:val="Normal"/>
        <w:rPr>
          <w:szCs w:val="20"/>
          <w:lang w:val="ru-RU"/>
        </w:rPr>
      </w:pPr>
      <w:r>
        <w:rPr>
          <w:color w:val="000000"/>
          <w:szCs w:val="20"/>
          <w:lang w:val="ru-RU"/>
        </w:rPr>
        <w:t>В просмотровщике для оценки поперечного плоскостопия предусмотрены два инструмента, которые расположены в группе «Графические аннотации» на боковой Панели инструментов быстрого доступа:</w:t>
      </w:r>
    </w:p>
    <w:p>
      <w:pPr>
        <w:pStyle w:val="Normal"/>
        <w:numPr>
          <w:ilvl w:val="0"/>
          <w:numId w:val="48"/>
        </w:numPr>
        <w:rPr>
          <w:lang w:val="ru-RU"/>
        </w:rPr>
      </w:pPr>
      <w:r>
        <w:rPr>
          <w:color w:val="000000"/>
          <w:lang w:val="ru-RU"/>
        </w:rPr>
        <w:t>инструмент «Оценка поперечного плоскостопия»;</w:t>
      </w:r>
    </w:p>
    <w:p>
      <w:pPr>
        <w:pStyle w:val="Normal"/>
        <w:numPr>
          <w:ilvl w:val="0"/>
          <w:numId w:val="48"/>
        </w:numPr>
        <w:rPr>
          <w:lang w:val="ru-RU"/>
        </w:rPr>
      </w:pPr>
      <w:r>
        <w:rPr>
          <w:color w:val="000000"/>
          <w:lang w:val="ru-RU"/>
        </w:rPr>
        <w:t>инструмент «Оценка поперечного плоскостопия по методу ВМА».</w:t>
      </w:r>
    </w:p>
    <w:p>
      <w:pPr>
        <w:pStyle w:val="Normal"/>
        <w:rPr>
          <w:szCs w:val="20"/>
          <w:lang w:val="ru-RU"/>
        </w:rPr>
      </w:pPr>
      <w:r>
        <w:rPr>
          <w:color w:val="000000"/>
          <w:szCs w:val="20"/>
          <w:lang w:val="ru-RU"/>
        </w:rPr>
        <w:t>Для определения степени плоскостопия на диагностическом изображении в поперечном своде стопы необходимо вычислить:</w:t>
      </w:r>
    </w:p>
    <w:p>
      <w:pPr>
        <w:pStyle w:val="Normal"/>
        <w:numPr>
          <w:ilvl w:val="0"/>
          <w:numId w:val="48"/>
        </w:numPr>
        <w:rPr>
          <w:lang w:val="ru-RU"/>
        </w:rPr>
      </w:pPr>
      <w:r>
        <w:rPr>
          <w:color w:val="000000"/>
          <w:lang w:val="ru-RU"/>
        </w:rPr>
        <w:t>угол между осью первого пальца и осью первой плюсневой кости (угол отклонения первого пальца);</w:t>
      </w:r>
    </w:p>
    <w:p>
      <w:pPr>
        <w:pStyle w:val="Normal"/>
        <w:numPr>
          <w:ilvl w:val="0"/>
          <w:numId w:val="48"/>
        </w:numPr>
        <w:rPr>
          <w:lang w:val="ru-RU"/>
        </w:rPr>
      </w:pPr>
      <w:r>
        <w:rPr>
          <w:color w:val="000000"/>
          <w:lang w:val="ru-RU"/>
        </w:rPr>
        <w:t>угол между первой и второй плюсневыми костями. Для его вычисления нужно провести ось через середину диафизов первой и второй плюсневых костей;</w:t>
      </w:r>
    </w:p>
    <w:p>
      <w:pPr>
        <w:pStyle w:val="Normal"/>
        <w:numPr>
          <w:ilvl w:val="0"/>
          <w:numId w:val="48"/>
        </w:numPr>
        <w:rPr>
          <w:lang w:val="ru-RU"/>
        </w:rPr>
      </w:pPr>
      <w:r>
        <w:rPr>
          <w:color w:val="000000"/>
          <w:lang w:val="ru-RU"/>
        </w:rPr>
        <w:t>угол между первой и пятой костями (угол расхождения костей плюсны), который дополнительно определяют при оценке поперечного плоскостопия по методике ФГБ ВОУ ВО «Военно-медицинская академия имени С.М. Кирова» (далее методика ВМА).</w:t>
      </w:r>
    </w:p>
    <w:p>
      <w:pPr>
        <w:pStyle w:val="Normal"/>
        <w:rPr>
          <w:szCs w:val="20"/>
          <w:lang w:val="ru-RU"/>
        </w:rPr>
      </w:pPr>
      <w:r>
        <w:rPr>
          <w:color w:val="000000"/>
          <w:szCs w:val="20"/>
          <w:lang w:val="ru-RU"/>
        </w:rPr>
        <w:t>Для нанесения фигуры на изображение необходимо выполнить следующие действия:</w:t>
      </w:r>
    </w:p>
    <w:p>
      <w:pPr>
        <w:pStyle w:val="Normal"/>
        <w:numPr>
          <w:ilvl w:val="0"/>
          <w:numId w:val="48"/>
        </w:numPr>
        <w:rPr>
          <w:lang w:val="ru-RU"/>
        </w:rPr>
      </w:pPr>
      <w:r>
        <w:rPr>
          <w:color w:val="000000"/>
          <w:lang w:val="ru-RU"/>
        </w:rPr>
        <w:t>в группе «Графические аннотации» на боковой Панели инструментов быстрого доступа нажать на кнопку выбранного инструмента «Оценка поперечного плоскостопия» или «Оценка поперечного плоскостопия по методу ВМА»;</w:t>
      </w:r>
    </w:p>
    <w:p>
      <w:pPr>
        <w:pStyle w:val="Normal"/>
        <w:numPr>
          <w:ilvl w:val="0"/>
          <w:numId w:val="48"/>
        </w:numPr>
        <w:rPr>
          <w:lang w:val="ru-RU"/>
        </w:rPr>
      </w:pPr>
      <w:r>
        <w:rPr>
          <w:color w:val="000000"/>
          <w:lang w:val="ru-RU"/>
        </w:rPr>
        <w:t>на диагностическом изображении построить необходимые оси.</w:t>
      </w:r>
    </w:p>
    <w:p>
      <w:pPr>
        <w:pStyle w:val="Normal"/>
        <w:rPr>
          <w:szCs w:val="20"/>
          <w:lang w:val="ru-RU"/>
        </w:rPr>
      </w:pPr>
      <w:r>
        <w:rPr>
          <w:color w:val="000000"/>
          <w:szCs w:val="20"/>
          <w:lang w:val="ru-RU"/>
        </w:rPr>
        <w:t>Просмотровщик отобразит значения угла отклонения первого пальца, угла между первой и второй плюсневыми костями, а также значение угла между первой и пятой костями (при выборе метода ВМА).</w:t>
      </w:r>
    </w:p>
    <w:p>
      <w:pPr>
        <w:pStyle w:val="Normal"/>
        <w:rPr>
          <w:szCs w:val="20"/>
          <w:lang w:val="ru-RU"/>
        </w:rPr>
      </w:pPr>
      <w:r>
        <w:rPr>
          <w:color w:val="000000"/>
          <w:szCs w:val="20"/>
          <w:lang w:val="ru-RU"/>
        </w:rPr>
        <w:t>При необходимости, нажатием на любом из отрезков построенной фигуры можно активизировать режим редактирования, изменить положение отрезков и откорректировать выполненное построение.</w:t>
      </w:r>
    </w:p>
    <w:p>
      <w:pPr>
        <w:pStyle w:val="5"/>
        <w:numPr>
          <w:ilvl w:val="4"/>
          <w:numId w:val="2"/>
        </w:numPr>
        <w:ind w:left="1009" w:hanging="1009"/>
        <w:rPr>
          <w:rFonts w:ascii="Verdana" w:hAnsi="Verdana"/>
        </w:rPr>
      </w:pPr>
      <w:bookmarkStart w:id="196" w:name="_Toc14358712"/>
      <w:r>
        <w:rPr>
          <w:rFonts w:ascii="Verdana" w:hAnsi="Verdana"/>
          <w:color w:val="000000"/>
        </w:rPr>
        <w:t>Кортикальный индекс Барнетт-Норден</w:t>
      </w:r>
      <w:bookmarkEnd w:id="196"/>
    </w:p>
    <w:p>
      <w:pPr>
        <w:pStyle w:val="Normal"/>
        <w:rPr>
          <w:szCs w:val="20"/>
          <w:lang w:val="ru-RU"/>
        </w:rPr>
      </w:pPr>
      <w:r>
        <w:rPr>
          <w:color w:val="000000"/>
          <w:szCs w:val="20"/>
          <w:lang w:val="ru-RU"/>
        </w:rPr>
        <w:t xml:space="preserve">Для оценки истончения кортикального слоя трубчатых костей и определения степени остеопороза рассчитывается Кортикальный индекс Барнетт-Норден (далее кортикальный индекс или КИБН). </w:t>
      </w:r>
    </w:p>
    <w:p>
      <w:pPr>
        <w:pStyle w:val="Normal"/>
        <w:rPr>
          <w:szCs w:val="20"/>
          <w:lang w:val="ru-RU"/>
        </w:rPr>
      </w:pPr>
      <w:r>
        <w:rPr>
          <w:color w:val="000000"/>
          <w:szCs w:val="20"/>
          <w:lang w:val="ru-RU"/>
        </w:rPr>
        <w:t>В просмотровщике для расчёта кортикального индекса предусмотрен инструмент, который расположен в группе «Графические аннотации» на боковой Панели инструментов быстрого доступа.</w:t>
      </w:r>
    </w:p>
    <w:p>
      <w:pPr>
        <w:pStyle w:val="Normal"/>
        <w:rPr>
          <w:szCs w:val="20"/>
          <w:lang w:val="ru-RU"/>
        </w:rPr>
      </w:pPr>
      <w:r>
        <w:rPr>
          <w:color w:val="000000"/>
          <w:szCs w:val="20"/>
          <w:lang w:val="ru-RU"/>
        </w:rPr>
        <w:t>Для определения кортикального индекса необходимо выполнить следующие действия:</w:t>
      </w:r>
    </w:p>
    <w:p>
      <w:pPr>
        <w:pStyle w:val="Normal"/>
        <w:rPr>
          <w:szCs w:val="20"/>
          <w:lang w:val="ru-RU"/>
        </w:rPr>
      </w:pPr>
      <w:r>
        <w:rPr>
          <w:color w:val="000000"/>
          <w:szCs w:val="20"/>
          <w:lang w:val="ru-RU"/>
        </w:rPr>
        <w:t xml:space="preserve">1) нажать на кнопку «Кортикальный индекс Барнетт-Норден»; </w:t>
      </w:r>
    </w:p>
    <w:p>
      <w:pPr>
        <w:pStyle w:val="Normal"/>
        <w:rPr>
          <w:szCs w:val="20"/>
          <w:lang w:val="ru-RU"/>
        </w:rPr>
      </w:pPr>
      <w:r>
        <w:rPr>
          <w:color w:val="000000"/>
          <w:szCs w:val="20"/>
          <w:lang w:val="ru-RU"/>
        </w:rPr>
        <w:t>2) на снимке (например, бедренной кости) построить два отрезка:</w:t>
      </w:r>
    </w:p>
    <w:p>
      <w:pPr>
        <w:pStyle w:val="Normal"/>
        <w:numPr>
          <w:ilvl w:val="0"/>
          <w:numId w:val="48"/>
        </w:numPr>
        <w:rPr>
          <w:lang w:val="ru-RU"/>
        </w:rPr>
      </w:pPr>
      <w:r>
        <w:rPr>
          <w:color w:val="000000"/>
          <w:lang w:val="ru-RU"/>
        </w:rPr>
        <w:t>первый, примерно на 10 см ниже малого вертела, определяющий толщину кости;</w:t>
      </w:r>
    </w:p>
    <w:p>
      <w:pPr>
        <w:pStyle w:val="Normal"/>
        <w:numPr>
          <w:ilvl w:val="0"/>
          <w:numId w:val="48"/>
        </w:numPr>
        <w:rPr>
          <w:lang w:val="ru-RU"/>
        </w:rPr>
      </w:pPr>
      <w:r>
        <w:rPr>
          <w:color w:val="000000"/>
          <w:lang w:val="ru-RU"/>
        </w:rPr>
        <w:t>второй, определяющий толщину кортикального слоя.</w:t>
      </w:r>
    </w:p>
    <w:p>
      <w:pPr>
        <w:pStyle w:val="Normal"/>
        <w:rPr>
          <w:szCs w:val="20"/>
          <w:lang w:val="ru-RU"/>
        </w:rPr>
      </w:pPr>
      <w:r>
        <w:rPr>
          <w:color w:val="000000"/>
          <w:szCs w:val="20"/>
          <w:lang w:val="ru-RU"/>
        </w:rPr>
        <w:t>Просмотровщик рассчитает и отобразит значение КИБН.</w:t>
      </w:r>
    </w:p>
    <w:p>
      <w:pPr>
        <w:pStyle w:val="4"/>
        <w:numPr>
          <w:ilvl w:val="3"/>
          <w:numId w:val="2"/>
        </w:numPr>
        <w:ind w:left="862" w:hanging="862"/>
        <w:rPr>
          <w:rFonts w:ascii="Verdana" w:hAnsi="Verdana"/>
        </w:rPr>
      </w:pPr>
      <w:bookmarkStart w:id="197" w:name="_Toc14358717"/>
      <w:r>
        <w:rPr>
          <w:rFonts w:ascii="Verdana" w:hAnsi="Verdana"/>
          <w:color w:val="000000"/>
        </w:rPr>
        <w:t>Импорт</w:t>
      </w:r>
      <w:bookmarkEnd w:id="197"/>
    </w:p>
    <w:p>
      <w:pPr>
        <w:pStyle w:val="5"/>
        <w:numPr>
          <w:ilvl w:val="4"/>
          <w:numId w:val="2"/>
        </w:numPr>
        <w:ind w:left="1009" w:hanging="1009"/>
        <w:rPr>
          <w:rFonts w:ascii="Verdana" w:hAnsi="Verdana"/>
        </w:rPr>
      </w:pPr>
      <w:bookmarkStart w:id="198" w:name="_Toc14358718"/>
      <w:r>
        <w:rPr>
          <w:rFonts w:ascii="Verdana" w:hAnsi="Verdana"/>
          <w:color w:val="000000"/>
        </w:rPr>
        <w:t>Загрузка файлов DICOM</w:t>
      </w:r>
      <w:bookmarkEnd w:id="198"/>
    </w:p>
    <w:p>
      <w:pPr>
        <w:pStyle w:val="Normal"/>
        <w:rPr>
          <w:szCs w:val="20"/>
          <w:lang w:val="ru-RU"/>
        </w:rPr>
      </w:pPr>
      <w:r>
        <w:rPr>
          <w:color w:val="000000"/>
          <w:szCs w:val="20"/>
          <w:lang w:val="ru-RU"/>
        </w:rPr>
        <w:t xml:space="preserve">Просмотровщик позволяет пользователю импортировать файлы в формате </w:t>
      </w:r>
      <w:r>
        <w:rPr>
          <w:color w:val="000000"/>
          <w:szCs w:val="20"/>
        </w:rPr>
        <w:t>DICOM</w:t>
      </w:r>
      <w:r>
        <w:rPr>
          <w:color w:val="000000"/>
          <w:szCs w:val="20"/>
          <w:lang w:val="ru-RU"/>
        </w:rPr>
        <w:t xml:space="preserve"> с диагностическими изображениями и документами обследованных пациентов.</w:t>
      </w:r>
    </w:p>
    <w:p>
      <w:pPr>
        <w:pStyle w:val="Normal"/>
        <w:rPr>
          <w:szCs w:val="20"/>
          <w:lang w:val="ru-RU"/>
        </w:rPr>
      </w:pPr>
      <w:r>
        <w:rPr>
          <w:color w:val="000000"/>
          <w:szCs w:val="20"/>
          <w:lang w:val="ru-RU"/>
        </w:rPr>
        <w:t>Чтобы выполнить импорт файлов нужно:</w:t>
      </w:r>
    </w:p>
    <w:p>
      <w:pPr>
        <w:pStyle w:val="Normal"/>
        <w:numPr>
          <w:ilvl w:val="0"/>
          <w:numId w:val="48"/>
        </w:numPr>
        <w:rPr>
          <w:lang w:val="ru-RU"/>
        </w:rPr>
      </w:pPr>
      <w:r>
        <w:rPr>
          <w:color w:val="000000"/>
          <w:lang w:val="ru-RU"/>
        </w:rPr>
        <w:t>открыть журнал исследований;</w:t>
      </w:r>
    </w:p>
    <w:p>
      <w:pPr>
        <w:pStyle w:val="Normal"/>
        <w:numPr>
          <w:ilvl w:val="0"/>
          <w:numId w:val="48"/>
        </w:numPr>
        <w:rPr>
          <w:lang w:val="ru-RU"/>
        </w:rPr>
      </w:pPr>
      <w:r>
        <w:rPr>
          <w:color w:val="000000"/>
          <w:lang w:val="ru-RU"/>
        </w:rPr>
        <w:t>открыть каталог-источник (например, медицинский диск) с которого следует скопировать файлы;</w:t>
      </w:r>
    </w:p>
    <w:p>
      <w:pPr>
        <w:pStyle w:val="Normal"/>
        <w:numPr>
          <w:ilvl w:val="0"/>
          <w:numId w:val="48"/>
        </w:numPr>
        <w:rPr>
          <w:lang w:val="ru-RU"/>
        </w:rPr>
      </w:pPr>
      <w:r>
        <w:rPr>
          <w:color w:val="000000"/>
          <w:lang w:val="ru-RU"/>
        </w:rPr>
        <w:t>в открытом каталоге выделить мышью один или несколько копируемых файлов;</w:t>
      </w:r>
    </w:p>
    <w:p>
      <w:pPr>
        <w:pStyle w:val="Normal"/>
        <w:numPr>
          <w:ilvl w:val="0"/>
          <w:numId w:val="48"/>
        </w:numPr>
        <w:rPr>
          <w:lang w:val="ru-RU"/>
        </w:rPr>
      </w:pPr>
      <w:r>
        <w:rPr>
          <w:color w:val="000000"/>
          <w:lang w:val="ru-RU"/>
        </w:rPr>
        <w:t>перетащить мышью (drag-and-drop) выделенные файлы в область журнала.</w:t>
      </w:r>
    </w:p>
    <w:p>
      <w:pPr>
        <w:pStyle w:val="Normal"/>
        <w:rPr>
          <w:szCs w:val="20"/>
          <w:lang w:val="ru-RU"/>
        </w:rPr>
      </w:pPr>
      <w:r>
        <w:rPr>
          <w:color w:val="000000"/>
          <w:szCs w:val="20"/>
          <w:lang w:val="ru-RU"/>
        </w:rPr>
        <w:t>Просмотровщик отобразит индикатор процесса загрузки файлов на сервер.</w:t>
      </w:r>
    </w:p>
    <w:p>
      <w:pPr>
        <w:pStyle w:val="Normal"/>
        <w:rPr>
          <w:szCs w:val="20"/>
          <w:lang w:val="ru-RU"/>
        </w:rPr>
      </w:pPr>
      <w:r>
        <w:rPr>
          <w:color w:val="000000"/>
          <w:szCs w:val="20"/>
          <w:lang w:val="ru-RU"/>
        </w:rPr>
        <w:t>Верхний прогресс обеспечивает индикацию загрузки общего объема файлов на сервер, а нижний прогресс – текущего пакета (блока) данных.</w:t>
      </w:r>
    </w:p>
    <w:p>
      <w:pPr>
        <w:pStyle w:val="Normal"/>
        <w:rPr>
          <w:szCs w:val="20"/>
          <w:lang w:val="ru-RU"/>
        </w:rPr>
      </w:pPr>
      <w:r>
        <w:rPr>
          <w:color w:val="000000"/>
          <w:szCs w:val="20"/>
          <w:lang w:val="ru-RU"/>
        </w:rPr>
        <w:t>В результате информация о пациентах и исследованиях, содержащаяся в скопированных файлах, будет загружена на сервер.</w:t>
      </w:r>
    </w:p>
    <w:p>
      <w:pPr>
        <w:pStyle w:val="Normal"/>
        <w:rPr>
          <w:szCs w:val="20"/>
          <w:lang w:val="ru-RU"/>
        </w:rPr>
      </w:pPr>
      <w:r>
        <w:rPr>
          <w:color w:val="000000"/>
          <w:szCs w:val="20"/>
          <w:lang w:val="ru-RU"/>
        </w:rPr>
        <w:t>Для просмотра загруженной информации нужно выполнить сортировку данных или поиск по атрибутам пациента или исследования в журнале.</w:t>
      </w:r>
    </w:p>
    <w:p>
      <w:pPr>
        <w:pStyle w:val="4"/>
        <w:numPr>
          <w:ilvl w:val="3"/>
          <w:numId w:val="2"/>
        </w:numPr>
        <w:ind w:left="862" w:hanging="862"/>
        <w:rPr>
          <w:rFonts w:ascii="Verdana" w:hAnsi="Verdana"/>
        </w:rPr>
      </w:pPr>
      <w:bookmarkStart w:id="199" w:name="_Toc14358720"/>
      <w:r>
        <w:rPr>
          <w:rFonts w:ascii="Verdana" w:hAnsi="Verdana"/>
          <w:color w:val="000000"/>
        </w:rPr>
        <w:t>Экспорт</w:t>
      </w:r>
      <w:bookmarkEnd w:id="199"/>
    </w:p>
    <w:p>
      <w:pPr>
        <w:pStyle w:val="Normal"/>
        <w:rPr>
          <w:szCs w:val="20"/>
          <w:lang w:val="ru-RU"/>
        </w:rPr>
      </w:pPr>
      <w:r>
        <w:rPr>
          <w:color w:val="000000"/>
          <w:szCs w:val="20"/>
          <w:lang w:val="ru-RU"/>
        </w:rPr>
        <w:t xml:space="preserve">Передача изображения на внешние </w:t>
      </w:r>
      <w:r>
        <w:rPr>
          <w:color w:val="000000"/>
          <w:szCs w:val="20"/>
        </w:rPr>
        <w:t>DICOM</w:t>
      </w:r>
      <w:r>
        <w:rPr>
          <w:color w:val="000000"/>
          <w:szCs w:val="20"/>
          <w:lang w:val="ru-RU"/>
        </w:rPr>
        <w:t xml:space="preserve">-устройства реализована путем экспорта файла изображения в формате </w:t>
      </w:r>
      <w:r>
        <w:rPr>
          <w:color w:val="000000"/>
          <w:szCs w:val="20"/>
        </w:rPr>
        <w:t>DICOM</w:t>
      </w:r>
      <w:r>
        <w:rPr>
          <w:color w:val="000000"/>
          <w:szCs w:val="20"/>
          <w:lang w:val="ru-RU"/>
        </w:rPr>
        <w:t xml:space="preserve"> (*.</w:t>
      </w:r>
      <w:r>
        <w:rPr>
          <w:color w:val="000000"/>
          <w:szCs w:val="20"/>
        </w:rPr>
        <w:t>dcm</w:t>
      </w:r>
      <w:r>
        <w:rPr>
          <w:color w:val="000000"/>
          <w:szCs w:val="20"/>
          <w:lang w:val="ru-RU"/>
        </w:rPr>
        <w:t>).</w:t>
      </w:r>
    </w:p>
    <w:p>
      <w:pPr>
        <w:pStyle w:val="Normal"/>
        <w:rPr>
          <w:szCs w:val="20"/>
          <w:lang w:val="ru-RU"/>
        </w:rPr>
      </w:pPr>
      <w:r>
        <w:rPr>
          <w:color w:val="000000"/>
          <w:szCs w:val="20"/>
          <w:lang w:val="ru-RU"/>
        </w:rPr>
        <w:t>Просмотровщик позволяет экспортировать изображение и серию изображений.</w:t>
      </w:r>
    </w:p>
    <w:p>
      <w:pPr>
        <w:pStyle w:val="Normal"/>
        <w:rPr>
          <w:szCs w:val="20"/>
          <w:lang w:val="ru-RU"/>
        </w:rPr>
      </w:pPr>
      <w:r>
        <w:rPr>
          <w:color w:val="000000"/>
          <w:szCs w:val="20"/>
          <w:lang w:val="ru-RU"/>
        </w:rPr>
        <w:t>Для выполнения экспорта, в Панели меню, которая расположена в верхней области окна просмотровщика, нужно нажать на кнопку команда «Экспортировать».</w:t>
      </w:r>
    </w:p>
    <w:p>
      <w:pPr>
        <w:pStyle w:val="Normal"/>
        <w:rPr>
          <w:szCs w:val="20"/>
          <w:lang w:val="ru-RU"/>
        </w:rPr>
      </w:pPr>
      <w:r>
        <w:rPr>
          <w:color w:val="000000"/>
          <w:szCs w:val="20"/>
          <w:lang w:val="ru-RU"/>
        </w:rPr>
        <w:t>В выпадающем списке нужно выбрать формат экспорта файлов.</w:t>
      </w:r>
    </w:p>
    <w:p>
      <w:pPr>
        <w:pStyle w:val="Normal"/>
        <w:rPr>
          <w:szCs w:val="20"/>
          <w:lang w:val="ru-RU"/>
        </w:rPr>
      </w:pPr>
      <w:r>
        <w:rPr>
          <w:color w:val="000000"/>
          <w:szCs w:val="20"/>
          <w:lang w:val="ru-RU"/>
        </w:rPr>
        <w:t xml:space="preserve">Для однокадровых и многокадровых изображений доступны следующие форматы: </w:t>
      </w:r>
      <w:r>
        <w:rPr>
          <w:color w:val="000000"/>
          <w:szCs w:val="20"/>
        </w:rPr>
        <w:t>DICOM</w:t>
      </w:r>
      <w:r>
        <w:rPr>
          <w:color w:val="000000"/>
          <w:szCs w:val="20"/>
          <w:lang w:val="ru-RU"/>
        </w:rPr>
        <w:t xml:space="preserve">, </w:t>
      </w:r>
      <w:r>
        <w:rPr>
          <w:color w:val="000000"/>
          <w:szCs w:val="20"/>
        </w:rPr>
        <w:t>JPEG</w:t>
      </w:r>
      <w:r>
        <w:rPr>
          <w:color w:val="000000"/>
          <w:szCs w:val="20"/>
          <w:lang w:val="ru-RU"/>
        </w:rPr>
        <w:t xml:space="preserve">, </w:t>
      </w:r>
      <w:r>
        <w:rPr>
          <w:color w:val="000000"/>
          <w:szCs w:val="20"/>
        </w:rPr>
        <w:t>BMP</w:t>
      </w:r>
      <w:r>
        <w:rPr>
          <w:color w:val="000000"/>
          <w:szCs w:val="20"/>
          <w:lang w:val="ru-RU"/>
        </w:rPr>
        <w:t>.</w:t>
      </w:r>
    </w:p>
    <w:p>
      <w:pPr>
        <w:pStyle w:val="Normal"/>
        <w:rPr>
          <w:szCs w:val="20"/>
          <w:lang w:val="ru-RU"/>
        </w:rPr>
      </w:pPr>
      <w:r>
        <w:rPr>
          <w:color w:val="000000"/>
          <w:szCs w:val="20"/>
          <w:lang w:val="ru-RU"/>
        </w:rPr>
        <w:t>Для серийных изображений (в режиме 3</w:t>
      </w:r>
      <w:r>
        <w:rPr>
          <w:color w:val="000000"/>
          <w:szCs w:val="20"/>
        </w:rPr>
        <w:t>D</w:t>
      </w:r>
      <w:r>
        <w:rPr>
          <w:color w:val="000000"/>
          <w:szCs w:val="20"/>
          <w:lang w:val="ru-RU"/>
        </w:rPr>
        <w:t>) доступен экспорт серии.</w:t>
      </w:r>
    </w:p>
    <w:p>
      <w:pPr>
        <w:pStyle w:val="Normal"/>
        <w:rPr>
          <w:szCs w:val="20"/>
          <w:lang w:val="ru-RU"/>
        </w:rPr>
      </w:pPr>
      <w:r>
        <w:rPr>
          <w:color w:val="000000"/>
          <w:szCs w:val="20"/>
          <w:lang w:val="ru-RU"/>
        </w:rPr>
        <w:t>Серия изображений может быть экспортирована с применением следующих параметров экспорта:</w:t>
      </w:r>
    </w:p>
    <w:p>
      <w:pPr>
        <w:pStyle w:val="Normal"/>
        <w:numPr>
          <w:ilvl w:val="0"/>
          <w:numId w:val="48"/>
        </w:numPr>
        <w:rPr>
          <w:lang w:val="ru-RU"/>
        </w:rPr>
      </w:pPr>
      <w:r>
        <w:rPr>
          <w:color w:val="000000"/>
          <w:lang w:val="ru-RU"/>
        </w:rPr>
        <w:t>вращать вокруг вертикальной оси;</w:t>
      </w:r>
    </w:p>
    <w:p>
      <w:pPr>
        <w:pStyle w:val="Normal"/>
        <w:numPr>
          <w:ilvl w:val="0"/>
          <w:numId w:val="48"/>
        </w:numPr>
        <w:rPr>
          <w:lang w:val="ru-RU"/>
        </w:rPr>
      </w:pPr>
      <w:r>
        <w:rPr>
          <w:color w:val="000000"/>
          <w:lang w:val="ru-RU"/>
        </w:rPr>
        <w:t>вращать вокруг горизонтальной оси.</w:t>
      </w:r>
    </w:p>
    <w:p>
      <w:pPr>
        <w:pStyle w:val="Normal"/>
        <w:rPr>
          <w:szCs w:val="20"/>
          <w:lang w:val="ru-RU"/>
        </w:rPr>
      </w:pPr>
      <w:r>
        <w:rPr>
          <w:color w:val="000000"/>
          <w:szCs w:val="20"/>
          <w:lang w:val="ru-RU"/>
        </w:rPr>
        <w:t>Пользователь может выбрать из выпадающего списка угол вращения (45°, 90°, 135°, 180°, 270° и 360°) и задать шаг вращения.</w:t>
      </w:r>
    </w:p>
    <w:p>
      <w:pPr>
        <w:pStyle w:val="Normal"/>
        <w:rPr>
          <w:szCs w:val="20"/>
          <w:lang w:val="ru-RU"/>
        </w:rPr>
      </w:pPr>
      <w:r>
        <w:rPr>
          <w:color w:val="000000"/>
          <w:szCs w:val="20"/>
          <w:lang w:val="ru-RU"/>
        </w:rPr>
        <w:t>В поле «Название серии» пользователь должен ввести общее наименование для экспортируемой серии изображений.</w:t>
      </w:r>
    </w:p>
    <w:p>
      <w:pPr>
        <w:pStyle w:val="Normal"/>
        <w:rPr>
          <w:szCs w:val="20"/>
        </w:rPr>
      </w:pPr>
      <w:r>
        <w:rPr>
          <w:color w:val="000000"/>
          <w:szCs w:val="20"/>
          <w:lang w:val="ru-RU"/>
        </w:rPr>
        <w:t xml:space="preserve">Для выполнения экспорта следует нажать на кнопку «Экспортировать». </w:t>
      </w:r>
      <w:r>
        <w:rPr>
          <w:color w:val="000000"/>
          <w:szCs w:val="20"/>
        </w:rPr>
        <w:t>В противном случае – «Отменить».</w:t>
      </w:r>
    </w:p>
    <w:p>
      <w:pPr>
        <w:pStyle w:val="5"/>
        <w:numPr>
          <w:ilvl w:val="4"/>
          <w:numId w:val="2"/>
        </w:numPr>
        <w:ind w:left="1009" w:hanging="1009"/>
        <w:rPr>
          <w:rFonts w:ascii="Verdana" w:hAnsi="Verdana"/>
        </w:rPr>
      </w:pPr>
      <w:bookmarkStart w:id="200" w:name="_Toc14358721"/>
      <w:r>
        <w:rPr>
          <w:rFonts w:ascii="Verdana" w:hAnsi="Verdana"/>
          <w:color w:val="000000"/>
        </w:rPr>
        <w:t>Сохранение изображения</w:t>
      </w:r>
      <w:bookmarkEnd w:id="200"/>
    </w:p>
    <w:p>
      <w:pPr>
        <w:pStyle w:val="Normal"/>
        <w:rPr>
          <w:szCs w:val="20"/>
          <w:lang w:val="ru-RU"/>
        </w:rPr>
      </w:pPr>
      <w:r>
        <w:rPr>
          <w:color w:val="000000"/>
          <w:szCs w:val="20"/>
          <w:lang w:val="ru-RU"/>
        </w:rPr>
        <w:t>Для сохранения изображения, на Панели меню, которая расположена в верхней области окна просмотровщика, нужно нажать на кнопку команда «Сохранить».</w:t>
      </w:r>
    </w:p>
    <w:p>
      <w:pPr>
        <w:pStyle w:val="Normal"/>
        <w:rPr>
          <w:szCs w:val="20"/>
          <w:lang w:val="ru-RU"/>
        </w:rPr>
      </w:pPr>
      <w:r>
        <w:rPr>
          <w:color w:val="000000"/>
          <w:szCs w:val="20"/>
          <w:lang w:val="ru-RU"/>
        </w:rPr>
        <w:t>На экран будет выведено диалоговое окно.</w:t>
      </w:r>
    </w:p>
    <w:p>
      <w:pPr>
        <w:pStyle w:val="Normal"/>
        <w:rPr>
          <w:szCs w:val="20"/>
          <w:lang w:val="ru-RU"/>
        </w:rPr>
      </w:pPr>
      <w:r>
        <w:rPr>
          <w:color w:val="000000"/>
          <w:szCs w:val="20"/>
          <w:lang w:val="ru-RU"/>
        </w:rPr>
        <w:t>По умолчанию, в качестве имени сохраняемого изображения, просмотровщик предлагает название, которое содержит дату и время создания изображения в формате ДД-ММ-ГГГГ ЧЧ:ММ.</w:t>
      </w:r>
    </w:p>
    <w:p>
      <w:pPr>
        <w:pStyle w:val="5"/>
        <w:numPr>
          <w:ilvl w:val="4"/>
          <w:numId w:val="2"/>
        </w:numPr>
        <w:ind w:left="1009" w:hanging="1009"/>
        <w:rPr>
          <w:rFonts w:ascii="Verdana" w:hAnsi="Verdana"/>
        </w:rPr>
      </w:pPr>
      <w:bookmarkStart w:id="201" w:name="_Toc14358722"/>
      <w:r>
        <w:rPr>
          <w:rFonts w:ascii="Verdana" w:hAnsi="Verdana"/>
          <w:color w:val="000000"/>
        </w:rPr>
        <w:t>Cохранение презентации</w:t>
      </w:r>
      <w:bookmarkEnd w:id="201"/>
    </w:p>
    <w:p>
      <w:pPr>
        <w:pStyle w:val="Normal"/>
        <w:rPr>
          <w:szCs w:val="20"/>
          <w:lang w:val="ru-RU"/>
        </w:rPr>
      </w:pPr>
      <w:r>
        <w:rPr>
          <w:color w:val="000000"/>
          <w:szCs w:val="20"/>
          <w:lang w:val="ru-RU"/>
        </w:rPr>
        <w:t>После того, как изображение было подвергнуто ряду преобразований, оно может быть сохранено в виде презентации. Презентация не изменяет исходный файл с изображением. При записи презентации сохраняются параметры отображения исходного изображения и графических аннотаций к нему.</w:t>
      </w:r>
    </w:p>
    <w:p>
      <w:pPr>
        <w:pStyle w:val="Normal"/>
        <w:rPr>
          <w:szCs w:val="20"/>
          <w:lang w:val="ru-RU"/>
        </w:rPr>
      </w:pPr>
      <w:r>
        <w:rPr>
          <w:color w:val="000000"/>
          <w:szCs w:val="20"/>
          <w:lang w:val="ru-RU"/>
        </w:rPr>
        <w:t>Для сохранения презентации нужно в окне сохранения изображения задать имя файла и выбрать «Презентацию» в поле «Сохранить как…», а затем нажать на кнопку «Сохранить».</w:t>
      </w:r>
    </w:p>
    <w:p>
      <w:pPr>
        <w:pStyle w:val="5"/>
        <w:numPr>
          <w:ilvl w:val="4"/>
          <w:numId w:val="2"/>
        </w:numPr>
        <w:ind w:left="1009" w:hanging="1009"/>
        <w:rPr>
          <w:rFonts w:ascii="Verdana" w:hAnsi="Verdana"/>
        </w:rPr>
      </w:pPr>
      <w:bookmarkStart w:id="202" w:name="_Toc14358723"/>
      <w:r>
        <w:rPr>
          <w:rFonts w:ascii="Verdana" w:hAnsi="Verdana"/>
          <w:color w:val="000000"/>
        </w:rPr>
        <w:t>Сохранение производного изображения</w:t>
      </w:r>
      <w:bookmarkEnd w:id="202"/>
    </w:p>
    <w:p>
      <w:pPr>
        <w:pStyle w:val="Normal"/>
        <w:rPr>
          <w:szCs w:val="20"/>
          <w:lang w:val="ru-RU"/>
        </w:rPr>
      </w:pPr>
      <w:r>
        <w:rPr>
          <w:color w:val="000000"/>
          <w:szCs w:val="20"/>
          <w:lang w:val="ru-RU"/>
        </w:rPr>
        <w:t>После того, как изображение было подвергнуто ряду преобразований, оно может быть сохранено как производное изображение (т.е. сохраняется измененное изображение).</w:t>
      </w:r>
    </w:p>
    <w:p>
      <w:pPr>
        <w:pStyle w:val="Normal"/>
        <w:rPr>
          <w:szCs w:val="20"/>
          <w:lang w:val="ru-RU"/>
        </w:rPr>
      </w:pPr>
      <w:r>
        <w:rPr>
          <w:color w:val="000000"/>
          <w:szCs w:val="20"/>
          <w:lang w:val="ru-RU"/>
        </w:rPr>
        <w:t>Для подготовки производного изображения в окне сохранения в поле «Сохранить как…» нужно выбрать «Добавить производное изображение» и нажать на кнопку «Сохранить».</w:t>
      </w:r>
    </w:p>
    <w:p>
      <w:pPr>
        <w:pStyle w:val="Normal"/>
        <w:rPr>
          <w:szCs w:val="20"/>
          <w:lang w:val="ru-RU"/>
        </w:rPr>
      </w:pPr>
      <w:r>
        <w:rPr>
          <w:color w:val="000000"/>
          <w:szCs w:val="20"/>
          <w:lang w:val="ru-RU"/>
        </w:rPr>
        <w:t>Для отмены сохранения изображения следует нажать на кнопку «Отменить».</w:t>
      </w:r>
    </w:p>
    <w:p>
      <w:pPr>
        <w:pStyle w:val="4"/>
        <w:numPr>
          <w:ilvl w:val="3"/>
          <w:numId w:val="2"/>
        </w:numPr>
        <w:ind w:left="862" w:hanging="862"/>
        <w:rPr>
          <w:rFonts w:ascii="Verdana" w:hAnsi="Verdana"/>
        </w:rPr>
      </w:pPr>
      <w:bookmarkStart w:id="203" w:name="_Toc14358725"/>
      <w:r>
        <w:rPr>
          <w:rFonts w:ascii="Verdana" w:hAnsi="Verdana"/>
          <w:color w:val="000000"/>
        </w:rPr>
        <w:t>Печать изображения</w:t>
      </w:r>
      <w:bookmarkEnd w:id="203"/>
    </w:p>
    <w:p>
      <w:pPr>
        <w:pStyle w:val="Normal"/>
        <w:rPr>
          <w:szCs w:val="20"/>
          <w:lang w:val="ru-RU"/>
        </w:rPr>
      </w:pPr>
      <w:r>
        <w:rPr>
          <w:color w:val="000000"/>
          <w:szCs w:val="20"/>
          <w:lang w:val="ru-RU"/>
        </w:rPr>
        <w:t>Чтобы распечатать открытое изображение нужно нажать на кнопку «Печать» в Панели меню, которая расположена в верхней области просмотровщика команда «Печать».</w:t>
      </w:r>
    </w:p>
    <w:p>
      <w:pPr>
        <w:pStyle w:val="Normal"/>
        <w:rPr>
          <w:szCs w:val="20"/>
          <w:lang w:val="ru-RU"/>
        </w:rPr>
      </w:pPr>
      <w:r>
        <w:rPr>
          <w:color w:val="000000"/>
          <w:szCs w:val="20"/>
          <w:lang w:val="ru-RU"/>
        </w:rPr>
        <w:t>В диалоговом окне «Печать» установить параметры печати и нажать на кнопку «Печать».</w:t>
      </w:r>
    </w:p>
    <w:p>
      <w:pPr>
        <w:pStyle w:val="Normal"/>
        <w:rPr>
          <w:szCs w:val="20"/>
          <w:lang w:val="ru-RU"/>
        </w:rPr>
      </w:pPr>
      <w:r>
        <w:rPr>
          <w:color w:val="000000"/>
          <w:szCs w:val="20"/>
          <w:lang w:val="ru-RU"/>
        </w:rPr>
        <w:t>При установке параметров печати можно выбрать:</w:t>
      </w:r>
    </w:p>
    <w:p>
      <w:pPr>
        <w:pStyle w:val="Normal"/>
        <w:numPr>
          <w:ilvl w:val="0"/>
          <w:numId w:val="48"/>
        </w:numPr>
        <w:rPr>
          <w:lang w:val="ru-RU"/>
        </w:rPr>
      </w:pPr>
      <w:r>
        <w:rPr>
          <w:color w:val="000000"/>
          <w:lang w:val="ru-RU"/>
        </w:rPr>
        <w:t>принтер (DICOM-Printer или другой доступный принтер);</w:t>
      </w:r>
    </w:p>
    <w:p>
      <w:pPr>
        <w:pStyle w:val="Normal"/>
        <w:numPr>
          <w:ilvl w:val="0"/>
          <w:numId w:val="48"/>
        </w:numPr>
        <w:rPr>
          <w:lang w:val="ru-RU"/>
        </w:rPr>
      </w:pPr>
      <w:r>
        <w:rPr>
          <w:color w:val="000000"/>
          <w:lang w:val="ru-RU"/>
        </w:rPr>
        <w:t>тип носителя печати (бумага, пленка);</w:t>
      </w:r>
    </w:p>
    <w:p>
      <w:pPr>
        <w:pStyle w:val="Normal"/>
        <w:numPr>
          <w:ilvl w:val="0"/>
          <w:numId w:val="48"/>
        </w:numPr>
        <w:rPr>
          <w:lang w:val="ru-RU"/>
        </w:rPr>
      </w:pPr>
      <w:r>
        <w:rPr>
          <w:color w:val="000000"/>
          <w:lang w:val="ru-RU"/>
        </w:rPr>
        <w:t>формат и ориентацию носителя печати;</w:t>
      </w:r>
    </w:p>
    <w:p>
      <w:pPr>
        <w:pStyle w:val="Normal"/>
        <w:numPr>
          <w:ilvl w:val="0"/>
          <w:numId w:val="48"/>
        </w:numPr>
        <w:rPr>
          <w:lang w:val="ru-RU"/>
        </w:rPr>
      </w:pPr>
      <w:r>
        <w:rPr>
          <w:color w:val="000000"/>
          <w:lang w:val="ru-RU"/>
        </w:rPr>
        <w:t>количество копий.</w:t>
      </w:r>
    </w:p>
    <w:p>
      <w:pPr>
        <w:pStyle w:val="Normal"/>
        <w:rPr>
          <w:szCs w:val="20"/>
          <w:lang w:val="ru-RU"/>
        </w:rPr>
      </w:pPr>
      <w:r>
        <w:rPr>
          <w:color w:val="000000"/>
          <w:szCs w:val="20"/>
          <w:lang w:val="ru-RU"/>
        </w:rPr>
        <w:t>Если при печати изображения нужно распечатать наложения (аннотации, атрибуты), то в окне «Печать» следует выставить флаг-указатель напротив соответствующей записи в перечне «Печать наложений».</w:t>
      </w:r>
    </w:p>
    <w:p>
      <w:pPr>
        <w:pStyle w:val="5"/>
        <w:numPr>
          <w:ilvl w:val="4"/>
          <w:numId w:val="2"/>
        </w:numPr>
        <w:ind w:left="1009" w:hanging="1009"/>
        <w:rPr>
          <w:rFonts w:ascii="Verdana" w:hAnsi="Verdana"/>
        </w:rPr>
      </w:pPr>
      <w:bookmarkStart w:id="204" w:name="_Toc14358726"/>
      <w:r>
        <w:rPr>
          <w:rFonts w:ascii="Verdana" w:hAnsi="Verdana"/>
          <w:color w:val="000000"/>
        </w:rPr>
        <w:t>Список печати</w:t>
      </w:r>
      <w:bookmarkEnd w:id="204"/>
    </w:p>
    <w:p>
      <w:pPr>
        <w:pStyle w:val="Normal"/>
        <w:rPr>
          <w:szCs w:val="20"/>
          <w:lang w:val="ru-RU"/>
        </w:rPr>
      </w:pPr>
      <w:r>
        <w:rPr>
          <w:color w:val="000000"/>
          <w:szCs w:val="20"/>
          <w:lang w:val="ru-RU"/>
        </w:rPr>
        <w:t>В нижней панели журнала (справа) расположена кнопка «Посмотреть очередь печати».</w:t>
      </w:r>
    </w:p>
    <w:p>
      <w:pPr>
        <w:pStyle w:val="Normal"/>
        <w:rPr>
          <w:szCs w:val="20"/>
          <w:lang w:val="ru-RU"/>
        </w:rPr>
      </w:pPr>
      <w:r>
        <w:rPr>
          <w:color w:val="000000"/>
          <w:szCs w:val="20"/>
          <w:lang w:val="ru-RU"/>
        </w:rPr>
        <w:t>При нажатии на кнопку «Посмотреть очередь печати», пользователь может просмотреть очередь заданий на выбранном принтере, статус выполнения заданий, а также остановить печать или очистить список печати.</w:t>
      </w:r>
    </w:p>
    <w:p>
      <w:pPr>
        <w:pStyle w:val="Normal"/>
        <w:rPr>
          <w:szCs w:val="20"/>
          <w:lang w:val="ru-RU"/>
        </w:rPr>
      </w:pPr>
      <w:r>
        <w:rPr>
          <w:color w:val="000000"/>
          <w:szCs w:val="20"/>
          <w:lang w:val="ru-RU"/>
        </w:rPr>
        <w:t>Для просмотра всей очереди печати нужно двигать вниз полосу прокрутки, которая расположена справа.</w:t>
      </w:r>
    </w:p>
    <w:p>
      <w:pPr>
        <w:pStyle w:val="Normal"/>
        <w:rPr>
          <w:szCs w:val="20"/>
          <w:lang w:val="ru-RU"/>
        </w:rPr>
      </w:pPr>
      <w:r>
        <w:rPr>
          <w:color w:val="000000"/>
          <w:szCs w:val="20"/>
          <w:lang w:val="ru-RU"/>
        </w:rPr>
        <w:t xml:space="preserve">Для просмотра файлов в очереди принтера, которые направил пользователь, следует выставить флаг-указатель напротив «Только мои» в верхней области окна «Список печати». </w:t>
      </w:r>
    </w:p>
    <w:p>
      <w:pPr>
        <w:pStyle w:val="Normal"/>
        <w:rPr>
          <w:szCs w:val="20"/>
          <w:lang w:val="ru-RU"/>
        </w:rPr>
      </w:pPr>
      <w:r>
        <w:rPr>
          <w:color w:val="000000"/>
          <w:szCs w:val="20"/>
          <w:lang w:val="ru-RU"/>
        </w:rPr>
        <w:t>В списке будут скрыты задания, отправленные на печать другими пользователями.</w:t>
      </w:r>
    </w:p>
    <w:p>
      <w:pPr>
        <w:pStyle w:val="Normal"/>
        <w:rPr>
          <w:szCs w:val="20"/>
          <w:lang w:val="ru-RU"/>
        </w:rPr>
      </w:pPr>
      <w:r>
        <w:rPr>
          <w:color w:val="000000"/>
          <w:szCs w:val="20"/>
          <w:lang w:val="ru-RU"/>
        </w:rPr>
        <w:t>Для удаления файла (изображения), направленного на печать, следует нажать на кнопку «Удалить».</w:t>
      </w:r>
    </w:p>
    <w:p>
      <w:pPr>
        <w:pStyle w:val="Normal"/>
        <w:rPr>
          <w:szCs w:val="20"/>
          <w:lang w:val="ru-RU"/>
        </w:rPr>
      </w:pPr>
      <w:r>
        <w:rPr>
          <w:color w:val="000000"/>
          <w:szCs w:val="20"/>
          <w:lang w:val="ru-RU"/>
        </w:rPr>
        <w:t>Для остановки печати следует нажать на кнопку «Остановить печать» в верхней области окна справа.</w:t>
      </w:r>
    </w:p>
    <w:p>
      <w:pPr>
        <w:pStyle w:val="Normal"/>
        <w:rPr>
          <w:szCs w:val="20"/>
          <w:lang w:val="ru-RU"/>
        </w:rPr>
      </w:pPr>
      <w:r>
        <w:rPr>
          <w:color w:val="000000"/>
          <w:szCs w:val="20"/>
          <w:lang w:val="ru-RU"/>
        </w:rPr>
        <w:t>Для очистки очереди печати – нажать на кнопку «Очистить список».</w:t>
      </w:r>
    </w:p>
    <w:p>
      <w:pPr>
        <w:pStyle w:val="Normal"/>
        <w:rPr>
          <w:szCs w:val="20"/>
          <w:lang w:val="ru-RU"/>
        </w:rPr>
      </w:pPr>
      <w:r>
        <w:rPr>
          <w:color w:val="000000"/>
          <w:szCs w:val="20"/>
          <w:lang w:val="ru-RU"/>
        </w:rPr>
        <w:t>Для закрытия окна – нажать на кнопку «Закрыть».</w:t>
      </w:r>
    </w:p>
    <w:p>
      <w:pPr>
        <w:pStyle w:val="5"/>
        <w:numPr>
          <w:ilvl w:val="4"/>
          <w:numId w:val="2"/>
        </w:numPr>
        <w:ind w:left="1009" w:hanging="1009"/>
        <w:rPr>
          <w:rFonts w:ascii="Verdana" w:hAnsi="Verdana"/>
        </w:rPr>
      </w:pPr>
      <w:bookmarkStart w:id="205" w:name="_Toc14358746"/>
      <w:r>
        <w:rPr>
          <w:rFonts w:ascii="Verdana" w:hAnsi="Verdana"/>
          <w:color w:val="000000"/>
        </w:rPr>
        <w:t>Стандартная мультипланарная реконструкция</w:t>
      </w:r>
      <w:bookmarkEnd w:id="205"/>
    </w:p>
    <w:p>
      <w:pPr>
        <w:pStyle w:val="Normal"/>
        <w:rPr>
          <w:szCs w:val="20"/>
          <w:lang w:val="ru-RU"/>
        </w:rPr>
      </w:pPr>
      <w:r>
        <w:rPr>
          <w:color w:val="000000"/>
          <w:szCs w:val="20"/>
          <w:lang w:val="ru-RU"/>
        </w:rPr>
        <w:t xml:space="preserve">Просмотровщик позволяет пользователю перестраивать исходные многосрезовые изображения в трех ортогональных плоскостях: </w:t>
      </w:r>
    </w:p>
    <w:p>
      <w:pPr>
        <w:pStyle w:val="Normal"/>
        <w:numPr>
          <w:ilvl w:val="0"/>
          <w:numId w:val="48"/>
        </w:numPr>
        <w:rPr>
          <w:lang w:val="ru-RU"/>
        </w:rPr>
      </w:pPr>
      <w:r>
        <w:rPr>
          <w:color w:val="000000"/>
          <w:lang w:val="ru-RU"/>
        </w:rPr>
        <w:t xml:space="preserve">аксиальной; </w:t>
      </w:r>
    </w:p>
    <w:p>
      <w:pPr>
        <w:pStyle w:val="Normal"/>
        <w:numPr>
          <w:ilvl w:val="0"/>
          <w:numId w:val="48"/>
        </w:numPr>
        <w:rPr>
          <w:lang w:val="ru-RU"/>
        </w:rPr>
      </w:pPr>
      <w:r>
        <w:rPr>
          <w:color w:val="000000"/>
          <w:lang w:val="ru-RU"/>
        </w:rPr>
        <w:t>корональной;</w:t>
      </w:r>
    </w:p>
    <w:p>
      <w:pPr>
        <w:pStyle w:val="Normal"/>
        <w:numPr>
          <w:ilvl w:val="0"/>
          <w:numId w:val="48"/>
        </w:numPr>
        <w:rPr>
          <w:lang w:val="ru-RU"/>
        </w:rPr>
      </w:pPr>
      <w:r>
        <w:rPr>
          <w:color w:val="000000"/>
          <w:lang w:val="ru-RU"/>
        </w:rPr>
        <w:t>сагиттальной.</w:t>
      </w:r>
    </w:p>
    <w:p>
      <w:pPr>
        <w:pStyle w:val="Normal"/>
        <w:rPr>
          <w:szCs w:val="20"/>
          <w:lang w:val="ru-RU"/>
        </w:rPr>
      </w:pPr>
      <w:r>
        <w:rPr>
          <w:color w:val="000000"/>
          <w:szCs w:val="20"/>
          <w:lang w:val="ru-RU"/>
        </w:rPr>
        <w:t>Полученные двумерные изображения называются стандартными мультипланарными реконструкциями (далее МПР).</w:t>
      </w:r>
    </w:p>
    <w:p>
      <w:pPr>
        <w:pStyle w:val="5"/>
        <w:numPr>
          <w:ilvl w:val="4"/>
          <w:numId w:val="2"/>
        </w:numPr>
        <w:ind w:left="1009" w:hanging="1009"/>
        <w:rPr>
          <w:rFonts w:ascii="Verdana" w:hAnsi="Verdana"/>
        </w:rPr>
      </w:pPr>
      <w:bookmarkStart w:id="206" w:name="_Toc14358747"/>
      <w:r>
        <w:rPr>
          <w:rFonts w:ascii="Verdana" w:hAnsi="Verdana"/>
          <w:color w:val="000000"/>
        </w:rPr>
        <w:t>Создание стандартной МПР</w:t>
      </w:r>
      <w:bookmarkEnd w:id="206"/>
    </w:p>
    <w:p>
      <w:pPr>
        <w:pStyle w:val="Normal"/>
        <w:rPr>
          <w:szCs w:val="20"/>
          <w:lang w:val="ru-RU"/>
        </w:rPr>
      </w:pPr>
      <w:r>
        <w:rPr>
          <w:color w:val="000000"/>
          <w:szCs w:val="20"/>
          <w:lang w:val="ru-RU"/>
        </w:rPr>
        <w:t>Для создания стандартной МПР, находясь в режиме просмотра исследования пациента, содержащего многосрезовые изображения, следует перейти в режим стандартной мультипланарной реконструкции.</w:t>
      </w:r>
    </w:p>
    <w:p>
      <w:pPr>
        <w:pStyle w:val="Normal"/>
        <w:rPr>
          <w:szCs w:val="20"/>
          <w:lang w:val="ru-RU"/>
        </w:rPr>
      </w:pPr>
      <w:r>
        <w:rPr>
          <w:color w:val="000000"/>
          <w:szCs w:val="20"/>
          <w:lang w:val="ru-RU"/>
        </w:rPr>
        <w:t>Для перехода в режим МПР, в верхней области окна просмотровщика нужно нажать на кнопку «Мультипланарная реконструкция».</w:t>
      </w:r>
    </w:p>
    <w:p>
      <w:pPr>
        <w:pStyle w:val="Normal"/>
        <w:rPr>
          <w:szCs w:val="20"/>
          <w:lang w:val="ru-RU"/>
        </w:rPr>
      </w:pPr>
      <w:r>
        <w:rPr>
          <w:color w:val="000000"/>
          <w:szCs w:val="20"/>
          <w:lang w:val="ru-RU"/>
        </w:rPr>
        <w:t xml:space="preserve">Просмотровщик </w:t>
      </w:r>
      <w:r>
        <w:rPr>
          <w:color w:val="000000"/>
          <w:szCs w:val="20"/>
        </w:rPr>
        <w:t>c</w:t>
      </w:r>
      <w:r>
        <w:rPr>
          <w:color w:val="000000"/>
          <w:szCs w:val="20"/>
          <w:lang w:val="ru-RU"/>
        </w:rPr>
        <w:t>формирует область просмотра, состоящую из трех фреймов (каждый для одной из трех ортогональных плоскостей).</w:t>
      </w:r>
    </w:p>
    <w:p>
      <w:pPr>
        <w:pStyle w:val="Normal"/>
        <w:rPr>
          <w:szCs w:val="20"/>
          <w:lang w:val="ru-RU"/>
        </w:rPr>
      </w:pPr>
      <w:r>
        <w:rPr>
          <w:color w:val="000000"/>
          <w:szCs w:val="20"/>
          <w:lang w:val="ru-RU"/>
        </w:rPr>
        <w:t>Слева от области просмотра расположена Панель инструментов быстрого доступа. Часть инструментов на Панели быстрого доступа, которые функционируют в нормальном (обычном) режиме, не применяется к изображениям, полученным в результате мультипланарной реконструкции. Поэтому кнопки вызова этих инструментов неактивны.</w:t>
      </w:r>
    </w:p>
    <w:p>
      <w:pPr>
        <w:pStyle w:val="Normal"/>
        <w:rPr>
          <w:szCs w:val="20"/>
          <w:lang w:val="ru-RU"/>
        </w:rPr>
      </w:pPr>
      <w:r>
        <w:rPr>
          <w:color w:val="000000"/>
          <w:szCs w:val="20"/>
          <w:lang w:val="ru-RU"/>
        </w:rPr>
        <w:t>Справа от области просмотра расположена Панель настройки оптических параметров. На верхней Панели меню расположен выпадающий список Шаблонов окон по шкале Хаунсфилда.</w:t>
      </w:r>
    </w:p>
    <w:p>
      <w:pPr>
        <w:pStyle w:val="5"/>
        <w:numPr>
          <w:ilvl w:val="4"/>
          <w:numId w:val="2"/>
        </w:numPr>
        <w:ind w:left="1009" w:hanging="1009"/>
        <w:rPr>
          <w:rFonts w:ascii="Verdana" w:hAnsi="Verdana"/>
        </w:rPr>
      </w:pPr>
      <w:bookmarkStart w:id="207" w:name="_Toc14358748"/>
      <w:r>
        <w:rPr>
          <w:rFonts w:ascii="Verdana" w:hAnsi="Verdana"/>
          <w:color w:val="000000"/>
        </w:rPr>
        <w:t>Просмотр МПР</w:t>
      </w:r>
      <w:bookmarkEnd w:id="207"/>
    </w:p>
    <w:p>
      <w:pPr>
        <w:pStyle w:val="Normal"/>
        <w:rPr>
          <w:szCs w:val="20"/>
          <w:lang w:val="ru-RU"/>
        </w:rPr>
      </w:pPr>
      <w:r>
        <w:rPr>
          <w:color w:val="000000"/>
          <w:szCs w:val="20"/>
          <w:lang w:val="ru-RU"/>
        </w:rPr>
        <w:t xml:space="preserve">В каждом фрейме области просмотра мультипланарной реконструкции) отображена следующая информация: </w:t>
      </w:r>
    </w:p>
    <w:p>
      <w:pPr>
        <w:pStyle w:val="Normal"/>
        <w:numPr>
          <w:ilvl w:val="0"/>
          <w:numId w:val="48"/>
        </w:numPr>
        <w:rPr>
          <w:lang w:val="ru-RU"/>
        </w:rPr>
      </w:pPr>
      <w:r>
        <w:rPr>
          <w:color w:val="000000"/>
          <w:lang w:val="ru-RU"/>
        </w:rPr>
        <w:t>толщина слоя;</w:t>
      </w:r>
    </w:p>
    <w:p>
      <w:pPr>
        <w:pStyle w:val="Normal"/>
        <w:numPr>
          <w:ilvl w:val="0"/>
          <w:numId w:val="48"/>
        </w:numPr>
        <w:rPr>
          <w:lang w:val="ru-RU"/>
        </w:rPr>
      </w:pPr>
      <w:r>
        <w:rPr>
          <w:color w:val="000000"/>
          <w:lang w:val="ru-RU"/>
        </w:rPr>
        <w:t>режим отображения слоя;</w:t>
      </w:r>
    </w:p>
    <w:p>
      <w:pPr>
        <w:pStyle w:val="Normal"/>
        <w:numPr>
          <w:ilvl w:val="0"/>
          <w:numId w:val="48"/>
        </w:numPr>
        <w:rPr>
          <w:lang w:val="ru-RU"/>
        </w:rPr>
      </w:pPr>
      <w:r>
        <w:rPr>
          <w:color w:val="000000"/>
          <w:lang w:val="ru-RU"/>
        </w:rPr>
        <w:t>параметры текущего окна;</w:t>
      </w:r>
    </w:p>
    <w:p>
      <w:pPr>
        <w:pStyle w:val="Normal"/>
        <w:numPr>
          <w:ilvl w:val="0"/>
          <w:numId w:val="48"/>
        </w:numPr>
        <w:rPr>
          <w:lang w:val="ru-RU"/>
        </w:rPr>
      </w:pPr>
      <w:r>
        <w:rPr>
          <w:color w:val="000000"/>
          <w:lang w:val="ru-RU"/>
        </w:rPr>
        <w:t>масштаб.</w:t>
      </w:r>
    </w:p>
    <w:p>
      <w:pPr>
        <w:pStyle w:val="Normal"/>
        <w:rPr>
          <w:szCs w:val="20"/>
          <w:lang w:val="ru-RU"/>
        </w:rPr>
      </w:pPr>
      <w:r>
        <w:rPr>
          <w:color w:val="000000"/>
          <w:szCs w:val="20"/>
          <w:lang w:val="ru-RU"/>
        </w:rPr>
        <w:t>Выполняя просмотр стандартной мультипланарной реконструкции пользователь может:</w:t>
      </w:r>
    </w:p>
    <w:p>
      <w:pPr>
        <w:pStyle w:val="Normal"/>
        <w:numPr>
          <w:ilvl w:val="0"/>
          <w:numId w:val="48"/>
        </w:numPr>
        <w:rPr>
          <w:lang w:val="ru-RU"/>
        </w:rPr>
      </w:pPr>
      <w:r>
        <w:rPr>
          <w:color w:val="000000"/>
          <w:lang w:val="ru-RU"/>
        </w:rPr>
        <w:t>выбирать слой в любой проекции;</w:t>
      </w:r>
    </w:p>
    <w:p>
      <w:pPr>
        <w:pStyle w:val="Normal"/>
        <w:numPr>
          <w:ilvl w:val="0"/>
          <w:numId w:val="48"/>
        </w:numPr>
        <w:rPr>
          <w:lang w:val="ru-RU"/>
        </w:rPr>
      </w:pPr>
      <w:r>
        <w:rPr>
          <w:color w:val="000000"/>
          <w:lang w:val="ru-RU"/>
        </w:rPr>
        <w:t>осуществлять последовательный переход от слоя к слою и выполнять перемещение к нужному слою в любой из трех секущих плоскостей;</w:t>
      </w:r>
    </w:p>
    <w:p>
      <w:pPr>
        <w:pStyle w:val="Normal"/>
        <w:numPr>
          <w:ilvl w:val="0"/>
          <w:numId w:val="48"/>
        </w:numPr>
        <w:rPr>
          <w:lang w:val="ru-RU"/>
        </w:rPr>
      </w:pPr>
      <w:r>
        <w:rPr>
          <w:color w:val="000000"/>
          <w:lang w:val="ru-RU"/>
        </w:rPr>
        <w:t>переключать режимы проекции интенсивности;</w:t>
      </w:r>
    </w:p>
    <w:p>
      <w:pPr>
        <w:pStyle w:val="Normal"/>
        <w:numPr>
          <w:ilvl w:val="0"/>
          <w:numId w:val="48"/>
        </w:numPr>
        <w:rPr>
          <w:lang w:val="ru-RU"/>
        </w:rPr>
      </w:pPr>
      <w:r>
        <w:rPr>
          <w:color w:val="000000"/>
          <w:lang w:val="ru-RU"/>
        </w:rPr>
        <w:t>проводить измерения на результатах МПР;</w:t>
      </w:r>
    </w:p>
    <w:p>
      <w:pPr>
        <w:pStyle w:val="Normal"/>
        <w:numPr>
          <w:ilvl w:val="0"/>
          <w:numId w:val="48"/>
        </w:numPr>
        <w:rPr>
          <w:lang w:val="ru-RU"/>
        </w:rPr>
      </w:pPr>
      <w:r>
        <w:rPr>
          <w:color w:val="000000"/>
          <w:lang w:val="ru-RU"/>
        </w:rPr>
        <w:t>обозначать области интереса;</w:t>
      </w:r>
    </w:p>
    <w:p>
      <w:pPr>
        <w:pStyle w:val="Normal"/>
        <w:numPr>
          <w:ilvl w:val="0"/>
          <w:numId w:val="48"/>
        </w:numPr>
        <w:rPr>
          <w:lang w:val="ru-RU"/>
        </w:rPr>
      </w:pPr>
      <w:r>
        <w:rPr>
          <w:color w:val="000000"/>
          <w:lang w:val="ru-RU"/>
        </w:rPr>
        <w:t>выбирать вариант раскладки изображений.</w:t>
      </w:r>
    </w:p>
    <w:p>
      <w:pPr>
        <w:pStyle w:val="5"/>
        <w:numPr>
          <w:ilvl w:val="4"/>
          <w:numId w:val="2"/>
        </w:numPr>
        <w:ind w:left="1009" w:hanging="1009"/>
        <w:rPr>
          <w:rFonts w:ascii="Verdana" w:hAnsi="Verdana"/>
        </w:rPr>
      </w:pPr>
      <w:bookmarkStart w:id="208" w:name="_Toc14358753"/>
      <w:r>
        <w:rPr>
          <w:rFonts w:ascii="Verdana" w:hAnsi="Verdana"/>
          <w:color w:val="000000"/>
        </w:rPr>
        <w:t>Регулировка толщины слоя</w:t>
      </w:r>
      <w:bookmarkEnd w:id="208"/>
    </w:p>
    <w:p>
      <w:pPr>
        <w:pStyle w:val="Normal"/>
        <w:rPr>
          <w:szCs w:val="20"/>
          <w:lang w:val="ru-RU"/>
        </w:rPr>
      </w:pPr>
      <w:r>
        <w:rPr>
          <w:color w:val="000000"/>
          <w:szCs w:val="20"/>
          <w:lang w:val="ru-RU"/>
        </w:rPr>
        <w:t>Для любой построенной в просмотровщике МПР пользователь имеет возможность изменить толщину реконструируемого слоя.</w:t>
      </w:r>
    </w:p>
    <w:p>
      <w:pPr>
        <w:pStyle w:val="Normal"/>
        <w:rPr>
          <w:szCs w:val="20"/>
          <w:lang w:val="ru-RU"/>
        </w:rPr>
      </w:pPr>
      <w:r>
        <w:rPr>
          <w:color w:val="000000"/>
          <w:szCs w:val="20"/>
          <w:lang w:val="ru-RU"/>
        </w:rPr>
        <w:t>Толщина слоя регулируется пользователем нажатием клавиш &lt;+&gt; и &lt;-&gt; на клавиатуре.</w:t>
      </w:r>
    </w:p>
    <w:p>
      <w:pPr>
        <w:pStyle w:val="Normal"/>
        <w:rPr>
          <w:szCs w:val="20"/>
          <w:lang w:val="ru-RU"/>
        </w:rPr>
      </w:pPr>
      <w:r>
        <w:rPr>
          <w:color w:val="000000"/>
          <w:szCs w:val="20"/>
          <w:lang w:val="ru-RU"/>
        </w:rPr>
        <w:t>Толщина слоя мультипланарной реконструкции может быть задана в следующем диапазоне:</w:t>
      </w:r>
    </w:p>
    <w:p>
      <w:pPr>
        <w:pStyle w:val="Normal"/>
        <w:numPr>
          <w:ilvl w:val="0"/>
          <w:numId w:val="48"/>
        </w:numPr>
        <w:rPr>
          <w:lang w:val="ru-RU"/>
        </w:rPr>
      </w:pPr>
      <w:r>
        <w:rPr>
          <w:color w:val="000000"/>
          <w:lang w:val="ru-RU"/>
        </w:rPr>
        <w:t>от толщины исходных аксиальных многосрезовых изображений;</w:t>
      </w:r>
    </w:p>
    <w:p>
      <w:pPr>
        <w:pStyle w:val="Normal"/>
        <w:numPr>
          <w:ilvl w:val="0"/>
          <w:numId w:val="48"/>
        </w:numPr>
        <w:rPr>
          <w:lang w:val="ru-RU"/>
        </w:rPr>
      </w:pPr>
      <w:r>
        <w:rPr>
          <w:color w:val="000000"/>
          <w:lang w:val="ru-RU"/>
        </w:rPr>
        <w:t>до суммарной толщины всех срезов.</w:t>
      </w:r>
    </w:p>
    <w:p>
      <w:pPr>
        <w:pStyle w:val="Normal"/>
        <w:rPr>
          <w:szCs w:val="20"/>
          <w:lang w:val="ru-RU"/>
        </w:rPr>
      </w:pPr>
      <w:r>
        <w:rPr>
          <w:color w:val="000000"/>
          <w:szCs w:val="20"/>
          <w:lang w:val="ru-RU"/>
        </w:rPr>
        <w:t>Просмотровщик перестраивает МПР в соответствии с заданной толщиной слоя и отображает результат одновременно во всех фреймах.</w:t>
      </w:r>
    </w:p>
    <w:p>
      <w:pPr>
        <w:pStyle w:val="5"/>
        <w:numPr>
          <w:ilvl w:val="4"/>
          <w:numId w:val="2"/>
        </w:numPr>
        <w:ind w:left="1009" w:hanging="1009"/>
        <w:rPr>
          <w:rFonts w:ascii="Verdana" w:hAnsi="Verdana"/>
        </w:rPr>
      </w:pPr>
      <w:bookmarkStart w:id="209" w:name="_Toc14358755"/>
      <w:r>
        <w:rPr>
          <w:rFonts w:ascii="Verdana" w:hAnsi="Verdana"/>
          <w:color w:val="000000"/>
        </w:rPr>
        <w:t>Режимы проекций интенсивности</w:t>
      </w:r>
      <w:bookmarkEnd w:id="209"/>
    </w:p>
    <w:p>
      <w:pPr>
        <w:pStyle w:val="Normal"/>
        <w:rPr>
          <w:szCs w:val="20"/>
          <w:lang w:val="ru-RU"/>
        </w:rPr>
      </w:pPr>
      <w:r>
        <w:rPr>
          <w:color w:val="000000"/>
          <w:szCs w:val="20"/>
          <w:lang w:val="ru-RU"/>
        </w:rPr>
        <w:t>Если толщина слоя мультипланарной реконструкции больше, чем толщина исходного многосрезового изображения, то просмотровщик позволяет отображать проекции интенсивности:</w:t>
      </w:r>
    </w:p>
    <w:p>
      <w:pPr>
        <w:pStyle w:val="Normal"/>
        <w:numPr>
          <w:ilvl w:val="0"/>
          <w:numId w:val="48"/>
        </w:numPr>
        <w:rPr>
          <w:lang w:val="ru-RU"/>
        </w:rPr>
      </w:pPr>
      <w:r>
        <w:rPr>
          <w:color w:val="000000"/>
          <w:lang w:val="ru-RU"/>
        </w:rPr>
        <w:t>Проекция средней интенсивности (Average);</w:t>
      </w:r>
    </w:p>
    <w:p>
      <w:pPr>
        <w:pStyle w:val="Normal"/>
        <w:numPr>
          <w:ilvl w:val="0"/>
          <w:numId w:val="48"/>
        </w:numPr>
        <w:rPr>
          <w:lang w:val="ru-RU"/>
        </w:rPr>
      </w:pPr>
      <w:r>
        <w:rPr>
          <w:color w:val="000000"/>
          <w:lang w:val="ru-RU"/>
        </w:rPr>
        <w:t>Проекция максимальной интенсивности (MIP);</w:t>
      </w:r>
    </w:p>
    <w:p>
      <w:pPr>
        <w:pStyle w:val="Normal"/>
        <w:numPr>
          <w:ilvl w:val="0"/>
          <w:numId w:val="48"/>
        </w:numPr>
        <w:rPr>
          <w:lang w:val="ru-RU"/>
        </w:rPr>
      </w:pPr>
      <w:r>
        <w:rPr>
          <w:color w:val="000000"/>
          <w:lang w:val="ru-RU"/>
        </w:rPr>
        <w:t>Проекция минимальной интенсивности (MinIP).</w:t>
      </w:r>
    </w:p>
    <w:p>
      <w:pPr>
        <w:pStyle w:val="Normal"/>
        <w:rPr>
          <w:szCs w:val="20"/>
          <w:lang w:val="ru-RU"/>
        </w:rPr>
      </w:pPr>
      <w:r>
        <w:rPr>
          <w:color w:val="000000"/>
          <w:szCs w:val="20"/>
          <w:lang w:val="ru-RU"/>
        </w:rPr>
        <w:t>Режим отображения мультипланарной реконструкции индицируется в панели инструментов.</w:t>
      </w:r>
    </w:p>
    <w:p>
      <w:pPr>
        <w:pStyle w:val="Normal"/>
        <w:rPr>
          <w:szCs w:val="20"/>
          <w:lang w:val="ru-RU"/>
        </w:rPr>
      </w:pPr>
      <w:r>
        <w:rPr>
          <w:color w:val="000000"/>
          <w:szCs w:val="20"/>
          <w:lang w:val="ru-RU"/>
        </w:rPr>
        <w:t xml:space="preserve">Пользователь имеет возможность задать режим отображения, выбрав из выпадающего списка один из типов проекций: </w:t>
      </w:r>
      <w:r>
        <w:rPr>
          <w:color w:val="000000"/>
          <w:szCs w:val="20"/>
        </w:rPr>
        <w:t>Average</w:t>
      </w:r>
      <w:r>
        <w:rPr>
          <w:color w:val="000000"/>
          <w:szCs w:val="20"/>
          <w:lang w:val="ru-RU"/>
        </w:rPr>
        <w:t xml:space="preserve">, </w:t>
      </w:r>
      <w:r>
        <w:rPr>
          <w:color w:val="000000"/>
          <w:szCs w:val="20"/>
        </w:rPr>
        <w:t>MIP</w:t>
      </w:r>
      <w:r>
        <w:rPr>
          <w:color w:val="000000"/>
          <w:szCs w:val="20"/>
          <w:lang w:val="ru-RU"/>
        </w:rPr>
        <w:t xml:space="preserve">, </w:t>
      </w:r>
      <w:r>
        <w:rPr>
          <w:color w:val="000000"/>
          <w:szCs w:val="20"/>
        </w:rPr>
        <w:t>MinIP</w:t>
      </w:r>
      <w:r>
        <w:rPr>
          <w:color w:val="000000"/>
          <w:szCs w:val="20"/>
          <w:lang w:val="ru-RU"/>
        </w:rPr>
        <w:t>.</w:t>
      </w:r>
    </w:p>
    <w:p>
      <w:pPr>
        <w:pStyle w:val="Normal"/>
        <w:rPr>
          <w:szCs w:val="20"/>
          <w:lang w:val="ru-RU"/>
        </w:rPr>
      </w:pPr>
      <w:r>
        <w:rPr>
          <w:color w:val="000000"/>
          <w:szCs w:val="20"/>
          <w:lang w:val="ru-RU"/>
        </w:rPr>
        <w:t>По умолчанию при изменении первоначальной толщины слоя в просмотровщике установлен режим отображения средней интенсивности.</w:t>
      </w:r>
    </w:p>
    <w:p>
      <w:pPr>
        <w:pStyle w:val="5"/>
        <w:numPr>
          <w:ilvl w:val="4"/>
          <w:numId w:val="2"/>
        </w:numPr>
        <w:ind w:left="1009" w:hanging="1009"/>
        <w:rPr>
          <w:rFonts w:ascii="Verdana" w:hAnsi="Verdana"/>
          <w:lang w:val="ru-RU"/>
        </w:rPr>
      </w:pPr>
      <w:bookmarkStart w:id="210" w:name="_Toc14358758"/>
      <w:r>
        <w:rPr>
          <w:rFonts w:ascii="Verdana" w:hAnsi="Verdana"/>
          <w:color w:val="000000"/>
          <w:lang w:val="ru-RU"/>
        </w:rPr>
        <w:t>Обозначение областей интереса и измерения</w:t>
      </w:r>
      <w:bookmarkEnd w:id="210"/>
    </w:p>
    <w:p>
      <w:pPr>
        <w:pStyle w:val="Normal"/>
        <w:rPr>
          <w:szCs w:val="20"/>
          <w:lang w:val="ru-RU"/>
        </w:rPr>
      </w:pPr>
      <w:r>
        <w:rPr>
          <w:color w:val="000000"/>
          <w:szCs w:val="20"/>
          <w:lang w:val="ru-RU"/>
        </w:rPr>
        <w:t>Для выделения области интереса на изображении МПР используются графические и текстовые аннотации, которые расположены в группе инструментов «Графические аннотации» на боковой Панели инструментов быстрого доступа.</w:t>
      </w:r>
    </w:p>
    <w:p>
      <w:pPr>
        <w:pStyle w:val="5"/>
        <w:numPr>
          <w:ilvl w:val="4"/>
          <w:numId w:val="2"/>
        </w:numPr>
        <w:ind w:left="1009" w:hanging="1009"/>
        <w:rPr>
          <w:rFonts w:ascii="Verdana" w:hAnsi="Verdana"/>
        </w:rPr>
      </w:pPr>
      <w:bookmarkStart w:id="211" w:name="_Toc14358760"/>
      <w:r>
        <w:rPr>
          <w:rFonts w:ascii="Verdana" w:hAnsi="Verdana"/>
          <w:color w:val="000000"/>
        </w:rPr>
        <w:t>Управление фреймами</w:t>
      </w:r>
      <w:bookmarkEnd w:id="211"/>
    </w:p>
    <w:p>
      <w:pPr>
        <w:pStyle w:val="Normal"/>
        <w:rPr>
          <w:szCs w:val="20"/>
          <w:lang w:val="ru-RU"/>
        </w:rPr>
      </w:pPr>
      <w:r>
        <w:rPr>
          <w:color w:val="000000"/>
          <w:szCs w:val="20"/>
          <w:lang w:val="ru-RU"/>
        </w:rPr>
        <w:t>Для изменения раскладки изображений в области просмотра нужно нажать на кнопку, которая расположена в правой верхней области окна просмотра изображений —  «Разбиение на фреймы».</w:t>
      </w:r>
    </w:p>
    <w:p>
      <w:pPr>
        <w:pStyle w:val="Normal"/>
        <w:rPr>
          <w:szCs w:val="20"/>
          <w:lang w:val="ru-RU"/>
        </w:rPr>
      </w:pPr>
      <w:r>
        <w:rPr>
          <w:color w:val="000000"/>
          <w:szCs w:val="20"/>
          <w:lang w:val="ru-RU"/>
        </w:rPr>
        <w:t>В развернутом меню выбрать один из вариантов раскладки изображений.</w:t>
      </w:r>
    </w:p>
    <w:p>
      <w:pPr>
        <w:pStyle w:val="Normal"/>
        <w:rPr>
          <w:szCs w:val="20"/>
          <w:lang w:val="ru-RU"/>
        </w:rPr>
      </w:pPr>
      <w:r>
        <w:rPr>
          <w:color w:val="000000"/>
          <w:szCs w:val="20"/>
          <w:lang w:val="ru-RU"/>
        </w:rPr>
        <w:t>В режиме работы с МПР просмотровщик позволяет любой из фреймов развернуть на всю область просмотра.</w:t>
      </w:r>
    </w:p>
    <w:p>
      <w:pPr>
        <w:pStyle w:val="Normal"/>
        <w:rPr>
          <w:szCs w:val="20"/>
          <w:lang w:val="ru-RU"/>
        </w:rPr>
      </w:pPr>
      <w:r>
        <w:rPr>
          <w:color w:val="000000"/>
          <w:szCs w:val="20"/>
          <w:lang w:val="ru-RU"/>
        </w:rPr>
        <w:t>Для этого нужно в выбранном фрейме выполнить двойной щелчок левой клавишей мыши – изображение будет развернуто. Возвращение изображения в рамки фрейма производится аналогично, двойным щелчком левой клавишей мыши в области просмотра.</w:t>
      </w:r>
    </w:p>
    <w:p>
      <w:pPr>
        <w:pStyle w:val="5"/>
        <w:numPr>
          <w:ilvl w:val="4"/>
          <w:numId w:val="2"/>
        </w:numPr>
        <w:ind w:left="1009" w:hanging="1009"/>
        <w:rPr>
          <w:rFonts w:ascii="Verdana" w:hAnsi="Verdana"/>
        </w:rPr>
      </w:pPr>
      <w:bookmarkStart w:id="212" w:name="_Toc14358761"/>
      <w:r>
        <w:rPr>
          <w:rFonts w:ascii="Verdana" w:hAnsi="Verdana"/>
          <w:color w:val="000000"/>
        </w:rPr>
        <w:t>Удаление изображения стола</w:t>
      </w:r>
      <w:bookmarkEnd w:id="212"/>
    </w:p>
    <w:p>
      <w:pPr>
        <w:pStyle w:val="Normal"/>
        <w:rPr>
          <w:szCs w:val="20"/>
          <w:lang w:val="ru-RU"/>
        </w:rPr>
      </w:pPr>
      <w:r>
        <w:rPr>
          <w:color w:val="000000"/>
          <w:szCs w:val="20"/>
          <w:lang w:val="ru-RU"/>
        </w:rPr>
        <w:t>Просмотровщик позволяет Пользователю скрыть на построенной мультипланарной реконструкции изображение стола.</w:t>
      </w:r>
    </w:p>
    <w:p>
      <w:pPr>
        <w:pStyle w:val="Normal"/>
        <w:rPr>
          <w:szCs w:val="20"/>
          <w:lang w:val="ru-RU"/>
        </w:rPr>
      </w:pPr>
      <w:r>
        <w:rPr>
          <w:color w:val="000000"/>
          <w:szCs w:val="20"/>
          <w:lang w:val="ru-RU"/>
        </w:rPr>
        <w:t>Для удаления стола следует нажать на кнопку-переключатель «Скрыть стол», которая расположена в верхней области окна просмотровщика.</w:t>
      </w:r>
    </w:p>
    <w:p>
      <w:pPr>
        <w:pStyle w:val="Normal"/>
        <w:rPr>
          <w:szCs w:val="20"/>
          <w:lang w:val="ru-RU"/>
        </w:rPr>
      </w:pPr>
      <w:r>
        <w:rPr>
          <w:color w:val="000000"/>
          <w:szCs w:val="20"/>
          <w:lang w:val="ru-RU"/>
        </w:rPr>
        <w:t>Изображение стола будет удалено с объемной модели, а переключатель изменит состояние «Показать стол».</w:t>
      </w:r>
    </w:p>
    <w:p>
      <w:pPr>
        <w:pStyle w:val="Normal"/>
        <w:rPr>
          <w:szCs w:val="20"/>
          <w:lang w:val="ru-RU"/>
        </w:rPr>
      </w:pPr>
      <w:r>
        <w:rPr>
          <w:color w:val="000000"/>
          <w:szCs w:val="20"/>
          <w:lang w:val="ru-RU"/>
        </w:rPr>
        <w:t>При необходимости пользователь может снова отобразить стол на изображении, для этого следует нажать на кнопку-переключатель «Показать стол».</w:t>
      </w:r>
    </w:p>
    <w:p>
      <w:pPr>
        <w:pStyle w:val="5"/>
        <w:numPr>
          <w:ilvl w:val="4"/>
          <w:numId w:val="2"/>
        </w:numPr>
        <w:ind w:left="1009" w:hanging="1009"/>
        <w:rPr>
          <w:rFonts w:ascii="Verdana" w:hAnsi="Verdana"/>
        </w:rPr>
      </w:pPr>
      <w:bookmarkStart w:id="213" w:name="_Toc14358762"/>
      <w:r>
        <w:rPr>
          <w:rFonts w:ascii="Verdana" w:hAnsi="Verdana"/>
          <w:color w:val="000000"/>
        </w:rPr>
        <w:t>Криволинейная реконструкция</w:t>
      </w:r>
      <w:bookmarkEnd w:id="213"/>
    </w:p>
    <w:p>
      <w:pPr>
        <w:pStyle w:val="Normal"/>
        <w:rPr>
          <w:szCs w:val="20"/>
          <w:lang w:val="ru-RU"/>
        </w:rPr>
      </w:pPr>
      <w:r>
        <w:rPr>
          <w:color w:val="000000"/>
          <w:szCs w:val="20"/>
          <w:lang w:val="ru-RU"/>
        </w:rPr>
        <w:t>После построения стандартной МПР пользователь может создать криволинейную реконструкцию.</w:t>
      </w:r>
    </w:p>
    <w:p>
      <w:pPr>
        <w:pStyle w:val="Normal"/>
        <w:rPr>
          <w:szCs w:val="20"/>
          <w:lang w:val="ru-RU"/>
        </w:rPr>
      </w:pPr>
      <w:r>
        <w:rPr>
          <w:color w:val="000000"/>
          <w:szCs w:val="20"/>
          <w:lang w:val="ru-RU"/>
        </w:rPr>
        <w:t xml:space="preserve">Криволинейная реконструкция представляет собой сечение тканей объекта криволинейной поверхностью. Пользователь задает конфигурацию этой поверхности путем построения кривой в выбранном фрейме. </w:t>
      </w:r>
    </w:p>
    <w:p>
      <w:pPr>
        <w:pStyle w:val="Normal"/>
        <w:rPr>
          <w:szCs w:val="20"/>
          <w:lang w:val="ru-RU"/>
        </w:rPr>
      </w:pPr>
      <w:r>
        <w:rPr>
          <w:color w:val="000000"/>
          <w:szCs w:val="20"/>
          <w:lang w:val="ru-RU"/>
        </w:rPr>
        <w:t>Для создания криволинейной реконструкции предусмотрен инструмент на боковой Панели инструментов быстрого доступа - кнопка «Криволинейная МПР».</w:t>
      </w:r>
    </w:p>
    <w:p>
      <w:pPr>
        <w:pStyle w:val="Normal"/>
        <w:rPr>
          <w:szCs w:val="20"/>
          <w:lang w:val="ru-RU"/>
        </w:rPr>
      </w:pPr>
      <w:r>
        <w:rPr>
          <w:color w:val="000000"/>
          <w:szCs w:val="20"/>
          <w:lang w:val="ru-RU"/>
        </w:rPr>
        <w:t>Для построения криволинейной реконструкции необходимо выполнить следующие действия:</w:t>
      </w:r>
    </w:p>
    <w:p>
      <w:pPr>
        <w:pStyle w:val="Normal"/>
        <w:rPr>
          <w:szCs w:val="20"/>
          <w:lang w:val="ru-RU"/>
        </w:rPr>
      </w:pPr>
      <w:r>
        <w:rPr>
          <w:color w:val="000000"/>
          <w:szCs w:val="20"/>
          <w:lang w:val="ru-RU"/>
        </w:rPr>
        <w:t>1) нажать на кнопку «Криволинейная МПР» (Просмотровщик создаст четвертый фрейм для построения криволинейной реконструкции);</w:t>
      </w:r>
    </w:p>
    <w:p>
      <w:pPr>
        <w:pStyle w:val="Normal"/>
        <w:rPr>
          <w:szCs w:val="20"/>
          <w:lang w:val="ru-RU"/>
        </w:rPr>
      </w:pPr>
      <w:r>
        <w:rPr>
          <w:color w:val="000000"/>
          <w:szCs w:val="20"/>
          <w:lang w:val="ru-RU"/>
        </w:rPr>
        <w:t>2) на диагностическом изображении в выбранной плоскости установить курсор в точку начала кривой (нажать и отпустить левую кнопку мыши);</w:t>
      </w:r>
    </w:p>
    <w:p>
      <w:pPr>
        <w:pStyle w:val="Normal"/>
        <w:rPr>
          <w:szCs w:val="20"/>
          <w:lang w:val="ru-RU"/>
        </w:rPr>
      </w:pPr>
      <w:r>
        <w:rPr>
          <w:color w:val="000000"/>
          <w:szCs w:val="20"/>
          <w:lang w:val="ru-RU"/>
        </w:rPr>
        <w:t>3) перемещая курсор по изображению выбрать место для следующей точки кривой (нажать и отпустить левую кнопку мыши);</w:t>
      </w:r>
    </w:p>
    <w:p>
      <w:pPr>
        <w:pStyle w:val="Normal"/>
        <w:rPr>
          <w:szCs w:val="20"/>
          <w:lang w:val="ru-RU"/>
        </w:rPr>
      </w:pPr>
      <w:r>
        <w:rPr>
          <w:color w:val="000000"/>
          <w:szCs w:val="20"/>
          <w:lang w:val="ru-RU"/>
        </w:rPr>
        <w:t>4) повторять действия 2 и 3 для построения всех отрезков кривой;</w:t>
      </w:r>
    </w:p>
    <w:p>
      <w:pPr>
        <w:pStyle w:val="Normal"/>
        <w:rPr>
          <w:szCs w:val="20"/>
          <w:lang w:val="ru-RU"/>
        </w:rPr>
      </w:pPr>
      <w:r>
        <w:rPr>
          <w:color w:val="000000"/>
          <w:szCs w:val="20"/>
          <w:lang w:val="ru-RU"/>
        </w:rPr>
        <w:t>5) для завершения построения нажать на правую кнопку мыши.</w:t>
      </w:r>
    </w:p>
    <w:p>
      <w:pPr>
        <w:pStyle w:val="Normal"/>
        <w:rPr>
          <w:szCs w:val="20"/>
          <w:lang w:val="ru-RU"/>
        </w:rPr>
      </w:pPr>
      <w:r>
        <w:rPr>
          <w:color w:val="000000"/>
          <w:szCs w:val="20"/>
          <w:lang w:val="ru-RU"/>
        </w:rPr>
        <w:t xml:space="preserve">Просмотровщик, выполнит криволинейную реконструкцию в четвертом фрейме. </w:t>
      </w:r>
    </w:p>
    <w:p>
      <w:pPr>
        <w:pStyle w:val="Normal"/>
        <w:rPr>
          <w:szCs w:val="20"/>
          <w:lang w:val="ru-RU"/>
        </w:rPr>
      </w:pPr>
      <w:r>
        <w:rPr>
          <w:color w:val="000000"/>
          <w:szCs w:val="20"/>
          <w:lang w:val="ru-RU"/>
        </w:rPr>
        <w:t>При необходимости пользователь имеет возможность отредактировать построенную плоскость.</w:t>
      </w:r>
    </w:p>
    <w:p>
      <w:pPr>
        <w:pStyle w:val="Normal"/>
        <w:rPr>
          <w:szCs w:val="20"/>
          <w:lang w:val="ru-RU"/>
        </w:rPr>
      </w:pPr>
      <w:r>
        <w:rPr>
          <w:color w:val="000000"/>
          <w:szCs w:val="20"/>
          <w:lang w:val="ru-RU"/>
        </w:rPr>
        <w:t>Для изменения построенной криволинейной реконструкции необходимо осуществить следующие действия:</w:t>
      </w:r>
    </w:p>
    <w:p>
      <w:pPr>
        <w:pStyle w:val="Normal"/>
        <w:rPr>
          <w:szCs w:val="20"/>
          <w:lang w:val="ru-RU"/>
        </w:rPr>
      </w:pPr>
      <w:r>
        <w:rPr>
          <w:color w:val="000000"/>
          <w:szCs w:val="20"/>
          <w:lang w:val="ru-RU"/>
        </w:rPr>
        <w:t>1) нажать на кнопку команды «Выбрать объект» на боковой Панели инструментов быстрого доступа;</w:t>
      </w:r>
    </w:p>
    <w:p>
      <w:pPr>
        <w:pStyle w:val="Normal"/>
        <w:rPr>
          <w:szCs w:val="20"/>
          <w:lang w:val="ru-RU"/>
        </w:rPr>
      </w:pPr>
      <w:r>
        <w:rPr>
          <w:color w:val="000000"/>
          <w:szCs w:val="20"/>
          <w:lang w:val="ru-RU"/>
        </w:rPr>
        <w:t>2) нажать и удерживать левую кнопку мыши на метке-манипуляторе;</w:t>
      </w:r>
    </w:p>
    <w:p>
      <w:pPr>
        <w:pStyle w:val="Normal"/>
        <w:rPr>
          <w:szCs w:val="20"/>
          <w:lang w:val="ru-RU"/>
        </w:rPr>
      </w:pPr>
      <w:r>
        <w:rPr>
          <w:color w:val="000000"/>
          <w:szCs w:val="20"/>
          <w:lang w:val="ru-RU"/>
        </w:rPr>
        <w:t>3) переместить метку-манипулятор на нужное место и отпустить левую кнопку мыши.</w:t>
      </w:r>
    </w:p>
    <w:p>
      <w:pPr>
        <w:pStyle w:val="Normal"/>
        <w:rPr>
          <w:szCs w:val="20"/>
          <w:lang w:val="ru-RU"/>
        </w:rPr>
      </w:pPr>
      <w:r>
        <w:rPr>
          <w:color w:val="000000"/>
          <w:szCs w:val="20"/>
          <w:lang w:val="ru-RU"/>
        </w:rPr>
        <w:t>Для выхода из режима редактирования нужно нажать мышью вне области редактируемой фигуры.</w:t>
      </w:r>
    </w:p>
    <w:p>
      <w:pPr>
        <w:pStyle w:val="5"/>
        <w:numPr>
          <w:ilvl w:val="4"/>
          <w:numId w:val="2"/>
        </w:numPr>
        <w:ind w:left="1009" w:hanging="1009"/>
        <w:rPr>
          <w:rFonts w:ascii="Verdana" w:hAnsi="Verdana"/>
        </w:rPr>
      </w:pPr>
      <w:bookmarkStart w:id="214" w:name="_Toc14358763"/>
      <w:r>
        <w:rPr>
          <w:rFonts w:ascii="Verdana" w:hAnsi="Verdana"/>
          <w:color w:val="000000"/>
        </w:rPr>
        <w:t>Сегментация</w:t>
      </w:r>
      <w:bookmarkEnd w:id="214"/>
    </w:p>
    <w:p>
      <w:pPr>
        <w:pStyle w:val="Normal"/>
        <w:rPr>
          <w:szCs w:val="20"/>
          <w:lang w:val="ru-RU"/>
        </w:rPr>
      </w:pPr>
      <w:r>
        <w:rPr>
          <w:color w:val="000000"/>
          <w:szCs w:val="20"/>
          <w:lang w:val="ru-RU"/>
        </w:rPr>
        <w:t>Просмотровщик обеспечивает пользователю возможность выполнять автоматическую и ручную сегментацию тканей в режимах МПР и объемного 3</w:t>
      </w:r>
      <w:r>
        <w:rPr>
          <w:color w:val="000000"/>
          <w:szCs w:val="20"/>
        </w:rPr>
        <w:t>D</w:t>
      </w:r>
      <w:r>
        <w:rPr>
          <w:color w:val="000000"/>
          <w:szCs w:val="20"/>
          <w:lang w:val="ru-RU"/>
        </w:rPr>
        <w:t>-рендеринга.</w:t>
      </w:r>
    </w:p>
    <w:p>
      <w:pPr>
        <w:pStyle w:val="Normal"/>
        <w:rPr>
          <w:szCs w:val="20"/>
          <w:lang w:val="ru-RU"/>
        </w:rPr>
      </w:pPr>
      <w:r>
        <w:rPr>
          <w:color w:val="000000"/>
          <w:szCs w:val="20"/>
          <w:lang w:val="ru-RU"/>
        </w:rPr>
        <w:t>Для выбора параметров сегментации на Панели меню в верхней области окна просмотровщика, нужно нажать на кнопку Сегментация.</w:t>
      </w:r>
    </w:p>
    <w:p>
      <w:pPr>
        <w:pStyle w:val="Normal"/>
        <w:rPr>
          <w:szCs w:val="20"/>
          <w:lang w:val="ru-RU"/>
        </w:rPr>
      </w:pPr>
      <w:r>
        <w:rPr>
          <w:color w:val="000000"/>
          <w:szCs w:val="20"/>
          <w:lang w:val="ru-RU"/>
        </w:rPr>
        <w:t>Панель настройки «Сегментация» будет развернута справа от области просмотра МПР.</w:t>
      </w:r>
    </w:p>
    <w:p>
      <w:pPr>
        <w:pStyle w:val="Normal"/>
        <w:rPr>
          <w:szCs w:val="20"/>
          <w:lang w:val="ru-RU"/>
        </w:rPr>
      </w:pPr>
      <w:r>
        <w:rPr>
          <w:color w:val="000000"/>
          <w:szCs w:val="20"/>
          <w:lang w:val="ru-RU"/>
        </w:rPr>
        <w:t>Панель «Сегментация» содержит три области для настройки параметров сегментации: «Автоматически», «Вручную» и «Сегменты».</w:t>
      </w:r>
    </w:p>
    <w:p>
      <w:pPr>
        <w:pStyle w:val="Normal"/>
        <w:rPr>
          <w:szCs w:val="20"/>
          <w:lang w:val="ru-RU"/>
        </w:rPr>
      </w:pPr>
      <w:r>
        <w:rPr>
          <w:color w:val="000000"/>
          <w:szCs w:val="20"/>
          <w:lang w:val="ru-RU"/>
        </w:rPr>
        <w:t>В блоке настройки «Автоматически» содержится перечень тканей, для которых в просмотровщике подготовлены соответствующие шаблоны диапазонов по шкале Хаунсфилда для выполнения автоматической сегментации.</w:t>
      </w:r>
    </w:p>
    <w:p>
      <w:pPr>
        <w:pStyle w:val="Normal"/>
        <w:rPr>
          <w:szCs w:val="20"/>
          <w:lang w:val="ru-RU"/>
        </w:rPr>
      </w:pPr>
      <w:r>
        <w:rPr>
          <w:color w:val="000000"/>
          <w:szCs w:val="20"/>
          <w:lang w:val="ru-RU"/>
        </w:rPr>
        <w:t xml:space="preserve">Нажатием на кнопку «Добавить сегмент», пользователь выполняет выбор тканей для сегментации. Например, легкие. </w:t>
      </w:r>
    </w:p>
    <w:p>
      <w:pPr>
        <w:pStyle w:val="Normal"/>
        <w:rPr>
          <w:szCs w:val="20"/>
          <w:lang w:val="ru-RU"/>
        </w:rPr>
      </w:pPr>
      <w:r>
        <w:rPr>
          <w:color w:val="000000"/>
          <w:szCs w:val="20"/>
          <w:lang w:val="ru-RU"/>
        </w:rPr>
        <w:t>В соответствии с выбором пользователя, просмотровщик выполнит сегментацию тканей. При этом выбранный пункт будет перенесен в область «Сегменты», а справа от наименования ткани будет указан объем этого сегмента.</w:t>
      </w:r>
    </w:p>
    <w:p>
      <w:pPr>
        <w:pStyle w:val="Normal"/>
        <w:rPr>
          <w:szCs w:val="20"/>
          <w:lang w:val="ru-RU"/>
        </w:rPr>
      </w:pPr>
      <w:r>
        <w:rPr>
          <w:color w:val="000000"/>
          <w:szCs w:val="20"/>
          <w:lang w:val="ru-RU"/>
        </w:rPr>
        <w:t>В блоке настройки «Вручную», пользователь имеет возможность:</w:t>
      </w:r>
    </w:p>
    <w:p>
      <w:pPr>
        <w:pStyle w:val="Normal"/>
        <w:numPr>
          <w:ilvl w:val="0"/>
          <w:numId w:val="48"/>
        </w:numPr>
        <w:rPr>
          <w:lang w:val="ru-RU"/>
        </w:rPr>
      </w:pPr>
      <w:r>
        <w:rPr>
          <w:color w:val="000000"/>
          <w:lang w:val="ru-RU"/>
        </w:rPr>
        <w:t>задать числовые параметры сегментации (без выбора области) или выбрать из выпадающего списка тип сегментируемой ткани и, при необходимости, отредактировать значения для неё;</w:t>
      </w:r>
    </w:p>
    <w:p>
      <w:pPr>
        <w:pStyle w:val="Normal"/>
        <w:numPr>
          <w:ilvl w:val="0"/>
          <w:numId w:val="48"/>
        </w:numPr>
        <w:rPr>
          <w:lang w:val="ru-RU"/>
        </w:rPr>
      </w:pPr>
      <w:r>
        <w:rPr>
          <w:color w:val="000000"/>
          <w:lang w:val="ru-RU"/>
        </w:rPr>
        <w:t>на одной из проекций указать «затравочную точку сегмента».</w:t>
      </w:r>
    </w:p>
    <w:p>
      <w:pPr>
        <w:pStyle w:val="Normal"/>
        <w:rPr>
          <w:szCs w:val="20"/>
          <w:lang w:val="ru-RU"/>
        </w:rPr>
      </w:pPr>
      <w:r>
        <w:rPr>
          <w:color w:val="000000"/>
          <w:szCs w:val="20"/>
          <w:lang w:val="ru-RU"/>
        </w:rPr>
        <w:t>Числовые параметры сегментации можно задать и корректировать в окнах для ввода верхней границы (в.г.), нижней границы (н.г.), а также в окне ввода чувствительности фильтра поиска сегмента (ур.).</w:t>
      </w:r>
    </w:p>
    <w:p>
      <w:pPr>
        <w:pStyle w:val="Normal"/>
        <w:rPr>
          <w:szCs w:val="20"/>
          <w:lang w:val="ru-RU"/>
        </w:rPr>
      </w:pPr>
      <w:r>
        <w:rPr>
          <w:color w:val="000000"/>
          <w:szCs w:val="20"/>
          <w:lang w:val="ru-RU"/>
        </w:rPr>
        <w:t>Для указания «затравочной точки сегмента» следует:</w:t>
      </w:r>
    </w:p>
    <w:p>
      <w:pPr>
        <w:pStyle w:val="Normal"/>
        <w:rPr>
          <w:szCs w:val="20"/>
          <w:lang w:val="ru-RU"/>
        </w:rPr>
      </w:pPr>
      <w:r>
        <w:rPr>
          <w:color w:val="000000"/>
          <w:szCs w:val="20"/>
          <w:lang w:val="ru-RU"/>
        </w:rPr>
        <w:t>1) на панели «Сегментация», в блоке «Вручную» нажать на кнопку инструмента «Указать точку затравки»;</w:t>
      </w:r>
    </w:p>
    <w:p>
      <w:pPr>
        <w:pStyle w:val="Normal"/>
        <w:rPr>
          <w:szCs w:val="20"/>
          <w:lang w:val="ru-RU"/>
        </w:rPr>
      </w:pPr>
      <w:r>
        <w:rPr>
          <w:color w:val="000000"/>
          <w:szCs w:val="20"/>
          <w:lang w:val="ru-RU"/>
        </w:rPr>
        <w:t>2) указать на нужную точку на одной из проекций.</w:t>
      </w:r>
    </w:p>
    <w:p>
      <w:pPr>
        <w:pStyle w:val="Normal"/>
        <w:rPr>
          <w:szCs w:val="20"/>
          <w:lang w:val="ru-RU"/>
        </w:rPr>
      </w:pPr>
      <w:r>
        <w:rPr>
          <w:color w:val="000000"/>
          <w:szCs w:val="20"/>
          <w:lang w:val="ru-RU"/>
        </w:rPr>
        <w:t>Просмотровщик выполнит сегментацию.</w:t>
      </w:r>
    </w:p>
    <w:p>
      <w:pPr>
        <w:pStyle w:val="Normal"/>
        <w:rPr>
          <w:szCs w:val="20"/>
          <w:lang w:val="ru-RU"/>
        </w:rPr>
      </w:pPr>
      <w:r>
        <w:rPr>
          <w:color w:val="000000"/>
          <w:szCs w:val="20"/>
          <w:lang w:val="ru-RU"/>
        </w:rPr>
        <w:t>В области «Сегменты» пользователь имеет возможность:</w:t>
      </w:r>
    </w:p>
    <w:p>
      <w:pPr>
        <w:pStyle w:val="Normal"/>
        <w:numPr>
          <w:ilvl w:val="0"/>
          <w:numId w:val="48"/>
        </w:numPr>
        <w:rPr>
          <w:lang w:val="ru-RU"/>
        </w:rPr>
      </w:pPr>
      <w:r>
        <w:rPr>
          <w:color w:val="000000"/>
          <w:lang w:val="ru-RU"/>
        </w:rPr>
        <w:t>скрыть или отобразить сегмент;</w:t>
      </w:r>
    </w:p>
    <w:p>
      <w:pPr>
        <w:pStyle w:val="Normal"/>
        <w:numPr>
          <w:ilvl w:val="0"/>
          <w:numId w:val="48"/>
        </w:numPr>
        <w:rPr>
          <w:lang w:val="ru-RU"/>
        </w:rPr>
      </w:pPr>
      <w:r>
        <w:rPr>
          <w:color w:val="000000"/>
          <w:lang w:val="ru-RU"/>
        </w:rPr>
        <w:t>объединить несколько сегментов;</w:t>
      </w:r>
    </w:p>
    <w:p>
      <w:pPr>
        <w:pStyle w:val="Normal"/>
        <w:numPr>
          <w:ilvl w:val="0"/>
          <w:numId w:val="48"/>
        </w:numPr>
        <w:rPr>
          <w:lang w:val="ru-RU"/>
        </w:rPr>
      </w:pPr>
      <w:r>
        <w:rPr>
          <w:color w:val="000000"/>
          <w:lang w:val="ru-RU"/>
        </w:rPr>
        <w:t>удалить сегмент или группу выделенных сегментов.</w:t>
      </w:r>
    </w:p>
    <w:p>
      <w:pPr>
        <w:pStyle w:val="Normal"/>
        <w:rPr>
          <w:szCs w:val="20"/>
          <w:lang w:val="ru-RU"/>
        </w:rPr>
      </w:pPr>
      <w:r>
        <w:rPr>
          <w:color w:val="000000"/>
          <w:szCs w:val="20"/>
          <w:lang w:val="ru-RU"/>
        </w:rPr>
        <w:t>Выделение нескольких сегментов, выполняется по одному с нажатой клавишей &lt;</w:t>
      </w:r>
      <w:r>
        <w:rPr>
          <w:color w:val="000000"/>
          <w:szCs w:val="20"/>
        </w:rPr>
        <w:t>Ctrl</w:t>
      </w:r>
      <w:r>
        <w:rPr>
          <w:color w:val="000000"/>
          <w:szCs w:val="20"/>
          <w:lang w:val="ru-RU"/>
        </w:rPr>
        <w:t>&gt; на клавиатуре.</w:t>
      </w:r>
    </w:p>
    <w:p>
      <w:pPr>
        <w:pStyle w:val="Normal"/>
        <w:rPr>
          <w:szCs w:val="20"/>
          <w:lang w:val="ru-RU"/>
        </w:rPr>
      </w:pPr>
      <w:r>
        <w:rPr>
          <w:color w:val="000000"/>
          <w:szCs w:val="20"/>
          <w:lang w:val="ru-RU"/>
        </w:rPr>
        <w:t>Для того чтобы скрыть или отобразить сегмент в области «Сегменты» нужно нажать на кнопку переключателя «Скрыть/показать сегмент».</w:t>
      </w:r>
    </w:p>
    <w:p>
      <w:pPr>
        <w:pStyle w:val="Normal"/>
        <w:rPr>
          <w:szCs w:val="20"/>
          <w:lang w:val="ru-RU"/>
        </w:rPr>
      </w:pPr>
      <w:r>
        <w:rPr>
          <w:color w:val="000000"/>
          <w:szCs w:val="20"/>
          <w:lang w:val="ru-RU"/>
        </w:rPr>
        <w:t>Для того, чтобы объединить выделенные сегменты нужно нажать на кнопку «Объединить сегменты».</w:t>
      </w:r>
    </w:p>
    <w:p>
      <w:pPr>
        <w:pStyle w:val="Normal"/>
        <w:rPr>
          <w:szCs w:val="20"/>
          <w:lang w:val="ru-RU"/>
        </w:rPr>
      </w:pPr>
      <w:r>
        <w:rPr>
          <w:color w:val="000000"/>
          <w:szCs w:val="20"/>
          <w:lang w:val="ru-RU"/>
        </w:rPr>
        <w:t>Для удаления сегментов, в перечне сегментированных тканей следует выделить мышью нужные сегменты, а затем нажать на кнопку «Удалить сегменты».</w:t>
      </w:r>
    </w:p>
    <w:p>
      <w:pPr>
        <w:pStyle w:val="Normal"/>
        <w:rPr>
          <w:szCs w:val="20"/>
          <w:lang w:val="ru-RU"/>
        </w:rPr>
      </w:pPr>
      <w:r>
        <w:rPr>
          <w:color w:val="000000"/>
          <w:szCs w:val="20"/>
          <w:lang w:val="ru-RU"/>
        </w:rPr>
        <w:t>Для закрытия панели «Сегментация» нужно нажать на «х» в верхней области панели.</w:t>
      </w:r>
    </w:p>
    <w:p>
      <w:pPr>
        <w:pStyle w:val="5"/>
        <w:numPr>
          <w:ilvl w:val="4"/>
          <w:numId w:val="2"/>
        </w:numPr>
        <w:ind w:left="1009" w:hanging="1009"/>
        <w:rPr>
          <w:rFonts w:ascii="Verdana" w:hAnsi="Verdana"/>
        </w:rPr>
      </w:pPr>
      <w:bookmarkStart w:id="215" w:name="_Toc14358767"/>
      <w:r>
        <w:rPr>
          <w:rFonts w:ascii="Verdana" w:hAnsi="Verdana"/>
          <w:color w:val="000000"/>
        </w:rPr>
        <w:t>Отсечение фрагментов VR-модели</w:t>
      </w:r>
      <w:bookmarkEnd w:id="215"/>
    </w:p>
    <w:p>
      <w:pPr>
        <w:pStyle w:val="Normal"/>
        <w:rPr>
          <w:szCs w:val="20"/>
          <w:lang w:val="ru-RU"/>
        </w:rPr>
      </w:pPr>
      <w:r>
        <w:rPr>
          <w:color w:val="000000"/>
          <w:szCs w:val="20"/>
          <w:lang w:val="ru-RU"/>
        </w:rPr>
        <w:t xml:space="preserve">Слева от области просмотра трехмерной реконструкции расположена Панель инструментов быстрого доступа, на которой, в дополнение к инструментам «Лупа», «Реальный размер», «Выделение», отображены специализированные инструменты для работы с объемным изображением «Отсечение фрагментов </w:t>
      </w:r>
      <w:r>
        <w:rPr>
          <w:color w:val="000000"/>
          <w:szCs w:val="20"/>
        </w:rPr>
        <w:t>VR</w:t>
      </w:r>
      <w:r>
        <w:rPr>
          <w:color w:val="000000"/>
          <w:szCs w:val="20"/>
          <w:lang w:val="ru-RU"/>
        </w:rPr>
        <w:t>-модели».</w:t>
      </w:r>
    </w:p>
    <w:p>
      <w:pPr>
        <w:pStyle w:val="Normal"/>
        <w:rPr>
          <w:szCs w:val="20"/>
          <w:lang w:val="ru-RU"/>
        </w:rPr>
      </w:pPr>
      <w:r>
        <w:rPr>
          <w:color w:val="000000"/>
          <w:szCs w:val="20"/>
          <w:lang w:val="ru-RU"/>
        </w:rPr>
        <w:t xml:space="preserve">1) Отсечение фрагмента </w:t>
      </w:r>
      <w:r>
        <w:rPr>
          <w:color w:val="000000"/>
          <w:szCs w:val="20"/>
        </w:rPr>
        <w:t>VR</w:t>
      </w:r>
      <w:r>
        <w:rPr>
          <w:color w:val="000000"/>
          <w:szCs w:val="20"/>
          <w:lang w:val="ru-RU"/>
        </w:rPr>
        <w:t>-модели при помощи плоскости</w:t>
      </w:r>
    </w:p>
    <w:p>
      <w:pPr>
        <w:pStyle w:val="Normal"/>
        <w:rPr>
          <w:szCs w:val="20"/>
          <w:lang w:val="ru-RU"/>
        </w:rPr>
      </w:pPr>
      <w:r>
        <w:rPr>
          <w:color w:val="000000"/>
          <w:szCs w:val="20"/>
          <w:lang w:val="ru-RU"/>
        </w:rPr>
        <w:t>Инструмент «Плоскость отсечения» представляет собой плоскость, которая при нанесении на изображение отсекает фрагмент объемной модели, который находится за плоскостью.</w:t>
      </w:r>
    </w:p>
    <w:p>
      <w:pPr>
        <w:pStyle w:val="Normal"/>
        <w:rPr>
          <w:szCs w:val="20"/>
          <w:lang w:val="ru-RU"/>
        </w:rPr>
      </w:pPr>
      <w:r>
        <w:rPr>
          <w:color w:val="000000"/>
          <w:szCs w:val="20"/>
          <w:lang w:val="ru-RU"/>
        </w:rPr>
        <w:t>После нанесения на объемную модель, пользователь может передвигать «Плоскость отсечения», а также вращать, удерживая левой клавишей мыши ребро плоскости.</w:t>
      </w:r>
    </w:p>
    <w:p>
      <w:pPr>
        <w:pStyle w:val="Normal"/>
        <w:rPr>
          <w:szCs w:val="20"/>
          <w:lang w:val="ru-RU"/>
        </w:rPr>
      </w:pPr>
      <w:r>
        <w:rPr>
          <w:color w:val="000000"/>
          <w:szCs w:val="20"/>
          <w:lang w:val="ru-RU"/>
        </w:rPr>
        <w:t xml:space="preserve">2) Отсечение фрагмента </w:t>
      </w:r>
      <w:r>
        <w:rPr>
          <w:color w:val="000000"/>
          <w:szCs w:val="20"/>
        </w:rPr>
        <w:t>VR</w:t>
      </w:r>
      <w:r>
        <w:rPr>
          <w:color w:val="000000"/>
          <w:szCs w:val="20"/>
          <w:lang w:val="ru-RU"/>
        </w:rPr>
        <w:t>-модели при помощи параллелепипеда</w:t>
      </w:r>
    </w:p>
    <w:p>
      <w:pPr>
        <w:pStyle w:val="Normal"/>
        <w:rPr>
          <w:szCs w:val="20"/>
          <w:lang w:val="ru-RU"/>
        </w:rPr>
      </w:pPr>
      <w:r>
        <w:rPr>
          <w:color w:val="000000"/>
          <w:szCs w:val="20"/>
          <w:lang w:val="ru-RU"/>
        </w:rPr>
        <w:t>Инструмент «Куб отсечения» представляет собой настраиваемый куб (параллелепипед), грани которого отсекают фрагменты реконструкции, находящиеся снаружи куба.</w:t>
      </w:r>
    </w:p>
    <w:p>
      <w:pPr>
        <w:pStyle w:val="Normal"/>
        <w:rPr>
          <w:szCs w:val="20"/>
          <w:lang w:val="ru-RU"/>
        </w:rPr>
      </w:pPr>
      <w:r>
        <w:rPr>
          <w:color w:val="000000"/>
          <w:szCs w:val="20"/>
          <w:lang w:val="ru-RU"/>
        </w:rPr>
        <w:t>При инициировании пользователем инструмента «Куб Отсечения» просмотровщик строит вокруг объемной модели параллелепипед со следующими свойствами:</w:t>
      </w:r>
    </w:p>
    <w:p>
      <w:pPr>
        <w:pStyle w:val="Normal"/>
        <w:numPr>
          <w:ilvl w:val="0"/>
          <w:numId w:val="48"/>
        </w:numPr>
        <w:rPr>
          <w:lang w:val="ru-RU"/>
        </w:rPr>
      </w:pPr>
      <w:r>
        <w:rPr>
          <w:color w:val="000000"/>
          <w:lang w:val="ru-RU"/>
        </w:rPr>
        <w:t>грани параллелепипеда полностью прозрачны, ребра контрастируют с фоном и 3D-моделью;</w:t>
      </w:r>
    </w:p>
    <w:p>
      <w:pPr>
        <w:pStyle w:val="Normal"/>
        <w:numPr>
          <w:ilvl w:val="0"/>
          <w:numId w:val="48"/>
        </w:numPr>
        <w:rPr>
          <w:lang w:val="ru-RU"/>
        </w:rPr>
      </w:pPr>
      <w:r>
        <w:rPr>
          <w:color w:val="000000"/>
          <w:lang w:val="ru-RU"/>
        </w:rPr>
        <w:t xml:space="preserve">построенная конструкция является минимальным параллелепипедом, не обрезающим модель (т.е. его грани максимально приближены к крайним точкам модели, модель «вписана» в куб. </w:t>
      </w:r>
    </w:p>
    <w:p>
      <w:pPr>
        <w:pStyle w:val="Normal"/>
        <w:rPr>
          <w:szCs w:val="20"/>
          <w:lang w:val="ru-RU"/>
        </w:rPr>
      </w:pPr>
      <w:r>
        <w:rPr>
          <w:color w:val="000000"/>
          <w:szCs w:val="20"/>
          <w:lang w:val="ru-RU"/>
        </w:rPr>
        <w:t xml:space="preserve">Пользователь может трансформировать параллелепипед следующим образом: </w:t>
      </w:r>
    </w:p>
    <w:p>
      <w:pPr>
        <w:pStyle w:val="Normal"/>
        <w:numPr>
          <w:ilvl w:val="0"/>
          <w:numId w:val="48"/>
        </w:numPr>
        <w:rPr>
          <w:lang w:val="ru-RU"/>
        </w:rPr>
      </w:pPr>
      <w:r>
        <w:rPr>
          <w:color w:val="000000"/>
          <w:lang w:val="ru-RU"/>
        </w:rPr>
        <w:t>нажатием левой клавиши мыши выбрать любую грань параллелепипеда;</w:t>
      </w:r>
    </w:p>
    <w:p>
      <w:pPr>
        <w:pStyle w:val="Normal"/>
        <w:numPr>
          <w:ilvl w:val="0"/>
          <w:numId w:val="48"/>
        </w:numPr>
        <w:rPr>
          <w:lang w:val="ru-RU"/>
        </w:rPr>
      </w:pPr>
      <w:r>
        <w:rPr>
          <w:color w:val="000000"/>
          <w:lang w:val="ru-RU"/>
        </w:rPr>
        <w:t>удерживая левую клавишу мыши перемещать выбранную грань в пространстве к противоположной, сохраняя при этом их параллельность.</w:t>
      </w:r>
    </w:p>
    <w:p>
      <w:pPr>
        <w:pStyle w:val="Normal"/>
        <w:rPr>
          <w:szCs w:val="20"/>
          <w:lang w:val="ru-RU"/>
        </w:rPr>
      </w:pPr>
      <w:r>
        <w:rPr>
          <w:color w:val="000000"/>
          <w:szCs w:val="20"/>
          <w:lang w:val="ru-RU"/>
        </w:rPr>
        <w:t>При перемещении грани, просмотровщик перестраивает параллелепипед в соответствии с текущим её положением.</w:t>
      </w:r>
    </w:p>
    <w:p>
      <w:pPr>
        <w:pStyle w:val="Normal"/>
        <w:rPr>
          <w:szCs w:val="20"/>
          <w:lang w:val="ru-RU"/>
        </w:rPr>
      </w:pPr>
      <w:r>
        <w:rPr>
          <w:color w:val="000000"/>
          <w:szCs w:val="20"/>
          <w:lang w:val="ru-RU"/>
        </w:rPr>
        <w:t>Если пользователь вращает, перемещает изображение, то параллелепипед изменятся соответственно модели.</w:t>
      </w:r>
    </w:p>
    <w:p>
      <w:pPr>
        <w:pStyle w:val="Normal"/>
        <w:rPr>
          <w:szCs w:val="20"/>
          <w:lang w:val="ru-RU"/>
        </w:rPr>
      </w:pPr>
      <w:r>
        <w:rPr>
          <w:color w:val="000000"/>
          <w:szCs w:val="20"/>
          <w:lang w:val="ru-RU"/>
        </w:rPr>
        <w:t>Для отсечения фрагментов изображения следует нажать на соответствующую кнопку-переключатель, которая расположена в верхней области окна просмотровщика:</w:t>
      </w:r>
    </w:p>
    <w:p>
      <w:pPr>
        <w:pStyle w:val="Normal"/>
        <w:numPr>
          <w:ilvl w:val="0"/>
          <w:numId w:val="48"/>
        </w:numPr>
        <w:rPr>
          <w:lang w:val="ru-RU"/>
        </w:rPr>
      </w:pPr>
      <w:r>
        <w:rPr>
          <w:color w:val="000000"/>
          <w:lang w:val="ru-RU"/>
        </w:rPr>
        <w:t>переключатель «Показать плоскость отсечения»;</w:t>
      </w:r>
    </w:p>
    <w:p>
      <w:pPr>
        <w:pStyle w:val="Normal"/>
        <w:numPr>
          <w:ilvl w:val="0"/>
          <w:numId w:val="48"/>
        </w:numPr>
        <w:rPr>
          <w:lang w:val="ru-RU"/>
        </w:rPr>
      </w:pPr>
      <w:r>
        <w:rPr>
          <w:color w:val="000000"/>
          <w:lang w:val="ru-RU"/>
        </w:rPr>
        <w:t>переключатель «Показать куб отсечения».</w:t>
      </w:r>
    </w:p>
    <w:p>
      <w:pPr>
        <w:pStyle w:val="Normal"/>
        <w:rPr>
          <w:szCs w:val="20"/>
          <w:lang w:val="ru-RU"/>
        </w:rPr>
      </w:pPr>
      <w:r>
        <w:rPr>
          <w:color w:val="000000"/>
          <w:szCs w:val="20"/>
          <w:lang w:val="ru-RU"/>
        </w:rPr>
        <w:t>С изображения будут удалены (скрыты) фрагменты модели, которые находятся снаружи параллелепипеда или, соответственно, за секущей плоскостью, а переключатель изменит состояние на:</w:t>
      </w:r>
    </w:p>
    <w:p>
      <w:pPr>
        <w:pStyle w:val="Normal"/>
        <w:numPr>
          <w:ilvl w:val="0"/>
          <w:numId w:val="48"/>
        </w:numPr>
        <w:rPr>
          <w:lang w:val="ru-RU"/>
        </w:rPr>
      </w:pPr>
      <w:r>
        <w:rPr>
          <w:color w:val="000000"/>
          <w:lang w:val="ru-RU"/>
        </w:rPr>
        <w:t>переключатель «Скрыть плоскость отсечения»;</w:t>
      </w:r>
    </w:p>
    <w:p>
      <w:pPr>
        <w:pStyle w:val="Normal"/>
        <w:numPr>
          <w:ilvl w:val="0"/>
          <w:numId w:val="48"/>
        </w:numPr>
        <w:rPr>
          <w:lang w:val="ru-RU"/>
        </w:rPr>
      </w:pPr>
      <w:r>
        <w:rPr>
          <w:color w:val="000000"/>
          <w:lang w:val="ru-RU"/>
        </w:rPr>
        <w:t>переключатель «Скрыть куб отсечения».</w:t>
      </w:r>
    </w:p>
    <w:p>
      <w:pPr>
        <w:pStyle w:val="Normal"/>
        <w:rPr>
          <w:szCs w:val="20"/>
          <w:lang w:val="ru-RU"/>
        </w:rPr>
      </w:pPr>
      <w:r>
        <w:rPr>
          <w:color w:val="000000"/>
          <w:szCs w:val="20"/>
          <w:lang w:val="ru-RU"/>
        </w:rPr>
        <w:t>При необходимости пользователь может снова скрыть или отобразить отсечения на 3</w:t>
      </w:r>
      <w:r>
        <w:rPr>
          <w:color w:val="000000"/>
          <w:szCs w:val="20"/>
        </w:rPr>
        <w:t>D</w:t>
      </w:r>
      <w:r>
        <w:rPr>
          <w:color w:val="000000"/>
          <w:szCs w:val="20"/>
          <w:lang w:val="ru-RU"/>
        </w:rPr>
        <w:t>-модели.</w:t>
      </w:r>
    </w:p>
    <w:p>
      <w:pPr>
        <w:pStyle w:val="5"/>
        <w:numPr>
          <w:ilvl w:val="4"/>
          <w:numId w:val="2"/>
        </w:numPr>
        <w:ind w:left="1009" w:hanging="1009"/>
        <w:rPr>
          <w:rFonts w:ascii="Verdana" w:hAnsi="Verdana"/>
        </w:rPr>
      </w:pPr>
      <w:bookmarkStart w:id="216" w:name="_Toc14358768"/>
      <w:r>
        <w:rPr>
          <w:rFonts w:ascii="Verdana" w:hAnsi="Verdana"/>
          <w:color w:val="000000"/>
        </w:rPr>
        <w:t>Перемещение</w:t>
      </w:r>
      <w:bookmarkEnd w:id="216"/>
      <w:r>
        <w:rPr>
          <w:rFonts w:ascii="Verdana" w:hAnsi="Verdana"/>
          <w:color w:val="000000"/>
        </w:rPr>
        <w:t xml:space="preserve"> </w:t>
      </w:r>
    </w:p>
    <w:p>
      <w:pPr>
        <w:pStyle w:val="Normal"/>
        <w:rPr>
          <w:szCs w:val="20"/>
          <w:lang w:val="ru-RU"/>
        </w:rPr>
      </w:pPr>
      <w:r>
        <w:rPr>
          <w:color w:val="000000"/>
          <w:szCs w:val="20"/>
          <w:lang w:val="ru-RU"/>
        </w:rPr>
        <w:t>Перемещение трехмерного изображения выполняется при помощи инструмента «Свободное перемещение», который расположен на Панели инструментов быстрого доступа слева от области просмотра.</w:t>
      </w:r>
    </w:p>
    <w:p>
      <w:pPr>
        <w:pStyle w:val="Normal"/>
        <w:rPr>
          <w:szCs w:val="20"/>
          <w:lang w:val="ru-RU"/>
        </w:rPr>
      </w:pPr>
      <w:r>
        <w:rPr>
          <w:color w:val="000000"/>
          <w:szCs w:val="20"/>
          <w:lang w:val="ru-RU"/>
        </w:rPr>
        <w:t>Для передвижения трехмерного изображения, нужно удерживать левую клавишу мыши в области просмотра и выполнять его перемещение в нужном направлении.</w:t>
      </w:r>
    </w:p>
    <w:p>
      <w:pPr>
        <w:pStyle w:val="Normal"/>
        <w:rPr>
          <w:szCs w:val="20"/>
          <w:lang w:val="ru-RU"/>
        </w:rPr>
      </w:pPr>
      <w:r>
        <w:rPr>
          <w:color w:val="000000"/>
          <w:szCs w:val="20"/>
          <w:lang w:val="ru-RU"/>
        </w:rPr>
        <w:t>Для возврата к исходному положению модели следует нажать на кнопку «Отменить последнее действие», которая расположена в Панели меню.</w:t>
      </w:r>
    </w:p>
    <w:p>
      <w:pPr>
        <w:pStyle w:val="5"/>
        <w:numPr>
          <w:ilvl w:val="4"/>
          <w:numId w:val="2"/>
        </w:numPr>
        <w:ind w:left="1009" w:hanging="1009"/>
        <w:rPr>
          <w:rFonts w:ascii="Verdana" w:hAnsi="Verdana"/>
        </w:rPr>
      </w:pPr>
      <w:bookmarkStart w:id="217" w:name="_Toc14358770"/>
      <w:r>
        <w:rPr>
          <w:rFonts w:ascii="Verdana" w:hAnsi="Verdana"/>
          <w:color w:val="000000"/>
        </w:rPr>
        <w:t>Вращение модели</w:t>
      </w:r>
      <w:bookmarkEnd w:id="217"/>
    </w:p>
    <w:p>
      <w:pPr>
        <w:pStyle w:val="Normal"/>
        <w:rPr>
          <w:szCs w:val="20"/>
          <w:lang w:val="ru-RU"/>
        </w:rPr>
      </w:pPr>
      <w:r>
        <w:rPr>
          <w:color w:val="000000"/>
          <w:szCs w:val="20"/>
          <w:lang w:val="ru-RU"/>
        </w:rPr>
        <w:t>Просмотровщике позволяет Пользователю вращать 3</w:t>
      </w:r>
      <w:r>
        <w:rPr>
          <w:color w:val="000000"/>
          <w:szCs w:val="20"/>
        </w:rPr>
        <w:t>D</w:t>
      </w:r>
      <w:r>
        <w:rPr>
          <w:color w:val="000000"/>
          <w:szCs w:val="20"/>
          <w:lang w:val="ru-RU"/>
        </w:rPr>
        <w:t xml:space="preserve">-модель вокруг любой из трех ортогональных друг другу стандартных осей. </w:t>
      </w:r>
    </w:p>
    <w:p>
      <w:pPr>
        <w:pStyle w:val="Normal"/>
        <w:rPr>
          <w:szCs w:val="20"/>
          <w:lang w:val="ru-RU"/>
        </w:rPr>
      </w:pPr>
      <w:r>
        <w:rPr>
          <w:b/>
          <w:color w:val="000000"/>
          <w:szCs w:val="20"/>
          <w:lang w:val="ru-RU"/>
        </w:rPr>
        <w:t>Примечание</w:t>
      </w:r>
      <w:r>
        <w:rPr>
          <w:color w:val="000000"/>
          <w:szCs w:val="20"/>
          <w:lang w:val="ru-RU"/>
        </w:rPr>
        <w:t xml:space="preserve"> – Стандартными осями называются пересечения двух из трех стандартных плоскостей сечения (аксиальной, корональной, сагиттальной). Ось проходит через центр модели.</w:t>
      </w:r>
    </w:p>
    <w:p>
      <w:pPr>
        <w:pStyle w:val="Normal"/>
        <w:rPr>
          <w:szCs w:val="20"/>
          <w:lang w:val="ru-RU"/>
        </w:rPr>
      </w:pPr>
      <w:r>
        <w:rPr>
          <w:color w:val="000000"/>
          <w:szCs w:val="20"/>
          <w:lang w:val="ru-RU"/>
        </w:rPr>
        <w:t>Для поворота трехмерного изображения, на боковой Панели инструментов нажать на кнопку «Поворот изображения».</w:t>
      </w:r>
    </w:p>
    <w:p>
      <w:pPr>
        <w:pStyle w:val="Normal"/>
        <w:rPr>
          <w:szCs w:val="20"/>
          <w:lang w:val="ru-RU"/>
        </w:rPr>
      </w:pPr>
      <w:r>
        <w:rPr>
          <w:color w:val="000000"/>
          <w:szCs w:val="20"/>
          <w:lang w:val="ru-RU"/>
        </w:rPr>
        <w:t>Свободное вращение модели осуществляется перемещением курсора с нажатой левой клавишей мыши во фрейме с трехмерной реконструкцией.</w:t>
      </w:r>
    </w:p>
    <w:p>
      <w:pPr>
        <w:pStyle w:val="Normal"/>
        <w:rPr>
          <w:szCs w:val="20"/>
          <w:lang w:val="ru-RU"/>
        </w:rPr>
      </w:pPr>
      <w:r>
        <w:rPr>
          <w:color w:val="000000"/>
          <w:szCs w:val="20"/>
          <w:lang w:val="ru-RU"/>
        </w:rPr>
        <w:t xml:space="preserve">При помощи мыши можно также выполнить вращение в плоскости просмотра, но первоначальный щелчок и удержание левой клавиши мыши при этом следует производить в любом углу фрейма с трехмерной реконструкцией. </w:t>
      </w:r>
    </w:p>
    <w:p>
      <w:pPr>
        <w:pStyle w:val="Normal"/>
        <w:rPr>
          <w:szCs w:val="20"/>
          <w:lang w:val="ru-RU"/>
        </w:rPr>
      </w:pPr>
      <w:r>
        <w:rPr>
          <w:color w:val="000000"/>
          <w:szCs w:val="20"/>
          <w:lang w:val="ru-RU"/>
        </w:rPr>
        <w:t>Индикация поворота изображения, отображается соответствующим поворотом «Куба ориентации» в правом нижнем углу фрейма с 3</w:t>
      </w:r>
      <w:r>
        <w:rPr>
          <w:color w:val="000000"/>
          <w:szCs w:val="20"/>
        </w:rPr>
        <w:t>D</w:t>
      </w:r>
      <w:r>
        <w:rPr>
          <w:color w:val="000000"/>
          <w:szCs w:val="20"/>
          <w:lang w:val="ru-RU"/>
        </w:rPr>
        <w:t>-моделью.</w:t>
      </w:r>
    </w:p>
    <w:p>
      <w:pPr>
        <w:pStyle w:val="5"/>
        <w:numPr>
          <w:ilvl w:val="4"/>
          <w:numId w:val="2"/>
        </w:numPr>
        <w:ind w:left="1009" w:hanging="1009"/>
        <w:rPr>
          <w:rFonts w:ascii="Verdana" w:hAnsi="Verdana"/>
          <w:lang w:val="ru-RU"/>
        </w:rPr>
      </w:pPr>
      <w:bookmarkStart w:id="218" w:name="_Toc14358771"/>
      <w:r>
        <w:rPr>
          <w:rFonts w:ascii="Verdana" w:hAnsi="Verdana"/>
          <w:color w:val="000000"/>
          <w:lang w:val="ru-RU"/>
        </w:rPr>
        <w:t>Обозначение областей интереса и проведение измерений</w:t>
      </w:r>
      <w:bookmarkEnd w:id="218"/>
    </w:p>
    <w:p>
      <w:pPr>
        <w:pStyle w:val="Normal"/>
        <w:rPr>
          <w:szCs w:val="20"/>
          <w:lang w:val="ru-RU"/>
        </w:rPr>
      </w:pPr>
      <w:r>
        <w:rPr>
          <w:color w:val="000000"/>
          <w:szCs w:val="20"/>
          <w:lang w:val="ru-RU"/>
        </w:rPr>
        <w:t>Для выделения области интереса на трехмерном изображении используются следующие инструменты:</w:t>
      </w:r>
    </w:p>
    <w:p>
      <w:pPr>
        <w:pStyle w:val="Normal"/>
        <w:numPr>
          <w:ilvl w:val="0"/>
          <w:numId w:val="48"/>
        </w:numPr>
        <w:rPr>
          <w:lang w:val="ru-RU"/>
        </w:rPr>
      </w:pPr>
      <w:r>
        <w:rPr>
          <w:color w:val="000000"/>
          <w:lang w:val="ru-RU"/>
        </w:rPr>
        <w:t>«Прямоугольники»;</w:t>
      </w:r>
    </w:p>
    <w:p>
      <w:pPr>
        <w:pStyle w:val="Normal"/>
        <w:numPr>
          <w:ilvl w:val="0"/>
          <w:numId w:val="48"/>
        </w:numPr>
        <w:rPr>
          <w:lang w:val="ru-RU"/>
        </w:rPr>
      </w:pPr>
      <w:r>
        <w:rPr>
          <w:color w:val="000000"/>
          <w:lang w:val="ru-RU"/>
        </w:rPr>
        <w:t>«Эллипсы» и «Окружности».</w:t>
      </w:r>
    </w:p>
    <w:p>
      <w:pPr>
        <w:pStyle w:val="Normal"/>
        <w:rPr>
          <w:szCs w:val="20"/>
          <w:lang w:val="ru-RU"/>
        </w:rPr>
      </w:pPr>
      <w:r>
        <w:rPr>
          <w:color w:val="000000"/>
          <w:szCs w:val="20"/>
          <w:lang w:val="ru-RU"/>
        </w:rPr>
        <w:t>Перечисленные инструменты расположены в группе инструментов «Графические аннотации» на боковой Панели инструментов быстрого доступа.</w:t>
      </w:r>
    </w:p>
    <w:p>
      <w:pPr>
        <w:pStyle w:val="5"/>
        <w:numPr>
          <w:ilvl w:val="4"/>
          <w:numId w:val="2"/>
        </w:numPr>
        <w:ind w:left="1009" w:hanging="1009"/>
        <w:rPr>
          <w:rFonts w:ascii="Verdana" w:hAnsi="Verdana"/>
        </w:rPr>
      </w:pPr>
      <w:bookmarkStart w:id="219" w:name="_Toc14358772"/>
      <w:r>
        <w:rPr>
          <w:rFonts w:ascii="Verdana" w:hAnsi="Verdana"/>
          <w:color w:val="000000"/>
        </w:rPr>
        <w:t>Использование цветовых шаблонов</w:t>
      </w:r>
      <w:bookmarkEnd w:id="219"/>
    </w:p>
    <w:p>
      <w:pPr>
        <w:pStyle w:val="Normal"/>
        <w:rPr>
          <w:szCs w:val="20"/>
          <w:lang w:val="ru-RU"/>
        </w:rPr>
      </w:pPr>
      <w:r>
        <w:rPr>
          <w:color w:val="000000"/>
          <w:szCs w:val="20"/>
          <w:lang w:val="ru-RU"/>
        </w:rPr>
        <w:t xml:space="preserve">Просмотровщик позволяет пользователю применять к </w:t>
      </w:r>
      <w:r>
        <w:rPr>
          <w:color w:val="000000"/>
          <w:szCs w:val="20"/>
        </w:rPr>
        <w:t>VR</w:t>
      </w:r>
      <w:r>
        <w:rPr>
          <w:color w:val="000000"/>
          <w:szCs w:val="20"/>
          <w:lang w:val="ru-RU"/>
        </w:rPr>
        <w:t>-моделям различные схемы цветового отображения:</w:t>
      </w:r>
    </w:p>
    <w:p>
      <w:pPr>
        <w:pStyle w:val="Normal"/>
        <w:numPr>
          <w:ilvl w:val="0"/>
          <w:numId w:val="48"/>
        </w:numPr>
        <w:rPr>
          <w:lang w:val="ru-RU"/>
        </w:rPr>
      </w:pPr>
      <w:r>
        <w:rPr>
          <w:color w:val="000000"/>
          <w:lang w:val="ru-RU"/>
        </w:rPr>
        <w:t>стандартные шаблоны: цветовые схемы, предустановленные;</w:t>
      </w:r>
    </w:p>
    <w:p>
      <w:pPr>
        <w:pStyle w:val="Normal"/>
        <w:numPr>
          <w:ilvl w:val="0"/>
          <w:numId w:val="48"/>
        </w:numPr>
        <w:rPr>
          <w:lang w:val="ru-RU"/>
        </w:rPr>
      </w:pPr>
      <w:r>
        <w:rPr>
          <w:color w:val="000000"/>
          <w:lang w:val="ru-RU"/>
        </w:rPr>
        <w:t>пользовательские шаблоны: цветовые схемы, созданные пользователем Системы.</w:t>
      </w:r>
    </w:p>
    <w:p>
      <w:pPr>
        <w:pStyle w:val="Normal"/>
        <w:rPr>
          <w:szCs w:val="20"/>
          <w:lang w:val="ru-RU"/>
        </w:rPr>
      </w:pPr>
      <w:r>
        <w:rPr>
          <w:color w:val="000000"/>
          <w:szCs w:val="20"/>
          <w:lang w:val="ru-RU"/>
        </w:rPr>
        <w:t xml:space="preserve">Для того, чтобы взывать меню управления цветовыми схемами, на верхней Панели инструментов нужно раскрыть выпадающий список, а затем в блоке «Изображения» нужно нажать на кнопку «Палитры </w:t>
      </w:r>
      <w:r>
        <w:rPr>
          <w:color w:val="000000"/>
          <w:szCs w:val="20"/>
        </w:rPr>
        <w:t>VR</w:t>
      </w:r>
      <w:r>
        <w:rPr>
          <w:color w:val="000000"/>
          <w:szCs w:val="20"/>
          <w:lang w:val="ru-RU"/>
        </w:rPr>
        <w:t>».</w:t>
      </w:r>
    </w:p>
    <w:p>
      <w:pPr>
        <w:pStyle w:val="Normal"/>
        <w:rPr>
          <w:szCs w:val="20"/>
          <w:lang w:val="ru-RU"/>
        </w:rPr>
      </w:pPr>
      <w:r>
        <w:rPr>
          <w:color w:val="000000"/>
          <w:szCs w:val="20"/>
          <w:lang w:val="ru-RU"/>
        </w:rPr>
        <w:t>Просмотровщик развернет окно «Шаблоны».</w:t>
      </w:r>
    </w:p>
    <w:p>
      <w:pPr>
        <w:pStyle w:val="Normal"/>
        <w:rPr>
          <w:szCs w:val="20"/>
          <w:lang w:val="ru-RU"/>
        </w:rPr>
      </w:pPr>
      <w:r>
        <w:rPr>
          <w:color w:val="000000"/>
          <w:szCs w:val="20"/>
          <w:lang w:val="ru-RU"/>
        </w:rPr>
        <w:t>Окно «Шаблоны» содержит перечень цветовых схем.</w:t>
      </w:r>
    </w:p>
    <w:p>
      <w:pPr>
        <w:pStyle w:val="Normal"/>
        <w:rPr>
          <w:szCs w:val="20"/>
          <w:lang w:val="ru-RU"/>
        </w:rPr>
      </w:pPr>
      <w:r>
        <w:rPr>
          <w:color w:val="000000"/>
          <w:szCs w:val="20"/>
          <w:lang w:val="ru-RU"/>
        </w:rPr>
        <w:t>Цветовые схемы, созданные пользователем обозначены пиктограммой пользовательский шаблон.</w:t>
      </w:r>
    </w:p>
    <w:p>
      <w:pPr>
        <w:pStyle w:val="Normal"/>
        <w:rPr>
          <w:szCs w:val="20"/>
          <w:lang w:val="ru-RU"/>
        </w:rPr>
      </w:pPr>
      <w:r>
        <w:rPr>
          <w:color w:val="000000"/>
          <w:szCs w:val="20"/>
          <w:lang w:val="ru-RU"/>
        </w:rPr>
        <w:t>В правой верхней области окна расположены пиктограммы для управления шаблонами:</w:t>
      </w:r>
    </w:p>
    <w:p>
      <w:pPr>
        <w:pStyle w:val="Normal"/>
        <w:numPr>
          <w:ilvl w:val="0"/>
          <w:numId w:val="48"/>
        </w:numPr>
        <w:rPr>
          <w:lang w:val="ru-RU"/>
        </w:rPr>
      </w:pPr>
      <w:r>
        <w:rPr>
          <w:color w:val="000000"/>
          <w:lang w:val="ru-RU"/>
        </w:rPr>
        <w:t>«Создать новый цветовой шаблон»;</w:t>
      </w:r>
    </w:p>
    <w:p>
      <w:pPr>
        <w:pStyle w:val="Normal"/>
        <w:numPr>
          <w:ilvl w:val="0"/>
          <w:numId w:val="48"/>
        </w:numPr>
        <w:rPr>
          <w:lang w:val="ru-RU"/>
        </w:rPr>
      </w:pPr>
      <w:r>
        <w:rPr>
          <w:color w:val="000000"/>
          <w:lang w:val="ru-RU"/>
        </w:rPr>
        <w:t>«Редактировать шаблон»;</w:t>
      </w:r>
    </w:p>
    <w:p>
      <w:pPr>
        <w:pStyle w:val="Normal"/>
        <w:numPr>
          <w:ilvl w:val="0"/>
          <w:numId w:val="48"/>
        </w:numPr>
        <w:rPr>
          <w:lang w:val="ru-RU"/>
        </w:rPr>
      </w:pPr>
      <w:r>
        <w:rPr>
          <w:color w:val="000000"/>
          <w:lang w:val="ru-RU"/>
        </w:rPr>
        <w:t>«Удалить шаблон».</w:t>
      </w:r>
    </w:p>
    <w:p>
      <w:pPr>
        <w:pStyle w:val="Normal"/>
        <w:rPr>
          <w:szCs w:val="20"/>
          <w:lang w:val="ru-RU"/>
        </w:rPr>
      </w:pPr>
      <w:r>
        <w:rPr>
          <w:color w:val="000000"/>
          <w:szCs w:val="20"/>
          <w:lang w:val="ru-RU"/>
        </w:rPr>
        <w:t>Функции «Удалить шаблон» и «Редактировать шаблон» активны только для шаблонов, созданных пользователем.</w:t>
      </w:r>
    </w:p>
    <w:p>
      <w:pPr>
        <w:pStyle w:val="Normal"/>
        <w:rPr>
          <w:szCs w:val="20"/>
          <w:lang w:val="ru-RU"/>
        </w:rPr>
      </w:pPr>
      <w:r>
        <w:rPr>
          <w:color w:val="000000"/>
          <w:szCs w:val="20"/>
          <w:lang w:val="ru-RU"/>
        </w:rPr>
        <w:t>1) Применение цветовой схемы</w:t>
      </w:r>
    </w:p>
    <w:p>
      <w:pPr>
        <w:pStyle w:val="Normal"/>
        <w:rPr>
          <w:szCs w:val="20"/>
          <w:lang w:val="ru-RU"/>
        </w:rPr>
      </w:pPr>
      <w:r>
        <w:rPr>
          <w:color w:val="000000"/>
          <w:szCs w:val="20"/>
          <w:lang w:val="ru-RU"/>
        </w:rPr>
        <w:t>Для того, чтобы применить к объемному изображению цветовой шаблон нужно выполнить следующие действия:</w:t>
      </w:r>
    </w:p>
    <w:p>
      <w:pPr>
        <w:pStyle w:val="Normal"/>
        <w:numPr>
          <w:ilvl w:val="0"/>
          <w:numId w:val="48"/>
        </w:numPr>
        <w:rPr>
          <w:lang w:val="ru-RU"/>
        </w:rPr>
      </w:pPr>
      <w:r>
        <w:rPr>
          <w:color w:val="000000"/>
          <w:lang w:val="ru-RU"/>
        </w:rPr>
        <w:t>в открытом окне «Шаблоны», в развернутом списке выбрать нужный цветовой шаблон и кликнуть на него мышью;</w:t>
      </w:r>
    </w:p>
    <w:p>
      <w:pPr>
        <w:pStyle w:val="Normal"/>
        <w:numPr>
          <w:ilvl w:val="0"/>
          <w:numId w:val="48"/>
        </w:numPr>
        <w:rPr>
          <w:lang w:val="ru-RU"/>
        </w:rPr>
      </w:pPr>
      <w:r>
        <w:rPr>
          <w:color w:val="000000"/>
          <w:lang w:val="ru-RU"/>
        </w:rPr>
        <w:t>выполнить двойное нажатие мышью на выбранном шаблоне.</w:t>
      </w:r>
    </w:p>
    <w:p>
      <w:pPr>
        <w:pStyle w:val="Normal"/>
        <w:rPr>
          <w:szCs w:val="20"/>
          <w:lang w:val="ru-RU"/>
        </w:rPr>
      </w:pPr>
      <w:r>
        <w:rPr>
          <w:color w:val="000000"/>
          <w:szCs w:val="20"/>
          <w:lang w:val="ru-RU"/>
        </w:rPr>
        <w:t xml:space="preserve">В результате, на </w:t>
      </w:r>
      <w:r>
        <w:rPr>
          <w:color w:val="000000"/>
          <w:szCs w:val="20"/>
        </w:rPr>
        <w:t>VR</w:t>
      </w:r>
      <w:r>
        <w:rPr>
          <w:color w:val="000000"/>
          <w:szCs w:val="20"/>
          <w:lang w:val="ru-RU"/>
        </w:rPr>
        <w:t>-модели будут отображены ткани в соответствии с выбранным шаблоном, а также применена цветовая схема шаблона.</w:t>
      </w:r>
    </w:p>
    <w:p>
      <w:pPr>
        <w:pStyle w:val="Normal"/>
        <w:rPr>
          <w:szCs w:val="20"/>
          <w:lang w:val="ru-RU"/>
        </w:rPr>
      </w:pPr>
      <w:r>
        <w:rPr>
          <w:color w:val="000000"/>
          <w:szCs w:val="20"/>
          <w:lang w:val="ru-RU"/>
        </w:rPr>
        <w:t>2) Создание нового шаблона</w:t>
      </w:r>
    </w:p>
    <w:p>
      <w:pPr>
        <w:pStyle w:val="Normal"/>
        <w:rPr>
          <w:szCs w:val="20"/>
          <w:lang w:val="ru-RU"/>
        </w:rPr>
      </w:pPr>
      <w:r>
        <w:rPr>
          <w:color w:val="000000"/>
          <w:szCs w:val="20"/>
          <w:lang w:val="ru-RU"/>
        </w:rPr>
        <w:t>Для создания нового шаблона нужно нажать на элемент управления в верхней области окна «Шаблоны» - «Создать новый цветовой шаблон».</w:t>
      </w:r>
    </w:p>
    <w:p>
      <w:pPr>
        <w:pStyle w:val="Normal"/>
        <w:rPr>
          <w:szCs w:val="20"/>
          <w:lang w:val="ru-RU"/>
        </w:rPr>
      </w:pPr>
      <w:r>
        <w:rPr>
          <w:color w:val="000000"/>
          <w:szCs w:val="20"/>
          <w:lang w:val="ru-RU"/>
        </w:rPr>
        <w:t>В нижней области окна просмотровщика, под объемной моделью, будет развернута Панель управления цветовыми схемами.</w:t>
      </w:r>
    </w:p>
    <w:p>
      <w:pPr>
        <w:pStyle w:val="Normal"/>
        <w:rPr>
          <w:szCs w:val="20"/>
          <w:lang w:val="ru-RU"/>
        </w:rPr>
      </w:pPr>
      <w:r>
        <w:rPr>
          <w:color w:val="000000"/>
          <w:szCs w:val="20"/>
          <w:lang w:val="ru-RU"/>
        </w:rPr>
        <w:t xml:space="preserve">Панель управления цветовыми схемами работает в интерактивном режиме – любые изменения, вносимые на панели, сразу же отображаются на представленном изображении. </w:t>
      </w:r>
    </w:p>
    <w:p>
      <w:pPr>
        <w:pStyle w:val="Normal"/>
        <w:rPr>
          <w:szCs w:val="20"/>
          <w:lang w:val="ru-RU"/>
        </w:rPr>
      </w:pPr>
      <w:r>
        <w:rPr>
          <w:color w:val="000000"/>
          <w:szCs w:val="20"/>
          <w:lang w:val="ru-RU"/>
        </w:rPr>
        <w:t xml:space="preserve">Панель управления цветовыми схемами содержит Кривую затемнения - ломаную, представляющую затемнение КТ-значений, расположенных вдоль нее. Наивысшая точка кривой (по вертикали) соответствует 100 % затемнения (непрозрачности), а нижняя точка соответствует 100 % прозрачности. </w:t>
      </w:r>
    </w:p>
    <w:p>
      <w:pPr>
        <w:pStyle w:val="Normal"/>
        <w:rPr>
          <w:szCs w:val="20"/>
          <w:lang w:val="ru-RU"/>
        </w:rPr>
      </w:pPr>
      <w:r>
        <w:rPr>
          <w:color w:val="000000"/>
          <w:szCs w:val="20"/>
          <w:lang w:val="ru-RU"/>
        </w:rPr>
        <w:t>Кривая затемнения имеет элементы управления.</w:t>
      </w:r>
    </w:p>
    <w:p>
      <w:pPr>
        <w:pStyle w:val="Normal"/>
        <w:rPr>
          <w:szCs w:val="20"/>
          <w:lang w:val="ru-RU"/>
        </w:rPr>
      </w:pPr>
      <w:r>
        <w:rPr>
          <w:color w:val="000000"/>
          <w:szCs w:val="20"/>
          <w:lang w:val="ru-RU"/>
        </w:rPr>
        <w:t>Для того, чтобы активировать элемент управления нужно нажать на него мышью.</w:t>
      </w:r>
    </w:p>
    <w:p>
      <w:pPr>
        <w:pStyle w:val="Normal"/>
        <w:rPr>
          <w:szCs w:val="20"/>
          <w:lang w:val="ru-RU"/>
        </w:rPr>
      </w:pPr>
      <w:r>
        <w:rPr>
          <w:color w:val="000000"/>
          <w:szCs w:val="20"/>
          <w:lang w:val="ru-RU"/>
        </w:rPr>
        <w:t>Для того чтобы добавить новый элемент управления кривой, нужно выполнить двойное нажатие мыши (двойной клик) в свободной точке графика.</w:t>
      </w:r>
    </w:p>
    <w:p>
      <w:pPr>
        <w:pStyle w:val="Normal"/>
        <w:rPr>
          <w:szCs w:val="20"/>
          <w:lang w:val="ru-RU"/>
        </w:rPr>
      </w:pPr>
      <w:r>
        <w:rPr>
          <w:color w:val="000000"/>
          <w:szCs w:val="20"/>
          <w:lang w:val="ru-RU"/>
        </w:rPr>
        <w:t>Удаление точки производится двойным нажатием мыши на элементе управления.</w:t>
      </w:r>
    </w:p>
    <w:p>
      <w:pPr>
        <w:pStyle w:val="Normal"/>
        <w:rPr>
          <w:szCs w:val="20"/>
          <w:lang w:val="ru-RU"/>
        </w:rPr>
      </w:pPr>
      <w:r>
        <w:rPr>
          <w:color w:val="000000"/>
          <w:szCs w:val="20"/>
          <w:lang w:val="ru-RU"/>
        </w:rPr>
        <w:t>Для того чтобы переместить контрольную точку на Кривой затемнения нужно:</w:t>
      </w:r>
    </w:p>
    <w:p>
      <w:pPr>
        <w:pStyle w:val="Normal"/>
        <w:rPr>
          <w:szCs w:val="20"/>
          <w:lang w:val="ru-RU"/>
        </w:rPr>
      </w:pPr>
      <w:r>
        <w:rPr>
          <w:color w:val="000000"/>
          <w:szCs w:val="20"/>
          <w:lang w:val="ru-RU"/>
        </w:rPr>
        <w:t>1) нажатием мыши на точке выделить (активировать) элемент управления;</w:t>
      </w:r>
    </w:p>
    <w:p>
      <w:pPr>
        <w:pStyle w:val="Normal"/>
        <w:rPr>
          <w:szCs w:val="20"/>
          <w:lang w:val="ru-RU"/>
        </w:rPr>
      </w:pPr>
      <w:r>
        <w:rPr>
          <w:color w:val="000000"/>
          <w:szCs w:val="20"/>
          <w:lang w:val="ru-RU"/>
        </w:rPr>
        <w:t>2) справа от Кривой затемнения, в поле ввода «</w:t>
      </w:r>
      <w:r>
        <w:rPr>
          <w:color w:val="000000"/>
          <w:szCs w:val="20"/>
        </w:rPr>
        <w:t>HU</w:t>
      </w:r>
      <w:r>
        <w:rPr>
          <w:color w:val="000000"/>
          <w:szCs w:val="20"/>
          <w:lang w:val="ru-RU"/>
        </w:rPr>
        <w:t>» изменить показатель плотности по шкале Хаунсфилда. В соответствии с указанным значением, активный элемент управления будет перемещен по горизонтали (влево или вправо);</w:t>
      </w:r>
    </w:p>
    <w:p>
      <w:pPr>
        <w:pStyle w:val="Normal"/>
        <w:rPr>
          <w:szCs w:val="20"/>
          <w:lang w:val="ru-RU"/>
        </w:rPr>
      </w:pPr>
      <w:r>
        <w:rPr>
          <w:color w:val="000000"/>
          <w:szCs w:val="20"/>
          <w:lang w:val="ru-RU"/>
        </w:rPr>
        <w:t>3) в поле ввода «Непрозрачность» изменить значение прозрачности – в соответствии с указанным значением, активный элемент управления будет перемещен по вертикали (вверх или вниз).</w:t>
      </w:r>
    </w:p>
    <w:p>
      <w:pPr>
        <w:pStyle w:val="Normal"/>
        <w:rPr>
          <w:szCs w:val="20"/>
          <w:lang w:val="ru-RU"/>
        </w:rPr>
      </w:pPr>
      <w:r>
        <w:rPr>
          <w:color w:val="000000"/>
          <w:szCs w:val="20"/>
          <w:lang w:val="ru-RU"/>
        </w:rPr>
        <w:t xml:space="preserve">При нажатии на элемент управления «Цвет» (справа от кривой) будет выведено стандартное окно </w:t>
      </w:r>
      <w:r>
        <w:rPr>
          <w:color w:val="000000"/>
          <w:szCs w:val="20"/>
        </w:rPr>
        <w:t>MS</w:t>
      </w:r>
      <w:r>
        <w:rPr>
          <w:color w:val="000000"/>
          <w:szCs w:val="20"/>
          <w:lang w:val="ru-RU"/>
        </w:rPr>
        <w:t xml:space="preserve"> </w:t>
      </w:r>
      <w:r>
        <w:rPr>
          <w:color w:val="000000"/>
          <w:szCs w:val="20"/>
        </w:rPr>
        <w:t>Windows</w:t>
      </w:r>
      <w:r>
        <w:rPr>
          <w:color w:val="000000"/>
          <w:szCs w:val="20"/>
          <w:lang w:val="ru-RU"/>
        </w:rPr>
        <w:t xml:space="preserve"> для регулировки цветовой гаммы в контрольной точке на графике.</w:t>
      </w:r>
    </w:p>
    <w:p>
      <w:pPr>
        <w:pStyle w:val="Normal"/>
        <w:rPr>
          <w:szCs w:val="20"/>
          <w:lang w:val="ru-RU"/>
        </w:rPr>
      </w:pPr>
      <w:r>
        <w:rPr>
          <w:color w:val="000000"/>
          <w:szCs w:val="20"/>
          <w:lang w:val="ru-RU"/>
        </w:rPr>
        <w:t xml:space="preserve">В окне регулировки цветовой гаммы выберите нужный цвет и нажмите на кнопку «ОК». </w:t>
      </w:r>
    </w:p>
    <w:p>
      <w:pPr>
        <w:pStyle w:val="Normal"/>
        <w:rPr>
          <w:szCs w:val="20"/>
          <w:lang w:val="ru-RU"/>
        </w:rPr>
      </w:pPr>
      <w:r>
        <w:rPr>
          <w:color w:val="000000"/>
          <w:szCs w:val="20"/>
          <w:lang w:val="ru-RU"/>
        </w:rPr>
        <w:t>При создании цветовой схемы, пользовательскому шаблону присваивается наименование – «</w:t>
      </w:r>
      <w:r>
        <w:rPr>
          <w:color w:val="000000"/>
          <w:szCs w:val="20"/>
        </w:rPr>
        <w:t>Test</w:t>
      </w:r>
      <w:r>
        <w:rPr>
          <w:color w:val="000000"/>
          <w:szCs w:val="20"/>
          <w:lang w:val="ru-RU"/>
        </w:rPr>
        <w:t>». Пользователь может ввести другое наименование или оставить то, которое присвоено в просмотровщике автоматически.</w:t>
      </w:r>
    </w:p>
    <w:p>
      <w:pPr>
        <w:pStyle w:val="Normal"/>
        <w:rPr>
          <w:szCs w:val="20"/>
          <w:lang w:val="ru-RU"/>
        </w:rPr>
      </w:pPr>
      <w:r>
        <w:rPr>
          <w:color w:val="000000"/>
          <w:szCs w:val="20"/>
          <w:lang w:val="ru-RU"/>
        </w:rPr>
        <w:t xml:space="preserve">После выполнения всех необходимых настроек нового шаблона следует нажать на кнопку «Сохранить». </w:t>
      </w:r>
    </w:p>
    <w:p>
      <w:pPr>
        <w:pStyle w:val="Normal"/>
        <w:rPr>
          <w:szCs w:val="20"/>
          <w:lang w:val="ru-RU"/>
        </w:rPr>
      </w:pPr>
      <w:r>
        <w:rPr>
          <w:color w:val="000000"/>
          <w:szCs w:val="20"/>
          <w:lang w:val="ru-RU"/>
        </w:rPr>
        <w:t>Созданный пользователем шаблон будет добавлен в список Меню шаблонов.</w:t>
      </w:r>
    </w:p>
    <w:p>
      <w:pPr>
        <w:pStyle w:val="Normal"/>
        <w:rPr>
          <w:szCs w:val="20"/>
          <w:lang w:val="ru-RU"/>
        </w:rPr>
      </w:pPr>
      <w:r>
        <w:rPr>
          <w:color w:val="000000"/>
          <w:szCs w:val="20"/>
          <w:lang w:val="ru-RU"/>
        </w:rPr>
        <w:t>3) Редактирование цветовой схемы</w:t>
      </w:r>
    </w:p>
    <w:p>
      <w:pPr>
        <w:pStyle w:val="Normal"/>
        <w:rPr>
          <w:szCs w:val="20"/>
          <w:lang w:val="ru-RU"/>
        </w:rPr>
      </w:pPr>
      <w:r>
        <w:rPr>
          <w:color w:val="000000"/>
          <w:szCs w:val="20"/>
          <w:lang w:val="ru-RU"/>
        </w:rPr>
        <w:t>Для редактирования существующего пользовательского шаблона нужно нажать на элемент управления в верхней области окна «Шаблоны» - «Редактировать шаблон».</w:t>
      </w:r>
    </w:p>
    <w:p>
      <w:pPr>
        <w:pStyle w:val="Normal"/>
        <w:rPr>
          <w:szCs w:val="20"/>
          <w:lang w:val="ru-RU"/>
        </w:rPr>
      </w:pPr>
      <w:r>
        <w:rPr>
          <w:color w:val="000000"/>
          <w:szCs w:val="20"/>
          <w:lang w:val="ru-RU"/>
        </w:rPr>
        <w:t>В нижней области окна просмотровщика, под объемной моделью, будет развернута Панель управления цветовыми схемами.</w:t>
      </w:r>
    </w:p>
    <w:p>
      <w:pPr>
        <w:pStyle w:val="Normal"/>
        <w:rPr>
          <w:szCs w:val="20"/>
          <w:lang w:val="ru-RU"/>
        </w:rPr>
      </w:pPr>
      <w:r>
        <w:rPr>
          <w:color w:val="000000"/>
          <w:szCs w:val="20"/>
          <w:lang w:val="ru-RU"/>
        </w:rPr>
        <w:t>Используя элементы управления ломаной, а также изменяя значения в полях «</w:t>
      </w:r>
      <w:r>
        <w:rPr>
          <w:color w:val="000000"/>
          <w:szCs w:val="20"/>
        </w:rPr>
        <w:t>HU</w:t>
      </w:r>
      <w:r>
        <w:rPr>
          <w:color w:val="000000"/>
          <w:szCs w:val="20"/>
          <w:lang w:val="ru-RU"/>
        </w:rPr>
        <w:t xml:space="preserve">» и «Непрозрачность» (справа от кривой), пользователь может изменять показатели плотности по шкале Хаунсфилда и показатели непрозрачности. </w:t>
      </w:r>
    </w:p>
    <w:p>
      <w:pPr>
        <w:pStyle w:val="Normal"/>
        <w:rPr>
          <w:szCs w:val="20"/>
          <w:lang w:val="ru-RU"/>
        </w:rPr>
      </w:pPr>
      <w:r>
        <w:rPr>
          <w:color w:val="000000"/>
          <w:szCs w:val="20"/>
          <w:lang w:val="ru-RU"/>
        </w:rPr>
        <w:t xml:space="preserve">После выполнения всех необходимых изменений шаблона следует нажать на кнопку «Сохранить». </w:t>
      </w:r>
    </w:p>
    <w:p>
      <w:pPr>
        <w:pStyle w:val="4"/>
        <w:numPr>
          <w:ilvl w:val="3"/>
          <w:numId w:val="2"/>
        </w:numPr>
        <w:ind w:left="862" w:hanging="862"/>
        <w:rPr>
          <w:rFonts w:ascii="Verdana" w:hAnsi="Verdana"/>
        </w:rPr>
      </w:pPr>
      <w:bookmarkStart w:id="220" w:name="_Toc14358775"/>
      <w:r>
        <w:rPr>
          <w:rFonts w:ascii="Verdana" w:hAnsi="Verdana"/>
          <w:color w:val="000000"/>
        </w:rPr>
        <w:t>Работа с ЭКГ</w:t>
      </w:r>
      <w:bookmarkEnd w:id="220"/>
    </w:p>
    <w:p>
      <w:pPr>
        <w:pStyle w:val="Normal"/>
        <w:rPr>
          <w:szCs w:val="20"/>
          <w:lang w:val="ru-RU"/>
        </w:rPr>
      </w:pPr>
      <w:r>
        <w:rPr>
          <w:color w:val="000000"/>
          <w:szCs w:val="20"/>
          <w:lang w:val="ru-RU"/>
        </w:rPr>
        <w:t>Для исследований пациентов, которые содержат электрокардиограммы (далее ЭКГ или кардиограмма), просмотровщик обеспечивает визуализацию кривых кардиосигналов, а также позволяет выполнять измерения амплитудно-временных параметров ЭКГ).</w:t>
      </w:r>
    </w:p>
    <w:p>
      <w:pPr>
        <w:pStyle w:val="Normal"/>
        <w:rPr>
          <w:szCs w:val="20"/>
          <w:lang w:val="ru-RU"/>
        </w:rPr>
      </w:pPr>
      <w:r>
        <w:rPr>
          <w:color w:val="000000"/>
          <w:szCs w:val="20"/>
          <w:lang w:val="ru-RU"/>
        </w:rPr>
        <w:t>На Панели исследований диагностические исследования пациента, содержащие ЭКГ, обозначены пиктограммой ЭКГ.</w:t>
      </w:r>
    </w:p>
    <w:p>
      <w:pPr>
        <w:pStyle w:val="5"/>
        <w:numPr>
          <w:ilvl w:val="4"/>
          <w:numId w:val="2"/>
        </w:numPr>
        <w:ind w:left="1009" w:hanging="1009"/>
        <w:rPr>
          <w:rFonts w:ascii="Verdana" w:hAnsi="Verdana"/>
        </w:rPr>
      </w:pPr>
      <w:bookmarkStart w:id="221" w:name="_Toc14358776"/>
      <w:r>
        <w:rPr>
          <w:rFonts w:ascii="Verdana" w:hAnsi="Verdana"/>
          <w:color w:val="000000"/>
        </w:rPr>
        <w:t>Открытие и просмотр ЭКГ</w:t>
      </w:r>
      <w:bookmarkEnd w:id="221"/>
    </w:p>
    <w:p>
      <w:pPr>
        <w:pStyle w:val="Normal"/>
        <w:rPr>
          <w:szCs w:val="20"/>
          <w:lang w:val="ru-RU"/>
        </w:rPr>
      </w:pPr>
      <w:r>
        <w:rPr>
          <w:color w:val="000000"/>
          <w:szCs w:val="20"/>
          <w:lang w:val="ru-RU"/>
        </w:rPr>
        <w:t>Для того чтобы открыть кардиограмму, необходимо на Панели исследований пациента выбрать эскиз изображения, отмеченный пиктограммой ЭКГ и щелкнуть по нему мышью.</w:t>
      </w:r>
    </w:p>
    <w:p>
      <w:pPr>
        <w:pStyle w:val="Normal"/>
        <w:rPr>
          <w:szCs w:val="20"/>
          <w:lang w:val="ru-RU"/>
        </w:rPr>
      </w:pPr>
      <w:r>
        <w:rPr>
          <w:color w:val="000000"/>
          <w:szCs w:val="20"/>
          <w:lang w:val="ru-RU"/>
        </w:rPr>
        <w:t>Быстрый вызов окна просмотра кардиограммы можно сделать, выполнив двойной щелчок мыши на нужном кардиографическом исследовании пациента в журнале.</w:t>
      </w:r>
    </w:p>
    <w:p>
      <w:pPr>
        <w:pStyle w:val="Normal"/>
        <w:rPr>
          <w:szCs w:val="20"/>
          <w:lang w:val="ru-RU"/>
        </w:rPr>
      </w:pPr>
      <w:r>
        <w:rPr>
          <w:color w:val="000000"/>
          <w:szCs w:val="20"/>
          <w:lang w:val="ru-RU"/>
        </w:rPr>
        <w:t>В окне просмотра ЭКГ развернута условная система координат (миллиметровка), по вертикальным направляющим которой, можно определить интенсивность кардиосигнала (напряжение, с шагом 1,0 мВ), а по горизонтальным направляющим длительность сигнала (время, с шагом 0,4 с).</w:t>
      </w:r>
    </w:p>
    <w:p>
      <w:pPr>
        <w:pStyle w:val="Normal"/>
        <w:rPr>
          <w:szCs w:val="20"/>
          <w:lang w:val="ru-RU"/>
        </w:rPr>
      </w:pPr>
      <w:r>
        <w:rPr>
          <w:color w:val="000000"/>
          <w:szCs w:val="20"/>
          <w:lang w:val="ru-RU"/>
        </w:rPr>
        <w:t>На миллиметровке отображены кривые кардиограммы, записанные ЭКГ-аппаратом во время проведения исследования со всех наложенных на пациента электродов (отведений).</w:t>
      </w:r>
    </w:p>
    <w:p>
      <w:pPr>
        <w:pStyle w:val="Normal"/>
        <w:rPr>
          <w:szCs w:val="20"/>
          <w:lang w:val="ru-RU"/>
        </w:rPr>
      </w:pPr>
      <w:r>
        <w:rPr>
          <w:b/>
          <w:color w:val="000000"/>
          <w:szCs w:val="20"/>
          <w:lang w:val="ru-RU"/>
        </w:rPr>
        <w:t>Примечание</w:t>
      </w:r>
      <w:r>
        <w:rPr>
          <w:color w:val="000000"/>
          <w:szCs w:val="20"/>
          <w:lang w:val="ru-RU"/>
        </w:rPr>
        <w:t xml:space="preserve"> – В стандартной кардиодиагностике используется 12 отведений. В случае регистрации ЭКГ-аппаратом сигналов от меньшего количества электродов, просмотровщик отобразит в окне просмотра соответствующее количество кривых. При этом, условные обозначения отведений в исследовании пациента указываются в соответствии с условными обозначениями ЭКГ-аппарата, на котором было выполнено исследование.</w:t>
      </w:r>
    </w:p>
    <w:p>
      <w:pPr>
        <w:pStyle w:val="Normal"/>
        <w:rPr>
          <w:szCs w:val="20"/>
          <w:lang w:val="ru-RU"/>
        </w:rPr>
      </w:pPr>
      <w:r>
        <w:rPr>
          <w:color w:val="000000"/>
          <w:szCs w:val="20"/>
          <w:lang w:val="ru-RU"/>
        </w:rPr>
        <w:t>Для одновременного просмотра синхронных кривых кардиограммы, окно просмотра ЭКГ разделено по вертикали на две области, в которых 12 отведений электрокардиограммы разделены следующим образом:</w:t>
      </w:r>
    </w:p>
    <w:p>
      <w:pPr>
        <w:pStyle w:val="Normal"/>
        <w:numPr>
          <w:ilvl w:val="0"/>
          <w:numId w:val="48"/>
        </w:numPr>
        <w:rPr>
          <w:lang w:val="ru-RU"/>
        </w:rPr>
      </w:pPr>
      <w:r>
        <w:rPr>
          <w:color w:val="000000"/>
          <w:lang w:val="ru-RU"/>
        </w:rPr>
        <w:t>в левой области расположены шесть отведений от конечностей (три униполярных и три биполярных), регистрирующих потенциалы во фронтальной плоскости тела и условно обозначенных: I, II, III, aVR, aVL, aVF;</w:t>
      </w:r>
    </w:p>
    <w:p>
      <w:pPr>
        <w:pStyle w:val="Normal"/>
        <w:numPr>
          <w:ilvl w:val="0"/>
          <w:numId w:val="48"/>
        </w:numPr>
        <w:rPr>
          <w:lang w:val="ru-RU"/>
        </w:rPr>
      </w:pPr>
      <w:r>
        <w:rPr>
          <w:color w:val="000000"/>
          <w:lang w:val="ru-RU"/>
        </w:rPr>
        <w:t>в правой области расположены шесть грудных отведений, записывающих потенциалы в горизонтальной плоскости и условно обозначенных: V1, V2, V3, V4, V5 и V6.</w:t>
      </w:r>
    </w:p>
    <w:p>
      <w:pPr>
        <w:pStyle w:val="Normal"/>
        <w:rPr>
          <w:szCs w:val="20"/>
          <w:lang w:val="ru-RU"/>
        </w:rPr>
      </w:pPr>
      <w:r>
        <w:rPr>
          <w:color w:val="000000"/>
          <w:szCs w:val="20"/>
          <w:lang w:val="ru-RU"/>
        </w:rPr>
        <w:t>Для синхронного просмотра кривых кардиограммы по всей длительности регистрации, нужно перемещать изображение в окне просмотра ЭКГ по горизонтали при помощи мыши с нажатой левой клавишей.</w:t>
      </w:r>
    </w:p>
    <w:p>
      <w:pPr>
        <w:pStyle w:val="5"/>
        <w:numPr>
          <w:ilvl w:val="4"/>
          <w:numId w:val="2"/>
        </w:numPr>
        <w:ind w:left="1009" w:hanging="1009"/>
        <w:rPr>
          <w:rFonts w:ascii="Verdana" w:hAnsi="Verdana"/>
        </w:rPr>
      </w:pPr>
      <w:bookmarkStart w:id="222" w:name="_Toc14358777"/>
      <w:r>
        <w:rPr>
          <w:rFonts w:ascii="Verdana" w:hAnsi="Verdana"/>
          <w:color w:val="000000"/>
        </w:rPr>
        <w:t>Инструменты для анализа кардиограммы</w:t>
      </w:r>
      <w:bookmarkEnd w:id="222"/>
    </w:p>
    <w:p>
      <w:pPr>
        <w:pStyle w:val="Normal"/>
        <w:rPr>
          <w:szCs w:val="20"/>
          <w:lang w:val="ru-RU"/>
        </w:rPr>
      </w:pPr>
      <w:r>
        <w:rPr>
          <w:color w:val="000000"/>
          <w:szCs w:val="20"/>
          <w:lang w:val="ru-RU"/>
        </w:rPr>
        <w:t>В верхней области окна просмотра кардиограммы расположена специализированная Панель инструментов ЭКГ для анализа кардиологического исследования.</w:t>
      </w:r>
    </w:p>
    <w:p>
      <w:pPr>
        <w:pStyle w:val="Normal"/>
        <w:rPr>
          <w:szCs w:val="20"/>
          <w:lang w:val="ru-RU"/>
        </w:rPr>
      </w:pPr>
      <w:r>
        <w:rPr>
          <w:color w:val="000000"/>
          <w:szCs w:val="20"/>
          <w:lang w:val="ru-RU"/>
        </w:rPr>
        <w:t>Панель инструментов ЭКГ содержит следующие блоки элементов управления и анализа ЭКГ (слева на право):</w:t>
      </w:r>
    </w:p>
    <w:p>
      <w:pPr>
        <w:pStyle w:val="Normal"/>
        <w:numPr>
          <w:ilvl w:val="0"/>
          <w:numId w:val="48"/>
        </w:numPr>
        <w:rPr>
          <w:lang w:val="ru-RU"/>
        </w:rPr>
      </w:pPr>
      <w:r>
        <w:rPr>
          <w:color w:val="000000"/>
          <w:lang w:val="ru-RU"/>
        </w:rPr>
        <w:t>блок инструментов для измерения амплитудно-временных характеристик;</w:t>
      </w:r>
    </w:p>
    <w:p>
      <w:pPr>
        <w:pStyle w:val="Normal"/>
        <w:numPr>
          <w:ilvl w:val="0"/>
          <w:numId w:val="48"/>
        </w:numPr>
        <w:rPr>
          <w:lang w:val="ru-RU"/>
        </w:rPr>
      </w:pPr>
      <w:r>
        <w:rPr>
          <w:color w:val="000000"/>
          <w:lang w:val="ru-RU"/>
        </w:rPr>
        <w:t>блок инструментов для управления визуализацией сигналов и отведений;</w:t>
      </w:r>
    </w:p>
    <w:p>
      <w:pPr>
        <w:pStyle w:val="Normal"/>
        <w:numPr>
          <w:ilvl w:val="0"/>
          <w:numId w:val="48"/>
        </w:numPr>
        <w:rPr>
          <w:lang w:val="ru-RU"/>
        </w:rPr>
      </w:pPr>
      <w:r>
        <w:rPr>
          <w:color w:val="000000"/>
          <w:lang w:val="ru-RU"/>
        </w:rPr>
        <w:t>блоки инструментов для управления чувствительностью и скоростью развертки ЭКГ (контурный анализ).</w:t>
      </w:r>
    </w:p>
    <w:p>
      <w:pPr>
        <w:pStyle w:val="5"/>
        <w:numPr>
          <w:ilvl w:val="4"/>
          <w:numId w:val="2"/>
        </w:numPr>
        <w:ind w:left="1009" w:hanging="1009"/>
        <w:rPr>
          <w:rFonts w:ascii="Verdana" w:hAnsi="Verdana"/>
        </w:rPr>
      </w:pPr>
      <w:bookmarkStart w:id="223" w:name="_Toc14358778"/>
      <w:r>
        <w:rPr>
          <w:rFonts w:ascii="Verdana" w:hAnsi="Verdana"/>
          <w:color w:val="000000"/>
        </w:rPr>
        <w:t>Измерение амплитудно-временных параметров</w:t>
      </w:r>
      <w:bookmarkEnd w:id="223"/>
    </w:p>
    <w:p>
      <w:pPr>
        <w:pStyle w:val="Normal"/>
        <w:rPr>
          <w:szCs w:val="20"/>
          <w:lang w:val="ru-RU"/>
        </w:rPr>
      </w:pPr>
      <w:r>
        <w:rPr>
          <w:color w:val="000000"/>
          <w:szCs w:val="20"/>
          <w:lang w:val="ru-RU"/>
        </w:rPr>
        <w:t>Для измерения на ЭКГ интервала времени (например, длительность интервала, сегмента или комплекса) нужно выполнить следующие действия:</w:t>
      </w:r>
    </w:p>
    <w:p>
      <w:pPr>
        <w:pStyle w:val="Normal"/>
        <w:rPr>
          <w:szCs w:val="20"/>
          <w:lang w:val="ru-RU"/>
        </w:rPr>
      </w:pPr>
      <w:r>
        <w:rPr>
          <w:color w:val="000000"/>
          <w:szCs w:val="20"/>
          <w:lang w:val="ru-RU"/>
        </w:rPr>
        <w:t>1) на Панели инструментов ЭКГ нажать на кнопку «Длительность»;</w:t>
      </w:r>
    </w:p>
    <w:p>
      <w:pPr>
        <w:pStyle w:val="Normal"/>
        <w:rPr>
          <w:szCs w:val="20"/>
          <w:lang w:val="ru-RU"/>
        </w:rPr>
      </w:pPr>
      <w:r>
        <w:rPr>
          <w:color w:val="000000"/>
          <w:szCs w:val="20"/>
          <w:lang w:val="ru-RU"/>
        </w:rPr>
        <w:t>2) на ЭКГ выбрать нужное отведение и подвести курсор к первой точке, в которой необходимо начать измерение длительности;</w:t>
      </w:r>
    </w:p>
    <w:p>
      <w:pPr>
        <w:pStyle w:val="Normal"/>
        <w:rPr>
          <w:szCs w:val="20"/>
          <w:lang w:val="ru-RU"/>
        </w:rPr>
      </w:pPr>
      <w:r>
        <w:rPr>
          <w:color w:val="000000"/>
          <w:szCs w:val="20"/>
          <w:lang w:val="ru-RU"/>
        </w:rPr>
        <w:t>3) зафиксировать первую точку нажатием левой клавиши мыши;</w:t>
      </w:r>
    </w:p>
    <w:p>
      <w:pPr>
        <w:pStyle w:val="Normal"/>
        <w:rPr>
          <w:szCs w:val="20"/>
          <w:lang w:val="ru-RU"/>
        </w:rPr>
      </w:pPr>
      <w:r>
        <w:rPr>
          <w:color w:val="000000"/>
          <w:szCs w:val="20"/>
          <w:lang w:val="ru-RU"/>
        </w:rPr>
        <w:t>4) на графике подвести курсор к другой точке, в которой нужно завершить измерение длительности;</w:t>
      </w:r>
    </w:p>
    <w:p>
      <w:pPr>
        <w:pStyle w:val="Normal"/>
        <w:rPr>
          <w:szCs w:val="20"/>
          <w:lang w:val="ru-RU"/>
        </w:rPr>
      </w:pPr>
      <w:r>
        <w:rPr>
          <w:color w:val="000000"/>
          <w:szCs w:val="20"/>
          <w:lang w:val="ru-RU"/>
        </w:rPr>
        <w:t>5) зафиксировать вторую точку нажатием правой клавиши мыши.</w:t>
      </w:r>
    </w:p>
    <w:p>
      <w:pPr>
        <w:pStyle w:val="Normal"/>
        <w:rPr>
          <w:szCs w:val="20"/>
          <w:lang w:val="ru-RU"/>
        </w:rPr>
      </w:pPr>
      <w:r>
        <w:rPr>
          <w:color w:val="000000"/>
          <w:szCs w:val="20"/>
          <w:lang w:val="ru-RU"/>
        </w:rPr>
        <w:t>Просмотровщик отразит измеренное значение длительности интервала времени (с).</w:t>
      </w:r>
    </w:p>
    <w:p>
      <w:pPr>
        <w:pStyle w:val="Normal"/>
        <w:rPr>
          <w:szCs w:val="20"/>
          <w:lang w:val="ru-RU"/>
        </w:rPr>
      </w:pPr>
      <w:r>
        <w:rPr>
          <w:color w:val="000000"/>
          <w:szCs w:val="20"/>
          <w:lang w:val="ru-RU"/>
        </w:rPr>
        <w:t>Для измерения на графике кардиограммы амплитуды зубца, уровня сегмента или размаха сигнала, нужно выполнить следующие действия:</w:t>
      </w:r>
    </w:p>
    <w:p>
      <w:pPr>
        <w:pStyle w:val="Normal"/>
        <w:rPr>
          <w:szCs w:val="20"/>
          <w:lang w:val="ru-RU"/>
        </w:rPr>
      </w:pPr>
      <w:r>
        <w:rPr>
          <w:color w:val="000000"/>
          <w:szCs w:val="20"/>
          <w:lang w:val="ru-RU"/>
        </w:rPr>
        <w:t>1) на Панели инструментов ЭКГ нажать на кнопку «Амплитуда»;</w:t>
      </w:r>
    </w:p>
    <w:p>
      <w:pPr>
        <w:pStyle w:val="Normal"/>
        <w:rPr>
          <w:szCs w:val="20"/>
          <w:lang w:val="ru-RU"/>
        </w:rPr>
      </w:pPr>
      <w:r>
        <w:rPr>
          <w:color w:val="000000"/>
          <w:szCs w:val="20"/>
          <w:lang w:val="ru-RU"/>
        </w:rPr>
        <w:t>2) на ЭКГ выбрать нужное отведение и подвести курсор к точке, в которой необходимо начать измерение амплитуды;</w:t>
      </w:r>
    </w:p>
    <w:p>
      <w:pPr>
        <w:pStyle w:val="Normal"/>
        <w:rPr>
          <w:szCs w:val="20"/>
          <w:lang w:val="ru-RU"/>
        </w:rPr>
      </w:pPr>
      <w:r>
        <w:rPr>
          <w:color w:val="000000"/>
          <w:szCs w:val="20"/>
          <w:lang w:val="ru-RU"/>
        </w:rPr>
        <w:t>3) зафиксировать эту точку нажатием левой клавиши мыши;</w:t>
      </w:r>
    </w:p>
    <w:p>
      <w:pPr>
        <w:pStyle w:val="Normal"/>
        <w:rPr>
          <w:szCs w:val="20"/>
          <w:lang w:val="ru-RU"/>
        </w:rPr>
      </w:pPr>
      <w:r>
        <w:rPr>
          <w:color w:val="000000"/>
          <w:szCs w:val="20"/>
          <w:lang w:val="ru-RU"/>
        </w:rPr>
        <w:t>4) на графике найти вторую точку кардиограммы, в которой нужно завершить измерение амплитуды;</w:t>
      </w:r>
    </w:p>
    <w:p>
      <w:pPr>
        <w:pStyle w:val="Normal"/>
        <w:rPr>
          <w:szCs w:val="20"/>
          <w:lang w:val="ru-RU"/>
        </w:rPr>
      </w:pPr>
      <w:r>
        <w:rPr>
          <w:color w:val="000000"/>
          <w:szCs w:val="20"/>
          <w:lang w:val="ru-RU"/>
        </w:rPr>
        <w:t>5) Просмотровщик вторую точку нажатием правой клавиши мыши.</w:t>
      </w:r>
    </w:p>
    <w:p>
      <w:pPr>
        <w:pStyle w:val="Normal"/>
        <w:rPr>
          <w:szCs w:val="20"/>
          <w:lang w:val="ru-RU"/>
        </w:rPr>
      </w:pPr>
      <w:r>
        <w:rPr>
          <w:color w:val="000000"/>
          <w:szCs w:val="20"/>
          <w:lang w:val="ru-RU"/>
        </w:rPr>
        <w:t>Просмотровщик отразит значение амплитуды (мВ).</w:t>
      </w:r>
    </w:p>
    <w:p>
      <w:pPr>
        <w:pStyle w:val="Normal"/>
        <w:rPr>
          <w:szCs w:val="20"/>
          <w:lang w:val="ru-RU"/>
        </w:rPr>
      </w:pPr>
      <w:r>
        <w:rPr>
          <w:color w:val="000000"/>
          <w:szCs w:val="20"/>
          <w:lang w:val="ru-RU"/>
        </w:rPr>
        <w:t>Для одновременного измерения амплитудно-временных параметров на произвольном элементе ЭКГ нужно выполнить следующие действия:</w:t>
      </w:r>
    </w:p>
    <w:p>
      <w:pPr>
        <w:pStyle w:val="Normal"/>
        <w:rPr>
          <w:szCs w:val="20"/>
          <w:lang w:val="ru-RU"/>
        </w:rPr>
      </w:pPr>
      <w:r>
        <w:rPr>
          <w:color w:val="000000"/>
          <w:szCs w:val="20"/>
          <w:lang w:val="ru-RU"/>
        </w:rPr>
        <w:t>1) на Панели инструментов ЭКГ нажать на кнопку «Длительность и амплитуда»;</w:t>
      </w:r>
    </w:p>
    <w:p>
      <w:pPr>
        <w:pStyle w:val="Normal"/>
        <w:rPr>
          <w:szCs w:val="20"/>
          <w:lang w:val="ru-RU"/>
        </w:rPr>
      </w:pPr>
      <w:r>
        <w:rPr>
          <w:color w:val="000000"/>
          <w:szCs w:val="20"/>
          <w:lang w:val="ru-RU"/>
        </w:rPr>
        <w:t>2) на графике кардиограммы подвести курсор к точке, от которой необходимо начать измерение;</w:t>
      </w:r>
    </w:p>
    <w:p>
      <w:pPr>
        <w:pStyle w:val="Normal"/>
        <w:rPr>
          <w:szCs w:val="20"/>
          <w:lang w:val="ru-RU"/>
        </w:rPr>
      </w:pPr>
      <w:r>
        <w:rPr>
          <w:color w:val="000000"/>
          <w:szCs w:val="20"/>
          <w:lang w:val="ru-RU"/>
        </w:rPr>
        <w:t>3) зафиксировать эту точку нажатием левой клавиши мыши;</w:t>
      </w:r>
    </w:p>
    <w:p>
      <w:pPr>
        <w:pStyle w:val="Normal"/>
        <w:rPr>
          <w:szCs w:val="20"/>
          <w:lang w:val="ru-RU"/>
        </w:rPr>
      </w:pPr>
      <w:r>
        <w:rPr>
          <w:color w:val="000000"/>
          <w:szCs w:val="20"/>
          <w:lang w:val="ru-RU"/>
        </w:rPr>
        <w:t>4) на графике кардиограммы найти вторую точку кардиограммы, на которой нужно завершить измерение;</w:t>
      </w:r>
    </w:p>
    <w:p>
      <w:pPr>
        <w:pStyle w:val="Normal"/>
        <w:rPr>
          <w:szCs w:val="20"/>
          <w:lang w:val="ru-RU"/>
        </w:rPr>
      </w:pPr>
      <w:r>
        <w:rPr>
          <w:color w:val="000000"/>
          <w:szCs w:val="20"/>
          <w:lang w:val="ru-RU"/>
        </w:rPr>
        <w:t>5) зафиксировать вторую точку нажатием правой клавиши мыши.</w:t>
      </w:r>
    </w:p>
    <w:p>
      <w:pPr>
        <w:pStyle w:val="Normal"/>
        <w:rPr>
          <w:szCs w:val="20"/>
          <w:lang w:val="ru-RU"/>
        </w:rPr>
      </w:pPr>
      <w:r>
        <w:rPr>
          <w:color w:val="000000"/>
          <w:szCs w:val="20"/>
          <w:lang w:val="ru-RU"/>
        </w:rPr>
        <w:t>Просмотровщик отразит значение амплитуды (мВ) и длительности (с) измеряемого элемента.</w:t>
      </w:r>
    </w:p>
    <w:p>
      <w:pPr>
        <w:pStyle w:val="Normal"/>
        <w:rPr>
          <w:szCs w:val="20"/>
          <w:lang w:val="ru-RU"/>
        </w:rPr>
      </w:pPr>
      <w:r>
        <w:rPr>
          <w:color w:val="000000"/>
          <w:szCs w:val="20"/>
          <w:lang w:val="ru-RU"/>
        </w:rPr>
        <w:t>При необходимости пользователь может повторять необходимые измерения длительности, амплитуды на любых отведениях ЭКГ.</w:t>
      </w:r>
    </w:p>
    <w:p>
      <w:pPr>
        <w:pStyle w:val="5"/>
        <w:numPr>
          <w:ilvl w:val="4"/>
          <w:numId w:val="2"/>
        </w:numPr>
        <w:ind w:left="1009" w:hanging="1009"/>
        <w:rPr>
          <w:rFonts w:ascii="Verdana" w:hAnsi="Verdana"/>
        </w:rPr>
      </w:pPr>
      <w:bookmarkStart w:id="224" w:name="_Toc14358779"/>
      <w:r>
        <w:rPr>
          <w:rFonts w:ascii="Verdana" w:hAnsi="Verdana"/>
          <w:color w:val="000000"/>
        </w:rPr>
        <w:t>Выбор сигнала</w:t>
      </w:r>
      <w:bookmarkEnd w:id="224"/>
      <w:r>
        <w:rPr>
          <w:rFonts w:ascii="Verdana" w:hAnsi="Verdana"/>
          <w:color w:val="000000"/>
        </w:rPr>
        <w:t xml:space="preserve"> </w:t>
      </w:r>
    </w:p>
    <w:p>
      <w:pPr>
        <w:pStyle w:val="Normal"/>
        <w:rPr>
          <w:szCs w:val="20"/>
          <w:lang w:val="ru-RU"/>
        </w:rPr>
      </w:pPr>
      <w:r>
        <w:rPr>
          <w:color w:val="000000"/>
          <w:szCs w:val="20"/>
          <w:lang w:val="ru-RU"/>
        </w:rPr>
        <w:t xml:space="preserve">Просмотровщик обеспечивает пользователю возможность визуализации других сигналов, записанных ЭКГ-аппаратом при проведении кардиологического исследования. Например, </w:t>
      </w:r>
      <w:r>
        <w:rPr>
          <w:color w:val="000000"/>
          <w:szCs w:val="20"/>
        </w:rPr>
        <w:t>RHYTHM</w:t>
      </w:r>
      <w:r>
        <w:rPr>
          <w:color w:val="000000"/>
          <w:szCs w:val="20"/>
          <w:lang w:val="ru-RU"/>
        </w:rPr>
        <w:t xml:space="preserve"> (анализ ритма) или </w:t>
      </w:r>
      <w:r>
        <w:rPr>
          <w:color w:val="000000"/>
          <w:szCs w:val="20"/>
        </w:rPr>
        <w:t>MEDIAN</w:t>
      </w:r>
      <w:r>
        <w:rPr>
          <w:color w:val="000000"/>
          <w:szCs w:val="20"/>
          <w:lang w:val="ru-RU"/>
        </w:rPr>
        <w:t xml:space="preserve"> </w:t>
      </w:r>
      <w:r>
        <w:rPr>
          <w:color w:val="000000"/>
          <w:szCs w:val="20"/>
        </w:rPr>
        <w:t>BEAT</w:t>
      </w:r>
      <w:r>
        <w:rPr>
          <w:color w:val="000000"/>
          <w:szCs w:val="20"/>
          <w:lang w:val="ru-RU"/>
        </w:rPr>
        <w:t xml:space="preserve"> (усредненные ЭКГ).</w:t>
      </w:r>
    </w:p>
    <w:p>
      <w:pPr>
        <w:pStyle w:val="Normal"/>
        <w:rPr>
          <w:szCs w:val="20"/>
          <w:lang w:val="ru-RU"/>
        </w:rPr>
      </w:pPr>
      <w:r>
        <w:rPr>
          <w:color w:val="000000"/>
          <w:szCs w:val="20"/>
          <w:lang w:val="ru-RU"/>
        </w:rPr>
        <w:t>Выбор другого кардиосигнала для просмотра (при его наличии) пользователь может выполнить из выпадающего списка, который появляется при нажатии на наименовании типа сигнала на Панели инструментов ЭКГ.</w:t>
      </w:r>
    </w:p>
    <w:p>
      <w:pPr>
        <w:pStyle w:val="Normal"/>
        <w:rPr>
          <w:szCs w:val="20"/>
          <w:lang w:val="ru-RU"/>
        </w:rPr>
      </w:pPr>
      <w:r>
        <w:rPr>
          <w:color w:val="000000"/>
          <w:szCs w:val="20"/>
          <w:lang w:val="ru-RU"/>
        </w:rPr>
        <w:t xml:space="preserve">Например, при выборе пользователем сигнала </w:t>
      </w:r>
      <w:r>
        <w:rPr>
          <w:color w:val="000000"/>
          <w:szCs w:val="20"/>
        </w:rPr>
        <w:t>MEDIAN</w:t>
      </w:r>
      <w:r>
        <w:rPr>
          <w:color w:val="000000"/>
          <w:szCs w:val="20"/>
          <w:lang w:val="ru-RU"/>
        </w:rPr>
        <w:t xml:space="preserve"> </w:t>
      </w:r>
      <w:r>
        <w:rPr>
          <w:color w:val="000000"/>
          <w:szCs w:val="20"/>
        </w:rPr>
        <w:t>BEAT</w:t>
      </w:r>
      <w:r>
        <w:rPr>
          <w:color w:val="000000"/>
          <w:szCs w:val="20"/>
          <w:lang w:val="ru-RU"/>
        </w:rPr>
        <w:t xml:space="preserve">, в окне просмотра для всех отведений будет отображается медианный </w:t>
      </w:r>
      <w:r>
        <w:rPr>
          <w:color w:val="000000"/>
          <w:szCs w:val="20"/>
        </w:rPr>
        <w:t>P</w:t>
      </w:r>
      <w:r>
        <w:rPr>
          <w:color w:val="000000"/>
          <w:szCs w:val="20"/>
          <w:lang w:val="ru-RU"/>
        </w:rPr>
        <w:t>-</w:t>
      </w:r>
      <w:r>
        <w:rPr>
          <w:color w:val="000000"/>
          <w:szCs w:val="20"/>
        </w:rPr>
        <w:t>QRS</w:t>
      </w:r>
      <w:r>
        <w:rPr>
          <w:color w:val="000000"/>
          <w:szCs w:val="20"/>
          <w:lang w:val="ru-RU"/>
        </w:rPr>
        <w:t>-</w:t>
      </w:r>
      <w:r>
        <w:rPr>
          <w:color w:val="000000"/>
          <w:szCs w:val="20"/>
        </w:rPr>
        <w:t>T</w:t>
      </w:r>
      <w:r>
        <w:rPr>
          <w:color w:val="000000"/>
          <w:szCs w:val="20"/>
          <w:lang w:val="ru-RU"/>
        </w:rPr>
        <w:t xml:space="preserve"> комплекс (усредненные ЭКГ).</w:t>
      </w:r>
    </w:p>
    <w:p>
      <w:pPr>
        <w:pStyle w:val="5"/>
        <w:numPr>
          <w:ilvl w:val="4"/>
          <w:numId w:val="2"/>
        </w:numPr>
        <w:ind w:left="1009" w:hanging="1009"/>
        <w:rPr>
          <w:rFonts w:ascii="Verdana" w:hAnsi="Verdana"/>
        </w:rPr>
      </w:pPr>
      <w:bookmarkStart w:id="225" w:name="_Toc14358780"/>
      <w:r>
        <w:rPr>
          <w:rFonts w:ascii="Verdana" w:hAnsi="Verdana"/>
          <w:color w:val="000000"/>
        </w:rPr>
        <w:t>Выбор отведений</w:t>
      </w:r>
      <w:bookmarkEnd w:id="225"/>
    </w:p>
    <w:p>
      <w:pPr>
        <w:pStyle w:val="Normal"/>
        <w:rPr>
          <w:szCs w:val="20"/>
          <w:lang w:val="ru-RU"/>
        </w:rPr>
      </w:pPr>
      <w:r>
        <w:rPr>
          <w:color w:val="000000"/>
          <w:szCs w:val="20"/>
          <w:lang w:val="ru-RU"/>
        </w:rPr>
        <w:t>Для выбора отведений, которые отображаются в окне просмотра кардиограммы, на Панели инструментов ЭКГ предусмотрен элемент управления «Отображение каналов».</w:t>
      </w:r>
    </w:p>
    <w:p>
      <w:pPr>
        <w:pStyle w:val="Normal"/>
        <w:rPr>
          <w:szCs w:val="20"/>
          <w:lang w:val="ru-RU"/>
        </w:rPr>
      </w:pPr>
      <w:r>
        <w:rPr>
          <w:color w:val="000000"/>
          <w:szCs w:val="20"/>
          <w:lang w:val="ru-RU"/>
        </w:rPr>
        <w:t>При нажатии на кнопку «Отображение каналов» в просмотровщике разворачивается одноименное меню, в котором пользователь, устанавливая или снимая флаги напротив наименования каналов, может выбирать отведения, которые выводятся в окно просмотра ЭКГ.</w:t>
      </w:r>
    </w:p>
    <w:p>
      <w:pPr>
        <w:pStyle w:val="Normal"/>
        <w:rPr>
          <w:szCs w:val="20"/>
          <w:lang w:val="ru-RU"/>
        </w:rPr>
      </w:pPr>
      <w:r>
        <w:rPr>
          <w:color w:val="000000"/>
          <w:szCs w:val="20"/>
          <w:lang w:val="ru-RU"/>
        </w:rPr>
        <w:t xml:space="preserve">Чтобы получить изображение всех 12 отведений нужно выставить флаг напротив «Все каналы». </w:t>
      </w:r>
    </w:p>
    <w:p>
      <w:pPr>
        <w:pStyle w:val="Normal"/>
        <w:rPr>
          <w:szCs w:val="20"/>
          <w:lang w:val="ru-RU"/>
        </w:rPr>
      </w:pPr>
      <w:r>
        <w:rPr>
          <w:b/>
          <w:color w:val="000000"/>
          <w:szCs w:val="20"/>
          <w:lang w:val="ru-RU"/>
        </w:rPr>
        <w:t>Примечание</w:t>
      </w:r>
      <w:r>
        <w:rPr>
          <w:color w:val="000000"/>
          <w:szCs w:val="20"/>
          <w:lang w:val="ru-RU"/>
        </w:rPr>
        <w:t xml:space="preserve"> – Режим отображения 12 отведений полезен в тех случаях, когда необходимо быстро оценить дисперсию амплитудно-временных параметров в различных отведениях. </w:t>
      </w:r>
    </w:p>
    <w:p>
      <w:pPr>
        <w:pStyle w:val="5"/>
        <w:numPr>
          <w:ilvl w:val="4"/>
          <w:numId w:val="2"/>
        </w:numPr>
        <w:ind w:left="1009" w:hanging="1009"/>
        <w:rPr>
          <w:rFonts w:ascii="Verdana" w:hAnsi="Verdana"/>
        </w:rPr>
      </w:pPr>
      <w:bookmarkStart w:id="226" w:name="_Toc14358781"/>
      <w:r>
        <w:rPr>
          <w:rFonts w:ascii="Verdana" w:hAnsi="Verdana"/>
          <w:color w:val="000000"/>
        </w:rPr>
        <w:t>Регулировка чувствительности и скорости развертки</w:t>
      </w:r>
      <w:bookmarkEnd w:id="226"/>
    </w:p>
    <w:p>
      <w:pPr>
        <w:pStyle w:val="Normal"/>
        <w:rPr>
          <w:szCs w:val="20"/>
          <w:lang w:val="ru-RU"/>
        </w:rPr>
      </w:pPr>
      <w:r>
        <w:rPr>
          <w:color w:val="000000"/>
          <w:szCs w:val="20"/>
          <w:lang w:val="ru-RU"/>
        </w:rPr>
        <w:t xml:space="preserve">Для детального анализа конфигурации элементов кардиограммы предусмотрена возможность регулировки отображения скорости развертки и чувствительности. </w:t>
      </w:r>
    </w:p>
    <w:p>
      <w:pPr>
        <w:pStyle w:val="Normal"/>
        <w:rPr>
          <w:szCs w:val="20"/>
          <w:lang w:val="ru-RU"/>
        </w:rPr>
      </w:pPr>
      <w:r>
        <w:rPr>
          <w:color w:val="000000"/>
          <w:szCs w:val="20"/>
          <w:lang w:val="ru-RU"/>
        </w:rPr>
        <w:t>Изменение этих параметров производится в соответствующих блоках Панели инструментов.</w:t>
      </w:r>
    </w:p>
    <w:p>
      <w:pPr>
        <w:pStyle w:val="Normal"/>
        <w:rPr>
          <w:szCs w:val="20"/>
          <w:lang w:val="ru-RU"/>
        </w:rPr>
      </w:pPr>
      <w:r>
        <w:rPr>
          <w:color w:val="000000"/>
          <w:szCs w:val="20"/>
          <w:lang w:val="ru-RU"/>
        </w:rPr>
        <w:t>Индикация текущего показателя находится в центре блока настройки.</w:t>
      </w:r>
    </w:p>
    <w:p>
      <w:pPr>
        <w:pStyle w:val="Normal"/>
        <w:rPr>
          <w:szCs w:val="20"/>
          <w:lang w:val="ru-RU"/>
        </w:rPr>
      </w:pPr>
      <w:r>
        <w:rPr>
          <w:color w:val="000000"/>
          <w:szCs w:val="20"/>
          <w:lang w:val="ru-RU"/>
        </w:rPr>
        <w:t>Изменение параметров производится нажатием на кнопки:</w:t>
      </w:r>
    </w:p>
    <w:p>
      <w:pPr>
        <w:pStyle w:val="Normal"/>
        <w:numPr>
          <w:ilvl w:val="0"/>
          <w:numId w:val="48"/>
        </w:numPr>
        <w:rPr>
          <w:lang w:val="ru-RU"/>
        </w:rPr>
      </w:pPr>
      <w:r>
        <w:rPr>
          <w:color w:val="000000"/>
          <w:lang w:val="ru-RU"/>
        </w:rPr>
        <w:t>уменьшение параметра;</w:t>
      </w:r>
    </w:p>
    <w:p>
      <w:pPr>
        <w:pStyle w:val="Normal"/>
        <w:numPr>
          <w:ilvl w:val="0"/>
          <w:numId w:val="48"/>
        </w:numPr>
        <w:rPr>
          <w:lang w:val="ru-RU"/>
        </w:rPr>
      </w:pPr>
      <w:r>
        <w:rPr>
          <w:color w:val="000000"/>
          <w:lang w:val="ru-RU"/>
        </w:rPr>
        <w:t>увеличение параметра.</w:t>
      </w:r>
    </w:p>
    <w:p>
      <w:pPr>
        <w:pStyle w:val="Normal"/>
        <w:rPr>
          <w:szCs w:val="20"/>
          <w:lang w:val="ru-RU"/>
        </w:rPr>
      </w:pPr>
      <w:r>
        <w:rPr>
          <w:color w:val="000000"/>
          <w:szCs w:val="20"/>
          <w:lang w:val="ru-RU"/>
        </w:rPr>
        <w:t>Шаг изменения скорости составляет 5 с, шаг чувствительности 5 мВ.</w:t>
      </w:r>
    </w:p>
    <w:p>
      <w:pPr>
        <w:pStyle w:val="1"/>
        <w:numPr>
          <w:ilvl w:val="0"/>
          <w:numId w:val="2"/>
        </w:numPr>
        <w:ind w:left="431" w:hanging="431"/>
        <w:rPr>
          <w:rFonts w:ascii="Verdana" w:hAnsi="Verdana"/>
          <w:lang w:val="ru-RU"/>
        </w:rPr>
      </w:pPr>
      <w:bookmarkStart w:id="227" w:name="_Toc23252604"/>
      <w:bookmarkStart w:id="228" w:name="scroll-bookmark-101"/>
      <w:r>
        <w:rPr>
          <w:rFonts w:ascii="Verdana" w:hAnsi="Verdana"/>
          <w:color w:val="000000"/>
          <w:lang w:val="ru-RU"/>
        </w:rPr>
        <w:t>Описание операций в Подсистеме автоматизации радиологической службы</w:t>
      </w:r>
      <w:bookmarkEnd w:id="227"/>
      <w:bookmarkEnd w:id="228"/>
    </w:p>
    <w:p>
      <w:pPr>
        <w:pStyle w:val="2"/>
        <w:numPr>
          <w:ilvl w:val="1"/>
          <w:numId w:val="2"/>
        </w:numPr>
        <w:rPr>
          <w:rFonts w:ascii="Verdana" w:hAnsi="Verdana"/>
          <w:lang w:val="ru-RU"/>
        </w:rPr>
      </w:pPr>
      <w:bookmarkStart w:id="229" w:name="_Toc23252605"/>
      <w:bookmarkStart w:id="230" w:name="_Toc22720712"/>
      <w:bookmarkStart w:id="231" w:name="scroll-bookmark-102"/>
      <w:r>
        <w:rPr>
          <w:rFonts w:ascii="Verdana" w:hAnsi="Verdana"/>
          <w:color w:val="000000"/>
          <w:lang w:val="ru-RU"/>
        </w:rPr>
        <w:t>Администрирование в Подсистеме автоматизации радиологической службы</w:t>
      </w:r>
      <w:bookmarkEnd w:id="229"/>
      <w:bookmarkEnd w:id="230"/>
      <w:bookmarkEnd w:id="231"/>
    </w:p>
    <w:p>
      <w:pPr>
        <w:pStyle w:val="3"/>
        <w:numPr>
          <w:ilvl w:val="2"/>
          <w:numId w:val="2"/>
        </w:numPr>
        <w:rPr>
          <w:rFonts w:ascii="Verdana" w:hAnsi="Verdana"/>
          <w:lang w:val="ru-RU"/>
        </w:rPr>
      </w:pPr>
      <w:bookmarkStart w:id="232" w:name="_Toc23252606"/>
      <w:bookmarkStart w:id="233" w:name="_Toc22720713"/>
      <w:bookmarkStart w:id="234" w:name="scroll-bookmark-103"/>
      <w:r>
        <w:rPr>
          <w:rFonts w:ascii="Verdana" w:hAnsi="Verdana"/>
          <w:color w:val="000000"/>
          <w:lang w:val="ru-RU"/>
        </w:rPr>
        <w:t>Управление пользователями в Подсистеме автоматизации радиологической службы</w:t>
      </w:r>
      <w:bookmarkEnd w:id="232"/>
      <w:bookmarkEnd w:id="233"/>
      <w:bookmarkEnd w:id="234"/>
    </w:p>
    <w:p>
      <w:pPr>
        <w:pStyle w:val="Normal"/>
        <w:rPr>
          <w:lang w:val="ru-RU"/>
        </w:rPr>
      </w:pPr>
      <w:r>
        <w:rPr>
          <w:color w:val="000000"/>
          <w:lang w:val="ru-RU"/>
        </w:rPr>
        <w:t>В задаче «Управление пользователями» доступны следующие действия:</w:t>
      </w:r>
    </w:p>
    <w:p>
      <w:pPr>
        <w:pStyle w:val="Normal"/>
        <w:numPr>
          <w:ilvl w:val="0"/>
          <w:numId w:val="62"/>
        </w:numPr>
        <w:rPr>
          <w:color w:val="000000"/>
        </w:rPr>
      </w:pPr>
      <w:r>
        <w:rPr>
          <w:color w:val="000000"/>
        </w:rPr>
        <w:t>просмотр списка пользователей клиники;</w:t>
      </w:r>
    </w:p>
    <w:p>
      <w:pPr>
        <w:pStyle w:val="Normal"/>
        <w:numPr>
          <w:ilvl w:val="0"/>
          <w:numId w:val="62"/>
        </w:numPr>
        <w:rPr>
          <w:lang w:val="ru-RU"/>
        </w:rPr>
      </w:pPr>
      <w:r>
        <w:rPr>
          <w:color w:val="000000"/>
          <w:lang w:val="ru-RU"/>
        </w:rPr>
        <w:t>создание новой учетной записи пользователя;</w:t>
      </w:r>
    </w:p>
    <w:p>
      <w:pPr>
        <w:pStyle w:val="Normal"/>
        <w:numPr>
          <w:ilvl w:val="0"/>
          <w:numId w:val="62"/>
        </w:numPr>
        <w:rPr>
          <w:color w:val="000000"/>
        </w:rPr>
      </w:pPr>
      <w:r>
        <w:rPr>
          <w:color w:val="000000"/>
        </w:rPr>
        <w:t>редактирование данных пользователя;</w:t>
      </w:r>
    </w:p>
    <w:p>
      <w:pPr>
        <w:pStyle w:val="Normal"/>
        <w:numPr>
          <w:ilvl w:val="0"/>
          <w:numId w:val="62"/>
        </w:numPr>
        <w:rPr>
          <w:color w:val="000000"/>
        </w:rPr>
      </w:pPr>
      <w:r>
        <w:rPr>
          <w:color w:val="000000"/>
        </w:rPr>
        <w:t>блокировка пользователя;</w:t>
      </w:r>
    </w:p>
    <w:p>
      <w:pPr>
        <w:pStyle w:val="Normal"/>
        <w:numPr>
          <w:ilvl w:val="0"/>
          <w:numId w:val="62"/>
        </w:numPr>
        <w:rPr>
          <w:color w:val="000000"/>
        </w:rPr>
      </w:pPr>
      <w:r>
        <w:rPr>
          <w:color w:val="000000"/>
        </w:rPr>
        <w:t>разблокировка пользователя.</w:t>
      </w:r>
    </w:p>
    <w:p>
      <w:pPr>
        <w:pStyle w:val="4"/>
        <w:numPr>
          <w:ilvl w:val="3"/>
          <w:numId w:val="2"/>
        </w:numPr>
        <w:ind w:left="862" w:hanging="862"/>
        <w:rPr>
          <w:rFonts w:ascii="Verdana" w:hAnsi="Verdana"/>
        </w:rPr>
      </w:pPr>
      <w:bookmarkStart w:id="235" w:name="scroll-bookmark-105"/>
      <w:r>
        <w:rPr>
          <w:rFonts w:ascii="Verdana" w:hAnsi="Verdana"/>
          <w:color w:val="000000"/>
        </w:rPr>
        <w:t>Создание пользователя</w:t>
      </w:r>
      <w:bookmarkEnd w:id="235"/>
    </w:p>
    <w:p>
      <w:pPr>
        <w:pStyle w:val="Normal"/>
        <w:rPr>
          <w:color w:val="000000"/>
        </w:rPr>
      </w:pPr>
      <w:r>
        <w:rPr>
          <w:color w:val="000000"/>
        </w:rPr>
        <w:t>Для создания пользователя необходимо:</w:t>
      </w:r>
    </w:p>
    <w:p>
      <w:pPr>
        <w:pStyle w:val="Normal"/>
        <w:numPr>
          <w:ilvl w:val="0"/>
          <w:numId w:val="63"/>
        </w:numPr>
        <w:rPr>
          <w:lang w:val="ru-RU"/>
        </w:rPr>
      </w:pPr>
      <w:r>
        <w:rPr>
          <w:color w:val="000000"/>
          <w:lang w:val="ru-RU"/>
        </w:rPr>
        <w:t>выбрать пункт меню «Управление пользователями»;</w:t>
      </w:r>
    </w:p>
    <w:p>
      <w:pPr>
        <w:pStyle w:val="Normal"/>
        <w:numPr>
          <w:ilvl w:val="0"/>
          <w:numId w:val="63"/>
        </w:numPr>
        <w:rPr>
          <w:lang w:val="ru-RU"/>
        </w:rPr>
      </w:pPr>
      <w:r>
        <w:rPr>
          <w:color w:val="000000"/>
          <w:lang w:val="ru-RU"/>
        </w:rPr>
        <w:t>откроется окно «Управление пользователями», содержащее список пользователей:</w:t>
      </w:r>
    </w:p>
    <w:p>
      <w:pPr>
        <w:pStyle w:val="Normal"/>
        <w:keepNext w:val="true"/>
        <w:spacing w:beforeAutospacing="1" w:after="120"/>
        <w:jc w:val="center"/>
        <w:rPr>
          <w:color w:val="000000"/>
        </w:rPr>
      </w:pPr>
      <w:r>
        <w:rPr>
          <w:color w:val="000000"/>
        </w:rPr>
        <w:drawing>
          <wp:inline distT="19050" distB="28575" distL="19050" distR="26670">
            <wp:extent cx="6297930" cy="3743960"/>
            <wp:effectExtent l="0" t="0" r="0" b="0"/>
            <wp:docPr id="104" name="Рисунок 100196" descr="_scroll_external/attachments/image2019-7-2_15-11-2-9e0de939b9a0d6548deac4095b284358f5dba0207244be11752e8577a610fe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0196" descr="_scroll_external/attachments/image2019-7-2_15-11-2-9e0de939b9a0d6548deac4095b284358f5dba0207244be11752e8577a610fe0d.png"/>
                    <pic:cNvPicPr>
                      <a:picLocks noChangeAspect="1" noChangeArrowheads="1"/>
                    </pic:cNvPicPr>
                  </pic:nvPicPr>
                  <pic:blipFill>
                    <a:blip r:embed="rId107"/>
                    <a:stretch>
                      <a:fillRect/>
                    </a:stretch>
                  </pic:blipFill>
                  <pic:spPr bwMode="auto">
                    <a:xfrm>
                      <a:off x="0" y="0"/>
                      <a:ext cx="6297930" cy="374396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87</w:t>
      </w:r>
      <w:r>
        <w:rPr/>
        <w:fldChar w:fldCharType="end"/>
      </w:r>
    </w:p>
    <w:p>
      <w:pPr>
        <w:pStyle w:val="Normal"/>
        <w:rPr>
          <w:color w:val="000000"/>
        </w:rPr>
      </w:pPr>
      <w:r>
        <w:rPr>
          <w:b/>
          <w:color w:val="000000"/>
          <w:lang w:val="ru-RU"/>
        </w:rPr>
        <w:t>Примечание</w:t>
      </w:r>
      <w:r>
        <w:rPr>
          <w:color w:val="000000"/>
          <w:lang w:val="ru-RU"/>
        </w:rPr>
        <w:t xml:space="preserve"> – Для ограничения списка пользователей можно использовать поле поиска, сортировку по колонкам «Логин», «Электронная почта», «ФИО», «Организация» и постраничную навигацию. </w:t>
      </w:r>
      <w:r>
        <w:rPr>
          <w:color w:val="000000"/>
        </w:rPr>
        <w:t>Это ускорит поиск нужного пользователя.</w:t>
      </w:r>
    </w:p>
    <w:p>
      <w:pPr>
        <w:pStyle w:val="Normal"/>
        <w:numPr>
          <w:ilvl w:val="0"/>
          <w:numId w:val="64"/>
        </w:numPr>
        <w:rPr>
          <w:color w:val="000000"/>
        </w:rPr>
      </w:pPr>
      <w:r>
        <w:rPr>
          <w:color w:val="000000"/>
        </w:rPr>
        <w:t>нажать кнопку</w:t>
      </w:r>
      <w:r>
        <w:rPr>
          <w:color w:val="000000"/>
          <w:lang w:val="ru-RU"/>
        </w:rPr>
        <w:t xml:space="preserve"> </w:t>
      </w:r>
      <w:r>
        <w:rPr>
          <w:color w:val="000000"/>
        </w:rPr>
        <w:drawing>
          <wp:inline distT="0" distB="0" distL="0" distR="0">
            <wp:extent cx="1647825" cy="323850"/>
            <wp:effectExtent l="0" t="0" r="0" b="0"/>
            <wp:docPr id="105" name="Рисунок 100197" descr="_scroll_external/attachments/image2019-7-2_14-0-39-81719c049ee1802c1acfd6572324fc7cd96b3e5dc4a87d0532d144c7d30020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0197" descr="_scroll_external/attachments/image2019-7-2_14-0-39-81719c049ee1802c1acfd6572324fc7cd96b3e5dc4a87d0532d144c7d300201f.png"/>
                    <pic:cNvPicPr>
                      <a:picLocks noChangeAspect="1" noChangeArrowheads="1"/>
                    </pic:cNvPicPr>
                  </pic:nvPicPr>
                  <pic:blipFill>
                    <a:blip r:embed="rId108"/>
                    <a:stretch>
                      <a:fillRect/>
                    </a:stretch>
                  </pic:blipFill>
                  <pic:spPr bwMode="auto">
                    <a:xfrm>
                      <a:off x="0" y="0"/>
                      <a:ext cx="1647825" cy="323850"/>
                    </a:xfrm>
                    <a:prstGeom prst="rect">
                      <a:avLst/>
                    </a:prstGeom>
                  </pic:spPr>
                </pic:pic>
              </a:graphicData>
            </a:graphic>
          </wp:inline>
        </w:drawing>
      </w:r>
      <w:r>
        <w:rPr>
          <w:color w:val="000000"/>
        </w:rPr>
        <w:t>;</w:t>
      </w:r>
    </w:p>
    <w:p>
      <w:pPr>
        <w:pStyle w:val="Normal"/>
        <w:numPr>
          <w:ilvl w:val="0"/>
          <w:numId w:val="64"/>
        </w:numPr>
        <w:rPr>
          <w:color w:val="000000"/>
        </w:rPr>
      </w:pPr>
      <w:r>
        <w:rPr>
          <w:color w:val="000000"/>
        </w:rPr>
        <w:t>откроется форма «Создание пользователя»:</w:t>
      </w:r>
    </w:p>
    <w:p>
      <w:pPr>
        <w:pStyle w:val="Normal"/>
        <w:spacing w:beforeAutospacing="1" w:after="120"/>
        <w:jc w:val="center"/>
        <w:rPr>
          <w:color w:val="000000"/>
        </w:rPr>
      </w:pPr>
      <w:r>
        <w:rPr>
          <w:color w:val="000000"/>
        </w:rPr>
        <w:drawing>
          <wp:inline distT="19050" distB="25400" distL="19050" distR="20320">
            <wp:extent cx="6285230" cy="5175885"/>
            <wp:effectExtent l="0" t="0" r="0" b="0"/>
            <wp:docPr id="106" name="Рисунок 100198" descr="_scroll_external/attachments/image2019-7-2_15-21-13-37266847dccaeb94ea6c4b6d9cadf317c0683a4d07832a97fef2697cdda59c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0198" descr="_scroll_external/attachments/image2019-7-2_15-21-13-37266847dccaeb94ea6c4b6d9cadf317c0683a4d07832a97fef2697cdda59c38.png"/>
                    <pic:cNvPicPr>
                      <a:picLocks noChangeAspect="1" noChangeArrowheads="1"/>
                    </pic:cNvPicPr>
                  </pic:nvPicPr>
                  <pic:blipFill>
                    <a:blip r:embed="rId109"/>
                    <a:stretch>
                      <a:fillRect/>
                    </a:stretch>
                  </pic:blipFill>
                  <pic:spPr bwMode="auto">
                    <a:xfrm>
                      <a:off x="0" y="0"/>
                      <a:ext cx="6285230" cy="51758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88</w:t>
      </w:r>
      <w:r>
        <w:rPr/>
        <w:fldChar w:fldCharType="end"/>
      </w:r>
    </w:p>
    <w:p>
      <w:pPr>
        <w:pStyle w:val="Normal"/>
        <w:numPr>
          <w:ilvl w:val="0"/>
          <w:numId w:val="6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06"/>
        <w:gridCol w:w="2205"/>
        <w:gridCol w:w="1910"/>
        <w:gridCol w:w="4183"/>
      </w:tblGrid>
      <w:tr>
        <w:trPr>
          <w:cnfStyle w:val="100000000000" w:firstRow="1" w:lastRow="0" w:firstColumn="0" w:lastColumn="0" w:oddVBand="0" w:evenVBand="0" w:oddHBand="0" w:evenHBand="0" w:firstRowFirstColumn="0" w:firstRowLastColumn="0" w:lastRowFirstColumn="0" w:lastRowLastColumn="0"/>
        </w:trPr>
        <w:tc>
          <w:tcPr>
            <w:tcW w:w="190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20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1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06" w:type="dxa"/>
            <w:tcBorders/>
            <w:shd w:fill="auto" w:val="clear"/>
          </w:tcPr>
          <w:p>
            <w:pPr>
              <w:pStyle w:val="Normal"/>
              <w:spacing w:before="0" w:after="120"/>
              <w:rPr>
                <w:rFonts w:cs="Arial"/>
              </w:rPr>
            </w:pPr>
            <w:r>
              <w:rPr>
                <w:rFonts w:cs="Arial" w:ascii="Arial" w:hAnsi="Arial"/>
                <w:color w:val="000000"/>
              </w:rPr>
              <w:t>Поле «Фамилия»</w:t>
            </w:r>
          </w:p>
        </w:tc>
        <w:tc>
          <w:tcPr>
            <w:tcW w:w="2205" w:type="dxa"/>
            <w:tcBorders/>
            <w:shd w:fill="auto" w:val="clear"/>
          </w:tcPr>
          <w:p>
            <w:pPr>
              <w:pStyle w:val="Normal"/>
              <w:spacing w:before="0" w:after="120"/>
              <w:rPr>
                <w:rFonts w:cs="Arial"/>
              </w:rPr>
            </w:pPr>
            <w:r>
              <w:rPr>
                <w:rFonts w:cs="Arial" w:ascii="Arial" w:hAnsi="Arial"/>
                <w:color w:val="000000"/>
              </w:rPr>
              <w:t>Фамилия пользователя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83" w:type="dxa"/>
            <w:tcBorders/>
            <w:shd w:fill="auto" w:val="clear"/>
          </w:tcPr>
          <w:p>
            <w:pPr>
              <w:pStyle w:val="Normal"/>
              <w:spacing w:before="0" w:after="120"/>
              <w:rPr>
                <w:rFonts w:cs="Arial"/>
              </w:rPr>
            </w:pPr>
            <w:r>
              <w:rPr>
                <w:rFonts w:cs="Arial" w:ascii="Arial" w:hAnsi="Arial"/>
                <w:color w:val="000000"/>
              </w:rPr>
              <w:t>Ввести фамилию пользователя вручную</w:t>
            </w:r>
          </w:p>
        </w:tc>
      </w:tr>
      <w:tr>
        <w:trPr/>
        <w:tc>
          <w:tcPr>
            <w:tcW w:w="1906" w:type="dxa"/>
            <w:tcBorders/>
            <w:shd w:fill="auto" w:val="clear"/>
          </w:tcPr>
          <w:p>
            <w:pPr>
              <w:pStyle w:val="Normal"/>
              <w:spacing w:before="0" w:after="120"/>
              <w:rPr>
                <w:rFonts w:cs="Arial"/>
              </w:rPr>
            </w:pPr>
            <w:r>
              <w:rPr>
                <w:rFonts w:cs="Arial" w:ascii="Arial" w:hAnsi="Arial"/>
                <w:color w:val="000000"/>
              </w:rPr>
              <w:t>Поле «Имя»</w:t>
            </w:r>
          </w:p>
        </w:tc>
        <w:tc>
          <w:tcPr>
            <w:tcW w:w="2205" w:type="dxa"/>
            <w:tcBorders/>
            <w:shd w:fill="auto" w:val="clear"/>
          </w:tcPr>
          <w:p>
            <w:pPr>
              <w:pStyle w:val="Normal"/>
              <w:spacing w:before="0" w:after="120"/>
              <w:rPr>
                <w:rFonts w:cs="Arial"/>
              </w:rPr>
            </w:pPr>
            <w:r>
              <w:rPr>
                <w:rFonts w:cs="Arial" w:ascii="Arial" w:hAnsi="Arial"/>
                <w:color w:val="000000"/>
              </w:rPr>
              <w:t>Имя пользователя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83" w:type="dxa"/>
            <w:tcBorders/>
            <w:shd w:fill="auto" w:val="clear"/>
          </w:tcPr>
          <w:p>
            <w:pPr>
              <w:pStyle w:val="Normal"/>
              <w:spacing w:before="0" w:after="120"/>
              <w:rPr>
                <w:rFonts w:cs="Arial"/>
              </w:rPr>
            </w:pPr>
            <w:r>
              <w:rPr>
                <w:rFonts w:cs="Arial" w:ascii="Arial" w:hAnsi="Arial"/>
                <w:color w:val="000000"/>
              </w:rPr>
              <w:t>Ввести имя пользователя вручную</w:t>
            </w:r>
          </w:p>
        </w:tc>
      </w:tr>
      <w:tr>
        <w:trPr/>
        <w:tc>
          <w:tcPr>
            <w:tcW w:w="1906" w:type="dxa"/>
            <w:tcBorders/>
            <w:shd w:fill="auto" w:val="clear"/>
          </w:tcPr>
          <w:p>
            <w:pPr>
              <w:pStyle w:val="Normal"/>
              <w:spacing w:before="0" w:after="120"/>
              <w:rPr>
                <w:rFonts w:cs="Arial"/>
              </w:rPr>
            </w:pPr>
            <w:r>
              <w:rPr>
                <w:rFonts w:cs="Arial" w:ascii="Arial" w:hAnsi="Arial"/>
                <w:color w:val="000000"/>
              </w:rPr>
              <w:t>Поле «Отчество»</w:t>
            </w:r>
          </w:p>
        </w:tc>
        <w:tc>
          <w:tcPr>
            <w:tcW w:w="2205" w:type="dxa"/>
            <w:tcBorders/>
            <w:shd w:fill="auto" w:val="clear"/>
          </w:tcPr>
          <w:p>
            <w:pPr>
              <w:pStyle w:val="Normal"/>
              <w:spacing w:before="0" w:after="120"/>
              <w:rPr>
                <w:rFonts w:cs="Arial"/>
              </w:rPr>
            </w:pPr>
            <w:r>
              <w:rPr>
                <w:rFonts w:cs="Arial" w:ascii="Arial" w:hAnsi="Arial"/>
                <w:color w:val="000000"/>
              </w:rPr>
              <w:t>Отчество пользователя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83" w:type="dxa"/>
            <w:tcBorders/>
            <w:shd w:fill="auto" w:val="clear"/>
          </w:tcPr>
          <w:p>
            <w:pPr>
              <w:pStyle w:val="Normal"/>
              <w:spacing w:before="0" w:after="120"/>
              <w:rPr>
                <w:rFonts w:cs="Arial"/>
              </w:rPr>
            </w:pPr>
            <w:r>
              <w:rPr>
                <w:rFonts w:cs="Arial" w:ascii="Arial" w:hAnsi="Arial"/>
                <w:color w:val="000000"/>
              </w:rPr>
              <w:t>Ввести отчество пользователя вручную</w:t>
            </w:r>
          </w:p>
        </w:tc>
      </w:tr>
      <w:tr>
        <w:trPr/>
        <w:tc>
          <w:tcPr>
            <w:tcW w:w="1906" w:type="dxa"/>
            <w:tcBorders/>
            <w:shd w:fill="auto" w:val="clear"/>
          </w:tcPr>
          <w:p>
            <w:pPr>
              <w:pStyle w:val="Normal"/>
              <w:spacing w:before="0" w:after="120"/>
              <w:rPr>
                <w:rFonts w:cs="Arial"/>
              </w:rPr>
            </w:pPr>
            <w:r>
              <w:rPr>
                <w:rFonts w:cs="Arial" w:ascii="Arial" w:hAnsi="Arial"/>
                <w:color w:val="000000"/>
              </w:rPr>
              <w:t>Поле «Логин»</w:t>
            </w:r>
          </w:p>
        </w:tc>
        <w:tc>
          <w:tcPr>
            <w:tcW w:w="2205" w:type="dxa"/>
            <w:tcBorders/>
            <w:shd w:fill="auto" w:val="clear"/>
          </w:tcPr>
          <w:p>
            <w:pPr>
              <w:pStyle w:val="Normal"/>
              <w:spacing w:before="0" w:after="120"/>
              <w:rPr>
                <w:rFonts w:cs="Arial"/>
                <w:lang w:val="ru-RU"/>
              </w:rPr>
            </w:pPr>
            <w:r>
              <w:rPr>
                <w:rFonts w:cs="Arial" w:ascii="Arial" w:hAnsi="Arial"/>
                <w:color w:val="000000"/>
                <w:lang w:val="ru-RU"/>
              </w:rPr>
              <w:t>Уникальный идентификатор пользователя в Системе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 name="Рисунок 10019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0199" descr="_scroll_external/icons/check-9544b811bd6366db36e61ad2f527f22e3b3ee709ab8546b60c6be8c132859dbf.svg"/>
                          <pic:cNvPicPr>
                            <a:picLocks noChangeAspect="1" noChangeArrowheads="1"/>
                          </pic:cNvPicPr>
                        </pic:nvPicPr>
                        <pic:blipFill>
                          <a:blip r:embed="rId110"/>
                          <a:stretch>
                            <a:fillRect/>
                          </a:stretch>
                        </pic:blipFill>
                        <pic:spPr bwMode="auto">
                          <a:xfrm>
                            <a:off x="0" y="0"/>
                            <a:ext cx="152400" cy="152400"/>
                          </a:xfrm>
                          <a:prstGeom prst="rect">
                            <a:avLst/>
                          </a:prstGeom>
                        </pic:spPr>
                      </pic:pic>
                    </a:graphicData>
                  </a:graphic>
                </wp:inline>
              </w:drawing>
            </w:r>
          </w:p>
        </w:tc>
        <w:tc>
          <w:tcPr>
            <w:tcW w:w="4183" w:type="dxa"/>
            <w:tcBorders/>
            <w:shd w:fill="auto" w:val="clear"/>
          </w:tcPr>
          <w:p>
            <w:pPr>
              <w:pStyle w:val="Normal"/>
              <w:rPr>
                <w:rFonts w:cs="Arial"/>
                <w:lang w:val="ru-RU"/>
              </w:rPr>
            </w:pPr>
            <w:r>
              <w:rPr>
                <w:rFonts w:cs="Arial" w:ascii="Arial" w:hAnsi="Arial"/>
                <w:color w:val="000000"/>
                <w:lang w:val="ru-RU"/>
              </w:rPr>
              <w:t>Ввести уникальный идентификатор пользователя в Системе вручную.</w:t>
            </w:r>
          </w:p>
          <w:p>
            <w:pPr>
              <w:pStyle w:val="Normal"/>
              <w:spacing w:before="0" w:after="120"/>
              <w:rPr>
                <w:rFonts w:cs="Arial"/>
                <w:lang w:val="ru-RU"/>
              </w:rPr>
            </w:pPr>
            <w:r>
              <w:rPr>
                <w:rFonts w:cs="Arial" w:ascii="Arial" w:hAnsi="Arial"/>
                <w:color w:val="000000"/>
                <w:lang w:val="ru-RU"/>
              </w:rPr>
              <w:t>Если данный логин занят, то Система выдаст предупреждение</w:t>
            </w:r>
          </w:p>
        </w:tc>
      </w:tr>
      <w:tr>
        <w:trPr/>
        <w:tc>
          <w:tcPr>
            <w:tcW w:w="1906" w:type="dxa"/>
            <w:tcBorders/>
            <w:shd w:fill="auto" w:val="clear"/>
          </w:tcPr>
          <w:p>
            <w:pPr>
              <w:pStyle w:val="Normal"/>
              <w:spacing w:before="0" w:after="120"/>
              <w:rPr>
                <w:rFonts w:cs="Arial"/>
              </w:rPr>
            </w:pPr>
            <w:r>
              <w:rPr>
                <w:rFonts w:cs="Arial" w:ascii="Arial" w:hAnsi="Arial"/>
                <w:color w:val="000000"/>
              </w:rPr>
              <w:t>Поле «Пароль»</w:t>
            </w:r>
          </w:p>
        </w:tc>
        <w:tc>
          <w:tcPr>
            <w:tcW w:w="2205" w:type="dxa"/>
            <w:tcBorders/>
            <w:shd w:fill="auto" w:val="clear"/>
          </w:tcPr>
          <w:p>
            <w:pPr>
              <w:pStyle w:val="Normal"/>
              <w:spacing w:before="0" w:after="120"/>
              <w:rPr>
                <w:rFonts w:cs="Arial"/>
              </w:rPr>
            </w:pPr>
            <w:r>
              <w:rPr>
                <w:rFonts w:cs="Arial" w:ascii="Arial" w:hAnsi="Arial"/>
                <w:color w:val="000000"/>
              </w:rPr>
              <w:t>Пароль пользователя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8" name="Рисунок 1002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0200" descr="_scroll_external/icons/check-9544b811bd6366db36e61ad2f527f22e3b3ee709ab8546b60c6be8c132859dbf.svg"/>
                          <pic:cNvPicPr>
                            <a:picLocks noChangeAspect="1" noChangeArrowheads="1"/>
                          </pic:cNvPicPr>
                        </pic:nvPicPr>
                        <pic:blipFill>
                          <a:blip r:embed="rId111"/>
                          <a:stretch>
                            <a:fillRect/>
                          </a:stretch>
                        </pic:blipFill>
                        <pic:spPr bwMode="auto">
                          <a:xfrm>
                            <a:off x="0" y="0"/>
                            <a:ext cx="152400" cy="152400"/>
                          </a:xfrm>
                          <a:prstGeom prst="rect">
                            <a:avLst/>
                          </a:prstGeom>
                        </pic:spPr>
                      </pic:pic>
                    </a:graphicData>
                  </a:graphic>
                </wp:inline>
              </w:drawing>
            </w:r>
          </w:p>
        </w:tc>
        <w:tc>
          <w:tcPr>
            <w:tcW w:w="4183" w:type="dxa"/>
            <w:tcBorders/>
            <w:shd w:fill="auto" w:val="clear"/>
          </w:tcPr>
          <w:p>
            <w:pPr>
              <w:pStyle w:val="Normal"/>
              <w:spacing w:before="0" w:after="120"/>
              <w:rPr>
                <w:rFonts w:cs="Arial"/>
                <w:lang w:val="ru-RU"/>
              </w:rPr>
            </w:pPr>
            <w:r>
              <w:rPr>
                <w:rFonts w:cs="Arial" w:ascii="Arial" w:hAnsi="Arial"/>
                <w:color w:val="000000"/>
                <w:lang w:val="ru-RU"/>
              </w:rPr>
              <w:t>Ввести пароль длиной символов более 5 и уровнем защиты выше среднего вручную</w:t>
            </w:r>
          </w:p>
        </w:tc>
      </w:tr>
      <w:tr>
        <w:trPr/>
        <w:tc>
          <w:tcPr>
            <w:tcW w:w="1906" w:type="dxa"/>
            <w:tcBorders/>
            <w:shd w:fill="auto" w:val="clear"/>
          </w:tcPr>
          <w:p>
            <w:pPr>
              <w:pStyle w:val="Normal"/>
              <w:spacing w:before="0" w:after="120"/>
              <w:rPr>
                <w:rFonts w:cs="Arial"/>
              </w:rPr>
            </w:pPr>
            <w:r>
              <w:rPr>
                <w:rFonts w:cs="Arial" w:ascii="Arial" w:hAnsi="Arial"/>
                <w:color w:val="000000"/>
              </w:rPr>
              <w:t>Поле «Повторите пароль»</w:t>
            </w:r>
          </w:p>
        </w:tc>
        <w:tc>
          <w:tcPr>
            <w:tcW w:w="2205" w:type="dxa"/>
            <w:tcBorders/>
            <w:shd w:fill="auto" w:val="clear"/>
          </w:tcPr>
          <w:p>
            <w:pPr>
              <w:pStyle w:val="Normal"/>
              <w:spacing w:before="0" w:after="120"/>
              <w:rPr>
                <w:rFonts w:cs="Arial"/>
              </w:rPr>
            </w:pPr>
            <w:r>
              <w:rPr>
                <w:rFonts w:cs="Arial" w:ascii="Arial" w:hAnsi="Arial"/>
                <w:color w:val="000000"/>
              </w:rPr>
              <w:t>Пароль пользователя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9" name="Рисунок 1002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0201" descr="_scroll_external/icons/check-9544b811bd6366db36e61ad2f527f22e3b3ee709ab8546b60c6be8c132859dbf.svg"/>
                          <pic:cNvPicPr>
                            <a:picLocks noChangeAspect="1" noChangeArrowheads="1"/>
                          </pic:cNvPicPr>
                        </pic:nvPicPr>
                        <pic:blipFill>
                          <a:blip r:embed="rId112"/>
                          <a:stretch>
                            <a:fillRect/>
                          </a:stretch>
                        </pic:blipFill>
                        <pic:spPr bwMode="auto">
                          <a:xfrm>
                            <a:off x="0" y="0"/>
                            <a:ext cx="152400" cy="152400"/>
                          </a:xfrm>
                          <a:prstGeom prst="rect">
                            <a:avLst/>
                          </a:prstGeom>
                        </pic:spPr>
                      </pic:pic>
                    </a:graphicData>
                  </a:graphic>
                </wp:inline>
              </w:drawing>
            </w:r>
          </w:p>
        </w:tc>
        <w:tc>
          <w:tcPr>
            <w:tcW w:w="4183" w:type="dxa"/>
            <w:tcBorders/>
            <w:shd w:fill="auto" w:val="clear"/>
          </w:tcPr>
          <w:p>
            <w:pPr>
              <w:pStyle w:val="Normal"/>
              <w:rPr>
                <w:rFonts w:cs="Arial"/>
                <w:lang w:val="ru-RU"/>
              </w:rPr>
            </w:pPr>
            <w:r>
              <w:rPr>
                <w:rFonts w:cs="Arial" w:ascii="Arial" w:hAnsi="Arial"/>
                <w:color w:val="000000"/>
                <w:lang w:val="ru-RU"/>
              </w:rPr>
              <w:t>Ввести пароль еще раз.</w:t>
            </w:r>
          </w:p>
          <w:p>
            <w:pPr>
              <w:pStyle w:val="Normal"/>
              <w:widowControl/>
              <w:bidi w:val="0"/>
              <w:spacing w:lineRule="auto" w:line="300" w:before="0" w:after="120"/>
              <w:jc w:val="left"/>
              <w:rPr>
                <w:rFonts w:cs="Arial"/>
                <w:lang w:val="ru-RU"/>
              </w:rPr>
            </w:pPr>
            <w:r>
              <w:rPr>
                <w:rFonts w:cs="Arial" w:ascii="Arial" w:hAnsi="Arial"/>
                <w:color w:val="000000"/>
                <w:lang w:val="ru-RU"/>
              </w:rPr>
              <w:t>Пользователь в дальнейшем может сам изменить пароль в Системе (</w:t>
            </w:r>
            <w:r>
              <w:rPr>
                <w:rFonts w:cs="Arial" w:ascii="Arial" w:hAnsi="Arial"/>
                <w:color w:val="000000"/>
                <w:lang w:val="ru-RU"/>
              </w:rPr>
              <w:t xml:space="preserve">подробнее описано в разделе </w:t>
            </w:r>
            <w:hyperlink w:anchor="scroll-bookmark-23">
              <w:r>
                <w:rPr>
                  <w:rStyle w:val="Style5"/>
                  <w:rFonts w:cs="Arial" w:ascii="Arial" w:hAnsi="Arial"/>
                  <w:color w:val="000000"/>
                  <w:lang w:val="ru-RU"/>
                </w:rPr>
                <w:t>Профиль пользователя</w:t>
              </w:r>
            </w:hyperlink>
            <w:r>
              <w:rPr>
                <w:rFonts w:cs="Arial" w:ascii="Arial" w:hAnsi="Arial"/>
                <w:color w:val="000000"/>
                <w:lang w:val="ru-RU"/>
              </w:rPr>
              <w:t>)</w:t>
            </w:r>
          </w:p>
        </w:tc>
      </w:tr>
      <w:tr>
        <w:trPr/>
        <w:tc>
          <w:tcPr>
            <w:tcW w:w="1906" w:type="dxa"/>
            <w:tcBorders/>
            <w:shd w:fill="auto" w:val="clear"/>
          </w:tcPr>
          <w:p>
            <w:pPr>
              <w:pStyle w:val="Normal"/>
              <w:spacing w:before="0" w:after="120"/>
              <w:rPr>
                <w:rFonts w:cs="Arial"/>
              </w:rPr>
            </w:pPr>
            <w:r>
              <w:rPr>
                <w:rFonts w:cs="Arial" w:ascii="Arial" w:hAnsi="Arial"/>
                <w:color w:val="000000"/>
              </w:rPr>
              <w:t>Поле «Электронная почта»</w:t>
            </w:r>
          </w:p>
        </w:tc>
        <w:tc>
          <w:tcPr>
            <w:tcW w:w="2205" w:type="dxa"/>
            <w:tcBorders/>
            <w:shd w:fill="auto" w:val="clear"/>
          </w:tcPr>
          <w:p>
            <w:pPr>
              <w:pStyle w:val="Normal"/>
              <w:spacing w:before="0" w:after="120"/>
              <w:rPr>
                <w:rFonts w:cs="Arial"/>
                <w:lang w:val="ru-RU"/>
              </w:rPr>
            </w:pPr>
            <w:r>
              <w:rPr>
                <w:rFonts w:cs="Arial" w:ascii="Arial" w:hAnsi="Arial"/>
                <w:color w:val="000000"/>
                <w:lang w:val="ru-RU"/>
              </w:rPr>
              <w:t>Адрес электронной почты, к которой привязан пользователь</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 name="Рисунок 10020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00202" descr="_scroll_external/icons/check-9544b811bd6366db36e61ad2f527f22e3b3ee709ab8546b60c6be8c132859dbf.svg"/>
                          <pic:cNvPicPr>
                            <a:picLocks noChangeAspect="1" noChangeArrowheads="1"/>
                          </pic:cNvPicPr>
                        </pic:nvPicPr>
                        <pic:blipFill>
                          <a:blip r:embed="rId113"/>
                          <a:stretch>
                            <a:fillRect/>
                          </a:stretch>
                        </pic:blipFill>
                        <pic:spPr bwMode="auto">
                          <a:xfrm>
                            <a:off x="0" y="0"/>
                            <a:ext cx="152400" cy="152400"/>
                          </a:xfrm>
                          <a:prstGeom prst="rect">
                            <a:avLst/>
                          </a:prstGeom>
                        </pic:spPr>
                      </pic:pic>
                    </a:graphicData>
                  </a:graphic>
                </wp:inline>
              </w:drawing>
            </w:r>
          </w:p>
        </w:tc>
        <w:tc>
          <w:tcPr>
            <w:tcW w:w="4183" w:type="dxa"/>
            <w:tcBorders/>
            <w:shd w:fill="auto" w:val="clear"/>
          </w:tcPr>
          <w:p>
            <w:pPr>
              <w:pStyle w:val="Normal"/>
              <w:rPr>
                <w:rFonts w:cs="Arial"/>
                <w:lang w:val="ru-RU"/>
              </w:rPr>
            </w:pPr>
            <w:r>
              <w:rPr>
                <w:rFonts w:cs="Arial" w:ascii="Arial" w:hAnsi="Arial"/>
                <w:color w:val="000000"/>
                <w:lang w:val="ru-RU"/>
              </w:rPr>
              <w:t>Ввести электронный адрес пользователя вручную.</w:t>
            </w:r>
          </w:p>
          <w:p>
            <w:pPr>
              <w:pStyle w:val="Normal"/>
              <w:spacing w:before="0" w:after="120"/>
              <w:rPr>
                <w:rFonts w:cs="Arial"/>
                <w:lang w:val="ru-RU"/>
              </w:rPr>
            </w:pPr>
            <w:r>
              <w:rPr>
                <w:rFonts w:cs="Arial" w:ascii="Arial" w:hAnsi="Arial"/>
                <w:color w:val="000000"/>
                <w:lang w:val="ru-RU"/>
              </w:rPr>
              <w:t>В дальнейшем подтверждение пароля и другие функции пользователь сможет осуществлять через данную почту</w:t>
            </w:r>
          </w:p>
        </w:tc>
      </w:tr>
      <w:tr>
        <w:trPr/>
        <w:tc>
          <w:tcPr>
            <w:tcW w:w="1906" w:type="dxa"/>
            <w:tcBorders/>
            <w:shd w:fill="auto" w:val="clear"/>
          </w:tcPr>
          <w:p>
            <w:pPr>
              <w:pStyle w:val="Normal"/>
              <w:spacing w:before="0" w:after="120"/>
              <w:rPr>
                <w:rFonts w:cs="Arial"/>
              </w:rPr>
            </w:pPr>
            <w:r>
              <w:rPr>
                <w:rFonts w:cs="Arial" w:ascii="Arial" w:hAnsi="Arial"/>
                <w:color w:val="000000"/>
              </w:rPr>
              <w:t>Поле «Роли»</w:t>
            </w:r>
          </w:p>
        </w:tc>
        <w:tc>
          <w:tcPr>
            <w:tcW w:w="2205" w:type="dxa"/>
            <w:tcBorders/>
            <w:shd w:fill="auto" w:val="clear"/>
          </w:tcPr>
          <w:p>
            <w:pPr>
              <w:pStyle w:val="Normal"/>
              <w:spacing w:before="0" w:after="120"/>
              <w:rPr>
                <w:rFonts w:cs="Arial"/>
                <w:lang w:val="ru-RU"/>
              </w:rPr>
            </w:pPr>
            <w:r>
              <w:rPr>
                <w:rFonts w:cs="Arial" w:ascii="Arial" w:hAnsi="Arial"/>
                <w:color w:val="000000"/>
                <w:lang w:val="ru-RU"/>
              </w:rPr>
              <w:t>Наименование роли доступа для пользователя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 name="Рисунок 1002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00203" descr="_scroll_external/icons/check-9544b811bd6366db36e61ad2f527f22e3b3ee709ab8546b60c6be8c132859dbf.svg"/>
                          <pic:cNvPicPr>
                            <a:picLocks noChangeAspect="1" noChangeArrowheads="1"/>
                          </pic:cNvPicPr>
                        </pic:nvPicPr>
                        <pic:blipFill>
                          <a:blip r:embed="rId114"/>
                          <a:stretch>
                            <a:fillRect/>
                          </a:stretch>
                        </pic:blipFill>
                        <pic:spPr bwMode="auto">
                          <a:xfrm>
                            <a:off x="0" y="0"/>
                            <a:ext cx="152400" cy="152400"/>
                          </a:xfrm>
                          <a:prstGeom prst="rect">
                            <a:avLst/>
                          </a:prstGeom>
                        </pic:spPr>
                      </pic:pic>
                    </a:graphicData>
                  </a:graphic>
                </wp:inline>
              </w:drawing>
            </w:r>
          </w:p>
        </w:tc>
        <w:tc>
          <w:tcPr>
            <w:tcW w:w="4183" w:type="dxa"/>
            <w:tcBorders/>
            <w:shd w:fill="auto" w:val="clear"/>
          </w:tcPr>
          <w:p>
            <w:pPr>
              <w:pStyle w:val="Normal"/>
              <w:rPr>
                <w:rFonts w:cs="Arial"/>
                <w:lang w:val="ru-RU"/>
              </w:rPr>
            </w:pPr>
            <w:r>
              <w:rPr>
                <w:rFonts w:cs="Arial" w:ascii="Arial" w:hAnsi="Arial"/>
                <w:color w:val="000000"/>
                <w:lang w:val="ru-RU"/>
              </w:rPr>
              <w:t>Выбрать роль доступа для пользователя, установив флаг напротив необходимой роли.</w:t>
            </w:r>
          </w:p>
          <w:p>
            <w:pPr>
              <w:pStyle w:val="Normal"/>
              <w:widowControl/>
              <w:bidi w:val="0"/>
              <w:spacing w:lineRule="auto" w:line="300" w:before="0" w:after="120"/>
              <w:jc w:val="left"/>
              <w:rPr>
                <w:rFonts w:cs="Arial"/>
                <w:lang w:val="ru-RU"/>
              </w:rPr>
            </w:pPr>
            <w:r>
              <w:rPr>
                <w:rFonts w:cs="Arial" w:ascii="Arial" w:hAnsi="Arial"/>
                <w:color w:val="000000"/>
                <w:lang w:val="ru-RU"/>
              </w:rPr>
              <w:t xml:space="preserve">Создание ролей доступа и управление правами доступа описаны в </w:t>
            </w:r>
            <w:r>
              <w:rPr>
                <w:rFonts w:cs="Arial" w:ascii="Arial" w:hAnsi="Arial"/>
                <w:color w:val="000000"/>
                <w:lang w:val="ru-RU"/>
              </w:rPr>
              <w:t>разделе</w:t>
            </w:r>
            <w:r>
              <w:rPr>
                <w:rFonts w:cs="Arial" w:ascii="Arial" w:hAnsi="Arial"/>
                <w:color w:val="000000"/>
                <w:lang w:val="ru-RU"/>
              </w:rPr>
              <w:t xml:space="preserve"> </w:t>
            </w:r>
            <w:r>
              <w:rPr>
                <w:rStyle w:val="Style5"/>
                <w:rFonts w:cs="Arial" w:ascii="Arial" w:hAnsi="Arial"/>
                <w:color w:val="000000" w:themeTint="bf"/>
                <w:lang w:val="ru-RU"/>
              </w:rPr>
              <w:t>Задача Роли и группы</w:t>
            </w:r>
          </w:p>
        </w:tc>
      </w:tr>
      <w:tr>
        <w:trPr/>
        <w:tc>
          <w:tcPr>
            <w:tcW w:w="1906" w:type="dxa"/>
            <w:tcBorders/>
            <w:shd w:fill="auto" w:val="clear"/>
          </w:tcPr>
          <w:p>
            <w:pPr>
              <w:pStyle w:val="Normal"/>
              <w:spacing w:before="0" w:after="120"/>
              <w:rPr>
                <w:rFonts w:cs="Arial"/>
              </w:rPr>
            </w:pPr>
            <w:r>
              <w:rPr>
                <w:rFonts w:cs="Arial" w:ascii="Arial" w:hAnsi="Arial"/>
                <w:color w:val="000000"/>
              </w:rPr>
              <w:t>Поле «Сотрудник»</w:t>
            </w:r>
          </w:p>
        </w:tc>
        <w:tc>
          <w:tcPr>
            <w:tcW w:w="2205" w:type="dxa"/>
            <w:tcBorders/>
            <w:shd w:fill="auto" w:val="clear"/>
          </w:tcPr>
          <w:p>
            <w:pPr>
              <w:pStyle w:val="Normal"/>
              <w:spacing w:before="0" w:after="120"/>
              <w:rPr>
                <w:rFonts w:cs="Arial"/>
              </w:rPr>
            </w:pPr>
            <w:r>
              <w:rPr>
                <w:rFonts w:cs="Arial" w:ascii="Arial" w:hAnsi="Arial"/>
                <w:color w:val="000000"/>
              </w:rPr>
              <w:t>Сотрудник клиники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83" w:type="dxa"/>
            <w:tcBorders/>
            <w:shd w:fill="auto" w:val="clear"/>
          </w:tcPr>
          <w:p>
            <w:pPr>
              <w:pStyle w:val="Normal"/>
              <w:rPr>
                <w:rFonts w:cs="Arial"/>
                <w:lang w:val="ru-RU"/>
              </w:rPr>
            </w:pPr>
            <w:r>
              <w:rPr>
                <w:rFonts w:cs="Arial" w:ascii="Arial" w:hAnsi="Arial"/>
                <w:color w:val="000000"/>
                <w:lang w:val="ru-RU"/>
              </w:rPr>
              <w:t xml:space="preserve">Выбрать сотрудника клиники из списка с помощью кнопки </w:t>
            </w:r>
            <w:r>
              <w:rPr>
                <w:rFonts w:ascii="Arial" w:hAnsi="Arial"/>
                <w:color w:val="000000"/>
              </w:rPr>
              <w:drawing>
                <wp:inline distT="0" distB="0" distL="0" distR="0">
                  <wp:extent cx="238125" cy="228600"/>
                  <wp:effectExtent l="0" t="0" r="0" b="0"/>
                  <wp:docPr id="112" name="Рисунок 100204" descr="_scroll_external/attachments/image2019-7-2_15-30-42-9e09e33054fe8274be7430dcb6e68dd95dda81fc9760c7a9ae03f942ffd78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00204" descr="_scroll_external/attachments/image2019-7-2_15-30-42-9e09e33054fe8274be7430dcb6e68dd95dda81fc9760c7a9ae03f942ffd78554.png"/>
                          <pic:cNvPicPr>
                            <a:picLocks noChangeAspect="1" noChangeArrowheads="1"/>
                          </pic:cNvPicPr>
                        </pic:nvPicPr>
                        <pic:blipFill>
                          <a:blip r:embed="rId115"/>
                          <a:stretch>
                            <a:fillRect/>
                          </a:stretch>
                        </pic:blipFill>
                        <pic:spPr bwMode="auto">
                          <a:xfrm>
                            <a:off x="0" y="0"/>
                            <a:ext cx="238125" cy="228600"/>
                          </a:xfrm>
                          <a:prstGeom prst="rect">
                            <a:avLst/>
                          </a:prstGeom>
                        </pic:spPr>
                      </pic:pic>
                    </a:graphicData>
                  </a:graphic>
                </wp:inline>
              </w:drawing>
            </w:r>
            <w:r>
              <w:rPr>
                <w:rFonts w:cs="Arial" w:ascii="Arial" w:hAnsi="Arial"/>
                <w:color w:val="000000"/>
                <w:lang w:val="ru-RU"/>
              </w:rPr>
              <w:t>.</w:t>
            </w:r>
          </w:p>
          <w:p>
            <w:pPr>
              <w:pStyle w:val="Normal"/>
              <w:rPr>
                <w:rFonts w:cs="Arial"/>
                <w:lang w:val="ru-RU"/>
              </w:rPr>
            </w:pPr>
            <w:r>
              <w:rPr>
                <w:rFonts w:cs="Arial" w:ascii="Arial" w:hAnsi="Arial"/>
                <w:color w:val="000000"/>
                <w:lang w:val="ru-RU"/>
              </w:rPr>
              <w:t xml:space="preserve">Создание и управление списком сотрудников клиники описаны в разделе </w:t>
            </w:r>
            <w:r>
              <w:rPr>
                <w:rStyle w:val="Style5"/>
                <w:rFonts w:cs="Arial" w:ascii="Arial" w:hAnsi="Arial"/>
                <w:color w:val="000000" w:themeTint="bf"/>
                <w:lang w:val="ru-RU"/>
              </w:rPr>
              <w:t>Добавление сотрудника</w:t>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При выборе сотрудника перед началом заполнения карточки пользователя поля «Фамилия», «Имя», «Отчество» автоматически заполнятся данными поля «Сотрудник», в результате не потребуется ручной ввод ФИО</w:t>
            </w:r>
          </w:p>
        </w:tc>
      </w:tr>
    </w:tbl>
    <w:p>
      <w:pPr>
        <w:pStyle w:val="Normal"/>
        <w:rPr>
          <w:lang w:val="ru-RU"/>
        </w:rPr>
      </w:pPr>
      <w:r>
        <w:rPr>
          <w:b/>
          <w:color w:val="000000"/>
          <w:lang w:val="ru-RU"/>
        </w:rPr>
        <w:t xml:space="preserve">Важно! </w:t>
      </w:r>
      <w:r>
        <w:rPr>
          <w:color w:val="000000"/>
          <w:lang w:val="ru-RU"/>
        </w:rPr>
        <w:t>Электронная почта не уникальна в Системе.</w:t>
      </w:r>
    </w:p>
    <w:p>
      <w:pPr>
        <w:pStyle w:val="Normal"/>
        <w:numPr>
          <w:ilvl w:val="0"/>
          <w:numId w:val="66"/>
        </w:numPr>
        <w:rPr>
          <w:lang w:val="ru-RU"/>
        </w:rPr>
      </w:pPr>
      <w:r>
        <w:rPr>
          <w:color w:val="000000"/>
          <w:lang w:val="ru-RU"/>
        </w:rPr>
        <w:t xml:space="preserve">нажать кнопку </w:t>
      </w:r>
      <w:r>
        <w:rPr>
          <w:color w:val="000000"/>
        </w:rPr>
        <w:drawing>
          <wp:inline distT="0" distB="0" distL="0" distR="0">
            <wp:extent cx="752475" cy="323850"/>
            <wp:effectExtent l="0" t="0" r="0" b="0"/>
            <wp:docPr id="113" name="Рисунок 100205" descr="_scroll_external/attachments/image2019-7-2_15-36-41-69cbfd2d5fd10b6a74eb7f6bbde69434947153cec3a129e5dede456afcf7d7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00205" descr="_scroll_external/attachments/image2019-7-2_15-36-41-69cbfd2d5fd10b6a74eb7f6bbde69434947153cec3a129e5dede456afcf7d72a.png"/>
                    <pic:cNvPicPr>
                      <a:picLocks noChangeAspect="1" noChangeArrowheads="1"/>
                    </pic:cNvPicPr>
                  </pic:nvPicPr>
                  <pic:blipFill>
                    <a:blip r:embed="rId116"/>
                    <a:stretch>
                      <a:fillRect/>
                    </a:stretch>
                  </pic:blipFill>
                  <pic:spPr bwMode="auto">
                    <a:xfrm>
                      <a:off x="0" y="0"/>
                      <a:ext cx="752475" cy="323850"/>
                    </a:xfrm>
                    <a:prstGeom prst="rect">
                      <a:avLst/>
                    </a:prstGeom>
                  </pic:spPr>
                </pic:pic>
              </a:graphicData>
            </a:graphic>
          </wp:inline>
        </w:drawing>
      </w:r>
      <w:r>
        <w:rPr>
          <w:color w:val="000000"/>
          <w:lang w:val="ru-RU"/>
        </w:rPr>
        <w:t>. Пользователь будет создан в Системе.</w:t>
      </w:r>
    </w:p>
    <w:p>
      <w:pPr>
        <w:pStyle w:val="4"/>
        <w:numPr>
          <w:ilvl w:val="3"/>
          <w:numId w:val="2"/>
        </w:numPr>
        <w:ind w:left="862" w:hanging="862"/>
        <w:rPr>
          <w:rFonts w:ascii="Verdana" w:hAnsi="Verdana"/>
        </w:rPr>
      </w:pPr>
      <w:bookmarkStart w:id="236" w:name="scroll-bookmark-106"/>
      <w:r>
        <w:rPr>
          <w:rFonts w:ascii="Verdana" w:hAnsi="Verdana"/>
          <w:color w:val="000000"/>
        </w:rPr>
        <w:t>Просмотр профиля пользователя</w:t>
      </w:r>
      <w:bookmarkEnd w:id="236"/>
    </w:p>
    <w:p>
      <w:pPr>
        <w:pStyle w:val="Normal"/>
        <w:rPr>
          <w:lang w:val="ru-RU"/>
        </w:rPr>
      </w:pPr>
      <w:r>
        <w:rPr>
          <w:color w:val="000000"/>
          <w:lang w:val="ru-RU"/>
        </w:rPr>
        <w:t>Для просмотра профиля пользователя необходимо:</w:t>
      </w:r>
    </w:p>
    <w:p>
      <w:pPr>
        <w:pStyle w:val="Normal"/>
        <w:numPr>
          <w:ilvl w:val="0"/>
          <w:numId w:val="67"/>
        </w:numPr>
        <w:rPr>
          <w:lang w:val="ru-RU"/>
        </w:rPr>
      </w:pPr>
      <w:r>
        <w:rPr>
          <w:color w:val="000000"/>
          <w:lang w:val="ru-RU"/>
        </w:rPr>
        <w:t>выбрать пункт меню «Управление пользователями»;</w:t>
      </w:r>
    </w:p>
    <w:p>
      <w:pPr>
        <w:pStyle w:val="Normal"/>
        <w:numPr>
          <w:ilvl w:val="0"/>
          <w:numId w:val="67"/>
        </w:numPr>
        <w:rPr>
          <w:color w:val="000000"/>
        </w:rPr>
      </w:pPr>
      <w:r>
        <w:rPr>
          <w:color w:val="000000"/>
        </w:rPr>
        <w:t>откроется окно «Управление пользователями»;</w:t>
      </w:r>
    </w:p>
    <w:p>
      <w:pPr>
        <w:pStyle w:val="Normal"/>
        <w:numPr>
          <w:ilvl w:val="0"/>
          <w:numId w:val="67"/>
        </w:numPr>
        <w:rPr>
          <w:lang w:val="ru-RU"/>
        </w:rPr>
      </w:pPr>
      <w:r>
        <w:rPr>
          <w:color w:val="000000"/>
          <w:lang w:val="ru-RU"/>
        </w:rPr>
        <w:t xml:space="preserve">выбрать необходимый профиль пользователя и нажать на значок с изображением </w:t>
      </w:r>
      <w:r>
        <w:rPr>
          <w:color w:val="000000"/>
        </w:rPr>
        <w:drawing>
          <wp:inline distT="0" distB="0" distL="0" distR="0">
            <wp:extent cx="200025" cy="152400"/>
            <wp:effectExtent l="0" t="0" r="0" b="0"/>
            <wp:docPr id="114" name="Рисунок 100206" descr="_scroll_external/attachments/worddav1a64b747c16faa42e4c4ddb65cc78ff8-76744c1b921aa4d7dd4431e656d4f6a15fda75c3e5e1374b23089b98d39fac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00206" descr="_scroll_external/attachments/worddav1a64b747c16faa42e4c4ddb65cc78ff8-76744c1b921aa4d7dd4431e656d4f6a15fda75c3e5e1374b23089b98d39faccf.png"/>
                    <pic:cNvPicPr>
                      <a:picLocks noChangeAspect="1" noChangeArrowheads="1"/>
                    </pic:cNvPicPr>
                  </pic:nvPicPr>
                  <pic:blipFill>
                    <a:blip r:embed="rId117"/>
                    <a:stretch>
                      <a:fillRect/>
                    </a:stretch>
                  </pic:blipFill>
                  <pic:spPr bwMode="auto">
                    <a:xfrm>
                      <a:off x="0" y="0"/>
                      <a:ext cx="200025" cy="152400"/>
                    </a:xfrm>
                    <a:prstGeom prst="rect">
                      <a:avLst/>
                    </a:prstGeom>
                  </pic:spPr>
                </pic:pic>
              </a:graphicData>
            </a:graphic>
          </wp:inline>
        </w:drawing>
      </w:r>
      <w:r>
        <w:rPr>
          <w:color w:val="000000"/>
          <w:lang w:val="ru-RU"/>
        </w:rPr>
        <w:t xml:space="preserve"> в правой части строки;</w:t>
      </w:r>
    </w:p>
    <w:p>
      <w:pPr>
        <w:pStyle w:val="Normal"/>
        <w:numPr>
          <w:ilvl w:val="0"/>
          <w:numId w:val="67"/>
        </w:numPr>
        <w:rPr>
          <w:lang w:val="ru-RU"/>
        </w:rPr>
      </w:pPr>
      <w:r>
        <w:rPr>
          <w:color w:val="000000"/>
          <w:lang w:val="ru-RU"/>
        </w:rPr>
        <w:t>откроется профиль пользователя, в котором отображаются основные данные пользователя:</w:t>
      </w:r>
    </w:p>
    <w:p>
      <w:pPr>
        <w:pStyle w:val="Normal"/>
        <w:spacing w:beforeAutospacing="1" w:after="120"/>
        <w:jc w:val="center"/>
        <w:rPr>
          <w:color w:val="000000"/>
        </w:rPr>
      </w:pPr>
      <w:r>
        <w:rPr>
          <w:color w:val="000000"/>
        </w:rPr>
        <w:drawing>
          <wp:inline distT="19050" distB="28575" distL="19050" distR="26035">
            <wp:extent cx="6242050" cy="2372360"/>
            <wp:effectExtent l="0" t="0" r="0" b="0"/>
            <wp:docPr id="115" name="Рисунок 100207" descr="_scroll_external/attachments/image2019-7-2_16-11-29-01624ce6145a65bc2fbc13d2fda4af11784392a9c27db1cd23c23501b5aef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00207" descr="_scroll_external/attachments/image2019-7-2_16-11-29-01624ce6145a65bc2fbc13d2fda4af11784392a9c27db1cd23c23501b5aef808.png"/>
                    <pic:cNvPicPr>
                      <a:picLocks noChangeAspect="1" noChangeArrowheads="1"/>
                    </pic:cNvPicPr>
                  </pic:nvPicPr>
                  <pic:blipFill>
                    <a:blip r:embed="rId118"/>
                    <a:stretch>
                      <a:fillRect/>
                    </a:stretch>
                  </pic:blipFill>
                  <pic:spPr bwMode="auto">
                    <a:xfrm>
                      <a:off x="0" y="0"/>
                      <a:ext cx="6242050" cy="23723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89</w:t>
      </w:r>
      <w:r>
        <w:rPr/>
        <w:fldChar w:fldCharType="end"/>
      </w:r>
    </w:p>
    <w:p>
      <w:pPr>
        <w:pStyle w:val="4"/>
        <w:numPr>
          <w:ilvl w:val="3"/>
          <w:numId w:val="2"/>
        </w:numPr>
        <w:ind w:left="862" w:hanging="862"/>
        <w:rPr>
          <w:rFonts w:ascii="Verdana" w:hAnsi="Verdana"/>
        </w:rPr>
      </w:pPr>
      <w:bookmarkStart w:id="237" w:name="scroll-bookmark-107"/>
      <w:r>
        <w:rPr>
          <w:rFonts w:ascii="Verdana" w:hAnsi="Verdana"/>
          <w:color w:val="000000"/>
        </w:rPr>
        <w:t>Редактирование профиля пользователя</w:t>
      </w:r>
      <w:bookmarkEnd w:id="237"/>
    </w:p>
    <w:p>
      <w:pPr>
        <w:pStyle w:val="Normal"/>
        <w:rPr>
          <w:lang w:val="ru-RU"/>
        </w:rPr>
      </w:pPr>
      <w:r>
        <w:rPr>
          <w:color w:val="000000"/>
          <w:lang w:val="ru-RU"/>
        </w:rPr>
        <w:t>Для редактирования профиля пользователя необходимо:</w:t>
      </w:r>
    </w:p>
    <w:p>
      <w:pPr>
        <w:pStyle w:val="Normal"/>
        <w:numPr>
          <w:ilvl w:val="0"/>
          <w:numId w:val="68"/>
        </w:numPr>
        <w:rPr>
          <w:lang w:val="ru-RU"/>
        </w:rPr>
      </w:pPr>
      <w:r>
        <w:rPr>
          <w:color w:val="000000"/>
          <w:lang w:val="ru-RU"/>
        </w:rPr>
        <w:t>выбрать пункт меню «Управление пользователями»;</w:t>
      </w:r>
    </w:p>
    <w:p>
      <w:pPr>
        <w:pStyle w:val="Normal"/>
        <w:numPr>
          <w:ilvl w:val="0"/>
          <w:numId w:val="68"/>
        </w:numPr>
        <w:rPr>
          <w:color w:val="000000"/>
        </w:rPr>
      </w:pPr>
      <w:r>
        <w:rPr>
          <w:color w:val="000000"/>
        </w:rPr>
        <w:t>откроется окно «Управление пользователями»;</w:t>
      </w:r>
    </w:p>
    <w:p>
      <w:pPr>
        <w:pStyle w:val="Normal"/>
        <w:numPr>
          <w:ilvl w:val="0"/>
          <w:numId w:val="68"/>
        </w:numPr>
        <w:rPr>
          <w:lang w:val="ru-RU"/>
        </w:rPr>
      </w:pPr>
      <w:r>
        <w:rPr>
          <w:color w:val="000000"/>
          <w:lang w:val="ru-RU"/>
        </w:rPr>
        <w:t xml:space="preserve">выбрать необходимый профиль пользователя и нажать на значок с изображением </w:t>
      </w:r>
      <w:r>
        <w:rPr>
          <w:color w:val="000000"/>
        </w:rPr>
        <w:drawing>
          <wp:inline distT="0" distB="0" distL="0" distR="0">
            <wp:extent cx="171450" cy="200025"/>
            <wp:effectExtent l="0" t="0" r="0" b="0"/>
            <wp:docPr id="116" name="Рисунок 100208" descr="_scroll_external/attachments/worddav8315e204263aeb5def51cd9544015974-aebe3e607e2ff4886918b508b8eb466703d4c4d93a8f1cf557e28280422bb8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00208" descr="_scroll_external/attachments/worddav8315e204263aeb5def51cd9544015974-aebe3e607e2ff4886918b508b8eb466703d4c4d93a8f1cf557e28280422bb81b.png"/>
                    <pic:cNvPicPr>
                      <a:picLocks noChangeAspect="1" noChangeArrowheads="1"/>
                    </pic:cNvPicPr>
                  </pic:nvPicPr>
                  <pic:blipFill>
                    <a:blip r:embed="rId119"/>
                    <a:stretch>
                      <a:fillRect/>
                    </a:stretch>
                  </pic:blipFill>
                  <pic:spPr bwMode="auto">
                    <a:xfrm>
                      <a:off x="0" y="0"/>
                      <a:ext cx="171450" cy="200025"/>
                    </a:xfrm>
                    <a:prstGeom prst="rect">
                      <a:avLst/>
                    </a:prstGeom>
                  </pic:spPr>
                </pic:pic>
              </a:graphicData>
            </a:graphic>
          </wp:inline>
        </w:drawing>
      </w:r>
      <w:r>
        <w:rPr>
          <w:color w:val="000000"/>
          <w:lang w:val="ru-RU"/>
        </w:rPr>
        <w:t xml:space="preserve"> в правой части строки;</w:t>
      </w:r>
    </w:p>
    <w:p>
      <w:pPr>
        <w:pStyle w:val="Normal"/>
        <w:numPr>
          <w:ilvl w:val="0"/>
          <w:numId w:val="68"/>
        </w:numPr>
        <w:rPr>
          <w:lang w:val="ru-RU"/>
        </w:rPr>
      </w:pPr>
      <w:r>
        <w:rPr>
          <w:color w:val="000000"/>
          <w:lang w:val="ru-RU"/>
        </w:rPr>
        <w:t>откроется форма редактирования профиля пользователя:</w:t>
      </w:r>
    </w:p>
    <w:p>
      <w:pPr>
        <w:pStyle w:val="Normal"/>
        <w:spacing w:beforeAutospacing="1" w:after="120"/>
        <w:jc w:val="center"/>
        <w:rPr>
          <w:color w:val="000000"/>
        </w:rPr>
      </w:pPr>
      <w:r>
        <w:rPr>
          <w:color w:val="000000"/>
        </w:rPr>
        <w:drawing>
          <wp:inline distT="19050" distB="20320" distL="19050" distR="20955">
            <wp:extent cx="5732145" cy="5770880"/>
            <wp:effectExtent l="0" t="0" r="0" b="0"/>
            <wp:docPr id="117" name="Рисунок 100209" descr="_scroll_external/attachments/worddav961eba21995f5b8ba57db96a4f807eb5-be17b3647de01569213997f886cb38afe94493d31401b7f1693812f382ae04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00209" descr="_scroll_external/attachments/worddav961eba21995f5b8ba57db96a4f807eb5-be17b3647de01569213997f886cb38afe94493d31401b7f1693812f382ae04aa.png"/>
                    <pic:cNvPicPr>
                      <a:picLocks noChangeAspect="1" noChangeArrowheads="1"/>
                    </pic:cNvPicPr>
                  </pic:nvPicPr>
                  <pic:blipFill>
                    <a:blip r:embed="rId120"/>
                    <a:stretch>
                      <a:fillRect/>
                    </a:stretch>
                  </pic:blipFill>
                  <pic:spPr bwMode="auto">
                    <a:xfrm>
                      <a:off x="0" y="0"/>
                      <a:ext cx="5732145" cy="57708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90</w:t>
      </w:r>
      <w:r>
        <w:rPr/>
        <w:fldChar w:fldCharType="end"/>
      </w:r>
    </w:p>
    <w:p>
      <w:pPr>
        <w:pStyle w:val="Normal"/>
        <w:numPr>
          <w:ilvl w:val="0"/>
          <w:numId w:val="69"/>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18" name="Рисунок 100210" descr="_scroll_external/attachments/image2019-7-2_10-36-9-9a647eb01d2ada11de0b96eadf717115ead7f4eca1aff5417e54e6272bcdf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00210" descr="_scroll_external/attachments/image2019-7-2_10-36-9-9a647eb01d2ada11de0b96eadf717115ead7f4eca1aff5417e54e6272bcdfeaf.png"/>
                    <pic:cNvPicPr>
                      <a:picLocks noChangeAspect="1" noChangeArrowheads="1"/>
                    </pic:cNvPicPr>
                  </pic:nvPicPr>
                  <pic:blipFill>
                    <a:blip r:embed="rId121"/>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пользователя.</w:t>
      </w:r>
    </w:p>
    <w:p>
      <w:pPr>
        <w:pStyle w:val="4"/>
        <w:numPr>
          <w:ilvl w:val="3"/>
          <w:numId w:val="2"/>
        </w:numPr>
        <w:ind w:left="862" w:hanging="862"/>
        <w:rPr>
          <w:rFonts w:ascii="Verdana" w:hAnsi="Verdana"/>
        </w:rPr>
      </w:pPr>
      <w:bookmarkStart w:id="238" w:name="scroll-bookmark-108"/>
      <w:r>
        <w:rPr>
          <w:rFonts w:ascii="Verdana" w:hAnsi="Verdana"/>
          <w:color w:val="000000"/>
        </w:rPr>
        <w:t>Блокировка,</w:t>
      </w:r>
      <w:r>
        <w:rPr>
          <w:rFonts w:ascii="Verdana" w:hAnsi="Verdana"/>
          <w:color w:val="000000"/>
          <w:lang w:val="ru-RU"/>
        </w:rPr>
        <w:t xml:space="preserve"> </w:t>
      </w:r>
      <w:r>
        <w:rPr>
          <w:rFonts w:ascii="Verdana" w:hAnsi="Verdana"/>
          <w:color w:val="000000"/>
        </w:rPr>
        <w:t>разблокировка пользователя</w:t>
      </w:r>
      <w:bookmarkEnd w:id="238"/>
    </w:p>
    <w:p>
      <w:pPr>
        <w:pStyle w:val="Normal"/>
        <w:rPr>
          <w:lang w:val="ru-RU"/>
        </w:rPr>
      </w:pPr>
      <w:r>
        <w:rPr>
          <w:color w:val="000000"/>
          <w:lang w:val="ru-RU"/>
        </w:rPr>
        <w:t>Для блокировки/разблокировки профиля пользователя необходимо:</w:t>
      </w:r>
    </w:p>
    <w:p>
      <w:pPr>
        <w:pStyle w:val="Normal"/>
        <w:numPr>
          <w:ilvl w:val="0"/>
          <w:numId w:val="70"/>
        </w:numPr>
        <w:rPr>
          <w:lang w:val="ru-RU"/>
        </w:rPr>
      </w:pPr>
      <w:r>
        <w:rPr>
          <w:color w:val="000000"/>
          <w:lang w:val="ru-RU"/>
        </w:rPr>
        <w:t>выбрать пункт меню «Управление пользователями»;</w:t>
      </w:r>
    </w:p>
    <w:p>
      <w:pPr>
        <w:pStyle w:val="Normal"/>
        <w:numPr>
          <w:ilvl w:val="0"/>
          <w:numId w:val="70"/>
        </w:numPr>
        <w:rPr>
          <w:color w:val="000000"/>
        </w:rPr>
      </w:pPr>
      <w:r>
        <w:rPr>
          <w:color w:val="000000"/>
        </w:rPr>
        <w:t>откроется окно «Управление пользователями»;</w:t>
      </w:r>
    </w:p>
    <w:p>
      <w:pPr>
        <w:pStyle w:val="Normal"/>
        <w:numPr>
          <w:ilvl w:val="0"/>
          <w:numId w:val="70"/>
        </w:numPr>
        <w:rPr>
          <w:lang w:val="ru-RU"/>
        </w:rPr>
      </w:pPr>
      <w:r>
        <w:rPr>
          <w:color w:val="000000"/>
          <w:lang w:val="ru-RU"/>
        </w:rPr>
        <w:t xml:space="preserve">выбрать необходимый профиль пользователя и нажать на кнопку </w:t>
      </w:r>
      <w:r>
        <w:rPr>
          <w:color w:val="000000"/>
        </w:rPr>
        <w:drawing>
          <wp:inline distT="0" distB="0" distL="0" distR="0">
            <wp:extent cx="180975" cy="219075"/>
            <wp:effectExtent l="0" t="0" r="0" b="0"/>
            <wp:docPr id="119" name="Рисунок 100211" descr="_scroll_external/attachments/worddav22b5f87802d9fac75fc2d802b620acd6-b1dac1f338b74cac8c9b911a7a670efc995beef4a82253f3bc1f6eeaddc66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00211" descr="_scroll_external/attachments/worddav22b5f87802d9fac75fc2d802b620acd6-b1dac1f338b74cac8c9b911a7a670efc995beef4a82253f3bc1f6eeaddc663c6.png"/>
                    <pic:cNvPicPr>
                      <a:picLocks noChangeAspect="1" noChangeArrowheads="1"/>
                    </pic:cNvPicPr>
                  </pic:nvPicPr>
                  <pic:blipFill>
                    <a:blip r:embed="rId122"/>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 </w:t>
      </w:r>
      <w:r>
        <w:rPr>
          <w:color w:val="000000"/>
        </w:rPr>
        <w:drawing>
          <wp:inline distT="0" distB="0" distL="0" distR="0">
            <wp:extent cx="171450" cy="190500"/>
            <wp:effectExtent l="0" t="0" r="0" b="0"/>
            <wp:docPr id="120" name="Рисунок 100212" descr="_scroll_external/attachments/worddav895dbf5c07fc8638d1ed55494c1cdbd0-05f2ed6d9935cfcc111adeacc7d5c000753cc5b55c78c42476408bce730ada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00212" descr="_scroll_external/attachments/worddav895dbf5c07fc8638d1ed55494c1cdbd0-05f2ed6d9935cfcc111adeacc7d5c000753cc5b55c78c42476408bce730ada86.png"/>
                    <pic:cNvPicPr>
                      <a:picLocks noChangeAspect="1" noChangeArrowheads="1"/>
                    </pic:cNvPicPr>
                  </pic:nvPicPr>
                  <pic:blipFill>
                    <a:blip r:embed="rId123"/>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70"/>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121" name="Рисунок 100213" descr="_scroll_external/attachments/image2019-7-2_16-16-20-3aa5da776526ea672bb013c97daaabb1939f0327a3981dbb515977576194c2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00213" descr="_scroll_external/attachments/image2019-7-2_16-16-20-3aa5da776526ea672bb013c97daaabb1939f0327a3981dbb515977576194c2f0.png"/>
                    <pic:cNvPicPr>
                      <a:picLocks noChangeAspect="1" noChangeArrowheads="1"/>
                    </pic:cNvPicPr>
                  </pic:nvPicPr>
                  <pic:blipFill>
                    <a:blip r:embed="rId124"/>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91</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122" name="Рисунок 100214" descr="_scroll_external/attachments/image2019-7-2_16-15-35-b3bfe8a847b7e9e07fde8e6facaf62f00a1ae2db9fb9d1b2416871612f110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00214" descr="_scroll_external/attachments/image2019-7-2_16-15-35-b3bfe8a847b7e9e07fde8e6facaf62f00a1ae2db9fb9d1b2416871612f110276.png"/>
                    <pic:cNvPicPr>
                      <a:picLocks noChangeAspect="1" noChangeArrowheads="1"/>
                    </pic:cNvPicPr>
                  </pic:nvPicPr>
                  <pic:blipFill>
                    <a:blip r:embed="rId125"/>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92</w:t>
      </w:r>
      <w:r>
        <w:rPr/>
        <w:fldChar w:fldCharType="end"/>
      </w:r>
    </w:p>
    <w:p>
      <w:pPr>
        <w:pStyle w:val="Normal"/>
        <w:numPr>
          <w:ilvl w:val="0"/>
          <w:numId w:val="71"/>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23" name="Рисунок 100215" descr="_scroll_external/attachments/image2019-7-2_11-3-33-052e7fe6da2a6b3756d23cdcf58b0c4dc3a355f5d101edfb45ff3ef9913b9a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00215" descr="_scroll_external/attachments/image2019-7-2_11-3-33-052e7fe6da2a6b3756d23cdcf58b0c4dc3a355f5d101edfb45ff3ef9913b9a3c.png"/>
                    <pic:cNvPicPr>
                      <a:picLocks noChangeAspect="1" noChangeArrowheads="1"/>
                    </pic:cNvPicPr>
                  </pic:nvPicPr>
                  <pic:blipFill>
                    <a:blip r:embed="rId126"/>
                    <a:stretch>
                      <a:fillRect/>
                    </a:stretch>
                  </pic:blipFill>
                  <pic:spPr bwMode="auto">
                    <a:xfrm>
                      <a:off x="0" y="0"/>
                      <a:ext cx="771525" cy="361950"/>
                    </a:xfrm>
                    <a:prstGeom prst="rect">
                      <a:avLst/>
                    </a:prstGeom>
                  </pic:spPr>
                </pic:pic>
              </a:graphicData>
            </a:graphic>
          </wp:inline>
        </w:drawing>
      </w:r>
      <w:r>
        <w:rPr>
          <w:color w:val="000000"/>
          <w:lang w:val="ru-RU"/>
        </w:rPr>
        <w:t>. Профиль пользователя будет заблокирован/разблокирован.</w:t>
      </w:r>
    </w:p>
    <w:p>
      <w:pPr>
        <w:pStyle w:val="Normal"/>
        <w:rPr>
          <w:lang w:val="ru-RU"/>
        </w:rPr>
      </w:pPr>
      <w:r>
        <w:rPr>
          <w:b/>
          <w:color w:val="000000"/>
          <w:lang w:val="ru-RU"/>
        </w:rPr>
        <w:t xml:space="preserve">Важно! </w:t>
      </w:r>
      <w:r>
        <w:rPr>
          <w:color w:val="000000"/>
          <w:lang w:val="ru-RU"/>
        </w:rPr>
        <w:t>Заблокированный пользователь не имеет доступа к Системе.</w:t>
      </w:r>
    </w:p>
    <w:p>
      <w:pPr>
        <w:pStyle w:val="3"/>
        <w:numPr>
          <w:ilvl w:val="2"/>
          <w:numId w:val="2"/>
        </w:numPr>
        <w:rPr>
          <w:rFonts w:ascii="Verdana" w:hAnsi="Verdana"/>
          <w:lang w:val="ru-RU"/>
        </w:rPr>
      </w:pPr>
      <w:bookmarkStart w:id="239" w:name="_Toc23252607"/>
      <w:bookmarkStart w:id="240" w:name="_Toc22720714"/>
      <w:bookmarkStart w:id="241" w:name="scroll-bookmark-109"/>
      <w:r>
        <w:rPr>
          <w:rFonts w:ascii="Verdana" w:hAnsi="Verdana"/>
          <w:color w:val="000000"/>
          <w:lang w:val="ru-RU"/>
        </w:rPr>
        <w:t>Роли и группы в Подсистеме автоматизации радиологической службы</w:t>
      </w:r>
      <w:bookmarkEnd w:id="239"/>
      <w:bookmarkEnd w:id="240"/>
      <w:bookmarkEnd w:id="241"/>
    </w:p>
    <w:p>
      <w:pPr>
        <w:pStyle w:val="Normal"/>
        <w:rPr>
          <w:lang w:val="ru-RU"/>
        </w:rPr>
      </w:pPr>
      <w:r>
        <w:rPr>
          <w:color w:val="000000"/>
          <w:lang w:val="ru-RU"/>
        </w:rPr>
        <w:t>В задаче «Роли и группы» доступны следующие функции:</w:t>
      </w:r>
    </w:p>
    <w:p>
      <w:pPr>
        <w:pStyle w:val="Normal"/>
        <w:numPr>
          <w:ilvl w:val="0"/>
          <w:numId w:val="72"/>
        </w:numPr>
        <w:rPr>
          <w:color w:val="000000"/>
        </w:rPr>
      </w:pPr>
      <w:r>
        <w:rPr>
          <w:color w:val="000000"/>
        </w:rPr>
        <w:t>управление группами пользователей;</w:t>
      </w:r>
    </w:p>
    <w:p>
      <w:pPr>
        <w:pStyle w:val="Normal"/>
        <w:numPr>
          <w:ilvl w:val="0"/>
          <w:numId w:val="72"/>
        </w:numPr>
        <w:rPr>
          <w:lang w:val="ru-RU"/>
        </w:rPr>
      </w:pPr>
      <w:r>
        <w:rPr>
          <w:color w:val="000000"/>
          <w:lang w:val="ru-RU"/>
        </w:rPr>
        <w:t>определение уровней доступа к задачам группам пользователей.</w:t>
      </w:r>
    </w:p>
    <w:p>
      <w:pPr>
        <w:pStyle w:val="4"/>
        <w:numPr>
          <w:ilvl w:val="3"/>
          <w:numId w:val="2"/>
        </w:numPr>
        <w:ind w:left="862" w:hanging="862"/>
        <w:rPr>
          <w:rFonts w:ascii="Verdana" w:hAnsi="Verdana"/>
        </w:rPr>
      </w:pPr>
      <w:bookmarkStart w:id="242" w:name="scroll-bookmark-112"/>
      <w:r>
        <w:rPr>
          <w:rFonts w:ascii="Verdana" w:hAnsi="Verdana"/>
          <w:color w:val="000000"/>
        </w:rPr>
        <w:t>Создание</w:t>
      </w:r>
      <w:r>
        <w:rPr>
          <w:rFonts w:ascii="Verdana" w:hAnsi="Verdana"/>
          <w:color w:val="000000"/>
          <w:lang w:val="ru-RU"/>
        </w:rPr>
        <w:t xml:space="preserve"> </w:t>
      </w:r>
      <w:r>
        <w:rPr>
          <w:rFonts w:ascii="Verdana" w:hAnsi="Verdana"/>
          <w:color w:val="000000"/>
        </w:rPr>
        <w:t>группы пользователей</w:t>
      </w:r>
      <w:bookmarkEnd w:id="242"/>
    </w:p>
    <w:p>
      <w:pPr>
        <w:pStyle w:val="Normal"/>
        <w:rPr>
          <w:lang w:val="ru-RU"/>
        </w:rPr>
      </w:pPr>
      <w:r>
        <w:rPr>
          <w:color w:val="000000"/>
          <w:lang w:val="ru-RU"/>
        </w:rPr>
        <w:t>Для создания группы пользователей необходимо:</w:t>
      </w:r>
    </w:p>
    <w:p>
      <w:pPr>
        <w:pStyle w:val="Normal"/>
        <w:numPr>
          <w:ilvl w:val="0"/>
          <w:numId w:val="73"/>
        </w:numPr>
        <w:rPr>
          <w:lang w:val="ru-RU"/>
        </w:rPr>
      </w:pPr>
      <w:r>
        <w:rPr>
          <w:color w:val="000000"/>
          <w:lang w:val="ru-RU"/>
        </w:rPr>
        <w:t>выбрать пункт меню «Роли и группы»;</w:t>
      </w:r>
    </w:p>
    <w:p>
      <w:pPr>
        <w:pStyle w:val="Normal"/>
        <w:numPr>
          <w:ilvl w:val="0"/>
          <w:numId w:val="73"/>
        </w:numPr>
        <w:rPr>
          <w:lang w:val="ru-RU"/>
        </w:rPr>
      </w:pPr>
      <w:r>
        <w:rPr>
          <w:color w:val="000000"/>
          <w:lang w:val="ru-RU"/>
        </w:rPr>
        <w:t>откроется окно «Управление ролями и группами», содержащее список групп пользователей:</w:t>
      </w:r>
    </w:p>
    <w:p>
      <w:pPr>
        <w:pStyle w:val="Normal"/>
        <w:spacing w:beforeAutospacing="1" w:after="120"/>
        <w:jc w:val="center"/>
        <w:rPr>
          <w:color w:val="000000"/>
        </w:rPr>
      </w:pPr>
      <w:r>
        <w:rPr>
          <w:color w:val="000000"/>
        </w:rPr>
        <w:drawing>
          <wp:inline distT="19050" distB="17145" distL="19050" distR="9525">
            <wp:extent cx="5781675" cy="3621405"/>
            <wp:effectExtent l="0" t="0" r="0" b="0"/>
            <wp:docPr id="124" name="Рисунок 100216" descr="_scroll_external/attachments/image2019-7-2_16-54-59-c0b0b1044b478139284f185a0fecebc5f2da067614cff555b8c01888e6093c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00216" descr="_scroll_external/attachments/image2019-7-2_16-54-59-c0b0b1044b478139284f185a0fecebc5f2da067614cff555b8c01888e6093ca3.png"/>
                    <pic:cNvPicPr>
                      <a:picLocks noChangeAspect="1" noChangeArrowheads="1"/>
                    </pic:cNvPicPr>
                  </pic:nvPicPr>
                  <pic:blipFill>
                    <a:blip r:embed="rId127"/>
                    <a:stretch>
                      <a:fillRect/>
                    </a:stretch>
                  </pic:blipFill>
                  <pic:spPr bwMode="auto">
                    <a:xfrm>
                      <a:off x="0" y="0"/>
                      <a:ext cx="5781675" cy="36214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93</w:t>
      </w:r>
      <w:r>
        <w:rPr/>
        <w:fldChar w:fldCharType="end"/>
      </w:r>
    </w:p>
    <w:p>
      <w:pPr>
        <w:pStyle w:val="Normal"/>
        <w:numPr>
          <w:ilvl w:val="0"/>
          <w:numId w:val="74"/>
        </w:numPr>
        <w:rPr>
          <w:color w:val="000000"/>
        </w:rPr>
      </w:pPr>
      <w:r>
        <w:rPr>
          <w:color w:val="000000"/>
        </w:rPr>
        <w:t xml:space="preserve">нажать кнопку </w:t>
      </w:r>
      <w:r>
        <w:rPr>
          <w:color w:val="000000"/>
        </w:rPr>
        <w:drawing>
          <wp:inline distT="0" distB="0" distL="0" distR="0">
            <wp:extent cx="1276350" cy="352425"/>
            <wp:effectExtent l="0" t="0" r="0" b="0"/>
            <wp:docPr id="125" name="Рисунок 100217" descr="_scroll_external/attachments/image2019-7-2_16-26-24-cd651cdcbe1b087444fe96b0ffe98d73ba00ccfcffb8380a74db90ea883c7d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00217" descr="_scroll_external/attachments/image2019-7-2_16-26-24-cd651cdcbe1b087444fe96b0ffe98d73ba00ccfcffb8380a74db90ea883c7d82.png"/>
                    <pic:cNvPicPr>
                      <a:picLocks noChangeAspect="1" noChangeArrowheads="1"/>
                    </pic:cNvPicPr>
                  </pic:nvPicPr>
                  <pic:blipFill>
                    <a:blip r:embed="rId128"/>
                    <a:stretch>
                      <a:fillRect/>
                    </a:stretch>
                  </pic:blipFill>
                  <pic:spPr bwMode="auto">
                    <a:xfrm>
                      <a:off x="0" y="0"/>
                      <a:ext cx="1276350" cy="352425"/>
                    </a:xfrm>
                    <a:prstGeom prst="rect">
                      <a:avLst/>
                    </a:prstGeom>
                  </pic:spPr>
                </pic:pic>
              </a:graphicData>
            </a:graphic>
          </wp:inline>
        </w:drawing>
      </w:r>
      <w:r>
        <w:rPr>
          <w:color w:val="000000"/>
        </w:rPr>
        <w:t>;</w:t>
      </w:r>
    </w:p>
    <w:p>
      <w:pPr>
        <w:pStyle w:val="Normal"/>
        <w:numPr>
          <w:ilvl w:val="0"/>
          <w:numId w:val="74"/>
        </w:numPr>
        <w:rPr>
          <w:lang w:val="ru-RU"/>
        </w:rPr>
      </w:pPr>
      <w:r>
        <w:rPr>
          <w:color w:val="000000"/>
          <w:lang w:val="ru-RU"/>
        </w:rPr>
        <w:t>откроется форма «Создание группы», содержащее вкладку «Список групп» и вкладку «Доступы»:</w:t>
      </w:r>
    </w:p>
    <w:p>
      <w:pPr>
        <w:pStyle w:val="Normal"/>
        <w:keepNext w:val="true"/>
        <w:spacing w:beforeAutospacing="1" w:after="120"/>
        <w:jc w:val="center"/>
        <w:rPr>
          <w:color w:val="000000"/>
        </w:rPr>
      </w:pPr>
      <w:r>
        <w:rPr>
          <w:color w:val="000000"/>
        </w:rPr>
        <w:drawing>
          <wp:inline distT="19050" distB="17145" distL="19050" distR="9525">
            <wp:extent cx="5724525" cy="3507740"/>
            <wp:effectExtent l="0" t="0" r="0" b="0"/>
            <wp:docPr id="126" name="Рисунок 100218" descr="_scroll_external/attachments/image2019-7-2_16-27-2-7d8361579c39f8e9448c16eef36299e4e01045bf56666f83abeb61d2c23ad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00218" descr="_scroll_external/attachments/image2019-7-2_16-27-2-7d8361579c39f8e9448c16eef36299e4e01045bf56666f83abeb61d2c23ad281.png"/>
                    <pic:cNvPicPr>
                      <a:picLocks noChangeAspect="1" noChangeArrowheads="1"/>
                    </pic:cNvPicPr>
                  </pic:nvPicPr>
                  <pic:blipFill>
                    <a:blip r:embed="rId129"/>
                    <a:stretch>
                      <a:fillRect/>
                    </a:stretch>
                  </pic:blipFill>
                  <pic:spPr bwMode="auto">
                    <a:xfrm>
                      <a:off x="0" y="0"/>
                      <a:ext cx="5724525" cy="35077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94</w:t>
      </w:r>
      <w:r>
        <w:rPr/>
        <w:fldChar w:fldCharType="end"/>
      </w:r>
    </w:p>
    <w:p>
      <w:pPr>
        <w:pStyle w:val="Normal"/>
        <w:numPr>
          <w:ilvl w:val="0"/>
          <w:numId w:val="75"/>
        </w:numPr>
        <w:rPr>
          <w:lang w:val="ru-RU"/>
        </w:rPr>
      </w:pPr>
      <w:r>
        <w:rPr>
          <w:color w:val="000000"/>
          <w:lang w:val="ru-RU"/>
        </w:rPr>
        <w:t>на вкладке «Список групп»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78"/>
        <w:gridCol w:w="2050"/>
        <w:gridCol w:w="1911"/>
        <w:gridCol w:w="3465"/>
      </w:tblGrid>
      <w:tr>
        <w:trPr>
          <w:cnfStyle w:val="100000000000" w:firstRow="1" w:lastRow="0" w:firstColumn="0" w:lastColumn="0" w:oddVBand="0" w:evenVBand="0" w:oddHBand="0" w:evenHBand="0" w:firstRowFirstColumn="0" w:firstRowLastColumn="0" w:lastRowFirstColumn="0" w:lastRowLastColumn="0"/>
        </w:trPr>
        <w:tc>
          <w:tcPr>
            <w:tcW w:w="277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05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46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778"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 роли»</w:t>
            </w:r>
          </w:p>
        </w:tc>
        <w:tc>
          <w:tcPr>
            <w:tcW w:w="2050" w:type="dxa"/>
            <w:tcBorders/>
            <w:shd w:fill="auto" w:val="clear"/>
          </w:tcPr>
          <w:p>
            <w:pPr>
              <w:pStyle w:val="Normal"/>
              <w:spacing w:before="0" w:after="120"/>
              <w:rPr>
                <w:rFonts w:cs="Arial"/>
              </w:rPr>
            </w:pPr>
            <w:r>
              <w:rPr>
                <w:rFonts w:cs="Arial" w:ascii="Arial" w:hAnsi="Arial"/>
                <w:color w:val="000000"/>
              </w:rPr>
              <w:t>Код роли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7" name="Рисунок 10021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00219" descr="_scroll_external/icons/check-9544b811bd6366db36e61ad2f527f22e3b3ee709ab8546b60c6be8c132859dbf.svg"/>
                          <pic:cNvPicPr>
                            <a:picLocks noChangeAspect="1" noChangeArrowheads="1"/>
                          </pic:cNvPicPr>
                        </pic:nvPicPr>
                        <pic:blipFill>
                          <a:blip r:embed="rId130"/>
                          <a:stretch>
                            <a:fillRect/>
                          </a:stretch>
                        </pic:blipFill>
                        <pic:spPr bwMode="auto">
                          <a:xfrm>
                            <a:off x="0" y="0"/>
                            <a:ext cx="152400" cy="152400"/>
                          </a:xfrm>
                          <a:prstGeom prst="rect">
                            <a:avLst/>
                          </a:prstGeom>
                        </pic:spPr>
                      </pic:pic>
                    </a:graphicData>
                  </a:graphic>
                </wp:inline>
              </w:drawing>
            </w:r>
          </w:p>
        </w:tc>
        <w:tc>
          <w:tcPr>
            <w:tcW w:w="3465"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код роли вручную</w:t>
            </w:r>
          </w:p>
        </w:tc>
      </w:tr>
      <w:tr>
        <w:trPr/>
        <w:tc>
          <w:tcPr>
            <w:tcW w:w="2778" w:type="dxa"/>
            <w:tcBorders/>
            <w:shd w:fill="auto" w:val="clear"/>
          </w:tcPr>
          <w:p>
            <w:pPr>
              <w:pStyle w:val="Normal"/>
              <w:spacing w:before="0" w:after="120"/>
              <w:rPr>
                <w:rFonts w:cs="Arial"/>
              </w:rPr>
            </w:pPr>
            <w:r>
              <w:rPr>
                <w:rFonts w:cs="Arial" w:ascii="Arial" w:hAnsi="Arial"/>
                <w:color w:val="000000"/>
              </w:rPr>
              <w:t>Поле «Наименование роли»</w:t>
            </w:r>
          </w:p>
        </w:tc>
        <w:tc>
          <w:tcPr>
            <w:tcW w:w="2050" w:type="dxa"/>
            <w:tcBorders/>
            <w:shd w:fill="auto" w:val="clear"/>
          </w:tcPr>
          <w:p>
            <w:pPr>
              <w:pStyle w:val="Normal"/>
              <w:spacing w:before="0" w:after="120"/>
              <w:rPr>
                <w:rFonts w:cs="Arial"/>
              </w:rPr>
            </w:pPr>
            <w:r>
              <w:rPr>
                <w:rFonts w:cs="Arial" w:ascii="Arial" w:hAnsi="Arial"/>
                <w:color w:val="000000"/>
              </w:rPr>
              <w:t>Наименование роли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8" name="Рисунок 10022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00220" descr="_scroll_external/icons/check-9544b811bd6366db36e61ad2f527f22e3b3ee709ab8546b60c6be8c132859dbf.svg"/>
                          <pic:cNvPicPr>
                            <a:picLocks noChangeAspect="1" noChangeArrowheads="1"/>
                          </pic:cNvPicPr>
                        </pic:nvPicPr>
                        <pic:blipFill>
                          <a:blip r:embed="rId131"/>
                          <a:stretch>
                            <a:fillRect/>
                          </a:stretch>
                        </pic:blipFill>
                        <pic:spPr bwMode="auto">
                          <a:xfrm>
                            <a:off x="0" y="0"/>
                            <a:ext cx="152400" cy="152400"/>
                          </a:xfrm>
                          <a:prstGeom prst="rect">
                            <a:avLst/>
                          </a:prstGeom>
                        </pic:spPr>
                      </pic:pic>
                    </a:graphicData>
                  </a:graphic>
                </wp:inline>
              </w:drawing>
            </w:r>
          </w:p>
        </w:tc>
        <w:tc>
          <w:tcPr>
            <w:tcW w:w="3465" w:type="dxa"/>
            <w:tcBorders/>
            <w:shd w:fill="auto" w:val="clear"/>
          </w:tcPr>
          <w:p>
            <w:pPr>
              <w:pStyle w:val="Normal"/>
              <w:spacing w:before="0" w:after="120"/>
              <w:rPr>
                <w:rFonts w:cs="Arial"/>
              </w:rPr>
            </w:pPr>
            <w:r>
              <w:rPr>
                <w:rFonts w:cs="Arial" w:ascii="Arial" w:hAnsi="Arial"/>
                <w:color w:val="000000"/>
              </w:rPr>
              <w:t>Ввести наименование роли вручную</w:t>
            </w:r>
          </w:p>
        </w:tc>
      </w:tr>
    </w:tbl>
    <w:p>
      <w:pPr>
        <w:pStyle w:val="Normal"/>
        <w:numPr>
          <w:ilvl w:val="0"/>
          <w:numId w:val="76"/>
        </w:numPr>
        <w:rPr>
          <w:lang w:val="ru-RU"/>
        </w:rPr>
      </w:pPr>
      <w:r>
        <w:rPr>
          <w:color w:val="000000"/>
          <w:lang w:val="ru-RU"/>
        </w:rPr>
        <w:t xml:space="preserve">нажать кнопку </w:t>
      </w:r>
      <w:r>
        <w:rPr>
          <w:color w:val="000000"/>
        </w:rPr>
        <w:drawing>
          <wp:inline distT="0" distB="0" distL="0" distR="0">
            <wp:extent cx="904875" cy="323850"/>
            <wp:effectExtent l="0" t="0" r="0" b="0"/>
            <wp:docPr id="129" name="Рисунок 100221" descr="_scroll_external/attachments/image2019-7-2_10-36-9-96e3c55bd41acbb0dd4e1cffe87858fa05d3c0a9ed9faba5b0301f1a51ea5f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00221" descr="_scroll_external/attachments/image2019-7-2_10-36-9-96e3c55bd41acbb0dd4e1cffe87858fa05d3c0a9ed9faba5b0301f1a51ea5f8d.png"/>
                    <pic:cNvPicPr>
                      <a:picLocks noChangeAspect="1" noChangeArrowheads="1"/>
                    </pic:cNvPicPr>
                  </pic:nvPicPr>
                  <pic:blipFill>
                    <a:blip r:embed="rId132"/>
                    <a:stretch>
                      <a:fillRect/>
                    </a:stretch>
                  </pic:blipFill>
                  <pic:spPr bwMode="auto">
                    <a:xfrm>
                      <a:off x="0" y="0"/>
                      <a:ext cx="904875" cy="323850"/>
                    </a:xfrm>
                    <a:prstGeom prst="rect">
                      <a:avLst/>
                    </a:prstGeom>
                  </pic:spPr>
                </pic:pic>
              </a:graphicData>
            </a:graphic>
          </wp:inline>
        </w:drawing>
      </w:r>
      <w:r>
        <w:rPr>
          <w:color w:val="000000"/>
          <w:lang w:val="ru-RU"/>
        </w:rPr>
        <w:t>. Роль будет сохранена в Системе.</w:t>
      </w:r>
    </w:p>
    <w:p>
      <w:pPr>
        <w:pStyle w:val="4"/>
        <w:numPr>
          <w:ilvl w:val="3"/>
          <w:numId w:val="2"/>
        </w:numPr>
        <w:ind w:left="862" w:hanging="862"/>
        <w:rPr>
          <w:rFonts w:ascii="Verdana" w:hAnsi="Verdana"/>
        </w:rPr>
      </w:pPr>
      <w:bookmarkStart w:id="243" w:name="scroll-bookmark-113"/>
      <w:r>
        <w:rPr>
          <w:rFonts w:ascii="Verdana" w:hAnsi="Verdana"/>
          <w:color w:val="000000"/>
        </w:rPr>
        <w:t>Просмотр группы</w:t>
      </w:r>
      <w:bookmarkEnd w:id="243"/>
    </w:p>
    <w:p>
      <w:pPr>
        <w:pStyle w:val="Normal"/>
        <w:rPr>
          <w:color w:val="000000"/>
        </w:rPr>
      </w:pPr>
      <w:r>
        <w:rPr>
          <w:color w:val="000000"/>
        </w:rPr>
        <w:t>Для просмотра группы необходимо:</w:t>
      </w:r>
    </w:p>
    <w:p>
      <w:pPr>
        <w:pStyle w:val="Normal"/>
        <w:numPr>
          <w:ilvl w:val="0"/>
          <w:numId w:val="77"/>
        </w:numPr>
        <w:rPr>
          <w:lang w:val="ru-RU"/>
        </w:rPr>
      </w:pPr>
      <w:r>
        <w:rPr>
          <w:color w:val="000000"/>
          <w:lang w:val="ru-RU"/>
        </w:rPr>
        <w:t>выбрать пункт меню «Роли и группы»;</w:t>
      </w:r>
    </w:p>
    <w:p>
      <w:pPr>
        <w:pStyle w:val="Normal"/>
        <w:numPr>
          <w:ilvl w:val="0"/>
          <w:numId w:val="77"/>
        </w:numPr>
        <w:rPr>
          <w:lang w:val="ru-RU"/>
        </w:rPr>
      </w:pPr>
      <w:r>
        <w:rPr>
          <w:color w:val="000000"/>
          <w:lang w:val="ru-RU"/>
        </w:rPr>
        <w:t>откроется окно «Управление ролями и группами»;</w:t>
      </w:r>
    </w:p>
    <w:p>
      <w:pPr>
        <w:pStyle w:val="Normal"/>
        <w:numPr>
          <w:ilvl w:val="0"/>
          <w:numId w:val="77"/>
        </w:numPr>
        <w:rPr>
          <w:lang w:val="ru-RU"/>
        </w:rPr>
      </w:pPr>
      <w:r>
        <w:rPr>
          <w:color w:val="000000"/>
          <w:lang w:val="ru-RU"/>
        </w:rPr>
        <w:t>выбрать необходимую группу и нажать на кнопку</w:t>
      </w:r>
      <w:r>
        <w:rPr>
          <w:color w:val="000000"/>
        </w:rPr>
        <w:drawing>
          <wp:inline distT="0" distB="0" distL="0" distR="0">
            <wp:extent cx="238125" cy="219075"/>
            <wp:effectExtent l="0" t="0" r="0" b="0"/>
            <wp:docPr id="130" name="Рисунок 100222" descr="_scroll_external/attachments/image2019-7-2_16-38-17-181a86d05b144777bfc50269d170c5f8e65b76000d913373ac7d14866b95fb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00222" descr="_scroll_external/attachments/image2019-7-2_16-38-17-181a86d05b144777bfc50269d170c5f8e65b76000d913373ac7d14866b95fbbe.png"/>
                    <pic:cNvPicPr>
                      <a:picLocks noChangeAspect="1" noChangeArrowheads="1"/>
                    </pic:cNvPicPr>
                  </pic:nvPicPr>
                  <pic:blipFill>
                    <a:blip r:embed="rId133"/>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77"/>
        </w:numPr>
        <w:rPr>
          <w:lang w:val="ru-RU"/>
        </w:rPr>
      </w:pPr>
      <w:r>
        <w:rPr>
          <w:color w:val="000000"/>
          <w:lang w:val="ru-RU"/>
        </w:rPr>
        <w:t>откроется окно просмотра группы, в котором отображаются основные данные группы:</w:t>
      </w:r>
    </w:p>
    <w:p>
      <w:pPr>
        <w:pStyle w:val="Normal"/>
        <w:spacing w:beforeAutospacing="1" w:after="120"/>
        <w:jc w:val="center"/>
        <w:rPr>
          <w:color w:val="000000"/>
        </w:rPr>
      </w:pPr>
      <w:r>
        <w:rPr>
          <w:color w:val="000000"/>
        </w:rPr>
        <w:drawing>
          <wp:inline distT="19050" distB="19050" distL="19050" distR="27940">
            <wp:extent cx="6259195" cy="2647950"/>
            <wp:effectExtent l="0" t="0" r="0" b="0"/>
            <wp:docPr id="131" name="Рисунок 100223" descr="_scroll_external/attachments/image2019-8-12_11-16-8-d0f1e14df7e3bd1bce3b984d835038a63a9cc7d03f41a8bdcf631b416f540f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00223" descr="_scroll_external/attachments/image2019-8-12_11-16-8-d0f1e14df7e3bd1bce3b984d835038a63a9cc7d03f41a8bdcf631b416f540fd6.png"/>
                    <pic:cNvPicPr>
                      <a:picLocks noChangeAspect="1" noChangeArrowheads="1"/>
                    </pic:cNvPicPr>
                  </pic:nvPicPr>
                  <pic:blipFill>
                    <a:blip r:embed="rId134"/>
                    <a:stretch>
                      <a:fillRect/>
                    </a:stretch>
                  </pic:blipFill>
                  <pic:spPr bwMode="auto">
                    <a:xfrm>
                      <a:off x="0" y="0"/>
                      <a:ext cx="6259195" cy="26479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95</w:t>
      </w:r>
      <w:r>
        <w:rPr/>
        <w:fldChar w:fldCharType="end"/>
      </w:r>
    </w:p>
    <w:p>
      <w:pPr>
        <w:pStyle w:val="4"/>
        <w:numPr>
          <w:ilvl w:val="3"/>
          <w:numId w:val="2"/>
        </w:numPr>
        <w:ind w:left="862" w:hanging="862"/>
        <w:rPr>
          <w:rFonts w:ascii="Verdana" w:hAnsi="Verdana"/>
        </w:rPr>
      </w:pPr>
      <w:bookmarkStart w:id="244" w:name="scroll-bookmark-114"/>
      <w:r>
        <w:rPr>
          <w:rFonts w:ascii="Verdana" w:hAnsi="Verdana"/>
          <w:color w:val="000000"/>
        </w:rPr>
        <w:t>Редактирование группы</w:t>
      </w:r>
      <w:bookmarkEnd w:id="244"/>
    </w:p>
    <w:p>
      <w:pPr>
        <w:pStyle w:val="Normal"/>
        <w:rPr>
          <w:color w:val="000000"/>
        </w:rPr>
      </w:pPr>
      <w:r>
        <w:rPr>
          <w:color w:val="000000"/>
        </w:rPr>
        <w:t>Для редактирования группы необходимо:</w:t>
      </w:r>
    </w:p>
    <w:p>
      <w:pPr>
        <w:pStyle w:val="Normal"/>
        <w:numPr>
          <w:ilvl w:val="0"/>
          <w:numId w:val="78"/>
        </w:numPr>
        <w:rPr>
          <w:lang w:val="ru-RU"/>
        </w:rPr>
      </w:pPr>
      <w:r>
        <w:rPr>
          <w:color w:val="000000"/>
          <w:lang w:val="ru-RU"/>
        </w:rPr>
        <w:t>выбрать пункт меню «Роли и группы»;</w:t>
      </w:r>
    </w:p>
    <w:p>
      <w:pPr>
        <w:pStyle w:val="Normal"/>
        <w:numPr>
          <w:ilvl w:val="0"/>
          <w:numId w:val="78"/>
        </w:numPr>
        <w:rPr>
          <w:lang w:val="ru-RU"/>
        </w:rPr>
      </w:pPr>
      <w:r>
        <w:rPr>
          <w:color w:val="000000"/>
          <w:lang w:val="ru-RU"/>
        </w:rPr>
        <w:t>откроется окно «Управление ролями и группами»;</w:t>
      </w:r>
    </w:p>
    <w:p>
      <w:pPr>
        <w:pStyle w:val="Normal"/>
        <w:numPr>
          <w:ilvl w:val="0"/>
          <w:numId w:val="78"/>
        </w:numPr>
        <w:rPr>
          <w:lang w:val="ru-RU"/>
        </w:rPr>
      </w:pPr>
      <w:r>
        <w:rPr>
          <w:color w:val="000000"/>
          <w:lang w:val="ru-RU"/>
        </w:rPr>
        <w:t xml:space="preserve">выбрать необходимую группу и нажать на кнопку </w:t>
      </w:r>
      <w:r>
        <w:rPr>
          <w:color w:val="000000"/>
        </w:rPr>
        <w:drawing>
          <wp:inline distT="0" distB="0" distL="0" distR="0">
            <wp:extent cx="171450" cy="200025"/>
            <wp:effectExtent l="0" t="0" r="0" b="0"/>
            <wp:docPr id="132" name="Рисунок 100224" descr="_scroll_external/attachments/worddav8315e204263aeb5def51cd9544015974-8fda418a6b3303a844f4abc87ad76d5786bbebe3e4f0e26fd87af9f3169f4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00224" descr="_scroll_external/attachments/worddav8315e204263aeb5def51cd9544015974-8fda418a6b3303a844f4abc87ad76d5786bbebe3e4f0e26fd87af9f3169f4361.png"/>
                    <pic:cNvPicPr>
                      <a:picLocks noChangeAspect="1" noChangeArrowheads="1"/>
                    </pic:cNvPicPr>
                  </pic:nvPicPr>
                  <pic:blipFill>
                    <a:blip r:embed="rId135"/>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78"/>
        </w:numPr>
        <w:rPr>
          <w:color w:val="000000"/>
        </w:rPr>
      </w:pPr>
      <w:r>
        <w:rPr>
          <w:color w:val="000000"/>
        </w:rPr>
        <w:t>откроется форма редактирования группы:</w:t>
      </w:r>
    </w:p>
    <w:p>
      <w:pPr>
        <w:pStyle w:val="Normal"/>
        <w:spacing w:beforeAutospacing="1" w:after="120"/>
        <w:jc w:val="center"/>
        <w:rPr>
          <w:color w:val="000000"/>
        </w:rPr>
      </w:pPr>
      <w:r>
        <w:rPr>
          <w:color w:val="000000"/>
        </w:rPr>
        <w:drawing>
          <wp:inline distT="19050" distB="17780" distL="19050" distR="26670">
            <wp:extent cx="6089015" cy="3277870"/>
            <wp:effectExtent l="0" t="0" r="0" b="0"/>
            <wp:docPr id="133" name="Рисунок 100225" descr="_scroll_external/attachments/image2019-7-2_17-16-2-c1bcd829c20f98d25df6ed54e2728234cf6a9d2dfa1cf2e9059d56eb98032c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00225" descr="_scroll_external/attachments/image2019-7-2_17-16-2-c1bcd829c20f98d25df6ed54e2728234cf6a9d2dfa1cf2e9059d56eb98032c8c.png"/>
                    <pic:cNvPicPr>
                      <a:picLocks noChangeAspect="1" noChangeArrowheads="1"/>
                    </pic:cNvPicPr>
                  </pic:nvPicPr>
                  <pic:blipFill>
                    <a:blip r:embed="rId136"/>
                    <a:stretch>
                      <a:fillRect/>
                    </a:stretch>
                  </pic:blipFill>
                  <pic:spPr bwMode="auto">
                    <a:xfrm>
                      <a:off x="0" y="0"/>
                      <a:ext cx="6089015" cy="32778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96</w:t>
      </w:r>
      <w:r>
        <w:rPr/>
        <w:fldChar w:fldCharType="end"/>
      </w:r>
    </w:p>
    <w:p>
      <w:pPr>
        <w:pStyle w:val="Normal"/>
        <w:numPr>
          <w:ilvl w:val="0"/>
          <w:numId w:val="79"/>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34" name="Рисунок 100226" descr="_scroll_external/attachments/image2019-7-2_10-36-9-96e3c55bd41acbb0dd4e1cffe87858fa05d3c0a9ed9faba5b0301f1a51ea5f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00226" descr="_scroll_external/attachments/image2019-7-2_10-36-9-96e3c55bd41acbb0dd4e1cffe87858fa05d3c0a9ed9faba5b0301f1a51ea5f8d.png"/>
                    <pic:cNvPicPr>
                      <a:picLocks noChangeAspect="1" noChangeArrowheads="1"/>
                    </pic:cNvPicPr>
                  </pic:nvPicPr>
                  <pic:blipFill>
                    <a:blip r:embed="rId137"/>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w:t>
      </w:r>
    </w:p>
    <w:p>
      <w:pPr>
        <w:pStyle w:val="Normal"/>
        <w:rPr>
          <w:lang w:val="ru-RU"/>
        </w:rPr>
      </w:pPr>
      <w:r>
        <w:rPr>
          <w:b/>
          <w:color w:val="000000"/>
          <w:lang w:val="ru-RU"/>
        </w:rPr>
        <w:t>Примечание</w:t>
      </w:r>
      <w:r>
        <w:rPr>
          <w:color w:val="000000"/>
          <w:lang w:val="ru-RU"/>
        </w:rPr>
        <w:t xml:space="preserve"> – Системная роль </w:t>
      </w:r>
      <w:r>
        <w:rPr>
          <w:color w:val="000000"/>
        </w:rPr>
        <w:t>ClinicAdmin</w:t>
      </w:r>
      <w:r>
        <w:rPr>
          <w:color w:val="000000"/>
          <w:lang w:val="ru-RU"/>
        </w:rPr>
        <w:t xml:space="preserve"> не доступна для редактирования.</w:t>
      </w:r>
    </w:p>
    <w:p>
      <w:pPr>
        <w:pStyle w:val="4"/>
        <w:numPr>
          <w:ilvl w:val="3"/>
          <w:numId w:val="2"/>
        </w:numPr>
        <w:ind w:left="862" w:hanging="862"/>
        <w:rPr>
          <w:rFonts w:ascii="Verdana" w:hAnsi="Verdana"/>
        </w:rPr>
      </w:pPr>
      <w:bookmarkStart w:id="245" w:name="scroll-bookmark-115"/>
      <w:r>
        <w:rPr>
          <w:rFonts w:ascii="Verdana" w:hAnsi="Verdana"/>
          <w:color w:val="000000"/>
        </w:rPr>
        <w:t>Удаление группы</w:t>
      </w:r>
      <w:bookmarkEnd w:id="245"/>
    </w:p>
    <w:p>
      <w:pPr>
        <w:pStyle w:val="Normal"/>
        <w:rPr>
          <w:color w:val="000000"/>
        </w:rPr>
      </w:pPr>
      <w:r>
        <w:rPr>
          <w:color w:val="000000"/>
        </w:rPr>
        <w:t>Для удаления</w:t>
      </w:r>
      <w:r>
        <w:rPr>
          <w:color w:val="000000"/>
          <w:lang w:val="ru-RU"/>
        </w:rPr>
        <w:t xml:space="preserve"> </w:t>
      </w:r>
      <w:r>
        <w:rPr>
          <w:color w:val="000000"/>
        </w:rPr>
        <w:t>группы необходимо:</w:t>
      </w:r>
    </w:p>
    <w:p>
      <w:pPr>
        <w:pStyle w:val="Normal"/>
        <w:numPr>
          <w:ilvl w:val="0"/>
          <w:numId w:val="80"/>
        </w:numPr>
        <w:rPr>
          <w:lang w:val="ru-RU"/>
        </w:rPr>
      </w:pPr>
      <w:r>
        <w:rPr>
          <w:color w:val="000000"/>
          <w:lang w:val="ru-RU"/>
        </w:rPr>
        <w:t>выбрать пункт меню «Роли и группы»;</w:t>
      </w:r>
    </w:p>
    <w:p>
      <w:pPr>
        <w:pStyle w:val="Normal"/>
        <w:numPr>
          <w:ilvl w:val="0"/>
          <w:numId w:val="80"/>
        </w:numPr>
        <w:rPr>
          <w:lang w:val="ru-RU"/>
        </w:rPr>
      </w:pPr>
      <w:r>
        <w:rPr>
          <w:color w:val="000000"/>
          <w:lang w:val="ru-RU"/>
        </w:rPr>
        <w:t>откроется окно «Управление ролями и группами»;</w:t>
      </w:r>
    </w:p>
    <w:p>
      <w:pPr>
        <w:pStyle w:val="Normal"/>
        <w:numPr>
          <w:ilvl w:val="0"/>
          <w:numId w:val="80"/>
        </w:numPr>
        <w:rPr>
          <w:lang w:val="ru-RU"/>
        </w:rPr>
      </w:pPr>
      <w:r>
        <w:rPr>
          <w:color w:val="000000"/>
          <w:lang w:val="ru-RU"/>
        </w:rPr>
        <w:t xml:space="preserve">выбрать необходимую группу и нажать на кнопку </w:t>
      </w:r>
      <w:r>
        <w:rPr>
          <w:color w:val="000000"/>
        </w:rPr>
        <w:drawing>
          <wp:inline distT="0" distB="0" distL="0" distR="0">
            <wp:extent cx="142875" cy="180975"/>
            <wp:effectExtent l="0" t="0" r="0" b="0"/>
            <wp:docPr id="135" name="Рисунок 100227" descr="_scroll_external/attachments/worddavbec3dad08c82d2a5022a516ab1c59dce-318e883ff700fa7a17480dcb46cd1a715f0cacfd348868b0eedc548f03494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00227" descr="_scroll_external/attachments/worddavbec3dad08c82d2a5022a516ab1c59dce-318e883ff700fa7a17480dcb46cd1a715f0cacfd348868b0eedc548f03494902.png"/>
                    <pic:cNvPicPr>
                      <a:picLocks noChangeAspect="1" noChangeArrowheads="1"/>
                    </pic:cNvPicPr>
                  </pic:nvPicPr>
                  <pic:blipFill>
                    <a:blip r:embed="rId138"/>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80"/>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48150" cy="1209675"/>
            <wp:effectExtent l="0" t="0" r="0" b="0"/>
            <wp:docPr id="136" name="Рисунок 100228" descr="_scroll_external/attachments/image2019-7-2_17-17-21-f7ea62608e72a682a67bb261ec34ab2ef624ff69e5e874ed54cc3318b3fd24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00228" descr="_scroll_external/attachments/image2019-7-2_17-17-21-f7ea62608e72a682a67bb261ec34ab2ef624ff69e5e874ed54cc3318b3fd24fd.png"/>
                    <pic:cNvPicPr>
                      <a:picLocks noChangeAspect="1" noChangeArrowheads="1"/>
                    </pic:cNvPicPr>
                  </pic:nvPicPr>
                  <pic:blipFill>
                    <a:blip r:embed="rId139"/>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97</w:t>
      </w:r>
      <w:r>
        <w:rPr/>
        <w:fldChar w:fldCharType="end"/>
      </w:r>
    </w:p>
    <w:p>
      <w:pPr>
        <w:pStyle w:val="Normal"/>
        <w:numPr>
          <w:ilvl w:val="0"/>
          <w:numId w:val="81"/>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37" name="Рисунок 100229" descr="_scroll_external/attachments/image2019-7-2_11-3-33-04b816e474cd42cd60ab64688e0629ef19a3abed7db420995f5dd51cb19737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00229" descr="_scroll_external/attachments/image2019-7-2_11-3-33-04b816e474cd42cd60ab64688e0629ef19a3abed7db420995f5dd51cb197376a.png"/>
                    <pic:cNvPicPr>
                      <a:picLocks noChangeAspect="1" noChangeArrowheads="1"/>
                    </pic:cNvPicPr>
                  </pic:nvPicPr>
                  <pic:blipFill>
                    <a:blip r:embed="rId140"/>
                    <a:stretch>
                      <a:fillRect/>
                    </a:stretch>
                  </pic:blipFill>
                  <pic:spPr bwMode="auto">
                    <a:xfrm>
                      <a:off x="0" y="0"/>
                      <a:ext cx="771525" cy="361950"/>
                    </a:xfrm>
                    <a:prstGeom prst="rect">
                      <a:avLst/>
                    </a:prstGeom>
                  </pic:spPr>
                </pic:pic>
              </a:graphicData>
            </a:graphic>
          </wp:inline>
        </w:drawing>
      </w:r>
      <w:r>
        <w:rPr>
          <w:color w:val="000000"/>
          <w:lang w:val="ru-RU"/>
        </w:rPr>
        <w:t>. Группа будет удалена.</w:t>
      </w:r>
    </w:p>
    <w:p>
      <w:pPr>
        <w:pStyle w:val="4"/>
        <w:numPr>
          <w:ilvl w:val="3"/>
          <w:numId w:val="2"/>
        </w:numPr>
        <w:ind w:left="862" w:hanging="862"/>
        <w:rPr>
          <w:rFonts w:ascii="Verdana" w:hAnsi="Verdana"/>
        </w:rPr>
      </w:pPr>
      <w:bookmarkStart w:id="246" w:name="scroll-bookmark-116"/>
      <w:r>
        <w:rPr>
          <w:rFonts w:ascii="Verdana" w:hAnsi="Verdana"/>
          <w:color w:val="000000"/>
        </w:rPr>
        <w:t>Управление доступами</w:t>
      </w:r>
      <w:bookmarkEnd w:id="246"/>
    </w:p>
    <w:p>
      <w:pPr>
        <w:pStyle w:val="Normal"/>
        <w:rPr>
          <w:lang w:val="ru-RU"/>
        </w:rPr>
      </w:pPr>
      <w:r>
        <w:rPr>
          <w:color w:val="000000"/>
          <w:lang w:val="ru-RU"/>
        </w:rPr>
        <w:t>Для определения уровней доступа к задачам для групп пользователей необходимо:</w:t>
      </w:r>
    </w:p>
    <w:p>
      <w:pPr>
        <w:pStyle w:val="Normal"/>
        <w:numPr>
          <w:ilvl w:val="0"/>
          <w:numId w:val="82"/>
        </w:numPr>
        <w:rPr>
          <w:lang w:val="ru-RU"/>
        </w:rPr>
      </w:pPr>
      <w:r>
        <w:rPr>
          <w:color w:val="000000"/>
          <w:lang w:val="ru-RU"/>
        </w:rPr>
        <w:t>выбрать пункт меню «Роли и группы»;</w:t>
      </w:r>
    </w:p>
    <w:p>
      <w:pPr>
        <w:pStyle w:val="Normal"/>
        <w:numPr>
          <w:ilvl w:val="0"/>
          <w:numId w:val="82"/>
        </w:numPr>
        <w:rPr>
          <w:lang w:val="ru-RU"/>
        </w:rPr>
      </w:pPr>
      <w:r>
        <w:rPr>
          <w:color w:val="000000"/>
          <w:lang w:val="ru-RU"/>
        </w:rPr>
        <w:t>откроется окно «Управление ролями и группами»:</w:t>
      </w:r>
    </w:p>
    <w:p>
      <w:pPr>
        <w:pStyle w:val="Normal"/>
        <w:numPr>
          <w:ilvl w:val="0"/>
          <w:numId w:val="83"/>
        </w:numPr>
        <w:rPr>
          <w:lang w:val="ru-RU"/>
        </w:rPr>
      </w:pPr>
      <w:r>
        <w:rPr>
          <w:color w:val="000000"/>
          <w:lang w:val="ru-RU"/>
        </w:rPr>
        <w:t>перейти на вкладку «Доступы», в которой отображаются все созданные в клинике группы, а также список задач, операций:</w:t>
      </w:r>
    </w:p>
    <w:p>
      <w:pPr>
        <w:pStyle w:val="Normal"/>
        <w:spacing w:beforeAutospacing="1" w:after="120"/>
        <w:jc w:val="center"/>
        <w:rPr>
          <w:color w:val="000000"/>
        </w:rPr>
      </w:pPr>
      <w:r>
        <w:rPr>
          <w:color w:val="000000"/>
        </w:rPr>
        <w:drawing>
          <wp:inline distT="19050" distB="11430" distL="19050" distR="12700">
            <wp:extent cx="6312535" cy="3398520"/>
            <wp:effectExtent l="0" t="0" r="0" b="0"/>
            <wp:docPr id="138" name="Рисунок 100230" descr="_scroll_external/attachments/image2019-7-2_16-57-51-3502f51134e33f8781e5ee6836f34a45b3210250df57a25f94c879c0cd907b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00230" descr="_scroll_external/attachments/image2019-7-2_16-57-51-3502f51134e33f8781e5ee6836f34a45b3210250df57a25f94c879c0cd907ba5.png"/>
                    <pic:cNvPicPr>
                      <a:picLocks noChangeAspect="1" noChangeArrowheads="1"/>
                    </pic:cNvPicPr>
                  </pic:nvPicPr>
                  <pic:blipFill>
                    <a:blip r:embed="rId141"/>
                    <a:stretch>
                      <a:fillRect/>
                    </a:stretch>
                  </pic:blipFill>
                  <pic:spPr bwMode="auto">
                    <a:xfrm>
                      <a:off x="0" y="0"/>
                      <a:ext cx="6312535" cy="3398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98</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07"/>
        <w:gridCol w:w="8197"/>
      </w:tblGrid>
      <w:tr>
        <w:trPr>
          <w:cnfStyle w:val="100000000000" w:firstRow="1" w:lastRow="0" w:firstColumn="0" w:lastColumn="0" w:oddVBand="0" w:evenVBand="0" w:oddHBand="0" w:evenHBand="0" w:firstRowFirstColumn="0" w:firstRowLastColumn="0" w:lastRowFirstColumn="0" w:lastRowLastColumn="0"/>
        </w:trPr>
        <w:tc>
          <w:tcPr>
            <w:tcW w:w="20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819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007" w:type="dxa"/>
            <w:tcBorders/>
            <w:shd w:fill="auto" w:val="clear"/>
          </w:tcPr>
          <w:p>
            <w:pPr>
              <w:pStyle w:val="Normal"/>
              <w:spacing w:before="0" w:after="120"/>
              <w:rPr>
                <w:rFonts w:cs="Arial"/>
              </w:rPr>
            </w:pPr>
            <w:r>
              <w:rPr>
                <w:rFonts w:cs="Arial" w:ascii="Arial" w:hAnsi="Arial"/>
                <w:color w:val="000000"/>
              </w:rPr>
              <w:t>Столбец «Модуль»</w:t>
            </w:r>
          </w:p>
        </w:tc>
        <w:tc>
          <w:tcPr>
            <w:tcW w:w="8197" w:type="dxa"/>
            <w:tcBorders/>
            <w:shd w:fill="auto" w:val="clear"/>
          </w:tcPr>
          <w:p>
            <w:pPr>
              <w:pStyle w:val="Normal"/>
              <w:spacing w:before="0" w:after="120"/>
              <w:rPr>
                <w:rFonts w:cs="Arial"/>
                <w:lang w:val="ru-RU"/>
              </w:rPr>
            </w:pPr>
            <w:r>
              <w:rPr>
                <w:rFonts w:cs="Arial" w:ascii="Arial" w:hAnsi="Arial"/>
                <w:color w:val="000000"/>
                <w:lang w:val="ru-RU"/>
              </w:rPr>
              <w:t>Для клиники доступен только модуль «Клиника»</w:t>
            </w:r>
          </w:p>
        </w:tc>
      </w:tr>
      <w:tr>
        <w:trPr/>
        <w:tc>
          <w:tcPr>
            <w:tcW w:w="2007" w:type="dxa"/>
            <w:tcBorders/>
            <w:shd w:fill="auto" w:val="clear"/>
          </w:tcPr>
          <w:p>
            <w:pPr>
              <w:pStyle w:val="Normal"/>
              <w:spacing w:before="0" w:after="120"/>
              <w:rPr>
                <w:rFonts w:cs="Arial"/>
              </w:rPr>
            </w:pPr>
            <w:r>
              <w:rPr>
                <w:rFonts w:cs="Arial" w:ascii="Arial" w:hAnsi="Arial"/>
                <w:color w:val="000000"/>
              </w:rPr>
              <w:t>Столбец «Задача»</w:t>
            </w:r>
          </w:p>
        </w:tc>
        <w:tc>
          <w:tcPr>
            <w:tcW w:w="8197" w:type="dxa"/>
            <w:tcBorders/>
            <w:shd w:fill="auto" w:val="clear"/>
          </w:tcPr>
          <w:p>
            <w:pPr>
              <w:pStyle w:val="Normal"/>
              <w:spacing w:before="0" w:after="120"/>
              <w:rPr>
                <w:rFonts w:cs="Arial"/>
                <w:lang w:val="ru-RU"/>
              </w:rPr>
            </w:pPr>
            <w:r>
              <w:rPr>
                <w:rFonts w:cs="Arial" w:ascii="Arial" w:hAnsi="Arial"/>
                <w:color w:val="000000"/>
                <w:lang w:val="ru-RU"/>
              </w:rPr>
              <w:t>Данная задача отображается в «Меню задач»</w:t>
            </w:r>
          </w:p>
        </w:tc>
      </w:tr>
      <w:tr>
        <w:trPr/>
        <w:tc>
          <w:tcPr>
            <w:tcW w:w="2007" w:type="dxa"/>
            <w:tcBorders/>
            <w:shd w:fill="auto" w:val="clear"/>
          </w:tcPr>
          <w:p>
            <w:pPr>
              <w:pStyle w:val="Normal"/>
              <w:spacing w:before="0" w:after="120"/>
              <w:rPr>
                <w:rFonts w:cs="Arial"/>
              </w:rPr>
            </w:pPr>
            <w:r>
              <w:rPr>
                <w:rFonts w:cs="Arial" w:ascii="Arial" w:hAnsi="Arial"/>
                <w:color w:val="000000"/>
              </w:rPr>
              <w:t>Столбец «Раздел»</w:t>
            </w:r>
          </w:p>
        </w:tc>
        <w:tc>
          <w:tcPr>
            <w:tcW w:w="8197" w:type="dxa"/>
            <w:tcBorders/>
            <w:shd w:fill="auto" w:val="clear"/>
          </w:tcPr>
          <w:p>
            <w:pPr>
              <w:pStyle w:val="Normal"/>
              <w:spacing w:before="0" w:after="120"/>
              <w:rPr>
                <w:rFonts w:cs="Arial"/>
              </w:rPr>
            </w:pPr>
            <w:r>
              <w:rPr>
                <w:rFonts w:cs="Arial" w:ascii="Arial" w:hAnsi="Arial"/>
                <w:color w:val="000000"/>
              </w:rPr>
              <w:t>Отображаются вкладки задачи</w:t>
            </w:r>
          </w:p>
        </w:tc>
      </w:tr>
      <w:tr>
        <w:trPr/>
        <w:tc>
          <w:tcPr>
            <w:tcW w:w="2007" w:type="dxa"/>
            <w:tcBorders/>
            <w:shd w:fill="auto" w:val="clear"/>
          </w:tcPr>
          <w:p>
            <w:pPr>
              <w:pStyle w:val="Normal"/>
              <w:spacing w:before="0" w:after="120"/>
              <w:rPr>
                <w:rFonts w:cs="Arial"/>
              </w:rPr>
            </w:pPr>
            <w:r>
              <w:rPr>
                <w:rFonts w:cs="Arial" w:ascii="Arial" w:hAnsi="Arial"/>
                <w:color w:val="000000"/>
              </w:rPr>
              <w:t>Столбец «Подраздел»</w:t>
            </w:r>
          </w:p>
        </w:tc>
        <w:tc>
          <w:tcPr>
            <w:tcW w:w="8197" w:type="dxa"/>
            <w:tcBorders/>
            <w:shd w:fill="auto" w:val="clear"/>
          </w:tcPr>
          <w:p>
            <w:pPr>
              <w:pStyle w:val="Normal"/>
              <w:spacing w:before="0" w:after="120"/>
              <w:rPr>
                <w:rFonts w:cs="Arial"/>
                <w:lang w:val="ru-RU"/>
              </w:rPr>
            </w:pPr>
            <w:r>
              <w:rPr>
                <w:rFonts w:cs="Arial" w:ascii="Arial" w:hAnsi="Arial"/>
                <w:color w:val="000000"/>
                <w:lang w:val="ru-RU"/>
              </w:rPr>
              <w:t>Отображается подраздел задачи (например, для задачи «Пациенты» характерны два подраздела – «Личные данные» и «Медицинская карта пациента»)</w:t>
            </w:r>
          </w:p>
        </w:tc>
      </w:tr>
      <w:tr>
        <w:trPr/>
        <w:tc>
          <w:tcPr>
            <w:tcW w:w="2007" w:type="dxa"/>
            <w:tcBorders/>
            <w:shd w:fill="auto" w:val="clear"/>
          </w:tcPr>
          <w:p>
            <w:pPr>
              <w:pStyle w:val="Normal"/>
              <w:spacing w:before="0" w:after="120"/>
              <w:rPr>
                <w:rFonts w:cs="Arial"/>
              </w:rPr>
            </w:pPr>
            <w:r>
              <w:rPr>
                <w:rFonts w:cs="Arial" w:ascii="Arial" w:hAnsi="Arial"/>
                <w:color w:val="000000"/>
              </w:rPr>
              <w:t>Столбец «Операция»</w:t>
            </w:r>
          </w:p>
        </w:tc>
        <w:tc>
          <w:tcPr>
            <w:tcW w:w="8197" w:type="dxa"/>
            <w:tcBorders/>
            <w:shd w:fill="auto" w:val="clear"/>
          </w:tcPr>
          <w:p>
            <w:pPr>
              <w:pStyle w:val="Normal"/>
              <w:spacing w:before="0" w:after="120"/>
              <w:rPr>
                <w:rFonts w:cs="Arial"/>
                <w:lang w:val="ru-RU"/>
              </w:rPr>
            </w:pPr>
            <w:r>
              <w:rPr>
                <w:rFonts w:cs="Arial" w:ascii="Arial" w:hAnsi="Arial"/>
                <w:color w:val="000000"/>
                <w:lang w:val="ru-RU"/>
              </w:rPr>
              <w:t>Отображаются операции, доступные в задаче/разделе/подразделе</w:t>
            </w:r>
          </w:p>
        </w:tc>
      </w:tr>
    </w:tbl>
    <w:p>
      <w:pPr>
        <w:pStyle w:val="Normal"/>
        <w:numPr>
          <w:ilvl w:val="0"/>
          <w:numId w:val="84"/>
        </w:numPr>
        <w:rPr>
          <w:lang w:val="ru-RU"/>
        </w:rPr>
      </w:pPr>
      <w:r>
        <w:rPr>
          <w:color w:val="000000"/>
          <w:lang w:val="ru-RU"/>
        </w:rPr>
        <w:t>на пересечении группы и операции установить флаг;</w:t>
      </w:r>
    </w:p>
    <w:p>
      <w:pPr>
        <w:pStyle w:val="Normal"/>
        <w:numPr>
          <w:ilvl w:val="0"/>
          <w:numId w:val="84"/>
        </w:numPr>
        <w:rPr>
          <w:lang w:val="ru-RU"/>
        </w:rPr>
      </w:pPr>
      <w:r>
        <w:rPr>
          <w:color w:val="000000"/>
          <w:lang w:val="ru-RU"/>
        </w:rPr>
        <w:t xml:space="preserve">нажать кнопку </w:t>
      </w:r>
      <w:r>
        <w:rPr>
          <w:color w:val="000000"/>
        </w:rPr>
        <w:drawing>
          <wp:inline distT="0" distB="0" distL="0" distR="0">
            <wp:extent cx="904875" cy="323850"/>
            <wp:effectExtent l="0" t="0" r="0" b="0"/>
            <wp:docPr id="139" name="Рисунок 100231" descr="_scroll_external/attachments/image2019-7-2_10-36-9-96e3c55bd41acbb0dd4e1cffe87858fa05d3c0a9ed9faba5b0301f1a51ea5f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00231" descr="_scroll_external/attachments/image2019-7-2_10-36-9-96e3c55bd41acbb0dd4e1cffe87858fa05d3c0a9ed9faba5b0301f1a51ea5f8d.png"/>
                    <pic:cNvPicPr>
                      <a:picLocks noChangeAspect="1" noChangeArrowheads="1"/>
                    </pic:cNvPicPr>
                  </pic:nvPicPr>
                  <pic:blipFill>
                    <a:blip r:embed="rId142"/>
                    <a:stretch>
                      <a:fillRect/>
                    </a:stretch>
                  </pic:blipFill>
                  <pic:spPr bwMode="auto">
                    <a:xfrm>
                      <a:off x="0" y="0"/>
                      <a:ext cx="904875" cy="323850"/>
                    </a:xfrm>
                    <a:prstGeom prst="rect">
                      <a:avLst/>
                    </a:prstGeom>
                  </pic:spPr>
                </pic:pic>
              </a:graphicData>
            </a:graphic>
          </wp:inline>
        </w:drawing>
      </w:r>
      <w:r>
        <w:rPr>
          <w:color w:val="000000"/>
          <w:lang w:val="ru-RU"/>
        </w:rPr>
        <w:t xml:space="preserve">. </w:t>
      </w:r>
      <w:r>
        <w:rPr>
          <w:color w:val="000000"/>
          <w:lang w:val="ru-RU"/>
        </w:rPr>
        <w:t>Доступы для групп пользователей будут сохранены.</w:t>
      </w:r>
    </w:p>
    <w:p>
      <w:pPr>
        <w:pStyle w:val="3"/>
        <w:numPr>
          <w:ilvl w:val="2"/>
          <w:numId w:val="2"/>
        </w:numPr>
        <w:rPr>
          <w:rFonts w:ascii="Verdana" w:hAnsi="Verdana"/>
          <w:lang w:val="ru-RU"/>
        </w:rPr>
      </w:pPr>
      <w:bookmarkStart w:id="247" w:name="_Toc23252608"/>
      <w:bookmarkStart w:id="248" w:name="_Toc22720715"/>
      <w:bookmarkStart w:id="249" w:name="scroll-bookmark-117"/>
      <w:r>
        <w:rPr>
          <w:rFonts w:ascii="Verdana" w:hAnsi="Verdana"/>
          <w:color w:val="000000"/>
          <w:lang w:val="ru-RU"/>
        </w:rPr>
        <w:t>Управление клиниками в Подсистеме автоматизации радиологической службы</w:t>
      </w:r>
      <w:bookmarkEnd w:id="247"/>
      <w:bookmarkEnd w:id="248"/>
      <w:bookmarkEnd w:id="249"/>
    </w:p>
    <w:p>
      <w:pPr>
        <w:pStyle w:val="Normal"/>
        <w:rPr>
          <w:lang w:val="ru-RU"/>
        </w:rPr>
      </w:pPr>
      <w:r>
        <w:rPr>
          <w:color w:val="000000"/>
          <w:lang w:val="ru-RU"/>
        </w:rPr>
        <w:t>В задаче «Управление клиниками» ведется список зарегистрированных клиник в Системе.</w:t>
      </w:r>
    </w:p>
    <w:p>
      <w:pPr>
        <w:pStyle w:val="4"/>
        <w:numPr>
          <w:ilvl w:val="3"/>
          <w:numId w:val="2"/>
        </w:numPr>
        <w:ind w:left="862" w:hanging="862"/>
        <w:rPr>
          <w:rFonts w:ascii="Verdana" w:hAnsi="Verdana"/>
        </w:rPr>
      </w:pPr>
      <w:bookmarkStart w:id="250" w:name="scroll-bookmark-119"/>
      <w:r>
        <w:rPr>
          <w:rFonts w:ascii="Verdana" w:hAnsi="Verdana"/>
          <w:color w:val="000000"/>
        </w:rPr>
        <w:t>Создание новой клиники</w:t>
      </w:r>
      <w:bookmarkEnd w:id="250"/>
    </w:p>
    <w:p>
      <w:pPr>
        <w:pStyle w:val="Normal"/>
        <w:rPr>
          <w:lang w:val="ru-RU"/>
        </w:rPr>
      </w:pPr>
      <w:r>
        <w:rPr>
          <w:color w:val="000000"/>
          <w:lang w:val="ru-RU"/>
        </w:rPr>
        <w:t>Для создания новой клиники необходимо:</w:t>
      </w:r>
    </w:p>
    <w:p>
      <w:pPr>
        <w:pStyle w:val="Normal"/>
        <w:numPr>
          <w:ilvl w:val="0"/>
          <w:numId w:val="85"/>
        </w:numPr>
        <w:rPr>
          <w:lang w:val="ru-RU"/>
        </w:rPr>
      </w:pPr>
      <w:r>
        <w:rPr>
          <w:color w:val="000000"/>
          <w:lang w:val="ru-RU"/>
        </w:rPr>
        <w:t>выбрать пункт меню «Управление клиниками»;</w:t>
      </w:r>
    </w:p>
    <w:p>
      <w:pPr>
        <w:pStyle w:val="Normal"/>
        <w:numPr>
          <w:ilvl w:val="0"/>
          <w:numId w:val="85"/>
        </w:numPr>
        <w:rPr>
          <w:lang w:val="ru-RU"/>
        </w:rPr>
      </w:pPr>
      <w:r>
        <w:rPr>
          <w:color w:val="000000"/>
          <w:lang w:val="ru-RU"/>
        </w:rPr>
        <w:t>откроется окно «Управление организациями», содержащее список клиник;</w:t>
      </w:r>
    </w:p>
    <w:p>
      <w:pPr>
        <w:pStyle w:val="Normal"/>
        <w:spacing w:beforeAutospacing="1" w:after="120"/>
        <w:jc w:val="center"/>
        <w:rPr>
          <w:color w:val="000000"/>
        </w:rPr>
      </w:pPr>
      <w:r>
        <w:rPr>
          <w:color w:val="000000"/>
        </w:rPr>
        <w:drawing>
          <wp:inline distT="19050" distB="9525" distL="19050" distR="21590">
            <wp:extent cx="6360795" cy="2886075"/>
            <wp:effectExtent l="0" t="0" r="0" b="0"/>
            <wp:docPr id="140" name="Рисунок 100232" descr="_scroll_external/attachments/image2019-8-14_14-50-58-b2396c7b507993ae3efe40fd3f1518c351ab25f6558c7e092c403b3108efab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00232" descr="_scroll_external/attachments/image2019-8-14_14-50-58-b2396c7b507993ae3efe40fd3f1518c351ab25f6558c7e092c403b3108efabb5.png"/>
                    <pic:cNvPicPr>
                      <a:picLocks noChangeAspect="1" noChangeArrowheads="1"/>
                    </pic:cNvPicPr>
                  </pic:nvPicPr>
                  <pic:blipFill>
                    <a:blip r:embed="rId143"/>
                    <a:stretch>
                      <a:fillRect/>
                    </a:stretch>
                  </pic:blipFill>
                  <pic:spPr bwMode="auto">
                    <a:xfrm>
                      <a:off x="0" y="0"/>
                      <a:ext cx="6360795" cy="28860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99</w:t>
      </w:r>
      <w:r>
        <w:rPr/>
        <w:fldChar w:fldCharType="end"/>
      </w:r>
    </w:p>
    <w:p>
      <w:pPr>
        <w:pStyle w:val="Normal"/>
        <w:numPr>
          <w:ilvl w:val="0"/>
          <w:numId w:val="86"/>
        </w:numPr>
        <w:rPr>
          <w:color w:val="000000"/>
        </w:rPr>
      </w:pPr>
      <w:r>
        <w:rPr>
          <w:color w:val="000000"/>
        </w:rPr>
        <w:t xml:space="preserve">нажать на кнопку </w:t>
      </w:r>
      <w:r>
        <w:rPr>
          <w:color w:val="000000"/>
        </w:rPr>
        <w:drawing>
          <wp:inline distT="0" distB="0" distL="0" distR="0">
            <wp:extent cx="1600200" cy="323850"/>
            <wp:effectExtent l="0" t="0" r="0" b="0"/>
            <wp:docPr id="141" name="Рисунок 100233" descr="_scroll_external/attachments/image2019-8-14_14-35-16-7a698b667eabf27ae751e1f518f7f88b7c68f538165a3b90c78e6704ca57d8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00233" descr="_scroll_external/attachments/image2019-8-14_14-35-16-7a698b667eabf27ae751e1f518f7f88b7c68f538165a3b90c78e6704ca57d8e6.png"/>
                    <pic:cNvPicPr>
                      <a:picLocks noChangeAspect="1" noChangeArrowheads="1"/>
                    </pic:cNvPicPr>
                  </pic:nvPicPr>
                  <pic:blipFill>
                    <a:blip r:embed="rId144"/>
                    <a:stretch>
                      <a:fillRect/>
                    </a:stretch>
                  </pic:blipFill>
                  <pic:spPr bwMode="auto">
                    <a:xfrm>
                      <a:off x="0" y="0"/>
                      <a:ext cx="1600200" cy="323850"/>
                    </a:xfrm>
                    <a:prstGeom prst="rect">
                      <a:avLst/>
                    </a:prstGeom>
                  </pic:spPr>
                </pic:pic>
              </a:graphicData>
            </a:graphic>
          </wp:inline>
        </w:drawing>
      </w:r>
      <w:r>
        <w:rPr>
          <w:color w:val="000000"/>
        </w:rPr>
        <w:t>;</w:t>
      </w:r>
    </w:p>
    <w:p>
      <w:pPr>
        <w:pStyle w:val="Normal"/>
        <w:numPr>
          <w:ilvl w:val="0"/>
          <w:numId w:val="86"/>
        </w:numPr>
        <w:rPr>
          <w:lang w:val="ru-RU"/>
        </w:rPr>
      </w:pPr>
      <w:r>
        <w:rPr>
          <w:color w:val="000000"/>
          <w:lang w:val="ru-RU"/>
        </w:rPr>
        <w:t>откроется форма создания новой клиники;</w:t>
      </w:r>
    </w:p>
    <w:p>
      <w:pPr>
        <w:pStyle w:val="Normal"/>
        <w:spacing w:beforeAutospacing="1" w:after="120"/>
        <w:jc w:val="center"/>
        <w:rPr>
          <w:color w:val="000000"/>
        </w:rPr>
      </w:pPr>
      <w:r>
        <w:rPr>
          <w:color w:val="000000"/>
        </w:rPr>
        <w:drawing>
          <wp:inline distT="19050" distB="20320" distL="19050" distR="22860">
            <wp:extent cx="6073775" cy="3942080"/>
            <wp:effectExtent l="0" t="0" r="0" b="0"/>
            <wp:docPr id="142" name="Рисунок 100234" descr="_scroll_external/attachments/image2019-10-18_11-33-22-eabe17c3b90fda4f3640441bad34e443b9be5100e6636d6a410b66f5c834b6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00234" descr="_scroll_external/attachments/image2019-10-18_11-33-22-eabe17c3b90fda4f3640441bad34e443b9be5100e6636d6a410b66f5c834b68c.png"/>
                    <pic:cNvPicPr>
                      <a:picLocks noChangeAspect="1" noChangeArrowheads="1"/>
                    </pic:cNvPicPr>
                  </pic:nvPicPr>
                  <pic:blipFill>
                    <a:blip r:embed="rId145"/>
                    <a:stretch>
                      <a:fillRect/>
                    </a:stretch>
                  </pic:blipFill>
                  <pic:spPr bwMode="auto">
                    <a:xfrm>
                      <a:off x="0" y="0"/>
                      <a:ext cx="6073775" cy="39420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100</w:t>
      </w:r>
      <w:r>
        <w:rPr/>
        <w:fldChar w:fldCharType="end"/>
      </w:r>
    </w:p>
    <w:p>
      <w:pPr>
        <w:pStyle w:val="Normal"/>
        <w:numPr>
          <w:ilvl w:val="0"/>
          <w:numId w:val="8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384"/>
        <w:gridCol w:w="3277"/>
        <w:gridCol w:w="1910"/>
        <w:gridCol w:w="2633"/>
      </w:tblGrid>
      <w:tr>
        <w:trPr>
          <w:cnfStyle w:val="100000000000" w:firstRow="1" w:lastRow="0" w:firstColumn="0" w:lastColumn="0" w:oddVBand="0" w:evenVBand="0" w:oddHBand="0" w:evenHBand="0" w:firstRowFirstColumn="0" w:firstRowLastColumn="0" w:lastRowFirstColumn="0" w:lastRowLastColumn="0"/>
        </w:trPr>
        <w:tc>
          <w:tcPr>
            <w:tcW w:w="238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27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63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384"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«Уникальный код»</w:t>
            </w:r>
          </w:p>
        </w:tc>
        <w:tc>
          <w:tcPr>
            <w:tcW w:w="3277" w:type="dxa"/>
            <w:tcBorders/>
            <w:shd w:fill="auto" w:val="clear"/>
          </w:tcPr>
          <w:p>
            <w:pPr>
              <w:pStyle w:val="Normal"/>
              <w:spacing w:before="0" w:after="120"/>
              <w:rPr>
                <w:rFonts w:cs="Arial"/>
              </w:rPr>
            </w:pPr>
            <w:r>
              <w:rPr>
                <w:rFonts w:cs="Arial" w:ascii="Arial" w:hAnsi="Arial"/>
                <w:color w:val="000000"/>
              </w:rPr>
              <w:t>Уникальный код клиники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3" name="Рисунок 10023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00235" descr="_scroll_external/icons/check-9544b811bd6366db36e61ad2f527f22e3b3ee709ab8546b60c6be8c132859dbf.svg"/>
                          <pic:cNvPicPr>
                            <a:picLocks noChangeAspect="1" noChangeArrowheads="1"/>
                          </pic:cNvPicPr>
                        </pic:nvPicPr>
                        <pic:blipFill>
                          <a:blip r:embed="rId146"/>
                          <a:stretch>
                            <a:fillRect/>
                          </a:stretch>
                        </pic:blipFill>
                        <pic:spPr bwMode="auto">
                          <a:xfrm>
                            <a:off x="0" y="0"/>
                            <a:ext cx="152400" cy="152400"/>
                          </a:xfrm>
                          <a:prstGeom prst="rect">
                            <a:avLst/>
                          </a:prstGeom>
                        </pic:spPr>
                      </pic:pic>
                    </a:graphicData>
                  </a:graphic>
                </wp:inline>
              </w:drawing>
            </w:r>
          </w:p>
        </w:tc>
        <w:tc>
          <w:tcPr>
            <w:tcW w:w="2633" w:type="dxa"/>
            <w:tcBorders/>
            <w:shd w:fill="auto" w:val="clear"/>
          </w:tcPr>
          <w:p>
            <w:pPr>
              <w:pStyle w:val="Normal"/>
              <w:spacing w:before="0" w:after="120"/>
              <w:rPr>
                <w:rFonts w:cs="Arial"/>
                <w:lang w:val="ru-RU"/>
              </w:rPr>
            </w:pPr>
            <w:r>
              <w:rPr>
                <w:rFonts w:cs="Arial" w:ascii="Arial" w:hAnsi="Arial"/>
                <w:color w:val="000000"/>
                <w:lang w:val="ru-RU"/>
              </w:rPr>
              <w:t>Ввести уникальный код клиники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«Название»</w:t>
            </w:r>
          </w:p>
        </w:tc>
        <w:tc>
          <w:tcPr>
            <w:tcW w:w="3277" w:type="dxa"/>
            <w:tcBorders/>
            <w:shd w:fill="auto" w:val="clear"/>
          </w:tcPr>
          <w:p>
            <w:pPr>
              <w:pStyle w:val="Normal"/>
              <w:spacing w:before="0" w:after="120"/>
              <w:rPr>
                <w:rFonts w:cs="Arial"/>
              </w:rPr>
            </w:pPr>
            <w:r>
              <w:rPr>
                <w:rFonts w:cs="Arial" w:ascii="Arial" w:hAnsi="Arial"/>
                <w:color w:val="000000"/>
              </w:rPr>
              <w:t>Наименование клиники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4" name="Рисунок 10023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00236" descr="_scroll_external/icons/check-9544b811bd6366db36e61ad2f527f22e3b3ee709ab8546b60c6be8c132859dbf.svg"/>
                          <pic:cNvPicPr>
                            <a:picLocks noChangeAspect="1" noChangeArrowheads="1"/>
                          </pic:cNvPicPr>
                        </pic:nvPicPr>
                        <pic:blipFill>
                          <a:blip r:embed="rId147"/>
                          <a:stretch>
                            <a:fillRect/>
                          </a:stretch>
                        </pic:blipFill>
                        <pic:spPr bwMode="auto">
                          <a:xfrm>
                            <a:off x="0" y="0"/>
                            <a:ext cx="152400" cy="152400"/>
                          </a:xfrm>
                          <a:prstGeom prst="rect">
                            <a:avLst/>
                          </a:prstGeom>
                        </pic:spPr>
                      </pic:pic>
                    </a:graphicData>
                  </a:graphic>
                </wp:inline>
              </w:drawing>
            </w:r>
          </w:p>
        </w:tc>
        <w:tc>
          <w:tcPr>
            <w:tcW w:w="2633" w:type="dxa"/>
            <w:tcBorders/>
            <w:shd w:fill="auto" w:val="clear"/>
          </w:tcPr>
          <w:p>
            <w:pPr>
              <w:pStyle w:val="Normal"/>
              <w:spacing w:before="0" w:after="120"/>
              <w:rPr>
                <w:rFonts w:cs="Arial"/>
              </w:rPr>
            </w:pPr>
            <w:r>
              <w:rPr>
                <w:rFonts w:cs="Arial" w:ascii="Arial" w:hAnsi="Arial"/>
                <w:color w:val="000000"/>
              </w:rPr>
              <w:t>Ввести наименование клиники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 «Краткое наименование»</w:t>
            </w:r>
          </w:p>
        </w:tc>
        <w:tc>
          <w:tcPr>
            <w:tcW w:w="3277" w:type="dxa"/>
            <w:tcBorders/>
            <w:shd w:fill="auto" w:val="clear"/>
          </w:tcPr>
          <w:p>
            <w:pPr>
              <w:pStyle w:val="Normal"/>
              <w:spacing w:before="0" w:after="120"/>
              <w:rPr>
                <w:rFonts w:cs="Arial"/>
              </w:rPr>
            </w:pPr>
            <w:r>
              <w:rPr>
                <w:rFonts w:cs="Arial" w:ascii="Arial" w:hAnsi="Arial"/>
                <w:color w:val="000000"/>
              </w:rPr>
              <w:t>Краткое наименование</w:t>
            </w:r>
            <w:r>
              <w:rPr>
                <w:rFonts w:cs="Arial" w:ascii="Arial" w:hAnsi="Arial"/>
                <w:color w:val="000000"/>
                <w:lang w:val="ru-RU"/>
              </w:rPr>
              <w:t xml:space="preserve"> </w:t>
            </w:r>
            <w:r>
              <w:rPr>
                <w:rFonts w:cs="Arial" w:ascii="Arial" w:hAnsi="Arial"/>
                <w:color w:val="000000"/>
              </w:rPr>
              <w:t>клиники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5" name="Рисунок 10023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00237" descr="_scroll_external/icons/check-9544b811bd6366db36e61ad2f527f22e3b3ee709ab8546b60c6be8c132859dbf.svg"/>
                          <pic:cNvPicPr>
                            <a:picLocks noChangeAspect="1" noChangeArrowheads="1"/>
                          </pic:cNvPicPr>
                        </pic:nvPicPr>
                        <pic:blipFill>
                          <a:blip r:embed="rId148"/>
                          <a:stretch>
                            <a:fillRect/>
                          </a:stretch>
                        </pic:blipFill>
                        <pic:spPr bwMode="auto">
                          <a:xfrm>
                            <a:off x="0" y="0"/>
                            <a:ext cx="152400" cy="152400"/>
                          </a:xfrm>
                          <a:prstGeom prst="rect">
                            <a:avLst/>
                          </a:prstGeom>
                        </pic:spPr>
                      </pic:pic>
                    </a:graphicData>
                  </a:graphic>
                </wp:inline>
              </w:drawing>
            </w:r>
          </w:p>
        </w:tc>
        <w:tc>
          <w:tcPr>
            <w:tcW w:w="2633" w:type="dxa"/>
            <w:tcBorders/>
            <w:shd w:fill="auto" w:val="clear"/>
          </w:tcPr>
          <w:p>
            <w:pPr>
              <w:pStyle w:val="Normal"/>
              <w:spacing w:before="0" w:after="120"/>
              <w:rPr>
                <w:rFonts w:cs="Arial"/>
                <w:lang w:val="ru-RU"/>
              </w:rPr>
            </w:pPr>
            <w:r>
              <w:rPr>
                <w:rFonts w:cs="Arial" w:ascii="Arial" w:hAnsi="Arial"/>
                <w:color w:val="000000"/>
                <w:lang w:val="ru-RU"/>
              </w:rPr>
              <w:t>Ввести краткое наименование клиники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«Описание»</w:t>
            </w:r>
          </w:p>
        </w:tc>
        <w:tc>
          <w:tcPr>
            <w:tcW w:w="3277" w:type="dxa"/>
            <w:tcBorders/>
            <w:shd w:fill="auto" w:val="clear"/>
          </w:tcPr>
          <w:p>
            <w:pPr>
              <w:pStyle w:val="Normal"/>
              <w:spacing w:before="0" w:after="120"/>
              <w:rPr>
                <w:rFonts w:cs="Arial"/>
              </w:rPr>
            </w:pPr>
            <w:r>
              <w:rPr>
                <w:rFonts w:cs="Arial" w:ascii="Arial" w:hAnsi="Arial"/>
                <w:color w:val="000000"/>
              </w:rPr>
              <w:t>Описание</w:t>
            </w:r>
            <w:r>
              <w:rPr>
                <w:rFonts w:cs="Arial" w:ascii="Arial" w:hAnsi="Arial"/>
                <w:color w:val="000000"/>
                <w:lang w:val="ru-RU"/>
              </w:rPr>
              <w:t xml:space="preserve"> </w:t>
            </w:r>
            <w:r>
              <w:rPr>
                <w:rFonts w:cs="Arial" w:ascii="Arial" w:hAnsi="Arial"/>
                <w:color w:val="000000"/>
              </w:rPr>
              <w:t>клиники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rPr>
            </w:pPr>
            <w:r>
              <w:rPr>
                <w:rFonts w:cs="Arial" w:ascii="Arial" w:hAnsi="Arial"/>
                <w:color w:val="000000"/>
              </w:rPr>
              <w:t>Ввести описание</w:t>
            </w:r>
            <w:r>
              <w:rPr>
                <w:rFonts w:cs="Arial" w:ascii="Arial" w:hAnsi="Arial"/>
                <w:color w:val="000000"/>
                <w:lang w:val="ru-RU"/>
              </w:rPr>
              <w:t xml:space="preserve"> </w:t>
            </w:r>
            <w:r>
              <w:rPr>
                <w:rFonts w:cs="Arial" w:ascii="Arial" w:hAnsi="Arial"/>
                <w:color w:val="000000"/>
              </w:rPr>
              <w:t>клиники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«Максимальное количество пользователей»</w:t>
            </w:r>
          </w:p>
        </w:tc>
        <w:tc>
          <w:tcPr>
            <w:tcW w:w="3277" w:type="dxa"/>
            <w:tcBorders/>
            <w:shd w:fill="auto" w:val="clear"/>
          </w:tcPr>
          <w:p>
            <w:pPr>
              <w:pStyle w:val="Normal"/>
              <w:spacing w:before="0" w:after="120"/>
              <w:rPr>
                <w:rFonts w:cs="Arial"/>
                <w:lang w:val="ru-RU"/>
              </w:rPr>
            </w:pPr>
            <w:r>
              <w:rPr>
                <w:rFonts w:cs="Arial" w:ascii="Arial" w:hAnsi="Arial"/>
                <w:color w:val="000000"/>
                <w:lang w:val="ru-RU"/>
              </w:rPr>
              <w:t>Максимальное допустимое количество зарегистрированных пользователей клиники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Ввести максимальное количество пользователей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 «Муниципальное образование»</w:t>
            </w:r>
          </w:p>
        </w:tc>
        <w:tc>
          <w:tcPr>
            <w:tcW w:w="3277" w:type="dxa"/>
            <w:tcBorders/>
            <w:shd w:fill="auto" w:val="clear"/>
          </w:tcPr>
          <w:p>
            <w:pPr>
              <w:pStyle w:val="Normal"/>
              <w:spacing w:before="0" w:after="120"/>
              <w:rPr>
                <w:rFonts w:cs="Arial"/>
              </w:rPr>
            </w:pPr>
            <w:r>
              <w:rPr>
                <w:rFonts w:cs="Arial" w:ascii="Arial" w:hAnsi="Arial"/>
                <w:color w:val="000000"/>
              </w:rPr>
              <w:t>Муниципальное образование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 xml:space="preserve">Выбрать муниципальное образование из списка </w:t>
            </w:r>
            <w:r>
              <w:rPr>
                <w:rFonts w:ascii="Arial" w:hAnsi="Arial"/>
                <w:color w:val="000000"/>
              </w:rPr>
              <w:drawing>
                <wp:inline distT="0" distB="0" distL="0" distR="0">
                  <wp:extent cx="152400" cy="152400"/>
                  <wp:effectExtent l="0" t="0" r="0" b="0"/>
                  <wp:docPr id="146" name="Рисунок 100238" descr="_scroll_external/attachments/image2019-8-14_13-41-1-8bc7b1ccb24a026cc27979570fc00128273015a89593867b12704dae11d48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00238" descr="_scroll_external/attachments/image2019-8-14_13-41-1-8bc7b1ccb24a026cc27979570fc00128273015a89593867b12704dae11d48188.png"/>
                          <pic:cNvPicPr>
                            <a:picLocks noChangeAspect="1" noChangeArrowheads="1"/>
                          </pic:cNvPicPr>
                        </pic:nvPicPr>
                        <pic:blipFill>
                          <a:blip r:embed="rId149"/>
                          <a:stretch>
                            <a:fillRect/>
                          </a:stretch>
                        </pic:blipFill>
                        <pic:spPr bwMode="auto">
                          <a:xfrm>
                            <a:off x="0" y="0"/>
                            <a:ext cx="152400" cy="152400"/>
                          </a:xfrm>
                          <a:prstGeom prst="rect">
                            <a:avLst/>
                          </a:prstGeom>
                        </pic:spPr>
                      </pic:pic>
                    </a:graphicData>
                  </a:graphic>
                </wp:inline>
              </w:drawing>
            </w:r>
            <w:r>
              <w:rPr>
                <w:rFonts w:cs="Arial" w:ascii="Arial" w:hAnsi="Arial"/>
                <w:color w:val="000000"/>
                <w:lang w:val="ru-RU"/>
              </w:rPr>
              <w:t xml:space="preserve"> с помощью кнопки</w:t>
            </w:r>
          </w:p>
        </w:tc>
      </w:tr>
      <w:tr>
        <w:trPr/>
        <w:tc>
          <w:tcPr>
            <w:tcW w:w="2384" w:type="dxa"/>
            <w:tcBorders/>
            <w:shd w:fill="auto" w:val="clear"/>
          </w:tcPr>
          <w:p>
            <w:pPr>
              <w:pStyle w:val="Normal"/>
              <w:spacing w:before="0" w:after="120"/>
              <w:rPr>
                <w:rFonts w:cs="Arial"/>
              </w:rPr>
            </w:pPr>
            <w:r>
              <w:rPr>
                <w:rFonts w:cs="Arial" w:ascii="Arial" w:hAnsi="Arial"/>
                <w:color w:val="000000"/>
              </w:rPr>
              <w:t>Поле «Форма собственности»</w:t>
            </w:r>
          </w:p>
        </w:tc>
        <w:tc>
          <w:tcPr>
            <w:tcW w:w="3277" w:type="dxa"/>
            <w:tcBorders/>
            <w:shd w:fill="auto" w:val="clear"/>
          </w:tcPr>
          <w:p>
            <w:pPr>
              <w:pStyle w:val="Normal"/>
              <w:spacing w:before="0" w:after="120"/>
              <w:rPr>
                <w:rFonts w:cs="Arial"/>
              </w:rPr>
            </w:pPr>
            <w:r>
              <w:rPr>
                <w:rFonts w:cs="Arial" w:ascii="Arial" w:hAnsi="Arial"/>
                <w:color w:val="000000"/>
              </w:rPr>
              <w:t>Форма собственности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 xml:space="preserve">Выбрать форму собственности из списка </w:t>
            </w:r>
            <w:r>
              <w:rPr>
                <w:rFonts w:ascii="Arial" w:hAnsi="Arial"/>
                <w:color w:val="000000"/>
              </w:rPr>
              <w:drawing>
                <wp:inline distT="0" distB="0" distL="0" distR="0">
                  <wp:extent cx="152400" cy="152400"/>
                  <wp:effectExtent l="0" t="0" r="0" b="0"/>
                  <wp:docPr id="147" name="Рисунок 100239" descr="_scroll_external/attachments/image2019-8-14_13-41-1-8bc7b1ccb24a026cc27979570fc00128273015a89593867b12704dae11d48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00239" descr="_scroll_external/attachments/image2019-8-14_13-41-1-8bc7b1ccb24a026cc27979570fc00128273015a89593867b12704dae11d48188.png"/>
                          <pic:cNvPicPr>
                            <a:picLocks noChangeAspect="1" noChangeArrowheads="1"/>
                          </pic:cNvPicPr>
                        </pic:nvPicPr>
                        <pic:blipFill>
                          <a:blip r:embed="rId150"/>
                          <a:stretch>
                            <a:fillRect/>
                          </a:stretch>
                        </pic:blipFill>
                        <pic:spPr bwMode="auto">
                          <a:xfrm>
                            <a:off x="0" y="0"/>
                            <a:ext cx="152400" cy="152400"/>
                          </a:xfrm>
                          <a:prstGeom prst="rect">
                            <a:avLst/>
                          </a:prstGeom>
                        </pic:spPr>
                      </pic:pic>
                    </a:graphicData>
                  </a:graphic>
                </wp:inline>
              </w:drawing>
            </w:r>
            <w:r>
              <w:rPr>
                <w:rFonts w:cs="Arial" w:ascii="Arial" w:hAnsi="Arial"/>
                <w:color w:val="000000"/>
                <w:lang w:val="ru-RU"/>
              </w:rPr>
              <w:t xml:space="preserve"> с помощью кнопки</w:t>
            </w:r>
          </w:p>
        </w:tc>
      </w:tr>
      <w:tr>
        <w:trPr/>
        <w:tc>
          <w:tcPr>
            <w:tcW w:w="2384" w:type="dxa"/>
            <w:tcBorders/>
            <w:shd w:fill="auto" w:val="clear"/>
          </w:tcPr>
          <w:p>
            <w:pPr>
              <w:pStyle w:val="Normal"/>
              <w:spacing w:before="0" w:after="120"/>
              <w:rPr>
                <w:rFonts w:cs="Arial"/>
              </w:rPr>
            </w:pPr>
            <w:r>
              <w:rPr>
                <w:rFonts w:cs="Arial" w:ascii="Arial" w:hAnsi="Arial"/>
                <w:color w:val="000000"/>
              </w:rPr>
              <w:t>Поле «Индекс сортировки»</w:t>
            </w:r>
          </w:p>
        </w:tc>
        <w:tc>
          <w:tcPr>
            <w:tcW w:w="3277" w:type="dxa"/>
            <w:tcBorders/>
            <w:shd w:fill="auto" w:val="clear"/>
          </w:tcPr>
          <w:p>
            <w:pPr>
              <w:pStyle w:val="Normal"/>
              <w:spacing w:before="0" w:after="120"/>
              <w:rPr>
                <w:rFonts w:cs="Arial"/>
              </w:rPr>
            </w:pPr>
            <w:r>
              <w:rPr>
                <w:rFonts w:cs="Arial" w:ascii="Arial" w:hAnsi="Arial"/>
                <w:color w:val="000000"/>
              </w:rPr>
              <w:t>Индекс сортировки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rPr>
            </w:pPr>
            <w:r>
              <w:rPr>
                <w:rFonts w:cs="Arial" w:ascii="Arial" w:hAnsi="Arial"/>
                <w:color w:val="000000"/>
              </w:rPr>
              <w:t>Ввести индекс сортировки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 «OID организации»</w:t>
            </w:r>
          </w:p>
        </w:tc>
        <w:tc>
          <w:tcPr>
            <w:tcW w:w="3277" w:type="dxa"/>
            <w:tcBorders/>
            <w:shd w:fill="auto" w:val="clear"/>
          </w:tcPr>
          <w:p>
            <w:pPr>
              <w:pStyle w:val="Normal"/>
              <w:spacing w:before="0" w:after="120"/>
              <w:rPr>
                <w:rFonts w:cs="Arial"/>
              </w:rPr>
            </w:pPr>
            <w:r>
              <w:rPr>
                <w:rFonts w:cs="Arial" w:ascii="Arial" w:hAnsi="Arial"/>
                <w:color w:val="000000"/>
              </w:rPr>
              <w:t>OID клиники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rPr>
            </w:pPr>
            <w:r>
              <w:rPr>
                <w:rFonts w:cs="Arial" w:ascii="Arial" w:hAnsi="Arial"/>
                <w:color w:val="000000"/>
              </w:rPr>
              <w:t>Ввести OID клиники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 «Организация в ИШ»</w:t>
            </w:r>
          </w:p>
        </w:tc>
        <w:tc>
          <w:tcPr>
            <w:tcW w:w="3277" w:type="dxa"/>
            <w:tcBorders/>
            <w:shd w:fill="auto" w:val="clear"/>
          </w:tcPr>
          <w:p>
            <w:pPr>
              <w:pStyle w:val="Normal"/>
              <w:spacing w:before="0" w:after="120"/>
              <w:rPr>
                <w:rFonts w:cs="Arial"/>
              </w:rPr>
            </w:pPr>
            <w:r>
              <w:rPr>
                <w:rFonts w:cs="Arial" w:ascii="Arial" w:hAnsi="Arial"/>
                <w:color w:val="000000"/>
              </w:rPr>
              <w:t>Идентификатор клиники в ИШ</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 xml:space="preserve">Выбрать идентификатор клиники в ИШ из списка с помощью кнопки </w:t>
            </w:r>
            <w:r>
              <w:rPr>
                <w:rFonts w:ascii="Arial" w:hAnsi="Arial"/>
                <w:color w:val="000000"/>
              </w:rPr>
              <w:drawing>
                <wp:inline distT="0" distB="0" distL="0" distR="0">
                  <wp:extent cx="219075" cy="152400"/>
                  <wp:effectExtent l="0" t="0" r="0" b="0"/>
                  <wp:docPr id="148" name="Рисунок 100240" descr="_scroll_external/attachments/image2019-10-18_11-35-34-43de695cb1444bf269717bce6f4d5e22d904e2c124cecff887b979b50c1b57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00240" descr="_scroll_external/attachments/image2019-10-18_11-35-34-43de695cb1444bf269717bce6f4d5e22d904e2c124cecff887b979b50c1b57d1.png"/>
                          <pic:cNvPicPr>
                            <a:picLocks noChangeAspect="1" noChangeArrowheads="1"/>
                          </pic:cNvPicPr>
                        </pic:nvPicPr>
                        <pic:blipFill>
                          <a:blip r:embed="rId151"/>
                          <a:stretch>
                            <a:fillRect/>
                          </a:stretch>
                        </pic:blipFill>
                        <pic:spPr bwMode="auto">
                          <a:xfrm>
                            <a:off x="0" y="0"/>
                            <a:ext cx="219075" cy="152400"/>
                          </a:xfrm>
                          <a:prstGeom prst="rect">
                            <a:avLst/>
                          </a:prstGeom>
                        </pic:spPr>
                      </pic:pic>
                    </a:graphicData>
                  </a:graphic>
                </wp:inline>
              </w:drawing>
            </w:r>
          </w:p>
        </w:tc>
      </w:tr>
      <w:tr>
        <w:trPr/>
        <w:tc>
          <w:tcPr>
            <w:tcW w:w="2384" w:type="dxa"/>
            <w:tcBorders/>
            <w:shd w:fill="auto" w:val="clear"/>
          </w:tcPr>
          <w:p>
            <w:pPr>
              <w:pStyle w:val="Normal"/>
              <w:spacing w:before="0" w:after="120"/>
              <w:rPr>
                <w:rFonts w:cs="Arial"/>
              </w:rPr>
            </w:pPr>
            <w:r>
              <w:rPr>
                <w:rFonts w:cs="Arial" w:ascii="Arial" w:hAnsi="Arial"/>
                <w:color w:val="000000"/>
              </w:rPr>
              <w:t>Поле «Организация в МИС»</w:t>
            </w:r>
          </w:p>
        </w:tc>
        <w:tc>
          <w:tcPr>
            <w:tcW w:w="3277" w:type="dxa"/>
            <w:tcBorders/>
            <w:shd w:fill="auto" w:val="clear"/>
          </w:tcPr>
          <w:p>
            <w:pPr>
              <w:pStyle w:val="Normal"/>
              <w:spacing w:before="0" w:after="120"/>
              <w:rPr>
                <w:rFonts w:cs="Arial"/>
              </w:rPr>
            </w:pPr>
            <w:r>
              <w:rPr>
                <w:rFonts w:cs="Arial" w:ascii="Arial" w:hAnsi="Arial"/>
                <w:color w:val="000000"/>
              </w:rPr>
              <w:t>Идентификатор клиники в МИС</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Ввести идентификатор клиники в МИС вручную</w:t>
            </w:r>
          </w:p>
        </w:tc>
      </w:tr>
      <w:tr>
        <w:trPr/>
        <w:tc>
          <w:tcPr>
            <w:tcW w:w="2384" w:type="dxa"/>
            <w:tcBorders/>
            <w:shd w:fill="auto" w:val="clear"/>
          </w:tcPr>
          <w:p>
            <w:pPr>
              <w:pStyle w:val="Normal"/>
              <w:spacing w:before="0" w:after="120"/>
              <w:rPr>
                <w:rFonts w:cs="Arial"/>
              </w:rPr>
            </w:pPr>
            <w:r>
              <w:rPr>
                <w:rFonts w:cs="Arial" w:ascii="Arial" w:hAnsi="Arial"/>
                <w:color w:val="000000"/>
              </w:rPr>
              <w:t>Поле «Внешний идентификатор»</w:t>
            </w:r>
          </w:p>
        </w:tc>
        <w:tc>
          <w:tcPr>
            <w:tcW w:w="3277" w:type="dxa"/>
            <w:tcBorders/>
            <w:shd w:fill="auto" w:val="clear"/>
          </w:tcPr>
          <w:p>
            <w:pPr>
              <w:pStyle w:val="Normal"/>
              <w:spacing w:before="0" w:after="120"/>
              <w:rPr>
                <w:rFonts w:cs="Arial"/>
              </w:rPr>
            </w:pPr>
            <w:r>
              <w:rPr>
                <w:rFonts w:cs="Arial" w:ascii="Arial" w:hAnsi="Arial"/>
                <w:color w:val="000000"/>
              </w:rPr>
              <w:t>Внешний идентификатор клиники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633" w:type="dxa"/>
            <w:tcBorders/>
            <w:shd w:fill="auto" w:val="clear"/>
          </w:tcPr>
          <w:p>
            <w:pPr>
              <w:pStyle w:val="Normal"/>
              <w:spacing w:before="0" w:after="120"/>
              <w:rPr>
                <w:rFonts w:cs="Arial"/>
                <w:lang w:val="ru-RU"/>
              </w:rPr>
            </w:pPr>
            <w:r>
              <w:rPr>
                <w:rFonts w:cs="Arial" w:ascii="Arial" w:hAnsi="Arial"/>
                <w:color w:val="000000"/>
                <w:lang w:val="ru-RU"/>
              </w:rPr>
              <w:t>Ввести внешний идентификатор клиники вручную</w:t>
            </w:r>
          </w:p>
        </w:tc>
      </w:tr>
    </w:tbl>
    <w:p>
      <w:pPr>
        <w:pStyle w:val="Normal"/>
        <w:numPr>
          <w:ilvl w:val="0"/>
          <w:numId w:val="88"/>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49" name="Рисунок 100241" descr="_scroll_external/attachments/image2019-8-14_14-30-30-0cb8adce7bc3b9b10d0730f7d4d1778ad75d545b01ddb291d98e87c91b6625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00241" descr="_scroll_external/attachments/image2019-8-14_14-30-30-0cb8adce7bc3b9b10d0730f7d4d1778ad75d545b01ddb291d98e87c91b66258d.png"/>
                    <pic:cNvPicPr>
                      <a:picLocks noChangeAspect="1" noChangeArrowheads="1"/>
                    </pic:cNvPicPr>
                  </pic:nvPicPr>
                  <pic:blipFill>
                    <a:blip r:embed="rId152"/>
                    <a:stretch>
                      <a:fillRect/>
                    </a:stretch>
                  </pic:blipFill>
                  <pic:spPr bwMode="auto">
                    <a:xfrm>
                      <a:off x="0" y="0"/>
                      <a:ext cx="752475" cy="323850"/>
                    </a:xfrm>
                    <a:prstGeom prst="rect">
                      <a:avLst/>
                    </a:prstGeom>
                  </pic:spPr>
                </pic:pic>
              </a:graphicData>
            </a:graphic>
          </wp:inline>
        </w:drawing>
      </w:r>
      <w:r>
        <w:rPr>
          <w:color w:val="000000"/>
          <w:lang w:val="ru-RU"/>
        </w:rPr>
        <w:t>. В Системе создастся новая клиника.</w:t>
      </w:r>
    </w:p>
    <w:p>
      <w:pPr>
        <w:pStyle w:val="4"/>
        <w:numPr>
          <w:ilvl w:val="3"/>
          <w:numId w:val="2"/>
        </w:numPr>
        <w:ind w:left="862" w:hanging="862"/>
        <w:rPr>
          <w:rFonts w:ascii="Verdana" w:hAnsi="Verdana"/>
        </w:rPr>
      </w:pPr>
      <w:bookmarkStart w:id="251" w:name="scroll-bookmark-120"/>
      <w:r>
        <w:rPr>
          <w:rFonts w:ascii="Verdana" w:hAnsi="Verdana"/>
          <w:color w:val="000000"/>
        </w:rPr>
        <w:t>Просмотр клиники</w:t>
      </w:r>
      <w:bookmarkEnd w:id="251"/>
    </w:p>
    <w:p>
      <w:pPr>
        <w:pStyle w:val="Normal"/>
        <w:rPr>
          <w:color w:val="000000"/>
        </w:rPr>
      </w:pPr>
      <w:r>
        <w:rPr>
          <w:color w:val="000000"/>
        </w:rPr>
        <w:t>Для просмотра клиники необходимо:</w:t>
      </w:r>
    </w:p>
    <w:p>
      <w:pPr>
        <w:pStyle w:val="Normal"/>
        <w:numPr>
          <w:ilvl w:val="0"/>
          <w:numId w:val="89"/>
        </w:numPr>
        <w:rPr>
          <w:lang w:val="ru-RU"/>
        </w:rPr>
      </w:pPr>
      <w:r>
        <w:rPr>
          <w:color w:val="000000"/>
          <w:lang w:val="ru-RU"/>
        </w:rPr>
        <w:t>выбрать пункт меню «Управление клиниками»;</w:t>
      </w:r>
    </w:p>
    <w:p>
      <w:pPr>
        <w:pStyle w:val="Normal"/>
        <w:numPr>
          <w:ilvl w:val="0"/>
          <w:numId w:val="89"/>
        </w:numPr>
        <w:rPr>
          <w:color w:val="000000"/>
        </w:rPr>
      </w:pPr>
      <w:r>
        <w:rPr>
          <w:color w:val="000000"/>
        </w:rPr>
        <w:t>откроется окно «Управление организациями»;</w:t>
      </w:r>
    </w:p>
    <w:p>
      <w:pPr>
        <w:pStyle w:val="Normal"/>
        <w:numPr>
          <w:ilvl w:val="0"/>
          <w:numId w:val="89"/>
        </w:numPr>
        <w:rPr>
          <w:lang w:val="ru-RU"/>
        </w:rPr>
      </w:pPr>
      <w:r>
        <w:rPr>
          <w:color w:val="000000"/>
          <w:lang w:val="ru-RU"/>
        </w:rPr>
        <w:t xml:space="preserve">выбрать необходимую клинику и нажать на кнопку </w:t>
      </w:r>
      <w:r>
        <w:rPr>
          <w:color w:val="000000"/>
        </w:rPr>
        <w:drawing>
          <wp:inline distT="0" distB="0" distL="0" distR="0">
            <wp:extent cx="238125" cy="219075"/>
            <wp:effectExtent l="0" t="0" r="0" b="0"/>
            <wp:docPr id="150" name="Рисунок 100242" descr="_scroll_external/attachments/image2019-8-14_14-58-58-18073f98fb184f3950331ba61a79c7bc50358decc8dcd3c72fcbb35ce2b1d4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00242" descr="_scroll_external/attachments/image2019-8-14_14-58-58-18073f98fb184f3950331ba61a79c7bc50358decc8dcd3c72fcbb35ce2b1d44f.png"/>
                    <pic:cNvPicPr>
                      <a:picLocks noChangeAspect="1" noChangeArrowheads="1"/>
                    </pic:cNvPicPr>
                  </pic:nvPicPr>
                  <pic:blipFill>
                    <a:blip r:embed="rId153"/>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89"/>
        </w:numPr>
        <w:rPr>
          <w:lang w:val="ru-RU"/>
        </w:rPr>
      </w:pPr>
      <w:r>
        <w:rPr>
          <w:color w:val="000000"/>
          <w:lang w:val="ru-RU"/>
        </w:rPr>
        <w:t>откроется окно, в котором отображаются основные данные клиники:</w:t>
      </w:r>
    </w:p>
    <w:p>
      <w:pPr>
        <w:pStyle w:val="Normal"/>
        <w:spacing w:beforeAutospacing="1" w:after="120"/>
        <w:jc w:val="center"/>
        <w:rPr>
          <w:color w:val="000000"/>
        </w:rPr>
      </w:pPr>
      <w:r>
        <w:rPr>
          <w:color w:val="000000"/>
        </w:rPr>
        <w:drawing>
          <wp:inline distT="19050" distB="26670" distL="19050" distR="18415">
            <wp:extent cx="6211570" cy="4184015"/>
            <wp:effectExtent l="0" t="0" r="0" b="0"/>
            <wp:docPr id="151" name="Рисунок 100243" descr="_scroll_external/attachments/image2019-10-18_11-36-47-4933f1a8dbaafc0a5fdec1802e2152c403d0786409ca49fd94498550d1c67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00243" descr="_scroll_external/attachments/image2019-10-18_11-36-47-4933f1a8dbaafc0a5fdec1802e2152c403d0786409ca49fd94498550d1c67445.png"/>
                    <pic:cNvPicPr>
                      <a:picLocks noChangeAspect="1" noChangeArrowheads="1"/>
                    </pic:cNvPicPr>
                  </pic:nvPicPr>
                  <pic:blipFill>
                    <a:blip r:embed="rId154"/>
                    <a:stretch>
                      <a:fillRect/>
                    </a:stretch>
                  </pic:blipFill>
                  <pic:spPr bwMode="auto">
                    <a:xfrm>
                      <a:off x="0" y="0"/>
                      <a:ext cx="6211570" cy="41840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101</w:t>
      </w:r>
      <w:r>
        <w:rPr/>
        <w:fldChar w:fldCharType="end"/>
      </w:r>
    </w:p>
    <w:p>
      <w:pPr>
        <w:pStyle w:val="4"/>
        <w:numPr>
          <w:ilvl w:val="3"/>
          <w:numId w:val="2"/>
        </w:numPr>
        <w:ind w:left="862" w:hanging="862"/>
        <w:rPr>
          <w:rFonts w:ascii="Verdana" w:hAnsi="Verdana"/>
        </w:rPr>
      </w:pPr>
      <w:bookmarkStart w:id="252" w:name="scroll-bookmark-121"/>
      <w:r>
        <w:rPr>
          <w:rFonts w:ascii="Verdana" w:hAnsi="Verdana"/>
          <w:color w:val="000000"/>
        </w:rPr>
        <w:t>Редактирование клиники</w:t>
      </w:r>
      <w:bookmarkEnd w:id="252"/>
    </w:p>
    <w:p>
      <w:pPr>
        <w:pStyle w:val="Normal"/>
        <w:rPr>
          <w:color w:val="000000"/>
        </w:rPr>
      </w:pPr>
      <w:r>
        <w:rPr>
          <w:color w:val="000000"/>
        </w:rPr>
        <w:t>Для редактирования клиники необходимо:</w:t>
      </w:r>
    </w:p>
    <w:p>
      <w:pPr>
        <w:pStyle w:val="Normal"/>
        <w:numPr>
          <w:ilvl w:val="0"/>
          <w:numId w:val="90"/>
        </w:numPr>
        <w:rPr>
          <w:lang w:val="ru-RU"/>
        </w:rPr>
      </w:pPr>
      <w:r>
        <w:rPr>
          <w:color w:val="000000"/>
          <w:lang w:val="ru-RU"/>
        </w:rPr>
        <w:t>выбрать пункт меню «Управление клиниками»;</w:t>
      </w:r>
    </w:p>
    <w:p>
      <w:pPr>
        <w:pStyle w:val="Normal"/>
        <w:numPr>
          <w:ilvl w:val="0"/>
          <w:numId w:val="90"/>
        </w:numPr>
        <w:rPr>
          <w:color w:val="000000"/>
        </w:rPr>
      </w:pPr>
      <w:r>
        <w:rPr>
          <w:color w:val="000000"/>
        </w:rPr>
        <w:t>откроется окно «Управление организациями»;</w:t>
      </w:r>
    </w:p>
    <w:p>
      <w:pPr>
        <w:pStyle w:val="Normal"/>
        <w:numPr>
          <w:ilvl w:val="0"/>
          <w:numId w:val="90"/>
        </w:numPr>
        <w:rPr>
          <w:lang w:val="ru-RU"/>
        </w:rPr>
      </w:pPr>
      <w:r>
        <w:rPr>
          <w:color w:val="000000"/>
          <w:lang w:val="ru-RU"/>
        </w:rPr>
        <w:t xml:space="preserve">выбрать необходимую клинику и нажать на кнопку </w:t>
      </w:r>
      <w:r>
        <w:rPr>
          <w:color w:val="000000"/>
        </w:rPr>
        <w:drawing>
          <wp:inline distT="0" distB="0" distL="0" distR="0">
            <wp:extent cx="171450" cy="200025"/>
            <wp:effectExtent l="0" t="0" r="0" b="0"/>
            <wp:docPr id="152" name="Рисунок 100244" descr="_scroll_external/attachments/image2019-8-14_14-58-49-991f7c3b0507e6c66756beb96baa561f5b235848196acc69933586bbc268d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00244" descr="_scroll_external/attachments/image2019-8-14_14-58-49-991f7c3b0507e6c66756beb96baa561f5b235848196acc69933586bbc268d500.png"/>
                    <pic:cNvPicPr>
                      <a:picLocks noChangeAspect="1" noChangeArrowheads="1"/>
                    </pic:cNvPicPr>
                  </pic:nvPicPr>
                  <pic:blipFill>
                    <a:blip r:embed="rId155"/>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90"/>
        </w:numPr>
        <w:rPr>
          <w:color w:val="000000"/>
        </w:rPr>
      </w:pPr>
      <w:r>
        <w:rPr>
          <w:color w:val="000000"/>
        </w:rPr>
        <w:t>откроется форма редактирования клиники:</w:t>
      </w:r>
    </w:p>
    <w:p>
      <w:pPr>
        <w:pStyle w:val="Normal"/>
        <w:spacing w:beforeAutospacing="1" w:after="120"/>
        <w:jc w:val="center"/>
        <w:rPr>
          <w:color w:val="000000"/>
        </w:rPr>
      </w:pPr>
      <w:r>
        <w:rPr>
          <w:color w:val="000000"/>
        </w:rPr>
        <w:drawing>
          <wp:inline distT="19050" distB="18415" distL="19050" distR="9525">
            <wp:extent cx="5915025" cy="4249420"/>
            <wp:effectExtent l="0" t="0" r="0" b="0"/>
            <wp:docPr id="153" name="Рисунок 100245" descr="_scroll_external/attachments/image2019-10-18_11-37-27-274f9ebe07ed40b9ae9ad31bf81f86392ff6ac1efd39b3946dec1ebe10f052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00245" descr="_scroll_external/attachments/image2019-10-18_11-37-27-274f9ebe07ed40b9ae9ad31bf81f86392ff6ac1efd39b3946dec1ebe10f0523d.png"/>
                    <pic:cNvPicPr>
                      <a:picLocks noChangeAspect="1" noChangeArrowheads="1"/>
                    </pic:cNvPicPr>
                  </pic:nvPicPr>
                  <pic:blipFill>
                    <a:blip r:embed="rId156"/>
                    <a:stretch>
                      <a:fillRect/>
                    </a:stretch>
                  </pic:blipFill>
                  <pic:spPr bwMode="auto">
                    <a:xfrm>
                      <a:off x="0" y="0"/>
                      <a:ext cx="5915025" cy="42494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102</w:t>
      </w:r>
      <w:r>
        <w:rPr/>
        <w:fldChar w:fldCharType="end"/>
      </w:r>
    </w:p>
    <w:p>
      <w:pPr>
        <w:pStyle w:val="Normal"/>
        <w:numPr>
          <w:ilvl w:val="0"/>
          <w:numId w:val="91"/>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54" name="Рисунок 100246" descr="_scroll_external/attachments/image2019-8-14_14-58-39-3cebc3b9b364dcc28ef0cdda55c4eda69ee3e824abe05398fa5220d0cad6d1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00246" descr="_scroll_external/attachments/image2019-8-14_14-58-39-3cebc3b9b364dcc28ef0cdda55c4eda69ee3e824abe05398fa5220d0cad6d11e.png"/>
                    <pic:cNvPicPr>
                      <a:picLocks noChangeAspect="1" noChangeArrowheads="1"/>
                    </pic:cNvPicPr>
                  </pic:nvPicPr>
                  <pic:blipFill>
                    <a:blip r:embed="rId157"/>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253" w:name="scroll-bookmark-122"/>
      <w:r>
        <w:rPr>
          <w:rFonts w:ascii="Verdana" w:hAnsi="Verdana"/>
          <w:color w:val="000000"/>
        </w:rPr>
        <w:t>Блокировка,</w:t>
      </w:r>
      <w:r>
        <w:rPr>
          <w:rFonts w:ascii="Verdana" w:hAnsi="Verdana"/>
          <w:color w:val="000000"/>
          <w:lang w:val="ru-RU"/>
        </w:rPr>
        <w:t xml:space="preserve"> </w:t>
      </w:r>
      <w:r>
        <w:rPr>
          <w:rFonts w:ascii="Verdana" w:hAnsi="Verdana"/>
          <w:color w:val="000000"/>
        </w:rPr>
        <w:t>разблокировка</w:t>
      </w:r>
      <w:r>
        <w:rPr>
          <w:rFonts w:ascii="Verdana" w:hAnsi="Verdana"/>
          <w:color w:val="000000"/>
          <w:lang w:val="ru-RU"/>
        </w:rPr>
        <w:t xml:space="preserve"> </w:t>
      </w:r>
      <w:r>
        <w:rPr>
          <w:rFonts w:ascii="Verdana" w:hAnsi="Verdana"/>
          <w:color w:val="000000"/>
        </w:rPr>
        <w:t>клиники</w:t>
      </w:r>
      <w:bookmarkEnd w:id="253"/>
    </w:p>
    <w:p>
      <w:pPr>
        <w:pStyle w:val="Normal"/>
        <w:rPr>
          <w:lang w:val="ru-RU"/>
        </w:rPr>
      </w:pPr>
      <w:r>
        <w:rPr>
          <w:color w:val="000000"/>
          <w:lang w:val="ru-RU"/>
        </w:rPr>
        <w:t>Для блокировки/разблокировки клиники необходимо:</w:t>
      </w:r>
    </w:p>
    <w:p>
      <w:pPr>
        <w:pStyle w:val="Normal"/>
        <w:numPr>
          <w:ilvl w:val="0"/>
          <w:numId w:val="92"/>
        </w:numPr>
        <w:rPr>
          <w:lang w:val="ru-RU"/>
        </w:rPr>
      </w:pPr>
      <w:r>
        <w:rPr>
          <w:color w:val="000000"/>
          <w:lang w:val="ru-RU"/>
        </w:rPr>
        <w:t>выбрать пункт меню «Управление клиниками»;</w:t>
      </w:r>
    </w:p>
    <w:p>
      <w:pPr>
        <w:pStyle w:val="Normal"/>
        <w:numPr>
          <w:ilvl w:val="0"/>
          <w:numId w:val="92"/>
        </w:numPr>
        <w:rPr>
          <w:color w:val="000000"/>
        </w:rPr>
      </w:pPr>
      <w:r>
        <w:rPr>
          <w:color w:val="000000"/>
        </w:rPr>
        <w:t>откроется окно «Управление организациями»;</w:t>
      </w:r>
    </w:p>
    <w:p>
      <w:pPr>
        <w:pStyle w:val="Normal"/>
        <w:numPr>
          <w:ilvl w:val="0"/>
          <w:numId w:val="92"/>
        </w:numPr>
        <w:rPr>
          <w:lang w:val="ru-RU"/>
        </w:rPr>
      </w:pPr>
      <w:r>
        <w:rPr>
          <w:color w:val="000000"/>
          <w:lang w:val="ru-RU"/>
        </w:rPr>
        <w:t xml:space="preserve">выбрать необходимую клинику и нажать на кнопку </w:t>
      </w:r>
      <w:r>
        <w:rPr>
          <w:color w:val="000000"/>
        </w:rPr>
        <w:drawing>
          <wp:inline distT="0" distB="0" distL="0" distR="0">
            <wp:extent cx="180975" cy="219075"/>
            <wp:effectExtent l="0" t="0" r="0" b="0"/>
            <wp:docPr id="155" name="Рисунок 100247" descr="_scroll_external/attachments/image2019-8-14_14-58-22-6e5dbc96fb6154e7cace4d344d68c84a5e07b073a7cda562e8d67d770dcc5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00247" descr="_scroll_external/attachments/image2019-8-14_14-58-22-6e5dbc96fb6154e7cace4d344d68c84a5e07b073a7cda562e8d67d770dcc5d14.png"/>
                    <pic:cNvPicPr>
                      <a:picLocks noChangeAspect="1" noChangeArrowheads="1"/>
                    </pic:cNvPicPr>
                  </pic:nvPicPr>
                  <pic:blipFill>
                    <a:blip r:embed="rId158"/>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 </w:t>
      </w:r>
      <w:r>
        <w:rPr>
          <w:color w:val="000000"/>
        </w:rPr>
        <w:drawing>
          <wp:inline distT="0" distB="0" distL="0" distR="0">
            <wp:extent cx="171450" cy="190500"/>
            <wp:effectExtent l="0" t="0" r="0" b="0"/>
            <wp:docPr id="156" name="Рисунок 100248" descr="_scroll_external/attachments/image2019-8-14_14-58-28-5bf07271df684fc744dc25bcefeca90348f94388cf8241fa66672b398a4e8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00248" descr="_scroll_external/attachments/image2019-8-14_14-58-28-5bf07271df684fc744dc25bcefeca90348f94388cf8241fa66672b398a4e8564.png"/>
                    <pic:cNvPicPr>
                      <a:picLocks noChangeAspect="1" noChangeArrowheads="1"/>
                    </pic:cNvPicPr>
                  </pic:nvPicPr>
                  <pic:blipFill>
                    <a:blip r:embed="rId159"/>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92"/>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157" name="Рисунок 100249" descr="_scroll_external/attachments/image2019-8-14_14-56-39-7a9587afbf47749ede12888b22e515e8e0ec6a91d0322d3b0295431ab69a9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00249" descr="_scroll_external/attachments/image2019-8-14_14-56-39-7a9587afbf47749ede12888b22e515e8e0ec6a91d0322d3b0295431ab69a9e63.png"/>
                    <pic:cNvPicPr>
                      <a:picLocks noChangeAspect="1" noChangeArrowheads="1"/>
                    </pic:cNvPicPr>
                  </pic:nvPicPr>
                  <pic:blipFill>
                    <a:blip r:embed="rId160"/>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103</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158" name="Рисунок 100250" descr="_scroll_external/attachments/image2019-8-14_14-56-45-d0011225174f9e47be4f4fd31542a09c07825ed8a3c239795b9017658f3e43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00250" descr="_scroll_external/attachments/image2019-8-14_14-56-45-d0011225174f9e47be4f4fd31542a09c07825ed8a3c239795b9017658f3e43b8.png"/>
                    <pic:cNvPicPr>
                      <a:picLocks noChangeAspect="1" noChangeArrowheads="1"/>
                    </pic:cNvPicPr>
                  </pic:nvPicPr>
                  <pic:blipFill>
                    <a:blip r:embed="rId161"/>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104</w:t>
      </w:r>
      <w:r>
        <w:rPr/>
        <w:fldChar w:fldCharType="end"/>
      </w:r>
    </w:p>
    <w:p>
      <w:pPr>
        <w:pStyle w:val="Normal"/>
        <w:numPr>
          <w:ilvl w:val="0"/>
          <w:numId w:val="93"/>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59" name="Рисунок 100251" descr="_scroll_external/attachments/image2019-8-14_14-56-21-e51640a2be65aa89a75e5920e0d790ca1b723a684f6c4c45e77e5c7cdcc790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00251" descr="_scroll_external/attachments/image2019-8-14_14-56-21-e51640a2be65aa89a75e5920e0d790ca1b723a684f6c4c45e77e5c7cdcc7908b.png"/>
                    <pic:cNvPicPr>
                      <a:picLocks noChangeAspect="1" noChangeArrowheads="1"/>
                    </pic:cNvPicPr>
                  </pic:nvPicPr>
                  <pic:blipFill>
                    <a:blip r:embed="rId162"/>
                    <a:stretch>
                      <a:fillRect/>
                    </a:stretch>
                  </pic:blipFill>
                  <pic:spPr bwMode="auto">
                    <a:xfrm>
                      <a:off x="0" y="0"/>
                      <a:ext cx="771525" cy="361950"/>
                    </a:xfrm>
                    <a:prstGeom prst="rect">
                      <a:avLst/>
                    </a:prstGeom>
                  </pic:spPr>
                </pic:pic>
              </a:graphicData>
            </a:graphic>
          </wp:inline>
        </w:drawing>
      </w:r>
      <w:r>
        <w:rPr>
          <w:color w:val="000000"/>
          <w:lang w:val="ru-RU"/>
        </w:rPr>
        <w:t>. Клиника будет заблокирована/разблокирована.</w:t>
      </w:r>
    </w:p>
    <w:p>
      <w:pPr>
        <w:pStyle w:val="3"/>
        <w:numPr>
          <w:ilvl w:val="2"/>
          <w:numId w:val="2"/>
        </w:numPr>
        <w:rPr>
          <w:rFonts w:ascii="Verdana" w:hAnsi="Verdana"/>
          <w:lang w:val="ru-RU"/>
        </w:rPr>
      </w:pPr>
      <w:bookmarkStart w:id="254" w:name="_Toc23252609"/>
      <w:bookmarkStart w:id="255" w:name="_Toc22720716"/>
      <w:bookmarkStart w:id="256" w:name="scroll-bookmark-123"/>
      <w:r>
        <w:rPr>
          <w:rFonts w:ascii="Verdana" w:hAnsi="Verdana"/>
          <w:color w:val="000000"/>
          <w:lang w:val="ru-RU"/>
        </w:rPr>
        <w:t>Управление архетипами в Подсистеме автоматизации радиологической службы</w:t>
      </w:r>
      <w:bookmarkEnd w:id="254"/>
      <w:bookmarkEnd w:id="255"/>
      <w:bookmarkEnd w:id="256"/>
    </w:p>
    <w:p>
      <w:pPr>
        <w:pStyle w:val="Normal"/>
        <w:rPr>
          <w:lang w:val="ru-RU"/>
        </w:rPr>
      </w:pPr>
      <w:r>
        <w:rPr>
          <w:color w:val="000000"/>
          <w:lang w:val="ru-RU"/>
        </w:rPr>
        <w:t>В задаче «Архетипы» осуществляется управление архетипами, которые используются для построения шаблона протокола.</w:t>
      </w:r>
    </w:p>
    <w:p>
      <w:pPr>
        <w:pStyle w:val="4"/>
        <w:numPr>
          <w:ilvl w:val="3"/>
          <w:numId w:val="2"/>
        </w:numPr>
        <w:ind w:left="862" w:hanging="862"/>
        <w:rPr>
          <w:rFonts w:ascii="Verdana" w:hAnsi="Verdana"/>
        </w:rPr>
      </w:pPr>
      <w:bookmarkStart w:id="257" w:name="scroll-bookmark-125"/>
      <w:r>
        <w:rPr>
          <w:rFonts w:ascii="Verdana" w:hAnsi="Verdana"/>
          <w:color w:val="000000"/>
        </w:rPr>
        <w:t>Просмотр списка архетипов</w:t>
      </w:r>
      <w:bookmarkEnd w:id="257"/>
    </w:p>
    <w:p>
      <w:pPr>
        <w:pStyle w:val="Normal"/>
        <w:rPr>
          <w:lang w:val="ru-RU"/>
        </w:rPr>
      </w:pPr>
      <w:r>
        <w:rPr>
          <w:color w:val="000000"/>
          <w:lang w:val="ru-RU"/>
        </w:rPr>
        <w:t>Для просмотра списка архетипов необходимо:</w:t>
      </w:r>
    </w:p>
    <w:p>
      <w:pPr>
        <w:pStyle w:val="Normal"/>
        <w:numPr>
          <w:ilvl w:val="0"/>
          <w:numId w:val="94"/>
        </w:numPr>
        <w:rPr>
          <w:color w:val="000000"/>
        </w:rPr>
      </w:pPr>
      <w:r>
        <w:rPr>
          <w:color w:val="000000"/>
        </w:rPr>
        <w:t>выбрать пункт меню «Архетипы»;</w:t>
      </w:r>
    </w:p>
    <w:p>
      <w:pPr>
        <w:pStyle w:val="Normal"/>
        <w:numPr>
          <w:ilvl w:val="0"/>
          <w:numId w:val="94"/>
        </w:numPr>
        <w:rPr>
          <w:lang w:val="ru-RU"/>
        </w:rPr>
      </w:pPr>
      <w:r>
        <w:rPr>
          <w:color w:val="000000"/>
          <w:lang w:val="ru-RU"/>
        </w:rPr>
        <w:t>откроется окно «Реестр архетипов», содержащее список архетипов:</w:t>
      </w:r>
    </w:p>
    <w:p>
      <w:pPr>
        <w:pStyle w:val="Normal"/>
        <w:keepNext w:val="true"/>
        <w:spacing w:beforeAutospacing="1" w:after="120"/>
        <w:jc w:val="center"/>
        <w:rPr>
          <w:color w:val="000000"/>
        </w:rPr>
      </w:pPr>
      <w:r>
        <w:rPr>
          <w:color w:val="000000"/>
        </w:rPr>
        <w:drawing>
          <wp:inline distT="19050" distB="25400" distL="19050" distR="19050">
            <wp:extent cx="5695950" cy="4070985"/>
            <wp:effectExtent l="0" t="0" r="0" b="0"/>
            <wp:docPr id="160" name="Рисунок 100252" descr="_scroll_external/attachments/image2019-8-19_13-18-34-15fea8b94bef914ecde618019ea57db75c1b69de3ea4192f29a3703a95d82d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00252" descr="_scroll_external/attachments/image2019-8-19_13-18-34-15fea8b94bef914ecde618019ea57db75c1b69de3ea4192f29a3703a95d82dc0.png"/>
                    <pic:cNvPicPr>
                      <a:picLocks noChangeAspect="1" noChangeArrowheads="1"/>
                    </pic:cNvPicPr>
                  </pic:nvPicPr>
                  <pic:blipFill>
                    <a:blip r:embed="rId163"/>
                    <a:stretch>
                      <a:fillRect/>
                    </a:stretch>
                  </pic:blipFill>
                  <pic:spPr bwMode="auto">
                    <a:xfrm>
                      <a:off x="0" y="0"/>
                      <a:ext cx="5695950" cy="40709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105</w:t>
      </w:r>
      <w:r>
        <w:rPr/>
        <w:fldChar w:fldCharType="end"/>
      </w:r>
    </w:p>
    <w:p>
      <w:pPr>
        <w:pStyle w:val="4"/>
        <w:numPr>
          <w:ilvl w:val="3"/>
          <w:numId w:val="2"/>
        </w:numPr>
        <w:ind w:left="862" w:hanging="862"/>
        <w:rPr>
          <w:rFonts w:ascii="Verdana" w:hAnsi="Verdana"/>
        </w:rPr>
      </w:pPr>
      <w:bookmarkStart w:id="258" w:name="scroll-bookmark-126"/>
      <w:r>
        <w:rPr>
          <w:rFonts w:ascii="Verdana" w:hAnsi="Verdana"/>
          <w:color w:val="000000"/>
        </w:rPr>
        <w:t>Просмотр свойств архетипа</w:t>
      </w:r>
      <w:bookmarkEnd w:id="258"/>
    </w:p>
    <w:p>
      <w:pPr>
        <w:pStyle w:val="Normal"/>
        <w:rPr>
          <w:lang w:val="ru-RU"/>
        </w:rPr>
      </w:pPr>
      <w:r>
        <w:rPr>
          <w:color w:val="000000"/>
          <w:lang w:val="ru-RU"/>
        </w:rPr>
        <w:t>Для просмотра свойств архетипа необходимо:</w:t>
      </w:r>
    </w:p>
    <w:p>
      <w:pPr>
        <w:pStyle w:val="Normal"/>
        <w:numPr>
          <w:ilvl w:val="0"/>
          <w:numId w:val="95"/>
        </w:numPr>
        <w:rPr>
          <w:color w:val="000000"/>
        </w:rPr>
      </w:pPr>
      <w:r>
        <w:rPr>
          <w:color w:val="000000"/>
        </w:rPr>
        <w:t>выбрать пункт меню «Архетипы»;</w:t>
      </w:r>
    </w:p>
    <w:p>
      <w:pPr>
        <w:pStyle w:val="Normal"/>
        <w:numPr>
          <w:ilvl w:val="0"/>
          <w:numId w:val="95"/>
        </w:numPr>
        <w:rPr>
          <w:lang w:val="ru-RU"/>
        </w:rPr>
      </w:pPr>
      <w:r>
        <w:rPr>
          <w:color w:val="000000"/>
          <w:lang w:val="ru-RU"/>
        </w:rPr>
        <w:t>откроется окно «Реестр архетипов», содержащее список архетипов;</w:t>
      </w:r>
    </w:p>
    <w:p>
      <w:pPr>
        <w:pStyle w:val="Normal"/>
        <w:numPr>
          <w:ilvl w:val="0"/>
          <w:numId w:val="95"/>
        </w:numPr>
        <w:rPr>
          <w:color w:val="000000"/>
        </w:rPr>
      </w:pPr>
      <w:r>
        <w:rPr>
          <w:color w:val="000000"/>
        </w:rPr>
        <w:t>выбрать необходимый архетип;</w:t>
      </w:r>
    </w:p>
    <w:p>
      <w:pPr>
        <w:pStyle w:val="Normal"/>
        <w:numPr>
          <w:ilvl w:val="0"/>
          <w:numId w:val="95"/>
        </w:numPr>
        <w:rPr>
          <w:color w:val="000000"/>
        </w:rPr>
      </w:pPr>
      <w:r>
        <w:rPr>
          <w:color w:val="000000"/>
        </w:rPr>
        <w:t xml:space="preserve">нажать на кнопку </w:t>
      </w:r>
      <w:r>
        <w:rPr>
          <w:color w:val="000000"/>
        </w:rPr>
        <w:drawing>
          <wp:inline distT="0" distB="0" distL="0" distR="0">
            <wp:extent cx="200025" cy="152400"/>
            <wp:effectExtent l="0" t="0" r="0" b="0"/>
            <wp:docPr id="161" name="Рисунок 100253" descr="_scroll_external/attachments/image2019-8-19_13-25-44-653b1801c8ad59e240695a24a389831e384b72823ffbcf3c9e0cd46d771e93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00253" descr="_scroll_external/attachments/image2019-8-19_13-25-44-653b1801c8ad59e240695a24a389831e384b72823ffbcf3c9e0cd46d771e93db.png"/>
                    <pic:cNvPicPr>
                      <a:picLocks noChangeAspect="1" noChangeArrowheads="1"/>
                    </pic:cNvPicPr>
                  </pic:nvPicPr>
                  <pic:blipFill>
                    <a:blip r:embed="rId164"/>
                    <a:stretch>
                      <a:fillRect/>
                    </a:stretch>
                  </pic:blipFill>
                  <pic:spPr bwMode="auto">
                    <a:xfrm>
                      <a:off x="0" y="0"/>
                      <a:ext cx="200025" cy="152400"/>
                    </a:xfrm>
                    <a:prstGeom prst="rect">
                      <a:avLst/>
                    </a:prstGeom>
                  </pic:spPr>
                </pic:pic>
              </a:graphicData>
            </a:graphic>
          </wp:inline>
        </w:drawing>
      </w:r>
      <w:r>
        <w:rPr>
          <w:color w:val="000000"/>
        </w:rPr>
        <w:t>;</w:t>
      </w:r>
    </w:p>
    <w:p>
      <w:pPr>
        <w:pStyle w:val="Normal"/>
        <w:numPr>
          <w:ilvl w:val="0"/>
          <w:numId w:val="95"/>
        </w:numPr>
        <w:rPr>
          <w:lang w:val="ru-RU"/>
        </w:rPr>
      </w:pPr>
      <w:r>
        <w:rPr>
          <w:color w:val="000000"/>
          <w:lang w:val="ru-RU"/>
        </w:rPr>
        <w:t>откроется всплывающее окно «Свойства архетипа»:</w:t>
      </w:r>
    </w:p>
    <w:p>
      <w:pPr>
        <w:pStyle w:val="Normal"/>
        <w:spacing w:beforeAutospacing="1" w:after="120"/>
        <w:jc w:val="center"/>
        <w:rPr>
          <w:color w:val="000000"/>
        </w:rPr>
      </w:pPr>
      <w:r>
        <w:rPr>
          <w:color w:val="000000"/>
        </w:rPr>
        <w:drawing>
          <wp:inline distT="0" distB="0" distL="0" distR="0">
            <wp:extent cx="5395595" cy="3335655"/>
            <wp:effectExtent l="0" t="0" r="0" b="0"/>
            <wp:docPr id="162" name="Рисунок 100254" descr="_scroll_external/attachments/image2019-8-19_13-19-33-8a78f043402274315f9be7a7a3b881e11c87a55cf1a782df5bdc88fa6717c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00254" descr="_scroll_external/attachments/image2019-8-19_13-19-33-8a78f043402274315f9be7a7a3b881e11c87a55cf1a782df5bdc88fa6717c412.png"/>
                    <pic:cNvPicPr>
                      <a:picLocks noChangeAspect="1" noChangeArrowheads="1"/>
                    </pic:cNvPicPr>
                  </pic:nvPicPr>
                  <pic:blipFill>
                    <a:blip r:embed="rId165"/>
                    <a:stretch>
                      <a:fillRect/>
                    </a:stretch>
                  </pic:blipFill>
                  <pic:spPr bwMode="auto">
                    <a:xfrm>
                      <a:off x="0" y="0"/>
                      <a:ext cx="5395595" cy="33356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106</w:t>
      </w:r>
      <w:r>
        <w:rPr/>
        <w:fldChar w:fldCharType="end"/>
      </w:r>
    </w:p>
    <w:p>
      <w:pPr>
        <w:pStyle w:val="3"/>
        <w:numPr>
          <w:ilvl w:val="2"/>
          <w:numId w:val="2"/>
        </w:numPr>
        <w:rPr>
          <w:rFonts w:ascii="Verdana" w:hAnsi="Verdana"/>
          <w:lang w:val="ru-RU"/>
        </w:rPr>
      </w:pPr>
      <w:bookmarkStart w:id="259" w:name="_Toc23252610"/>
      <w:bookmarkStart w:id="260" w:name="_Toc22720717"/>
      <w:bookmarkStart w:id="261" w:name="scroll-bookmark-127"/>
      <w:r>
        <w:rPr>
          <w:rFonts w:ascii="Verdana" w:hAnsi="Verdana"/>
          <w:color w:val="000000"/>
          <w:lang w:val="ru-RU"/>
        </w:rPr>
        <w:t>Управление глобальными настройками в Подсистеме автоматизации радиологической службы</w:t>
      </w:r>
      <w:bookmarkEnd w:id="259"/>
      <w:bookmarkEnd w:id="260"/>
      <w:bookmarkEnd w:id="261"/>
    </w:p>
    <w:p>
      <w:pPr>
        <w:pStyle w:val="Normal"/>
        <w:rPr>
          <w:lang w:val="ru-RU"/>
        </w:rPr>
      </w:pPr>
      <w:r>
        <w:rPr>
          <w:color w:val="000000"/>
          <w:lang w:val="ru-RU"/>
        </w:rPr>
        <w:t>В задаче «Настройки» осуществляется управление глобальными настройками Системы.</w:t>
      </w:r>
    </w:p>
    <w:p>
      <w:pPr>
        <w:pStyle w:val="4"/>
        <w:numPr>
          <w:ilvl w:val="3"/>
          <w:numId w:val="2"/>
        </w:numPr>
        <w:ind w:left="862" w:hanging="862"/>
        <w:rPr>
          <w:rFonts w:ascii="Verdana" w:hAnsi="Verdana"/>
        </w:rPr>
      </w:pPr>
      <w:bookmarkStart w:id="262" w:name="scroll-bookmark-129"/>
      <w:r>
        <w:rPr>
          <w:rFonts w:ascii="Verdana" w:hAnsi="Verdana"/>
          <w:color w:val="000000"/>
        </w:rPr>
        <w:t>Настройка заявок</w:t>
      </w:r>
      <w:bookmarkEnd w:id="262"/>
    </w:p>
    <w:p>
      <w:pPr>
        <w:pStyle w:val="Normal"/>
        <w:rPr>
          <w:color w:val="000000"/>
        </w:rPr>
      </w:pPr>
      <w:r>
        <w:rPr>
          <w:color w:val="000000"/>
        </w:rPr>
        <w:t>Для настройки</w:t>
      </w:r>
      <w:r>
        <w:rPr>
          <w:color w:val="000000"/>
          <w:lang w:val="ru-RU"/>
        </w:rPr>
        <w:t xml:space="preserve"> </w:t>
      </w:r>
      <w:r>
        <w:rPr>
          <w:color w:val="000000"/>
        </w:rPr>
        <w:t>заявок необходимо:</w:t>
      </w:r>
    </w:p>
    <w:p>
      <w:pPr>
        <w:pStyle w:val="Normal"/>
        <w:numPr>
          <w:ilvl w:val="0"/>
          <w:numId w:val="96"/>
        </w:numPr>
        <w:rPr>
          <w:color w:val="000000"/>
        </w:rPr>
      </w:pPr>
      <w:r>
        <w:rPr>
          <w:color w:val="000000"/>
        </w:rPr>
        <w:t>выбрать пункт меню «Настройки»;</w:t>
      </w:r>
    </w:p>
    <w:p>
      <w:pPr>
        <w:pStyle w:val="Normal"/>
        <w:numPr>
          <w:ilvl w:val="0"/>
          <w:numId w:val="96"/>
        </w:numPr>
        <w:rPr>
          <w:lang w:val="ru-RU"/>
        </w:rPr>
      </w:pPr>
      <w:r>
        <w:rPr>
          <w:color w:val="000000"/>
          <w:lang w:val="ru-RU"/>
        </w:rPr>
        <w:t>откроется раздел «Заявки» на вкладке «Квотирование».</w:t>
      </w:r>
    </w:p>
    <w:p>
      <w:pPr>
        <w:pStyle w:val="Normal"/>
        <w:rPr>
          <w:lang w:val="ru-RU"/>
        </w:rPr>
      </w:pPr>
      <w:r>
        <w:rPr>
          <w:color w:val="000000"/>
          <w:lang w:val="ru-RU"/>
        </w:rPr>
        <w:t>Для переключения между вкладками необходимо нажать на соответствующую вкладку.</w:t>
      </w:r>
    </w:p>
    <w:p>
      <w:pPr>
        <w:pStyle w:val="5"/>
        <w:numPr>
          <w:ilvl w:val="4"/>
          <w:numId w:val="2"/>
        </w:numPr>
        <w:ind w:left="1009" w:hanging="1009"/>
        <w:rPr>
          <w:rFonts w:ascii="Verdana" w:hAnsi="Verdana"/>
        </w:rPr>
      </w:pPr>
      <w:bookmarkStart w:id="263" w:name="scroll-bookmark-130"/>
      <w:r>
        <w:rPr>
          <w:rFonts w:ascii="Verdana" w:hAnsi="Verdana"/>
          <w:color w:val="000000"/>
        </w:rPr>
        <w:t>Вкладка Квотирование</w:t>
      </w:r>
      <w:bookmarkEnd w:id="263"/>
    </w:p>
    <w:p>
      <w:pPr>
        <w:pStyle w:val="Normal"/>
        <w:rPr>
          <w:color w:val="000000"/>
        </w:rPr>
      </w:pPr>
      <w:r>
        <w:rPr>
          <w:color w:val="000000"/>
        </w:rPr>
        <w:t>Для настройки квотирования необходимо:</w:t>
      </w:r>
    </w:p>
    <w:p>
      <w:pPr>
        <w:pStyle w:val="Normal"/>
        <w:keepNext w:val="true"/>
        <w:spacing w:beforeAutospacing="1" w:after="120"/>
        <w:jc w:val="center"/>
        <w:rPr>
          <w:color w:val="000000"/>
        </w:rPr>
      </w:pPr>
      <w:r>
        <w:rPr>
          <w:color w:val="000000"/>
        </w:rPr>
        <w:drawing>
          <wp:inline distT="19050" distB="24765" distL="19050" distR="9525">
            <wp:extent cx="6200775" cy="2051685"/>
            <wp:effectExtent l="0" t="0" r="0" b="0"/>
            <wp:docPr id="163" name="Рисунок 100255" descr="_scroll_external/attachments/image2019-8-14_13-19-46-9d8ead5f3794b195dc11a4aaabe389a062f8a0d7c305910a3fda67bbb7f636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00255" descr="_scroll_external/attachments/image2019-8-14_13-19-46-9d8ead5f3794b195dc11a4aaabe389a062f8a0d7c305910a3fda67bbb7f636aa.png"/>
                    <pic:cNvPicPr>
                      <a:picLocks noChangeAspect="1" noChangeArrowheads="1"/>
                    </pic:cNvPicPr>
                  </pic:nvPicPr>
                  <pic:blipFill>
                    <a:blip r:embed="rId166"/>
                    <a:stretch>
                      <a:fillRect/>
                    </a:stretch>
                  </pic:blipFill>
                  <pic:spPr bwMode="auto">
                    <a:xfrm>
                      <a:off x="0" y="0"/>
                      <a:ext cx="6200775" cy="20516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107</w:t>
      </w:r>
      <w:r>
        <w:rPr/>
        <w:fldChar w:fldCharType="end"/>
      </w:r>
    </w:p>
    <w:p>
      <w:pPr>
        <w:pStyle w:val="Normal"/>
        <w:numPr>
          <w:ilvl w:val="0"/>
          <w:numId w:val="97"/>
        </w:numPr>
        <w:rPr>
          <w:lang w:val="ru-RU"/>
        </w:rPr>
      </w:pPr>
      <w:r>
        <w:rPr>
          <w:color w:val="000000"/>
          <w:lang w:val="ru-RU"/>
        </w:rPr>
        <w:t>на вкладке «Квотирование»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5003"/>
        <w:gridCol w:w="5201"/>
      </w:tblGrid>
      <w:tr>
        <w:trPr>
          <w:cnfStyle w:val="100000000000" w:firstRow="1" w:lastRow="0" w:firstColumn="0" w:lastColumn="0" w:oddVBand="0" w:evenVBand="0" w:oddHBand="0" w:evenHBand="0" w:firstRowFirstColumn="0" w:firstRowLastColumn="0" w:lastRowFirstColumn="0" w:lastRowLastColumn="0"/>
        </w:trPr>
        <w:tc>
          <w:tcPr>
            <w:tcW w:w="500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520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5003" w:type="dxa"/>
            <w:tcBorders/>
            <w:shd w:fill="auto" w:val="clear"/>
          </w:tcPr>
          <w:p>
            <w:pPr>
              <w:pStyle w:val="Normal"/>
              <w:spacing w:before="0" w:after="120"/>
              <w:rPr>
                <w:rFonts w:cs="Arial"/>
                <w:lang w:val="ru-RU"/>
              </w:rPr>
            </w:pPr>
            <w:r>
              <w:rPr>
                <w:rFonts w:cs="Arial" w:ascii="Arial" w:hAnsi="Arial"/>
                <w:color w:val="000000"/>
                <w:lang w:val="ru-RU"/>
              </w:rPr>
              <w:t>Включение/отключение квотирования (либо 1, либо 0)</w:t>
            </w:r>
          </w:p>
        </w:tc>
        <w:tc>
          <w:tcPr>
            <w:tcW w:w="5201" w:type="dxa"/>
            <w:tcBorders/>
            <w:shd w:fill="auto" w:val="clear"/>
          </w:tcPr>
          <w:p>
            <w:pPr>
              <w:pStyle w:val="Normal"/>
              <w:numPr>
                <w:ilvl w:val="0"/>
                <w:numId w:val="98"/>
              </w:numPr>
              <w:rPr>
                <w:rFonts w:cs="Arial"/>
                <w:lang w:val="ru-RU"/>
              </w:rPr>
            </w:pPr>
            <w:r>
              <w:rPr>
                <w:rFonts w:cs="Arial" w:ascii="Arial" w:hAnsi="Arial"/>
                <w:color w:val="000000"/>
                <w:lang w:val="ru-RU"/>
              </w:rPr>
              <w:t>установить значение «1» для включения квотирования;</w:t>
            </w:r>
          </w:p>
          <w:p>
            <w:pPr>
              <w:pStyle w:val="Normal"/>
              <w:numPr>
                <w:ilvl w:val="0"/>
                <w:numId w:val="98"/>
              </w:numPr>
              <w:spacing w:before="0" w:after="120"/>
              <w:rPr>
                <w:rFonts w:cs="Arial"/>
                <w:lang w:val="ru-RU"/>
              </w:rPr>
            </w:pPr>
            <w:r>
              <w:rPr>
                <w:rFonts w:cs="Arial" w:ascii="Arial" w:hAnsi="Arial"/>
                <w:color w:val="000000"/>
                <w:lang w:val="ru-RU"/>
              </w:rPr>
              <w:t>установить значение «0» для отключения квотирования</w:t>
            </w:r>
          </w:p>
        </w:tc>
      </w:tr>
    </w:tbl>
    <w:p>
      <w:pPr>
        <w:pStyle w:val="Normal"/>
        <w:numPr>
          <w:ilvl w:val="0"/>
          <w:numId w:val="99"/>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64" name="Рисунок 100256"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00256" descr="_scroll_external/attachments/image2019-8-14_14-5-35-30e1580076bdd4c6aca89eb26330b9441da8099a85f863b4425d8fc78bccb5dd.png"/>
                    <pic:cNvPicPr>
                      <a:picLocks noChangeAspect="1" noChangeArrowheads="1"/>
                    </pic:cNvPicPr>
                  </pic:nvPicPr>
                  <pic:blipFill>
                    <a:blip r:embed="rId167"/>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5"/>
        <w:numPr>
          <w:ilvl w:val="4"/>
          <w:numId w:val="2"/>
        </w:numPr>
        <w:ind w:left="1009" w:hanging="1009"/>
        <w:rPr>
          <w:rFonts w:ascii="Verdana" w:hAnsi="Verdana"/>
        </w:rPr>
      </w:pPr>
      <w:bookmarkStart w:id="264" w:name="scroll-bookmark-131"/>
      <w:r>
        <w:rPr>
          <w:rFonts w:ascii="Verdana" w:hAnsi="Verdana"/>
          <w:color w:val="000000"/>
        </w:rPr>
        <w:t>Вкладка Настройки Workflow</w:t>
      </w:r>
      <w:bookmarkEnd w:id="264"/>
    </w:p>
    <w:p>
      <w:pPr>
        <w:pStyle w:val="Normal"/>
        <w:rPr>
          <w:lang w:val="ru-RU"/>
        </w:rPr>
      </w:pPr>
      <w:r>
        <w:rPr>
          <w:color w:val="000000"/>
        </w:rPr>
        <w:t>Workflow</w:t>
      </w:r>
      <w:r>
        <w:rPr>
          <w:color w:val="000000"/>
          <w:lang w:val="ru-RU"/>
        </w:rPr>
        <w:t xml:space="preserve"> настроено автоматически. Ручная настройка не требуется.</w:t>
      </w:r>
    </w:p>
    <w:p>
      <w:pPr>
        <w:pStyle w:val="Normal"/>
        <w:keepNext w:val="true"/>
        <w:spacing w:beforeAutospacing="1" w:after="120"/>
        <w:jc w:val="center"/>
        <w:rPr>
          <w:color w:val="000000"/>
        </w:rPr>
      </w:pPr>
      <w:r>
        <w:rPr>
          <w:color w:val="000000"/>
        </w:rPr>
        <w:drawing>
          <wp:inline distT="19050" distB="20955" distL="19050" distR="9525">
            <wp:extent cx="5934075" cy="3599180"/>
            <wp:effectExtent l="0" t="0" r="0" b="0"/>
            <wp:docPr id="165" name="Рисунок 100257" descr="_scroll_external/attachments/image2019-8-14_13-31-30-071d0f70a9ae87a0672952d7611f2825bc5c7d317b71ca456c9d46412c3043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00257" descr="_scroll_external/attachments/image2019-8-14_13-31-30-071d0f70a9ae87a0672952d7611f2825bc5c7d317b71ca456c9d46412c3043a9.png"/>
                    <pic:cNvPicPr>
                      <a:picLocks noChangeAspect="1" noChangeArrowheads="1"/>
                    </pic:cNvPicPr>
                  </pic:nvPicPr>
                  <pic:blipFill>
                    <a:blip r:embed="rId168"/>
                    <a:stretch>
                      <a:fillRect/>
                    </a:stretch>
                  </pic:blipFill>
                  <pic:spPr bwMode="auto">
                    <a:xfrm>
                      <a:off x="0" y="0"/>
                      <a:ext cx="5934075" cy="35991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108</w:t>
      </w:r>
      <w:r>
        <w:rPr/>
        <w:fldChar w:fldCharType="end"/>
      </w:r>
    </w:p>
    <w:p>
      <w:pPr>
        <w:pStyle w:val="5"/>
        <w:numPr>
          <w:ilvl w:val="4"/>
          <w:numId w:val="2"/>
        </w:numPr>
        <w:ind w:left="1009" w:hanging="1009"/>
        <w:rPr>
          <w:rFonts w:ascii="Verdana" w:hAnsi="Verdana"/>
        </w:rPr>
      </w:pPr>
      <w:bookmarkStart w:id="265" w:name="scroll-bookmark-132"/>
      <w:r>
        <w:rPr>
          <w:rFonts w:ascii="Verdana" w:hAnsi="Verdana"/>
          <w:color w:val="000000"/>
        </w:rPr>
        <w:t>Вкладка Маршрутизация</w:t>
      </w:r>
      <w:bookmarkEnd w:id="265"/>
    </w:p>
    <w:p>
      <w:pPr>
        <w:pStyle w:val="Normal"/>
        <w:rPr>
          <w:lang w:val="ru-RU"/>
        </w:rPr>
      </w:pPr>
      <w:r>
        <w:rPr>
          <w:color w:val="000000"/>
          <w:lang w:val="ru-RU"/>
        </w:rPr>
        <w:t>Маршрутизация настроена автоматически. Ручная настройка не требуется.</w:t>
      </w:r>
    </w:p>
    <w:p>
      <w:pPr>
        <w:pStyle w:val="Normal"/>
        <w:spacing w:beforeAutospacing="1" w:after="120"/>
        <w:jc w:val="center"/>
        <w:rPr>
          <w:color w:val="000000"/>
        </w:rPr>
      </w:pPr>
      <w:r>
        <w:rPr>
          <w:color w:val="000000"/>
        </w:rPr>
        <w:drawing>
          <wp:inline distT="19050" distB="18415" distL="19050" distR="23495">
            <wp:extent cx="6167755" cy="3924935"/>
            <wp:effectExtent l="0" t="0" r="0" b="0"/>
            <wp:docPr id="166" name="Рисунок 100258" descr="_scroll_external/attachments/image2019-8-14_13-32-15-3d5a3a842a1bd5f50cc9590f67709d705408a71ed6d77496b4b97a3c02f107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00258" descr="_scroll_external/attachments/image2019-8-14_13-32-15-3d5a3a842a1bd5f50cc9590f67709d705408a71ed6d77496b4b97a3c02f107fe.png"/>
                    <pic:cNvPicPr>
                      <a:picLocks noChangeAspect="1" noChangeArrowheads="1"/>
                    </pic:cNvPicPr>
                  </pic:nvPicPr>
                  <pic:blipFill>
                    <a:blip r:embed="rId169"/>
                    <a:stretch>
                      <a:fillRect/>
                    </a:stretch>
                  </pic:blipFill>
                  <pic:spPr bwMode="auto">
                    <a:xfrm>
                      <a:off x="0" y="0"/>
                      <a:ext cx="6167755" cy="39249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109</w:t>
      </w:r>
      <w:r>
        <w:rPr/>
        <w:fldChar w:fldCharType="end"/>
      </w:r>
    </w:p>
    <w:p>
      <w:pPr>
        <w:pStyle w:val="5"/>
        <w:numPr>
          <w:ilvl w:val="4"/>
          <w:numId w:val="2"/>
        </w:numPr>
        <w:ind w:left="1009" w:hanging="1009"/>
        <w:rPr>
          <w:rFonts w:ascii="Verdana" w:hAnsi="Verdana"/>
        </w:rPr>
      </w:pPr>
      <w:bookmarkStart w:id="266" w:name="scroll-bookmark-133"/>
      <w:r>
        <w:rPr>
          <w:rFonts w:ascii="Verdana" w:hAnsi="Verdana"/>
          <w:color w:val="000000"/>
        </w:rPr>
        <w:t>Вкладка Таймеры</w:t>
      </w:r>
      <w:bookmarkEnd w:id="266"/>
    </w:p>
    <w:p>
      <w:pPr>
        <w:pStyle w:val="Normal"/>
        <w:rPr>
          <w:lang w:val="ru-RU"/>
        </w:rPr>
      </w:pPr>
      <w:r>
        <w:rPr>
          <w:color w:val="000000"/>
          <w:lang w:val="ru-RU"/>
        </w:rPr>
        <w:t>Таймеры настроены автоматически. Ручная настройка не требуется.</w:t>
      </w:r>
    </w:p>
    <w:p>
      <w:pPr>
        <w:pStyle w:val="Normal"/>
        <w:spacing w:beforeAutospacing="1" w:after="120"/>
        <w:jc w:val="center"/>
        <w:rPr>
          <w:color w:val="000000"/>
        </w:rPr>
      </w:pPr>
      <w:r>
        <w:rPr>
          <w:color w:val="000000"/>
        </w:rPr>
        <w:drawing>
          <wp:inline distT="19050" distB="28575" distL="19050" distR="9525">
            <wp:extent cx="6200775" cy="2924175"/>
            <wp:effectExtent l="0" t="0" r="0" b="0"/>
            <wp:docPr id="167" name="Рисунок 100259" descr="_scroll_external/attachments/image2019-8-14_13-20-48-30925306b21727217c6c5b7c9ca6b7f6c68a4f4a2b95aafdbc4fbf98799af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00259" descr="_scroll_external/attachments/image2019-8-14_13-20-48-30925306b21727217c6c5b7c9ca6b7f6c68a4f4a2b95aafdbc4fbf98799af298.png"/>
                    <pic:cNvPicPr>
                      <a:picLocks noChangeAspect="1" noChangeArrowheads="1"/>
                    </pic:cNvPicPr>
                  </pic:nvPicPr>
                  <pic:blipFill>
                    <a:blip r:embed="rId170"/>
                    <a:stretch>
                      <a:fillRect/>
                    </a:stretch>
                  </pic:blipFill>
                  <pic:spPr bwMode="auto">
                    <a:xfrm>
                      <a:off x="0" y="0"/>
                      <a:ext cx="6200775" cy="29241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110</w:t>
      </w:r>
      <w:r>
        <w:rPr/>
        <w:fldChar w:fldCharType="end"/>
      </w:r>
    </w:p>
    <w:p>
      <w:pPr>
        <w:pStyle w:val="5"/>
        <w:numPr>
          <w:ilvl w:val="4"/>
          <w:numId w:val="2"/>
        </w:numPr>
        <w:ind w:left="1009" w:hanging="1009"/>
        <w:rPr>
          <w:rFonts w:ascii="Verdana" w:hAnsi="Verdana"/>
        </w:rPr>
      </w:pPr>
      <w:bookmarkStart w:id="267" w:name="scroll-bookmark-134"/>
      <w:r>
        <w:rPr>
          <w:rFonts w:ascii="Verdana" w:hAnsi="Verdana"/>
          <w:color w:val="000000"/>
        </w:rPr>
        <w:t>Вкладка Переводы</w:t>
      </w:r>
      <w:bookmarkEnd w:id="267"/>
    </w:p>
    <w:p>
      <w:pPr>
        <w:pStyle w:val="Normal"/>
        <w:rPr>
          <w:lang w:val="ru-RU"/>
        </w:rPr>
      </w:pPr>
      <w:r>
        <w:rPr>
          <w:color w:val="000000"/>
          <w:lang w:val="ru-RU"/>
        </w:rPr>
        <w:t>Переводы настроены автоматически. Ручная настройка не требуется.</w:t>
      </w:r>
    </w:p>
    <w:p>
      <w:pPr>
        <w:pStyle w:val="Normal"/>
        <w:spacing w:beforeAutospacing="1" w:after="120"/>
        <w:jc w:val="center"/>
        <w:rPr>
          <w:color w:val="000000"/>
        </w:rPr>
      </w:pPr>
      <w:r>
        <w:rPr>
          <w:color w:val="000000"/>
        </w:rPr>
        <w:drawing>
          <wp:inline distT="19050" distB="18415" distL="19050" distR="20320">
            <wp:extent cx="6247130" cy="2915920"/>
            <wp:effectExtent l="0" t="0" r="0" b="0"/>
            <wp:docPr id="168" name="Рисунок 100260" descr="_scroll_external/attachments/image2019-8-14_13-22-44-cbfd06464f6bfb1f4ff97031f21034829d860cf38caea2cd490b3c19af8cab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00260" descr="_scroll_external/attachments/image2019-8-14_13-22-44-cbfd06464f6bfb1f4ff97031f21034829d860cf38caea2cd490b3c19af8cabc5.png"/>
                    <pic:cNvPicPr>
                      <a:picLocks noChangeAspect="1" noChangeArrowheads="1"/>
                    </pic:cNvPicPr>
                  </pic:nvPicPr>
                  <pic:blipFill>
                    <a:blip r:embed="rId171"/>
                    <a:stretch>
                      <a:fillRect/>
                    </a:stretch>
                  </pic:blipFill>
                  <pic:spPr bwMode="auto">
                    <a:xfrm>
                      <a:off x="0" y="0"/>
                      <a:ext cx="6247130" cy="29159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111</w:t>
      </w:r>
      <w:r>
        <w:rPr/>
        <w:fldChar w:fldCharType="end"/>
      </w:r>
    </w:p>
    <w:p>
      <w:pPr>
        <w:pStyle w:val="4"/>
        <w:numPr>
          <w:ilvl w:val="3"/>
          <w:numId w:val="2"/>
        </w:numPr>
        <w:ind w:left="862" w:hanging="862"/>
        <w:rPr>
          <w:rFonts w:ascii="Verdana" w:hAnsi="Verdana"/>
        </w:rPr>
      </w:pPr>
      <w:bookmarkStart w:id="268" w:name="scroll-bookmark-135"/>
      <w:r>
        <w:rPr>
          <w:rFonts w:ascii="Verdana" w:hAnsi="Verdana"/>
          <w:color w:val="000000"/>
        </w:rPr>
        <w:t>Настройка интеграции с РМИС</w:t>
      </w:r>
      <w:bookmarkEnd w:id="268"/>
    </w:p>
    <w:p>
      <w:pPr>
        <w:pStyle w:val="Normal"/>
        <w:rPr>
          <w:lang w:val="ru-RU"/>
        </w:rPr>
      </w:pPr>
      <w:r>
        <w:rPr>
          <w:color w:val="000000"/>
          <w:lang w:val="ru-RU"/>
        </w:rPr>
        <w:t>Для настройки интеграции с РМИС необходимо:</w:t>
      </w:r>
    </w:p>
    <w:p>
      <w:pPr>
        <w:pStyle w:val="Normal"/>
        <w:numPr>
          <w:ilvl w:val="0"/>
          <w:numId w:val="100"/>
        </w:numPr>
        <w:rPr>
          <w:color w:val="000000"/>
        </w:rPr>
      </w:pPr>
      <w:r>
        <w:rPr>
          <w:color w:val="000000"/>
        </w:rPr>
        <w:t>выбрать пункт меню «Настройки»;</w:t>
      </w:r>
    </w:p>
    <w:p>
      <w:pPr>
        <w:pStyle w:val="Normal"/>
        <w:numPr>
          <w:ilvl w:val="0"/>
          <w:numId w:val="100"/>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00"/>
        </w:numPr>
        <w:rPr>
          <w:lang w:val="ru-RU"/>
        </w:rPr>
      </w:pPr>
      <w:r>
        <w:rPr>
          <w:color w:val="000000"/>
          <w:lang w:val="ru-RU"/>
        </w:rPr>
        <w:t>перейти в раздел «Интеграция с РМИС»;</w:t>
      </w:r>
    </w:p>
    <w:p>
      <w:pPr>
        <w:pStyle w:val="Normal"/>
        <w:spacing w:beforeAutospacing="1" w:after="120"/>
        <w:jc w:val="center"/>
        <w:rPr>
          <w:color w:val="000000"/>
        </w:rPr>
      </w:pPr>
      <w:r>
        <w:rPr>
          <w:color w:val="000000"/>
        </w:rPr>
        <w:drawing>
          <wp:inline distT="19050" distB="16510" distL="19050" distR="24765">
            <wp:extent cx="6242685" cy="2898140"/>
            <wp:effectExtent l="0" t="0" r="0" b="0"/>
            <wp:docPr id="169" name="Рисунок 100261" descr="_scroll_external/attachments/image2019-8-19_13-31-24-7b17ac194b88e9af6426f51b8fc22856549dd3f91b09a5eee6b62f6422e430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00261" descr="_scroll_external/attachments/image2019-8-19_13-31-24-7b17ac194b88e9af6426f51b8fc22856549dd3f91b09a5eee6b62f6422e430ce.png"/>
                    <pic:cNvPicPr>
                      <a:picLocks noChangeAspect="1" noChangeArrowheads="1"/>
                    </pic:cNvPicPr>
                  </pic:nvPicPr>
                  <pic:blipFill>
                    <a:blip r:embed="rId172"/>
                    <a:stretch>
                      <a:fillRect/>
                    </a:stretch>
                  </pic:blipFill>
                  <pic:spPr bwMode="auto">
                    <a:xfrm>
                      <a:off x="0" y="0"/>
                      <a:ext cx="6242685" cy="28981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112</w:t>
      </w:r>
      <w:r>
        <w:rPr/>
        <w:fldChar w:fldCharType="end"/>
      </w:r>
    </w:p>
    <w:p>
      <w:pPr>
        <w:pStyle w:val="Normal"/>
        <w:numPr>
          <w:ilvl w:val="0"/>
          <w:numId w:val="10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5499"/>
        <w:gridCol w:w="4705"/>
      </w:tblGrid>
      <w:tr>
        <w:trPr>
          <w:cnfStyle w:val="100000000000" w:firstRow="1" w:lastRow="0" w:firstColumn="0" w:lastColumn="0" w:oddVBand="0" w:evenVBand="0" w:oddHBand="0" w:evenHBand="0" w:firstRowFirstColumn="0" w:firstRowLastColumn="0" w:lastRowFirstColumn="0" w:lastRowLastColumn="0"/>
        </w:trPr>
        <w:tc>
          <w:tcPr>
            <w:tcW w:w="549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470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5499" w:type="dxa"/>
            <w:tcBorders/>
            <w:shd w:fill="auto" w:val="clear"/>
          </w:tcPr>
          <w:p>
            <w:pPr>
              <w:pStyle w:val="Normal"/>
              <w:spacing w:before="0" w:after="120"/>
              <w:rPr>
                <w:rFonts w:cs="Arial"/>
              </w:rPr>
            </w:pPr>
            <w:r>
              <w:rPr>
                <w:rFonts w:cs="Arial" w:ascii="Arial" w:hAnsi="Arial"/>
                <w:color w:val="000000"/>
                <w:lang w:val="ru-RU"/>
              </w:rPr>
              <w:t xml:space="preserve">Дата, начиная с которой будут впервые синхронизироваться направления (формат дд.мм.гггг). </w:t>
            </w:r>
            <w:r>
              <w:rPr>
                <w:rFonts w:cs="Arial" w:ascii="Arial" w:hAnsi="Arial"/>
                <w:color w:val="000000"/>
              </w:rPr>
              <w:t>По-умолчанию, 1 год от текущей даты</w:t>
            </w:r>
          </w:p>
        </w:tc>
        <w:tc>
          <w:tcPr>
            <w:tcW w:w="4705" w:type="dxa"/>
            <w:tcBorders/>
            <w:shd w:fill="auto" w:val="clear"/>
          </w:tcPr>
          <w:p>
            <w:pPr>
              <w:pStyle w:val="Normal"/>
              <w:rPr>
                <w:rFonts w:cs="Arial"/>
                <w:lang w:val="ru-RU"/>
              </w:rPr>
            </w:pPr>
            <w:r>
              <w:rPr>
                <w:rFonts w:cs="Arial" w:ascii="Arial" w:hAnsi="Arial"/>
                <w:color w:val="000000"/>
                <w:lang w:val="ru-RU"/>
              </w:rPr>
              <w:t>Установить дату, начиная с которой будут впервые синхронизироваться направления (формат дд.мм.гггг).</w:t>
            </w:r>
          </w:p>
          <w:p>
            <w:pPr>
              <w:pStyle w:val="Normal"/>
              <w:spacing w:before="0" w:after="120"/>
              <w:rPr>
                <w:rFonts w:cs="Arial"/>
                <w:lang w:val="ru-RU"/>
              </w:rPr>
            </w:pPr>
            <w:r>
              <w:rPr>
                <w:rFonts w:cs="Arial" w:ascii="Arial" w:hAnsi="Arial"/>
                <w:color w:val="000000"/>
                <w:lang w:val="ru-RU"/>
              </w:rPr>
              <w:t>По умолчанию заполнено значением: 1 год от текущей даты</w:t>
            </w:r>
          </w:p>
        </w:tc>
      </w:tr>
    </w:tbl>
    <w:p>
      <w:pPr>
        <w:pStyle w:val="Normal"/>
        <w:numPr>
          <w:ilvl w:val="0"/>
          <w:numId w:val="102"/>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70" name="Рисунок 100262"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00262" descr="_scroll_external/attachments/image2019-8-14_14-5-35-30e1580076bdd4c6aca89eb26330b9441da8099a85f863b4425d8fc78bccb5dd.png"/>
                    <pic:cNvPicPr>
                      <a:picLocks noChangeAspect="1" noChangeArrowheads="1"/>
                    </pic:cNvPicPr>
                  </pic:nvPicPr>
                  <pic:blipFill>
                    <a:blip r:embed="rId173"/>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69" w:name="scroll-bookmark-136"/>
      <w:r>
        <w:rPr>
          <w:rFonts w:ascii="Verdana" w:hAnsi="Verdana"/>
          <w:color w:val="000000"/>
        </w:rPr>
        <w:t>Настройка DICOM</w:t>
      </w:r>
      <w:bookmarkEnd w:id="269"/>
    </w:p>
    <w:p>
      <w:pPr>
        <w:pStyle w:val="Normal"/>
        <w:rPr>
          <w:lang w:val="ru-RU"/>
        </w:rPr>
      </w:pPr>
      <w:r>
        <w:rPr>
          <w:color w:val="000000"/>
          <w:lang w:val="ru-RU"/>
        </w:rPr>
        <w:t xml:space="preserve">Настройки </w:t>
      </w:r>
      <w:r>
        <w:rPr>
          <w:color w:val="000000"/>
        </w:rPr>
        <w:t>DICOM</w:t>
      </w:r>
      <w:r>
        <w:rPr>
          <w:color w:val="000000"/>
          <w:lang w:val="ru-RU"/>
        </w:rPr>
        <w:t xml:space="preserve"> выставлены автоматически. Ручная настройка не требуется.</w:t>
      </w:r>
    </w:p>
    <w:p>
      <w:pPr>
        <w:pStyle w:val="Normal"/>
        <w:keepNext w:val="true"/>
        <w:spacing w:beforeAutospacing="1" w:after="120"/>
        <w:jc w:val="center"/>
        <w:rPr>
          <w:color w:val="000000"/>
        </w:rPr>
      </w:pPr>
      <w:r>
        <w:rPr>
          <w:color w:val="000000"/>
        </w:rPr>
        <w:drawing>
          <wp:inline distT="19050" distB="18415" distL="19050" distR="19050">
            <wp:extent cx="6057900" cy="2458085"/>
            <wp:effectExtent l="0" t="0" r="0" b="0"/>
            <wp:docPr id="171" name="Рисунок 100263" descr="_scroll_external/attachments/image2019-8-14_13-24-14-4d6e94eb6d97bdf13b357596b598f5ee9aefe2ccfdd2d1e6c3f034cd90563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00263" descr="_scroll_external/attachments/image2019-8-14_13-24-14-4d6e94eb6d97bdf13b357596b598f5ee9aefe2ccfdd2d1e6c3f034cd90563166.png"/>
                    <pic:cNvPicPr>
                      <a:picLocks noChangeAspect="1" noChangeArrowheads="1"/>
                    </pic:cNvPicPr>
                  </pic:nvPicPr>
                  <pic:blipFill>
                    <a:blip r:embed="rId174"/>
                    <a:stretch>
                      <a:fillRect/>
                    </a:stretch>
                  </pic:blipFill>
                  <pic:spPr bwMode="auto">
                    <a:xfrm>
                      <a:off x="0" y="0"/>
                      <a:ext cx="6057900" cy="24580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113</w:t>
      </w:r>
      <w:r>
        <w:rPr/>
        <w:fldChar w:fldCharType="end"/>
      </w:r>
    </w:p>
    <w:p>
      <w:pPr>
        <w:pStyle w:val="4"/>
        <w:numPr>
          <w:ilvl w:val="3"/>
          <w:numId w:val="2"/>
        </w:numPr>
        <w:ind w:left="862" w:hanging="862"/>
        <w:rPr>
          <w:rFonts w:ascii="Verdana" w:hAnsi="Verdana"/>
        </w:rPr>
      </w:pPr>
      <w:bookmarkStart w:id="270" w:name="scroll-bookmark-137"/>
      <w:r>
        <w:rPr>
          <w:rFonts w:ascii="Verdana" w:hAnsi="Verdana"/>
          <w:color w:val="000000"/>
        </w:rPr>
        <w:t>Настройка импорта исследований</w:t>
      </w:r>
      <w:bookmarkEnd w:id="270"/>
    </w:p>
    <w:p>
      <w:pPr>
        <w:pStyle w:val="Normal"/>
        <w:rPr>
          <w:lang w:val="ru-RU"/>
        </w:rPr>
      </w:pPr>
      <w:r>
        <w:rPr>
          <w:color w:val="000000"/>
          <w:lang w:val="ru-RU"/>
        </w:rPr>
        <w:t>Для настройки импорта исследований необходимо:</w:t>
      </w:r>
    </w:p>
    <w:p>
      <w:pPr>
        <w:pStyle w:val="Normal"/>
        <w:numPr>
          <w:ilvl w:val="0"/>
          <w:numId w:val="103"/>
        </w:numPr>
        <w:rPr>
          <w:color w:val="000000"/>
        </w:rPr>
      </w:pPr>
      <w:r>
        <w:rPr>
          <w:color w:val="000000"/>
        </w:rPr>
        <w:t>выбрать пункт меню «Настройки»;</w:t>
      </w:r>
    </w:p>
    <w:p>
      <w:pPr>
        <w:pStyle w:val="Normal"/>
        <w:numPr>
          <w:ilvl w:val="0"/>
          <w:numId w:val="103"/>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03"/>
        </w:numPr>
        <w:rPr>
          <w:lang w:val="ru-RU"/>
        </w:rPr>
      </w:pPr>
      <w:r>
        <w:rPr>
          <w:color w:val="000000"/>
          <w:lang w:val="ru-RU"/>
        </w:rPr>
        <w:t>перейти в раздел «Импорт исследований»;</w:t>
      </w:r>
    </w:p>
    <w:p>
      <w:pPr>
        <w:pStyle w:val="Normal"/>
        <w:spacing w:beforeAutospacing="1" w:after="120"/>
        <w:jc w:val="center"/>
        <w:rPr>
          <w:color w:val="000000"/>
        </w:rPr>
      </w:pPr>
      <w:r>
        <w:rPr>
          <w:color w:val="000000"/>
        </w:rPr>
        <w:drawing>
          <wp:inline distT="19050" distB="10160" distL="19050" distR="9525">
            <wp:extent cx="5915025" cy="1838325"/>
            <wp:effectExtent l="0" t="0" r="0" b="0"/>
            <wp:docPr id="172" name="Рисунок 100264" descr="_scroll_external/attachments/image2019-8-14_13-25-34-9e316b006bb061edb194938d2763a35382515cbe4991231224414f63b86b64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00264" descr="_scroll_external/attachments/image2019-8-14_13-25-34-9e316b006bb061edb194938d2763a35382515cbe4991231224414f63b86b648f.png"/>
                    <pic:cNvPicPr>
                      <a:picLocks noChangeAspect="1" noChangeArrowheads="1"/>
                    </pic:cNvPicPr>
                  </pic:nvPicPr>
                  <pic:blipFill>
                    <a:blip r:embed="rId175"/>
                    <a:stretch>
                      <a:fillRect/>
                    </a:stretch>
                  </pic:blipFill>
                  <pic:spPr bwMode="auto">
                    <a:xfrm>
                      <a:off x="0" y="0"/>
                      <a:ext cx="5915025" cy="18383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114</w:t>
      </w:r>
      <w:r>
        <w:rPr/>
        <w:fldChar w:fldCharType="end"/>
      </w:r>
    </w:p>
    <w:p>
      <w:pPr>
        <w:pStyle w:val="Normal"/>
        <w:numPr>
          <w:ilvl w:val="0"/>
          <w:numId w:val="104"/>
        </w:numPr>
        <w:rPr>
          <w:color w:val="000000"/>
        </w:rPr>
      </w:pPr>
      <w:r>
        <w:rPr>
          <w:color w:val="000000"/>
        </w:rPr>
        <w:t>установить флаги:</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688"/>
        <w:gridCol w:w="6516"/>
      </w:tblGrid>
      <w:tr>
        <w:trPr>
          <w:cnfStyle w:val="100000000000" w:firstRow="1" w:lastRow="0" w:firstColumn="0" w:lastColumn="0" w:oddVBand="0" w:evenVBand="0" w:oddHBand="0" w:evenHBand="0" w:firstRowFirstColumn="0" w:firstRowLastColumn="0" w:lastRowFirstColumn="0" w:lastRowLastColumn="0"/>
        </w:trPr>
        <w:tc>
          <w:tcPr>
            <w:tcW w:w="368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651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3688" w:type="dxa"/>
            <w:tcBorders/>
            <w:shd w:fill="auto" w:val="clear"/>
          </w:tcPr>
          <w:p>
            <w:pPr>
              <w:pStyle w:val="Normal"/>
              <w:spacing w:before="0" w:after="120"/>
              <w:rPr>
                <w:rFonts w:cs="Arial"/>
              </w:rPr>
            </w:pPr>
            <w:r>
              <w:rPr>
                <w:rFonts w:cs="Arial" w:ascii="Arial" w:hAnsi="Arial"/>
                <w:color w:val="000000"/>
              </w:rPr>
              <w:t>Поиск по НМУ коду</w:t>
            </w:r>
          </w:p>
        </w:tc>
        <w:tc>
          <w:tcPr>
            <w:tcW w:w="6516" w:type="dxa"/>
            <w:tcBorders/>
            <w:shd w:fill="auto" w:val="clear"/>
          </w:tcPr>
          <w:p>
            <w:pPr>
              <w:pStyle w:val="Normal"/>
              <w:spacing w:before="0" w:after="120"/>
              <w:rPr>
                <w:rFonts w:cs="Arial"/>
                <w:lang w:val="ru-RU"/>
              </w:rPr>
            </w:pPr>
            <w:r>
              <w:rPr>
                <w:rFonts w:cs="Arial" w:ascii="Arial" w:hAnsi="Arial"/>
                <w:color w:val="000000"/>
                <w:lang w:val="ru-RU"/>
              </w:rPr>
              <w:t>Установить флаг для включения поиска по НМУ коду</w:t>
            </w:r>
          </w:p>
        </w:tc>
      </w:tr>
      <w:tr>
        <w:trPr/>
        <w:tc>
          <w:tcPr>
            <w:tcW w:w="3688" w:type="dxa"/>
            <w:tcBorders/>
            <w:shd w:fill="auto" w:val="clear"/>
          </w:tcPr>
          <w:p>
            <w:pPr>
              <w:pStyle w:val="Normal"/>
              <w:spacing w:before="0" w:after="120"/>
              <w:rPr>
                <w:rFonts w:cs="Arial"/>
              </w:rPr>
            </w:pPr>
            <w:r>
              <w:rPr>
                <w:rFonts w:cs="Arial" w:ascii="Arial" w:hAnsi="Arial"/>
                <w:color w:val="000000"/>
              </w:rPr>
              <w:t>Поиск по коду услуги</w:t>
            </w:r>
          </w:p>
        </w:tc>
        <w:tc>
          <w:tcPr>
            <w:tcW w:w="6516" w:type="dxa"/>
            <w:tcBorders/>
            <w:shd w:fill="auto" w:val="clear"/>
          </w:tcPr>
          <w:p>
            <w:pPr>
              <w:pStyle w:val="Normal"/>
              <w:spacing w:before="0" w:after="120"/>
              <w:rPr>
                <w:rFonts w:cs="Arial"/>
                <w:lang w:val="ru-RU"/>
              </w:rPr>
            </w:pPr>
            <w:r>
              <w:rPr>
                <w:rFonts w:cs="Arial" w:ascii="Arial" w:hAnsi="Arial"/>
                <w:color w:val="000000"/>
                <w:lang w:val="ru-RU"/>
              </w:rPr>
              <w:t>Установить флаг для включения поиска по коду услуги</w:t>
            </w:r>
          </w:p>
        </w:tc>
      </w:tr>
      <w:tr>
        <w:trPr/>
        <w:tc>
          <w:tcPr>
            <w:tcW w:w="3688" w:type="dxa"/>
            <w:tcBorders/>
            <w:shd w:fill="auto" w:val="clear"/>
          </w:tcPr>
          <w:p>
            <w:pPr>
              <w:pStyle w:val="Normal"/>
              <w:spacing w:before="0" w:after="120"/>
              <w:rPr>
                <w:rFonts w:cs="Arial"/>
                <w:lang w:val="ru-RU"/>
              </w:rPr>
            </w:pPr>
            <w:r>
              <w:rPr>
                <w:rFonts w:cs="Arial" w:ascii="Arial" w:hAnsi="Arial"/>
                <w:color w:val="000000"/>
                <w:lang w:val="ru-RU"/>
              </w:rPr>
              <w:t>Поиск по НМУ коду услуги по умолчанию</w:t>
            </w:r>
          </w:p>
        </w:tc>
        <w:tc>
          <w:tcPr>
            <w:tcW w:w="6516" w:type="dxa"/>
            <w:tcBorders/>
            <w:shd w:fill="auto" w:val="clear"/>
          </w:tcPr>
          <w:p>
            <w:pPr>
              <w:pStyle w:val="Normal"/>
              <w:spacing w:before="0" w:after="120"/>
              <w:rPr>
                <w:rFonts w:cs="Arial"/>
                <w:lang w:val="ru-RU"/>
              </w:rPr>
            </w:pPr>
            <w:r>
              <w:rPr>
                <w:rFonts w:cs="Arial" w:ascii="Arial" w:hAnsi="Arial"/>
                <w:color w:val="000000"/>
                <w:lang w:val="ru-RU"/>
              </w:rPr>
              <w:t>Установить флаг для включения поиска по НМУ коду услуги по умолчанию</w:t>
            </w:r>
          </w:p>
        </w:tc>
      </w:tr>
    </w:tbl>
    <w:p>
      <w:pPr>
        <w:pStyle w:val="Normal"/>
        <w:numPr>
          <w:ilvl w:val="0"/>
          <w:numId w:val="105"/>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73" name="Рисунок 100265"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00265" descr="_scroll_external/attachments/image2019-8-14_14-5-35-30e1580076bdd4c6aca89eb26330b9441da8099a85f863b4425d8fc78bccb5dd.png"/>
                    <pic:cNvPicPr>
                      <a:picLocks noChangeAspect="1" noChangeArrowheads="1"/>
                    </pic:cNvPicPr>
                  </pic:nvPicPr>
                  <pic:blipFill>
                    <a:blip r:embed="rId176"/>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71" w:name="scroll-bookmark-138"/>
      <w:r>
        <w:rPr>
          <w:rFonts w:ascii="Verdana" w:hAnsi="Verdana"/>
          <w:color w:val="000000"/>
        </w:rPr>
        <w:t>Общие настройки</w:t>
      </w:r>
      <w:bookmarkEnd w:id="271"/>
    </w:p>
    <w:p>
      <w:pPr>
        <w:pStyle w:val="Normal"/>
        <w:rPr>
          <w:lang w:val="ru-RU"/>
        </w:rPr>
      </w:pPr>
      <w:r>
        <w:rPr>
          <w:color w:val="000000"/>
          <w:lang w:val="ru-RU"/>
        </w:rPr>
        <w:t>Для установки общих настроек необходимо:</w:t>
      </w:r>
    </w:p>
    <w:p>
      <w:pPr>
        <w:pStyle w:val="Normal"/>
        <w:numPr>
          <w:ilvl w:val="0"/>
          <w:numId w:val="106"/>
        </w:numPr>
        <w:rPr>
          <w:color w:val="000000"/>
        </w:rPr>
      </w:pPr>
      <w:r>
        <w:rPr>
          <w:color w:val="000000"/>
        </w:rPr>
        <w:t>выбрать пункт меню «Настройки»;</w:t>
      </w:r>
    </w:p>
    <w:p>
      <w:pPr>
        <w:pStyle w:val="Normal"/>
        <w:numPr>
          <w:ilvl w:val="0"/>
          <w:numId w:val="106"/>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06"/>
        </w:numPr>
        <w:rPr>
          <w:color w:val="000000"/>
        </w:rPr>
      </w:pPr>
      <w:r>
        <w:rPr>
          <w:color w:val="000000"/>
        </w:rPr>
        <w:t>перейти в раздел</w:t>
      </w:r>
      <w:r>
        <w:rPr>
          <w:color w:val="000000"/>
          <w:lang w:val="ru-RU"/>
        </w:rPr>
        <w:t xml:space="preserve"> </w:t>
      </w:r>
      <w:r>
        <w:rPr>
          <w:color w:val="000000"/>
        </w:rPr>
        <w:t>«Общие»;</w:t>
      </w:r>
    </w:p>
    <w:p>
      <w:pPr>
        <w:pStyle w:val="Normal"/>
        <w:spacing w:beforeAutospacing="1" w:after="120"/>
        <w:jc w:val="center"/>
        <w:rPr>
          <w:color w:val="000000"/>
        </w:rPr>
      </w:pPr>
      <w:r>
        <w:rPr>
          <w:color w:val="000000"/>
        </w:rPr>
        <w:drawing>
          <wp:inline distT="19050" distB="22225" distL="19050" distR="13335">
            <wp:extent cx="6197600" cy="2131060"/>
            <wp:effectExtent l="0" t="0" r="0" b="0"/>
            <wp:docPr id="174" name="Рисунок 100266" descr="_scroll_external/attachments/image2019-8-19_13-32-10-89db1ce72c8baead0a53d788071ae2d8b7389fb7140b64ebfa9b899896bedf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00266" descr="_scroll_external/attachments/image2019-8-19_13-32-10-89db1ce72c8baead0a53d788071ae2d8b7389fb7140b64ebfa9b899896bedf09.png"/>
                    <pic:cNvPicPr>
                      <a:picLocks noChangeAspect="1" noChangeArrowheads="1"/>
                    </pic:cNvPicPr>
                  </pic:nvPicPr>
                  <pic:blipFill>
                    <a:blip r:embed="rId177"/>
                    <a:stretch>
                      <a:fillRect/>
                    </a:stretch>
                  </pic:blipFill>
                  <pic:spPr bwMode="auto">
                    <a:xfrm>
                      <a:off x="0" y="0"/>
                      <a:ext cx="6197600" cy="21310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115</w:t>
      </w:r>
      <w:r>
        <w:rPr/>
        <w:fldChar w:fldCharType="end"/>
      </w:r>
    </w:p>
    <w:p>
      <w:pPr>
        <w:pStyle w:val="Normal"/>
        <w:numPr>
          <w:ilvl w:val="0"/>
          <w:numId w:val="10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159"/>
        <w:gridCol w:w="6045"/>
      </w:tblGrid>
      <w:tr>
        <w:trPr>
          <w:cnfStyle w:val="100000000000" w:firstRow="1" w:lastRow="0" w:firstColumn="0" w:lastColumn="0" w:oddVBand="0" w:evenVBand="0" w:oddHBand="0" w:evenHBand="0" w:firstRowFirstColumn="0" w:firstRowLastColumn="0" w:lastRowFirstColumn="0" w:lastRowLastColumn="0"/>
        </w:trPr>
        <w:tc>
          <w:tcPr>
            <w:tcW w:w="415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604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4159" w:type="dxa"/>
            <w:tcBorders/>
            <w:shd w:fill="auto" w:val="clear"/>
          </w:tcPr>
          <w:p>
            <w:pPr>
              <w:pStyle w:val="Normal"/>
              <w:spacing w:before="0" w:after="120"/>
              <w:rPr>
                <w:rFonts w:cs="Arial"/>
                <w:lang w:val="ru-RU"/>
              </w:rPr>
            </w:pPr>
            <w:r>
              <w:rPr>
                <w:rFonts w:cs="Arial" w:ascii="Arial" w:hAnsi="Arial"/>
                <w:color w:val="000000"/>
                <w:lang w:val="ru-RU"/>
              </w:rPr>
              <w:t>Максимальный размер загружаемого файла (</w:t>
            </w:r>
            <w:r>
              <w:rPr>
                <w:rFonts w:cs="Arial" w:ascii="Arial" w:hAnsi="Arial"/>
                <w:color w:val="000000"/>
              </w:rPr>
              <w:t>Mb</w:t>
            </w:r>
            <w:r>
              <w:rPr>
                <w:rFonts w:cs="Arial" w:ascii="Arial" w:hAnsi="Arial"/>
                <w:color w:val="000000"/>
                <w:lang w:val="ru-RU"/>
              </w:rPr>
              <w:t>)</w:t>
            </w:r>
          </w:p>
        </w:tc>
        <w:tc>
          <w:tcPr>
            <w:tcW w:w="6045" w:type="dxa"/>
            <w:tcBorders/>
            <w:shd w:fill="auto" w:val="clear"/>
          </w:tcPr>
          <w:p>
            <w:pPr>
              <w:pStyle w:val="Normal"/>
              <w:spacing w:before="0" w:after="120"/>
              <w:rPr>
                <w:rFonts w:cs="Arial"/>
                <w:lang w:val="ru-RU"/>
              </w:rPr>
            </w:pPr>
            <w:r>
              <w:rPr>
                <w:rFonts w:cs="Arial" w:ascii="Arial" w:hAnsi="Arial"/>
                <w:color w:val="000000"/>
                <w:lang w:val="ru-RU"/>
              </w:rPr>
              <w:t>Установить максимальный размер загружаемого файла</w:t>
            </w:r>
          </w:p>
        </w:tc>
      </w:tr>
      <w:tr>
        <w:trPr/>
        <w:tc>
          <w:tcPr>
            <w:tcW w:w="4159" w:type="dxa"/>
            <w:tcBorders/>
            <w:shd w:fill="auto" w:val="clear"/>
          </w:tcPr>
          <w:p>
            <w:pPr>
              <w:pStyle w:val="Normal"/>
              <w:spacing w:before="0" w:after="120"/>
              <w:rPr>
                <w:rFonts w:cs="Arial"/>
                <w:lang w:val="ru-RU"/>
              </w:rPr>
            </w:pPr>
            <w:r>
              <w:rPr>
                <w:rFonts w:cs="Arial" w:ascii="Arial" w:hAnsi="Arial"/>
                <w:color w:val="000000"/>
                <w:lang w:val="ru-RU"/>
              </w:rPr>
              <w:t>Принудительная привязка исследований (0-выкл, 1-вкл)</w:t>
            </w:r>
          </w:p>
        </w:tc>
        <w:tc>
          <w:tcPr>
            <w:tcW w:w="6045" w:type="dxa"/>
            <w:tcBorders/>
            <w:shd w:fill="auto" w:val="clear"/>
          </w:tcPr>
          <w:p>
            <w:pPr>
              <w:pStyle w:val="Normal"/>
              <w:numPr>
                <w:ilvl w:val="0"/>
                <w:numId w:val="108"/>
              </w:numPr>
              <w:rPr>
                <w:rFonts w:cs="Arial"/>
                <w:lang w:val="ru-RU"/>
              </w:rPr>
            </w:pPr>
            <w:r>
              <w:rPr>
                <w:rFonts w:cs="Arial" w:ascii="Arial" w:hAnsi="Arial"/>
                <w:color w:val="000000"/>
                <w:lang w:val="ru-RU"/>
              </w:rPr>
              <w:t>установить значение «1» для включения принудительной привязки исследований;</w:t>
            </w:r>
          </w:p>
          <w:p>
            <w:pPr>
              <w:pStyle w:val="Normal"/>
              <w:numPr>
                <w:ilvl w:val="0"/>
                <w:numId w:val="108"/>
              </w:numPr>
              <w:spacing w:before="0" w:after="120"/>
              <w:rPr>
                <w:rFonts w:cs="Arial"/>
                <w:lang w:val="ru-RU"/>
              </w:rPr>
            </w:pPr>
            <w:r>
              <w:rPr>
                <w:rFonts w:cs="Arial" w:ascii="Arial" w:hAnsi="Arial"/>
                <w:color w:val="000000"/>
                <w:lang w:val="ru-RU"/>
              </w:rPr>
              <w:t>установить значение «0» для отключения принудительной привязки исследований</w:t>
            </w:r>
          </w:p>
        </w:tc>
      </w:tr>
    </w:tbl>
    <w:p>
      <w:pPr>
        <w:pStyle w:val="Normal"/>
        <w:numPr>
          <w:ilvl w:val="0"/>
          <w:numId w:val="109"/>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75" name="Рисунок 100267"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00267" descr="_scroll_external/attachments/image2019-8-14_14-5-35-30e1580076bdd4c6aca89eb26330b9441da8099a85f863b4425d8fc78bccb5dd.png"/>
                    <pic:cNvPicPr>
                      <a:picLocks noChangeAspect="1" noChangeArrowheads="1"/>
                    </pic:cNvPicPr>
                  </pic:nvPicPr>
                  <pic:blipFill>
                    <a:blip r:embed="rId178"/>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72" w:name="scroll-bookmark-139"/>
      <w:r>
        <w:rPr>
          <w:rFonts w:ascii="Verdana" w:hAnsi="Verdana"/>
          <w:color w:val="000000"/>
        </w:rPr>
        <w:t>Настройка уведомлений</w:t>
      </w:r>
      <w:bookmarkEnd w:id="272"/>
    </w:p>
    <w:p>
      <w:pPr>
        <w:pStyle w:val="Normal"/>
        <w:rPr>
          <w:color w:val="000000"/>
        </w:rPr>
      </w:pPr>
      <w:r>
        <w:rPr>
          <w:color w:val="000000"/>
        </w:rPr>
        <w:t>Для настройки уведомлений необходимо:</w:t>
      </w:r>
    </w:p>
    <w:p>
      <w:pPr>
        <w:pStyle w:val="Normal"/>
        <w:numPr>
          <w:ilvl w:val="0"/>
          <w:numId w:val="110"/>
        </w:numPr>
        <w:rPr>
          <w:color w:val="000000"/>
        </w:rPr>
      </w:pPr>
      <w:r>
        <w:rPr>
          <w:color w:val="000000"/>
        </w:rPr>
        <w:t>выбрать пункт меню «Настройки»;</w:t>
      </w:r>
    </w:p>
    <w:p>
      <w:pPr>
        <w:pStyle w:val="Normal"/>
        <w:numPr>
          <w:ilvl w:val="0"/>
          <w:numId w:val="110"/>
        </w:numPr>
        <w:rPr>
          <w:color w:val="000000"/>
        </w:rPr>
      </w:pPr>
      <w:r>
        <w:rPr>
          <w:color w:val="000000"/>
        </w:rPr>
        <w:t>откроется раздел «Заявки»;</w:t>
      </w:r>
    </w:p>
    <w:p>
      <w:pPr>
        <w:pStyle w:val="Normal"/>
        <w:numPr>
          <w:ilvl w:val="0"/>
          <w:numId w:val="110"/>
        </w:numPr>
        <w:rPr>
          <w:color w:val="000000"/>
        </w:rPr>
      </w:pPr>
      <w:r>
        <w:rPr>
          <w:color w:val="000000"/>
        </w:rPr>
        <w:t>перейти в раздел «Уведомления»;</w:t>
      </w:r>
    </w:p>
    <w:p>
      <w:pPr>
        <w:pStyle w:val="Normal"/>
        <w:spacing w:beforeAutospacing="1" w:after="120"/>
        <w:jc w:val="center"/>
        <w:rPr>
          <w:color w:val="000000"/>
        </w:rPr>
      </w:pPr>
      <w:r>
        <w:rPr>
          <w:color w:val="000000"/>
        </w:rPr>
        <w:drawing>
          <wp:inline distT="19050" distB="22860" distL="19050" distR="24765">
            <wp:extent cx="6128385" cy="2777490"/>
            <wp:effectExtent l="0" t="0" r="0" b="0"/>
            <wp:docPr id="176" name="Рисунок 100268" descr="_scroll_external/attachments/image2019-8-14_13-27-54-e6d3d618baf5506902510de3e62b2a81587a635b4e8c25ff80553f145801c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00268" descr="_scroll_external/attachments/image2019-8-14_13-27-54-e6d3d618baf5506902510de3e62b2a81587a635b4e8c25ff80553f145801c377.png"/>
                    <pic:cNvPicPr>
                      <a:picLocks noChangeAspect="1" noChangeArrowheads="1"/>
                    </pic:cNvPicPr>
                  </pic:nvPicPr>
                  <pic:blipFill>
                    <a:blip r:embed="rId179"/>
                    <a:stretch>
                      <a:fillRect/>
                    </a:stretch>
                  </pic:blipFill>
                  <pic:spPr bwMode="auto">
                    <a:xfrm>
                      <a:off x="0" y="0"/>
                      <a:ext cx="6128385" cy="27774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116</w:t>
      </w:r>
      <w:r>
        <w:rPr/>
        <w:fldChar w:fldCharType="end"/>
      </w:r>
    </w:p>
    <w:p>
      <w:pPr>
        <w:pStyle w:val="Normal"/>
        <w:numPr>
          <w:ilvl w:val="0"/>
          <w:numId w:val="11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5654"/>
        <w:gridCol w:w="4550"/>
      </w:tblGrid>
      <w:tr>
        <w:trPr>
          <w:cnfStyle w:val="100000000000" w:firstRow="1" w:lastRow="0" w:firstColumn="0" w:lastColumn="0" w:oddVBand="0" w:evenVBand="0" w:oddHBand="0" w:evenHBand="0" w:firstRowFirstColumn="0" w:firstRowLastColumn="0" w:lastRowFirstColumn="0" w:lastRowLastColumn="0"/>
        </w:trPr>
        <w:tc>
          <w:tcPr>
            <w:tcW w:w="565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455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5654" w:type="dxa"/>
            <w:tcBorders/>
            <w:shd w:fill="auto" w:val="clear"/>
          </w:tcPr>
          <w:p>
            <w:pPr>
              <w:pStyle w:val="Normal"/>
              <w:spacing w:before="0" w:after="120"/>
              <w:rPr>
                <w:rFonts w:cs="Arial"/>
              </w:rPr>
            </w:pPr>
            <w:r>
              <w:rPr>
                <w:rFonts w:cs="Arial" w:ascii="Arial" w:hAnsi="Arial"/>
                <w:color w:val="000000"/>
              </w:rPr>
              <w:t>Включить TLS/SSL-шифрование</w:t>
            </w:r>
          </w:p>
        </w:tc>
        <w:tc>
          <w:tcPr>
            <w:tcW w:w="4550" w:type="dxa"/>
            <w:tcBorders/>
            <w:shd w:fill="auto" w:val="clear"/>
          </w:tcPr>
          <w:p>
            <w:pPr>
              <w:pStyle w:val="Normal"/>
              <w:spacing w:before="0" w:after="120"/>
              <w:rPr>
                <w:rFonts w:cs="Arial"/>
              </w:rPr>
            </w:pPr>
            <w:r>
              <w:rPr>
                <w:rFonts w:cs="Arial" w:ascii="Arial" w:hAnsi="Arial"/>
                <w:color w:val="000000"/>
              </w:rPr>
              <w:t>Ввести значение «ssl»</w:t>
            </w:r>
          </w:p>
        </w:tc>
      </w:tr>
      <w:tr>
        <w:trPr/>
        <w:tc>
          <w:tcPr>
            <w:tcW w:w="5654" w:type="dxa"/>
            <w:tcBorders/>
            <w:shd w:fill="auto" w:val="clear"/>
          </w:tcPr>
          <w:p>
            <w:pPr>
              <w:pStyle w:val="Normal"/>
              <w:spacing w:before="0" w:after="120"/>
              <w:rPr>
                <w:rFonts w:cs="Arial"/>
              </w:rPr>
            </w:pPr>
            <w:r>
              <w:rPr>
                <w:rFonts w:cs="Arial" w:ascii="Arial" w:hAnsi="Arial"/>
                <w:color w:val="000000"/>
              </w:rPr>
              <w:t>Пароль</w:t>
            </w:r>
          </w:p>
        </w:tc>
        <w:tc>
          <w:tcPr>
            <w:tcW w:w="4550"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пароль</w:t>
            </w:r>
          </w:p>
        </w:tc>
      </w:tr>
      <w:tr>
        <w:trPr/>
        <w:tc>
          <w:tcPr>
            <w:tcW w:w="5654" w:type="dxa"/>
            <w:tcBorders/>
            <w:shd w:fill="auto" w:val="clear"/>
          </w:tcPr>
          <w:p>
            <w:pPr>
              <w:pStyle w:val="Normal"/>
              <w:spacing w:before="0" w:after="120"/>
              <w:rPr>
                <w:rFonts w:cs="Arial"/>
              </w:rPr>
            </w:pPr>
            <w:r>
              <w:rPr>
                <w:rFonts w:cs="Arial" w:ascii="Arial" w:hAnsi="Arial"/>
                <w:color w:val="000000"/>
              </w:rPr>
              <w:t>Имя учетной записи</w:t>
            </w:r>
          </w:p>
        </w:tc>
        <w:tc>
          <w:tcPr>
            <w:tcW w:w="4550"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имя учетной записи</w:t>
            </w:r>
          </w:p>
        </w:tc>
      </w:tr>
      <w:tr>
        <w:trPr/>
        <w:tc>
          <w:tcPr>
            <w:tcW w:w="5654" w:type="dxa"/>
            <w:tcBorders/>
            <w:shd w:fill="auto" w:val="clear"/>
          </w:tcPr>
          <w:p>
            <w:pPr>
              <w:pStyle w:val="Normal"/>
              <w:spacing w:before="0" w:after="120"/>
              <w:rPr>
                <w:rFonts w:cs="Arial"/>
              </w:rPr>
            </w:pPr>
            <w:r>
              <w:rPr>
                <w:rFonts w:cs="Arial" w:ascii="Arial" w:hAnsi="Arial"/>
                <w:color w:val="000000"/>
              </w:rPr>
              <w:t>Порт SMTP</w:t>
            </w:r>
          </w:p>
        </w:tc>
        <w:tc>
          <w:tcPr>
            <w:tcW w:w="4550"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порт SMTP</w:t>
            </w:r>
          </w:p>
        </w:tc>
      </w:tr>
      <w:tr>
        <w:trPr/>
        <w:tc>
          <w:tcPr>
            <w:tcW w:w="5654" w:type="dxa"/>
            <w:tcBorders/>
            <w:shd w:fill="auto" w:val="clear"/>
          </w:tcPr>
          <w:p>
            <w:pPr>
              <w:pStyle w:val="Normal"/>
              <w:spacing w:before="0" w:after="120"/>
              <w:rPr>
                <w:rFonts w:cs="Arial"/>
              </w:rPr>
            </w:pPr>
            <w:r>
              <w:rPr>
                <w:rFonts w:cs="Arial" w:ascii="Arial" w:hAnsi="Arial"/>
                <w:color w:val="000000"/>
              </w:rPr>
              <w:t>Сервер SMTP</w:t>
            </w:r>
          </w:p>
        </w:tc>
        <w:tc>
          <w:tcPr>
            <w:tcW w:w="4550"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сервер SMTP</w:t>
            </w:r>
          </w:p>
        </w:tc>
      </w:tr>
      <w:tr>
        <w:trPr/>
        <w:tc>
          <w:tcPr>
            <w:tcW w:w="5654" w:type="dxa"/>
            <w:tcBorders/>
            <w:shd w:fill="auto" w:val="clear"/>
          </w:tcPr>
          <w:p>
            <w:pPr>
              <w:pStyle w:val="Normal"/>
              <w:spacing w:before="0" w:after="120"/>
              <w:rPr>
                <w:rFonts w:cs="Arial"/>
              </w:rPr>
            </w:pPr>
            <w:r>
              <w:rPr>
                <w:rFonts w:cs="Arial" w:ascii="Arial" w:hAnsi="Arial"/>
                <w:color w:val="000000"/>
              </w:rPr>
              <w:t>Использовать E-mail уведомления</w:t>
            </w:r>
          </w:p>
        </w:tc>
        <w:tc>
          <w:tcPr>
            <w:tcW w:w="4550" w:type="dxa"/>
            <w:tcBorders/>
            <w:shd w:fill="auto" w:val="clear"/>
          </w:tcPr>
          <w:p>
            <w:pPr>
              <w:pStyle w:val="Normal"/>
              <w:spacing w:before="0" w:after="120"/>
              <w:rPr>
                <w:rFonts w:cs="Arial"/>
              </w:rPr>
            </w:pPr>
            <w:r>
              <w:rPr>
                <w:rFonts w:cs="Arial" w:ascii="Arial" w:hAnsi="Arial"/>
                <w:color w:val="000000"/>
              </w:rPr>
              <w:t>Установить значение «1»</w:t>
            </w:r>
          </w:p>
        </w:tc>
      </w:tr>
    </w:tbl>
    <w:p>
      <w:pPr>
        <w:pStyle w:val="Normal"/>
        <w:numPr>
          <w:ilvl w:val="0"/>
          <w:numId w:val="112"/>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77" name="Рисунок 100269"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00269" descr="_scroll_external/attachments/image2019-8-14_14-5-35-30e1580076bdd4c6aca89eb26330b9441da8099a85f863b4425d8fc78bccb5dd.png"/>
                    <pic:cNvPicPr>
                      <a:picLocks noChangeAspect="1" noChangeArrowheads="1"/>
                    </pic:cNvPicPr>
                  </pic:nvPicPr>
                  <pic:blipFill>
                    <a:blip r:embed="rId180"/>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73" w:name="scroll-bookmark-140"/>
      <w:r>
        <w:rPr>
          <w:rFonts w:ascii="Verdana" w:hAnsi="Verdana"/>
          <w:color w:val="000000"/>
        </w:rPr>
        <w:t>Настройка интеграции с ИШ</w:t>
      </w:r>
      <w:bookmarkEnd w:id="273"/>
    </w:p>
    <w:p>
      <w:pPr>
        <w:pStyle w:val="Normal"/>
        <w:rPr>
          <w:lang w:val="ru-RU"/>
        </w:rPr>
      </w:pPr>
      <w:r>
        <w:rPr>
          <w:color w:val="000000"/>
          <w:lang w:val="ru-RU"/>
        </w:rPr>
        <w:t>Для настройки интеграции с ИШ необходимо:</w:t>
      </w:r>
    </w:p>
    <w:p>
      <w:pPr>
        <w:pStyle w:val="Normal"/>
        <w:numPr>
          <w:ilvl w:val="0"/>
          <w:numId w:val="113"/>
        </w:numPr>
        <w:rPr>
          <w:color w:val="000000"/>
        </w:rPr>
      </w:pPr>
      <w:r>
        <w:rPr>
          <w:color w:val="000000"/>
        </w:rPr>
        <w:t>выбрать пункт меню «Настройки»;</w:t>
      </w:r>
    </w:p>
    <w:p>
      <w:pPr>
        <w:pStyle w:val="Normal"/>
        <w:numPr>
          <w:ilvl w:val="0"/>
          <w:numId w:val="113"/>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13"/>
        </w:numPr>
        <w:rPr>
          <w:lang w:val="ru-RU"/>
        </w:rPr>
      </w:pPr>
      <w:r>
        <w:rPr>
          <w:color w:val="000000"/>
          <w:lang w:val="ru-RU"/>
        </w:rPr>
        <w:t>перейти в раздел «Интеграция с ИШ»;</w:t>
      </w:r>
    </w:p>
    <w:p>
      <w:pPr>
        <w:pStyle w:val="Normal"/>
        <w:spacing w:beforeAutospacing="1" w:after="120"/>
        <w:jc w:val="center"/>
        <w:rPr>
          <w:color w:val="000000"/>
        </w:rPr>
      </w:pPr>
      <w:r>
        <w:rPr>
          <w:color w:val="000000"/>
        </w:rPr>
        <w:drawing>
          <wp:inline distT="19050" distB="19685" distL="19050" distR="21590">
            <wp:extent cx="6246495" cy="1924050"/>
            <wp:effectExtent l="0" t="0" r="0" b="0"/>
            <wp:docPr id="178" name="Рисунок 100270" descr="_scroll_external/attachments/image2019-8-19_13-35-34-8679827f0a6d7a1514cde59671622f2906b22c499c9228b15dda96468c7292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00270" descr="_scroll_external/attachments/image2019-8-19_13-35-34-8679827f0a6d7a1514cde59671622f2906b22c499c9228b15dda96468c7292fd.png"/>
                    <pic:cNvPicPr>
                      <a:picLocks noChangeAspect="1" noChangeArrowheads="1"/>
                    </pic:cNvPicPr>
                  </pic:nvPicPr>
                  <pic:blipFill>
                    <a:blip r:embed="rId181"/>
                    <a:stretch>
                      <a:fillRect/>
                    </a:stretch>
                  </pic:blipFill>
                  <pic:spPr bwMode="auto">
                    <a:xfrm>
                      <a:off x="0" y="0"/>
                      <a:ext cx="6246495" cy="1924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117</w:t>
      </w:r>
      <w:r>
        <w:rPr/>
        <w:fldChar w:fldCharType="end"/>
      </w:r>
    </w:p>
    <w:p>
      <w:pPr>
        <w:pStyle w:val="Normal"/>
        <w:numPr>
          <w:ilvl w:val="0"/>
          <w:numId w:val="114"/>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747"/>
        <w:gridCol w:w="5457"/>
      </w:tblGrid>
      <w:tr>
        <w:trPr>
          <w:cnfStyle w:val="100000000000" w:firstRow="1" w:lastRow="0" w:firstColumn="0" w:lastColumn="0" w:oddVBand="0" w:evenVBand="0" w:oddHBand="0" w:evenHBand="0" w:firstRowFirstColumn="0" w:firstRowLastColumn="0" w:lastRowFirstColumn="0" w:lastRowLastColumn="0"/>
        </w:trPr>
        <w:tc>
          <w:tcPr>
            <w:tcW w:w="474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545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4747" w:type="dxa"/>
            <w:tcBorders/>
            <w:shd w:fill="auto" w:val="clear"/>
          </w:tcPr>
          <w:p>
            <w:pPr>
              <w:pStyle w:val="Normal"/>
              <w:spacing w:before="0" w:after="120"/>
              <w:rPr>
                <w:rFonts w:cs="Arial"/>
                <w:lang w:val="ru-RU"/>
              </w:rPr>
            </w:pPr>
            <w:r>
              <w:rPr>
                <w:rFonts w:cs="Arial" w:ascii="Arial" w:hAnsi="Arial"/>
                <w:color w:val="000000"/>
                <w:lang w:val="ru-RU"/>
              </w:rPr>
              <w:t>Включение/отключение интеграции с ИШ (1 или 0)</w:t>
            </w:r>
          </w:p>
        </w:tc>
        <w:tc>
          <w:tcPr>
            <w:tcW w:w="5457" w:type="dxa"/>
            <w:tcBorders/>
            <w:shd w:fill="auto" w:val="clear"/>
          </w:tcPr>
          <w:p>
            <w:pPr>
              <w:pStyle w:val="Normal"/>
              <w:numPr>
                <w:ilvl w:val="0"/>
                <w:numId w:val="115"/>
              </w:numPr>
              <w:rPr>
                <w:rFonts w:cs="Arial"/>
                <w:lang w:val="ru-RU"/>
              </w:rPr>
            </w:pPr>
            <w:r>
              <w:rPr>
                <w:rFonts w:cs="Arial" w:ascii="Arial" w:hAnsi="Arial"/>
                <w:color w:val="000000"/>
                <w:lang w:val="ru-RU"/>
              </w:rPr>
              <w:t>установить значение «1» для включения интеграции с ИШ;</w:t>
            </w:r>
          </w:p>
          <w:p>
            <w:pPr>
              <w:pStyle w:val="Normal"/>
              <w:numPr>
                <w:ilvl w:val="0"/>
                <w:numId w:val="115"/>
              </w:numPr>
              <w:spacing w:before="0" w:after="120"/>
              <w:rPr>
                <w:rFonts w:cs="Arial"/>
                <w:lang w:val="ru-RU"/>
              </w:rPr>
            </w:pPr>
            <w:r>
              <w:rPr>
                <w:rFonts w:cs="Arial" w:ascii="Arial" w:hAnsi="Arial"/>
                <w:color w:val="000000"/>
                <w:lang w:val="ru-RU"/>
              </w:rPr>
              <w:t>установить значение «0» для отключения интеграции с ИШ</w:t>
            </w:r>
          </w:p>
        </w:tc>
      </w:tr>
    </w:tbl>
    <w:p>
      <w:pPr>
        <w:pStyle w:val="Normal"/>
        <w:numPr>
          <w:ilvl w:val="0"/>
          <w:numId w:val="116"/>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79" name="Рисунок 100271"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00271" descr="_scroll_external/attachments/image2019-8-14_14-5-35-30e1580076bdd4c6aca89eb26330b9441da8099a85f863b4425d8fc78bccb5dd.png"/>
                    <pic:cNvPicPr>
                      <a:picLocks noChangeAspect="1" noChangeArrowheads="1"/>
                    </pic:cNvPicPr>
                  </pic:nvPicPr>
                  <pic:blipFill>
                    <a:blip r:embed="rId182"/>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74" w:name="scroll-bookmark-141"/>
      <w:r>
        <w:rPr>
          <w:rFonts w:ascii="Verdana" w:hAnsi="Verdana"/>
          <w:color w:val="000000"/>
        </w:rPr>
        <w:t>Настройка навигации</w:t>
      </w:r>
      <w:bookmarkEnd w:id="274"/>
    </w:p>
    <w:p>
      <w:pPr>
        <w:pStyle w:val="Normal"/>
        <w:rPr>
          <w:color w:val="000000"/>
        </w:rPr>
      </w:pPr>
      <w:r>
        <w:rPr>
          <w:color w:val="000000"/>
        </w:rPr>
        <w:t>Для настройки</w:t>
      </w:r>
      <w:r>
        <w:rPr>
          <w:color w:val="000000"/>
          <w:lang w:val="ru-RU"/>
        </w:rPr>
        <w:t xml:space="preserve"> </w:t>
      </w:r>
      <w:r>
        <w:rPr>
          <w:color w:val="000000"/>
        </w:rPr>
        <w:t>навигации</w:t>
      </w:r>
      <w:r>
        <w:rPr>
          <w:color w:val="000000"/>
          <w:lang w:val="ru-RU"/>
        </w:rPr>
        <w:t xml:space="preserve"> </w:t>
      </w:r>
      <w:r>
        <w:rPr>
          <w:color w:val="000000"/>
        </w:rPr>
        <w:t>необходимо:</w:t>
      </w:r>
    </w:p>
    <w:p>
      <w:pPr>
        <w:pStyle w:val="Normal"/>
        <w:numPr>
          <w:ilvl w:val="0"/>
          <w:numId w:val="117"/>
        </w:numPr>
        <w:rPr>
          <w:color w:val="000000"/>
        </w:rPr>
      </w:pPr>
      <w:r>
        <w:rPr>
          <w:color w:val="000000"/>
        </w:rPr>
        <w:t>выбрать пункт меню «Настройки»;</w:t>
      </w:r>
    </w:p>
    <w:p>
      <w:pPr>
        <w:pStyle w:val="Normal"/>
        <w:numPr>
          <w:ilvl w:val="0"/>
          <w:numId w:val="117"/>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17"/>
        </w:numPr>
        <w:rPr>
          <w:color w:val="000000"/>
        </w:rPr>
      </w:pPr>
      <w:r>
        <w:rPr>
          <w:color w:val="000000"/>
        </w:rPr>
        <w:t>перейти в раздел</w:t>
      </w:r>
      <w:r>
        <w:rPr>
          <w:color w:val="000000"/>
          <w:lang w:val="ru-RU"/>
        </w:rPr>
        <w:t xml:space="preserve"> </w:t>
      </w:r>
      <w:r>
        <w:rPr>
          <w:color w:val="000000"/>
        </w:rPr>
        <w:t>«Навигация»;</w:t>
      </w:r>
    </w:p>
    <w:p>
      <w:pPr>
        <w:pStyle w:val="Normal"/>
        <w:spacing w:beforeAutospacing="1" w:after="120"/>
        <w:jc w:val="center"/>
        <w:rPr>
          <w:color w:val="000000"/>
        </w:rPr>
      </w:pPr>
      <w:r>
        <w:rPr>
          <w:color w:val="000000"/>
        </w:rPr>
        <w:drawing>
          <wp:inline distT="19050" distB="22225" distL="19050" distR="25400">
            <wp:extent cx="6165850" cy="1673860"/>
            <wp:effectExtent l="0" t="0" r="0" b="0"/>
            <wp:docPr id="180" name="Рисунок 100272" descr="_scroll_external/attachments/image2019-8-14_13-30-32-82f3385fcbef8e6af76424274ce8315f270394f4689c016466bdc55686fd0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00272" descr="_scroll_external/attachments/image2019-8-14_13-30-32-82f3385fcbef8e6af76424274ce8315f270394f4689c016466bdc55686fd0709.png"/>
                    <pic:cNvPicPr>
                      <a:picLocks noChangeAspect="1" noChangeArrowheads="1"/>
                    </pic:cNvPicPr>
                  </pic:nvPicPr>
                  <pic:blipFill>
                    <a:blip r:embed="rId183"/>
                    <a:stretch>
                      <a:fillRect/>
                    </a:stretch>
                  </pic:blipFill>
                  <pic:spPr bwMode="auto">
                    <a:xfrm>
                      <a:off x="0" y="0"/>
                      <a:ext cx="6165850" cy="16738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118</w:t>
      </w:r>
      <w:r>
        <w:rPr/>
        <w:fldChar w:fldCharType="end"/>
      </w:r>
    </w:p>
    <w:p>
      <w:pPr>
        <w:pStyle w:val="Normal"/>
        <w:numPr>
          <w:ilvl w:val="0"/>
          <w:numId w:val="118"/>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285"/>
        <w:gridCol w:w="6919"/>
      </w:tblGrid>
      <w:tr>
        <w:trPr>
          <w:cnfStyle w:val="100000000000" w:firstRow="1" w:lastRow="0" w:firstColumn="0" w:lastColumn="0" w:oddVBand="0" w:evenVBand="0" w:oddHBand="0" w:evenHBand="0" w:firstRowFirstColumn="0" w:firstRowLastColumn="0" w:lastRowFirstColumn="0" w:lastRowLastColumn="0"/>
        </w:trPr>
        <w:tc>
          <w:tcPr>
            <w:tcW w:w="328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691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Значение</w:t>
            </w:r>
          </w:p>
        </w:tc>
      </w:tr>
      <w:tr>
        <w:trPr/>
        <w:tc>
          <w:tcPr>
            <w:tcW w:w="3285" w:type="dxa"/>
            <w:tcBorders/>
            <w:shd w:fill="auto" w:val="clear"/>
          </w:tcPr>
          <w:p>
            <w:pPr>
              <w:pStyle w:val="Normal"/>
              <w:spacing w:before="0" w:after="120"/>
              <w:rPr>
                <w:rFonts w:cs="Arial"/>
              </w:rPr>
            </w:pPr>
            <w:r>
              <w:rPr>
                <w:rFonts w:cs="Arial" w:ascii="Arial" w:hAnsi="Arial"/>
                <w:color w:val="000000"/>
              </w:rPr>
              <w:t>Стартовая страница по умолчанию</w:t>
            </w:r>
          </w:p>
        </w:tc>
        <w:tc>
          <w:tcPr>
            <w:tcW w:w="6919" w:type="dxa"/>
            <w:tcBorders/>
            <w:shd w:fill="auto" w:val="clear"/>
          </w:tcPr>
          <w:p>
            <w:pPr>
              <w:pStyle w:val="Normal"/>
              <w:spacing w:before="0" w:after="120"/>
              <w:rPr>
                <w:rFonts w:cs="Arial"/>
                <w:lang w:val="ru-RU"/>
              </w:rPr>
            </w:pPr>
            <w:r>
              <w:rPr>
                <w:rFonts w:cs="Arial" w:ascii="Arial" w:hAnsi="Arial"/>
                <w:color w:val="000000"/>
                <w:lang w:val="ru-RU"/>
              </w:rPr>
              <w:t xml:space="preserve">Выбрать стартовую страницу по умолчанию из списка с помощью кнопки </w:t>
            </w:r>
            <w:r>
              <w:rPr>
                <w:rFonts w:ascii="Arial" w:hAnsi="Arial"/>
                <w:color w:val="000000"/>
              </w:rPr>
              <w:drawing>
                <wp:inline distT="0" distB="0" distL="0" distR="0">
                  <wp:extent cx="152400" cy="152400"/>
                  <wp:effectExtent l="0" t="0" r="0" b="0"/>
                  <wp:docPr id="181" name="Рисунок 100273" descr="_scroll_external/attachments/image2019-8-14_13-41-1-a73697148158ca6bbe95c645259f0a05750c1b9117bbb3db10a4fc7223cf0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00273" descr="_scroll_external/attachments/image2019-8-14_13-41-1-a73697148158ca6bbe95c645259f0a05750c1b9117bbb3db10a4fc7223cf0825.png"/>
                          <pic:cNvPicPr>
                            <a:picLocks noChangeAspect="1" noChangeArrowheads="1"/>
                          </pic:cNvPicPr>
                        </pic:nvPicPr>
                        <pic:blipFill>
                          <a:blip r:embed="rId184"/>
                          <a:stretch>
                            <a:fillRect/>
                          </a:stretch>
                        </pic:blipFill>
                        <pic:spPr bwMode="auto">
                          <a:xfrm>
                            <a:off x="0" y="0"/>
                            <a:ext cx="152400" cy="152400"/>
                          </a:xfrm>
                          <a:prstGeom prst="rect">
                            <a:avLst/>
                          </a:prstGeom>
                        </pic:spPr>
                      </pic:pic>
                    </a:graphicData>
                  </a:graphic>
                </wp:inline>
              </w:drawing>
            </w:r>
          </w:p>
        </w:tc>
      </w:tr>
    </w:tbl>
    <w:p>
      <w:pPr>
        <w:pStyle w:val="Normal"/>
        <w:numPr>
          <w:ilvl w:val="0"/>
          <w:numId w:val="119"/>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82" name="Рисунок 100274" descr="_scroll_external/attachments/image2019-8-14_14-5-35-30e1580076bdd4c6aca89eb26330b9441da8099a85f863b4425d8fc78bccb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00274" descr="_scroll_external/attachments/image2019-8-14_14-5-35-30e1580076bdd4c6aca89eb26330b9441da8099a85f863b4425d8fc78bccb5dd.png"/>
                    <pic:cNvPicPr>
                      <a:picLocks noChangeAspect="1" noChangeArrowheads="1"/>
                    </pic:cNvPicPr>
                  </pic:nvPicPr>
                  <pic:blipFill>
                    <a:blip r:embed="rId185"/>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75" w:name="scroll-bookmark-142"/>
      <w:r>
        <w:rPr>
          <w:rFonts w:ascii="Verdana" w:hAnsi="Verdana"/>
          <w:color w:val="000000"/>
        </w:rPr>
        <w:t>Настройка СМС</w:t>
      </w:r>
      <w:bookmarkEnd w:id="275"/>
    </w:p>
    <w:p>
      <w:pPr>
        <w:pStyle w:val="Normal"/>
        <w:rPr>
          <w:color w:val="000000"/>
        </w:rPr>
      </w:pPr>
      <w:r>
        <w:rPr>
          <w:color w:val="000000"/>
          <w:lang w:val="ru-RU"/>
        </w:rPr>
        <w:t xml:space="preserve">На вкладке «СМС» ведется настройка СМС-провайдера. </w:t>
      </w:r>
      <w:r>
        <w:rPr>
          <w:color w:val="000000"/>
        </w:rPr>
        <w:t>Данный провайдер используется:</w:t>
      </w:r>
    </w:p>
    <w:p>
      <w:pPr>
        <w:pStyle w:val="Normal"/>
        <w:numPr>
          <w:ilvl w:val="0"/>
          <w:numId w:val="120"/>
        </w:numPr>
        <w:rPr>
          <w:lang w:val="ru-RU"/>
        </w:rPr>
      </w:pPr>
      <w:r>
        <w:rPr>
          <w:color w:val="000000"/>
          <w:lang w:val="ru-RU"/>
        </w:rPr>
        <w:t xml:space="preserve">при отправке кода подтверждения при синхронизации пациента и пользователя портала </w:t>
      </w:r>
      <w:r>
        <w:rPr>
          <w:color w:val="000000"/>
        </w:rPr>
        <w:t>Helterbook</w:t>
      </w:r>
      <w:r>
        <w:rPr>
          <w:color w:val="000000"/>
          <w:lang w:val="ru-RU"/>
        </w:rPr>
        <w:t>;</w:t>
      </w:r>
    </w:p>
    <w:p>
      <w:pPr>
        <w:pStyle w:val="Normal"/>
        <w:numPr>
          <w:ilvl w:val="0"/>
          <w:numId w:val="120"/>
        </w:numPr>
        <w:rPr>
          <w:lang w:val="ru-RU"/>
        </w:rPr>
      </w:pPr>
      <w:r>
        <w:rPr>
          <w:color w:val="000000"/>
          <w:lang w:val="ru-RU"/>
        </w:rPr>
        <w:t>при отправке СМС-оповещений от клиники.</w:t>
      </w:r>
    </w:p>
    <w:p>
      <w:pPr>
        <w:pStyle w:val="5"/>
        <w:numPr>
          <w:ilvl w:val="4"/>
          <w:numId w:val="2"/>
        </w:numPr>
        <w:ind w:left="1009" w:hanging="1009"/>
        <w:rPr>
          <w:rFonts w:ascii="Verdana" w:hAnsi="Verdana"/>
        </w:rPr>
      </w:pPr>
      <w:bookmarkStart w:id="276" w:name="scroll-bookmark-143"/>
      <w:r>
        <w:rPr>
          <w:rFonts w:ascii="Verdana" w:hAnsi="Verdana"/>
          <w:color w:val="000000"/>
        </w:rPr>
        <w:t>Настройка СМС-модуля</w:t>
      </w:r>
      <w:bookmarkEnd w:id="276"/>
    </w:p>
    <w:p>
      <w:pPr>
        <w:pStyle w:val="Normal"/>
        <w:rPr>
          <w:lang w:val="ru-RU"/>
        </w:rPr>
      </w:pPr>
      <w:r>
        <w:rPr>
          <w:color w:val="000000"/>
          <w:lang w:val="ru-RU"/>
        </w:rPr>
        <w:t>Для настройки СМС-модуля необходимо:</w:t>
      </w:r>
    </w:p>
    <w:p>
      <w:pPr>
        <w:pStyle w:val="Normal"/>
        <w:numPr>
          <w:ilvl w:val="0"/>
          <w:numId w:val="121"/>
        </w:numPr>
        <w:rPr>
          <w:color w:val="000000"/>
        </w:rPr>
      </w:pPr>
      <w:r>
        <w:rPr>
          <w:color w:val="000000"/>
        </w:rPr>
        <w:t>выбрать пункт меню «Настройки»;</w:t>
      </w:r>
    </w:p>
    <w:p>
      <w:pPr>
        <w:pStyle w:val="Normal"/>
        <w:numPr>
          <w:ilvl w:val="0"/>
          <w:numId w:val="121"/>
        </w:numPr>
        <w:rPr>
          <w:color w:val="000000"/>
        </w:rPr>
      </w:pPr>
      <w:r>
        <w:rPr>
          <w:color w:val="000000"/>
        </w:rPr>
        <w:t>откроется раздел</w:t>
      </w:r>
      <w:r>
        <w:rPr>
          <w:color w:val="000000"/>
          <w:lang w:val="ru-RU"/>
        </w:rPr>
        <w:t xml:space="preserve"> </w:t>
      </w:r>
      <w:r>
        <w:rPr>
          <w:color w:val="000000"/>
        </w:rPr>
        <w:t>«Заявки»;</w:t>
      </w:r>
    </w:p>
    <w:p>
      <w:pPr>
        <w:pStyle w:val="Normal"/>
        <w:numPr>
          <w:ilvl w:val="0"/>
          <w:numId w:val="121"/>
        </w:numPr>
        <w:rPr>
          <w:color w:val="000000"/>
        </w:rPr>
      </w:pPr>
      <w:r>
        <w:rPr>
          <w:color w:val="000000"/>
        </w:rPr>
        <w:t>перейти в раздел</w:t>
      </w:r>
      <w:r>
        <w:rPr>
          <w:color w:val="000000"/>
          <w:lang w:val="ru-RU"/>
        </w:rPr>
        <w:t xml:space="preserve"> </w:t>
      </w:r>
      <w:r>
        <w:rPr>
          <w:color w:val="000000"/>
        </w:rPr>
        <w:t>«СМС»;</w:t>
      </w:r>
    </w:p>
    <w:p>
      <w:pPr>
        <w:pStyle w:val="Normal"/>
        <w:spacing w:beforeAutospacing="1" w:after="120"/>
        <w:jc w:val="center"/>
        <w:rPr>
          <w:color w:val="000000"/>
        </w:rPr>
      </w:pPr>
      <w:r>
        <w:rPr>
          <w:color w:val="000000"/>
        </w:rPr>
        <w:drawing>
          <wp:inline distT="19050" distB="9525" distL="19050" distR="17145">
            <wp:extent cx="6136640" cy="3838575"/>
            <wp:effectExtent l="0" t="0" r="0" b="0"/>
            <wp:docPr id="183" name="Рисунок 100275" descr="_scroll_external/attachments/image2019-10-18_11-9-59-fc511b05509b3381ff87b4d42b69ee77e00f82b09a52df89e290f0fc647f5b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00275" descr="_scroll_external/attachments/image2019-10-18_11-9-59-fc511b05509b3381ff87b4d42b69ee77e00f82b09a52df89e290f0fc647f5b91.png"/>
                    <pic:cNvPicPr>
                      <a:picLocks noChangeAspect="1" noChangeArrowheads="1"/>
                    </pic:cNvPicPr>
                  </pic:nvPicPr>
                  <pic:blipFill>
                    <a:blip r:embed="rId186"/>
                    <a:stretch>
                      <a:fillRect/>
                    </a:stretch>
                  </pic:blipFill>
                  <pic:spPr bwMode="auto">
                    <a:xfrm>
                      <a:off x="0" y="0"/>
                      <a:ext cx="6136640" cy="38385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119</w:t>
      </w:r>
      <w:r>
        <w:rPr/>
        <w:fldChar w:fldCharType="end"/>
      </w:r>
    </w:p>
    <w:p>
      <w:pPr>
        <w:pStyle w:val="Normal"/>
        <w:numPr>
          <w:ilvl w:val="0"/>
          <w:numId w:val="122"/>
        </w:numPr>
        <w:rPr>
          <w:lang w:val="ru-RU"/>
        </w:rPr>
      </w:pPr>
      <w:r>
        <w:rPr>
          <w:color w:val="000000"/>
          <w:lang w:val="ru-RU"/>
        </w:rPr>
        <w:t>в области настройки СМС-модуля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225"/>
        <w:gridCol w:w="3376"/>
        <w:gridCol w:w="3604"/>
      </w:tblGrid>
      <w:tr>
        <w:trPr>
          <w:cnfStyle w:val="100000000000" w:firstRow="1" w:lastRow="0" w:firstColumn="0" w:lastColumn="0" w:oddVBand="0" w:evenVBand="0" w:oddHBand="0" w:evenHBand="0" w:firstRowFirstColumn="0" w:firstRowLastColumn="0" w:lastRowFirstColumn="0" w:lastRowLastColumn="0"/>
        </w:trPr>
        <w:tc>
          <w:tcPr>
            <w:tcW w:w="322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37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60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3225" w:type="dxa"/>
            <w:tcBorders/>
            <w:shd w:fill="auto" w:val="clear"/>
          </w:tcPr>
          <w:p>
            <w:pPr>
              <w:pStyle w:val="Normal"/>
              <w:spacing w:before="0" w:after="120"/>
              <w:rPr>
                <w:rFonts w:cs="Arial"/>
              </w:rPr>
            </w:pPr>
            <w:r>
              <w:rPr>
                <w:rFonts w:cs="Arial" w:ascii="Arial" w:hAnsi="Arial"/>
                <w:color w:val="000000"/>
              </w:rPr>
              <w:t>Флаг «Включить отправку СМС»</w:t>
            </w:r>
          </w:p>
        </w:tc>
        <w:tc>
          <w:tcPr>
            <w:tcW w:w="3376" w:type="dxa"/>
            <w:tcBorders/>
            <w:shd w:fill="auto" w:val="clear"/>
          </w:tcPr>
          <w:p>
            <w:pPr>
              <w:pStyle w:val="Normal"/>
              <w:spacing w:before="0" w:after="120"/>
              <w:rPr>
                <w:rFonts w:cs="Arial"/>
              </w:rPr>
            </w:pPr>
            <w:r>
              <w:rPr>
                <w:rFonts w:cs="Arial" w:ascii="Arial" w:hAnsi="Arial"/>
                <w:color w:val="000000"/>
              </w:rPr>
              <w:t>Признак включения отправки СМС</w:t>
            </w:r>
          </w:p>
        </w:tc>
        <w:tc>
          <w:tcPr>
            <w:tcW w:w="3604"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bl>
    <w:p>
      <w:pPr>
        <w:pStyle w:val="Normal"/>
        <w:numPr>
          <w:ilvl w:val="0"/>
          <w:numId w:val="123"/>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84" name="Рисунок 100276" descr="_scroll_external/attachments/image2019-8-9_17-43-27-d460bd88e377a2a62d0e19aa138d621a3018b166ecb475b46ed50ce8af072d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00276" descr="_scroll_external/attachments/image2019-8-9_17-43-27-d460bd88e377a2a62d0e19aa138d621a3018b166ecb475b46ed50ce8af072dc9.png"/>
                    <pic:cNvPicPr>
                      <a:picLocks noChangeAspect="1" noChangeArrowheads="1"/>
                    </pic:cNvPicPr>
                  </pic:nvPicPr>
                  <pic:blipFill>
                    <a:blip r:embed="rId187"/>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3"/>
        <w:numPr>
          <w:ilvl w:val="2"/>
          <w:numId w:val="2"/>
        </w:numPr>
        <w:rPr>
          <w:rFonts w:ascii="Verdana" w:hAnsi="Verdana"/>
          <w:lang w:val="ru-RU"/>
        </w:rPr>
      </w:pPr>
      <w:bookmarkStart w:id="277" w:name="_Toc23252611"/>
      <w:bookmarkStart w:id="278" w:name="_Toc22720718"/>
      <w:bookmarkStart w:id="279" w:name="scroll-bookmark-144"/>
      <w:r>
        <w:rPr>
          <w:rFonts w:ascii="Verdana" w:hAnsi="Verdana"/>
          <w:color w:val="000000"/>
          <w:lang w:val="ru-RU"/>
        </w:rPr>
        <w:t>Логирование данных в Подсистеме автоматизации радиологической службы</w:t>
      </w:r>
      <w:bookmarkEnd w:id="277"/>
      <w:bookmarkEnd w:id="278"/>
      <w:bookmarkEnd w:id="279"/>
    </w:p>
    <w:p>
      <w:pPr>
        <w:pStyle w:val="Normal"/>
        <w:rPr>
          <w:lang w:val="ru-RU"/>
        </w:rPr>
      </w:pPr>
      <w:r>
        <w:rPr>
          <w:color w:val="000000"/>
          <w:lang w:val="ru-RU"/>
        </w:rPr>
        <w:t>Для просмотра истории изменения статуса записей услуг необходимо:</w:t>
      </w:r>
    </w:p>
    <w:p>
      <w:pPr>
        <w:pStyle w:val="Normal"/>
        <w:numPr>
          <w:ilvl w:val="0"/>
          <w:numId w:val="124"/>
        </w:numPr>
        <w:rPr>
          <w:lang w:val="ru-RU"/>
        </w:rPr>
      </w:pPr>
      <w:r>
        <w:rPr>
          <w:color w:val="000000"/>
          <w:lang w:val="ru-RU"/>
        </w:rPr>
        <w:t>выбрать пункт меню «Логирование данных»;</w:t>
      </w:r>
    </w:p>
    <w:p>
      <w:pPr>
        <w:pStyle w:val="Normal"/>
        <w:numPr>
          <w:ilvl w:val="0"/>
          <w:numId w:val="124"/>
        </w:numPr>
        <w:rPr>
          <w:lang w:val="ru-RU"/>
        </w:rPr>
      </w:pPr>
      <w:r>
        <w:rPr>
          <w:color w:val="000000"/>
          <w:lang w:val="ru-RU"/>
        </w:rPr>
        <w:t>откроется окно «Логирование изменения статуса записей услуг»;</w:t>
      </w:r>
    </w:p>
    <w:p>
      <w:pPr>
        <w:pStyle w:val="Normal"/>
        <w:spacing w:beforeAutospacing="1" w:after="120"/>
        <w:jc w:val="center"/>
        <w:rPr>
          <w:color w:val="000000"/>
        </w:rPr>
      </w:pPr>
      <w:r>
        <w:rPr>
          <w:color w:val="000000"/>
        </w:rPr>
        <w:drawing>
          <wp:inline distT="19050" distB="16510" distL="19050" distR="17145">
            <wp:extent cx="6155690" cy="3355340"/>
            <wp:effectExtent l="0" t="0" r="0" b="0"/>
            <wp:docPr id="185" name="Рисунок 100277" descr="_scroll_external/attachments/image2019-8-8_17-25-52-cc13da9f5b8af17ad6ebfd6e4045b0e3b170beb9c5f3a83fd620f5ddd09a99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00277" descr="_scroll_external/attachments/image2019-8-8_17-25-52-cc13da9f5b8af17ad6ebfd6e4045b0e3b170beb9c5f3a83fd620f5ddd09a99fe.png"/>
                    <pic:cNvPicPr>
                      <a:picLocks noChangeAspect="1" noChangeArrowheads="1"/>
                    </pic:cNvPicPr>
                  </pic:nvPicPr>
                  <pic:blipFill>
                    <a:blip r:embed="rId188"/>
                    <a:stretch>
                      <a:fillRect/>
                    </a:stretch>
                  </pic:blipFill>
                  <pic:spPr bwMode="auto">
                    <a:xfrm>
                      <a:off x="0" y="0"/>
                      <a:ext cx="6155690" cy="33553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120</w:t>
      </w:r>
      <w:r>
        <w:rPr/>
        <w:fldChar w:fldCharType="end"/>
      </w:r>
    </w:p>
    <w:p>
      <w:pPr>
        <w:pStyle w:val="Normal"/>
        <w:numPr>
          <w:ilvl w:val="0"/>
          <w:numId w:val="125"/>
        </w:numPr>
        <w:rPr>
          <w:lang w:val="ru-RU"/>
        </w:rPr>
      </w:pPr>
      <w:r>
        <w:rPr>
          <w:color w:val="000000"/>
          <w:lang w:val="ru-RU"/>
        </w:rPr>
        <w:t>в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648"/>
        <w:gridCol w:w="7556"/>
      </w:tblGrid>
      <w:tr>
        <w:trPr>
          <w:cnfStyle w:val="100000000000" w:firstRow="1" w:lastRow="0" w:firstColumn="0" w:lastColumn="0" w:oddVBand="0" w:evenVBand="0" w:oddHBand="0" w:evenHBand="0" w:firstRowFirstColumn="0" w:firstRowLastColumn="0" w:lastRowFirstColumn="0" w:lastRowLastColumn="0"/>
        </w:trPr>
        <w:tc>
          <w:tcPr>
            <w:tcW w:w="264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55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648" w:type="dxa"/>
            <w:tcBorders/>
            <w:shd w:fill="auto" w:val="clear"/>
          </w:tcPr>
          <w:p>
            <w:pPr>
              <w:pStyle w:val="Normal"/>
              <w:spacing w:before="0" w:after="120"/>
              <w:rPr>
                <w:rFonts w:cs="Arial"/>
              </w:rPr>
            </w:pPr>
            <w:r>
              <w:rPr>
                <w:rFonts w:cs="Arial" w:ascii="Arial" w:hAnsi="Arial"/>
                <w:color w:val="000000"/>
              </w:rPr>
              <w:t>ID</w:t>
            </w:r>
          </w:p>
        </w:tc>
        <w:tc>
          <w:tcPr>
            <w:tcW w:w="7556" w:type="dxa"/>
            <w:tcBorders/>
            <w:shd w:fill="auto" w:val="clear"/>
          </w:tcPr>
          <w:p>
            <w:pPr>
              <w:pStyle w:val="Normal"/>
              <w:spacing w:before="0" w:after="120"/>
              <w:rPr>
                <w:rFonts w:cs="Arial"/>
              </w:rPr>
            </w:pPr>
            <w:r>
              <w:rPr>
                <w:rFonts w:cs="Arial" w:ascii="Arial" w:hAnsi="Arial"/>
                <w:color w:val="000000"/>
              </w:rPr>
              <w:t>ID записи услуги</w:t>
            </w:r>
          </w:p>
        </w:tc>
      </w:tr>
      <w:tr>
        <w:trPr/>
        <w:tc>
          <w:tcPr>
            <w:tcW w:w="2648" w:type="dxa"/>
            <w:tcBorders/>
            <w:shd w:fill="auto" w:val="clear"/>
          </w:tcPr>
          <w:p>
            <w:pPr>
              <w:pStyle w:val="Normal"/>
              <w:spacing w:before="0" w:after="120"/>
              <w:rPr>
                <w:rFonts w:cs="Arial"/>
              </w:rPr>
            </w:pPr>
            <w:r>
              <w:rPr>
                <w:rFonts w:cs="Arial" w:ascii="Arial" w:hAnsi="Arial"/>
                <w:color w:val="000000"/>
              </w:rPr>
              <w:t>Время</w:t>
            </w:r>
          </w:p>
        </w:tc>
        <w:tc>
          <w:tcPr>
            <w:tcW w:w="7556" w:type="dxa"/>
            <w:tcBorders/>
            <w:shd w:fill="auto" w:val="clear"/>
          </w:tcPr>
          <w:p>
            <w:pPr>
              <w:pStyle w:val="Normal"/>
              <w:spacing w:before="0" w:after="120"/>
              <w:rPr>
                <w:rFonts w:cs="Arial"/>
                <w:lang w:val="ru-RU"/>
              </w:rPr>
            </w:pPr>
            <w:r>
              <w:rPr>
                <w:rFonts w:cs="Arial" w:ascii="Arial" w:hAnsi="Arial"/>
                <w:color w:val="000000"/>
                <w:lang w:val="ru-RU"/>
              </w:rPr>
              <w:t>Время изменения статуса записи услуги</w:t>
            </w:r>
          </w:p>
        </w:tc>
      </w:tr>
      <w:tr>
        <w:trPr/>
        <w:tc>
          <w:tcPr>
            <w:tcW w:w="2648" w:type="dxa"/>
            <w:tcBorders/>
            <w:shd w:fill="auto" w:val="clear"/>
          </w:tcPr>
          <w:p>
            <w:pPr>
              <w:pStyle w:val="Normal"/>
              <w:spacing w:before="0" w:after="120"/>
              <w:rPr>
                <w:rFonts w:cs="Arial"/>
              </w:rPr>
            </w:pPr>
            <w:r>
              <w:rPr>
                <w:rFonts w:cs="Arial" w:ascii="Arial" w:hAnsi="Arial"/>
                <w:color w:val="000000"/>
              </w:rPr>
              <w:t>Пользователь</w:t>
            </w:r>
          </w:p>
        </w:tc>
        <w:tc>
          <w:tcPr>
            <w:tcW w:w="7556" w:type="dxa"/>
            <w:tcBorders/>
            <w:shd w:fill="auto" w:val="clear"/>
          </w:tcPr>
          <w:p>
            <w:pPr>
              <w:pStyle w:val="Normal"/>
              <w:spacing w:before="0" w:after="120"/>
              <w:rPr>
                <w:rFonts w:cs="Arial"/>
                <w:lang w:val="ru-RU"/>
              </w:rPr>
            </w:pPr>
            <w:r>
              <w:rPr>
                <w:rFonts w:cs="Arial" w:ascii="Arial" w:hAnsi="Arial"/>
                <w:color w:val="000000"/>
                <w:lang w:val="ru-RU"/>
              </w:rPr>
              <w:t>ФИО пользователя, изменившего запись услуги</w:t>
            </w:r>
          </w:p>
        </w:tc>
      </w:tr>
      <w:tr>
        <w:trPr/>
        <w:tc>
          <w:tcPr>
            <w:tcW w:w="2648" w:type="dxa"/>
            <w:tcBorders/>
            <w:shd w:fill="auto" w:val="clear"/>
          </w:tcPr>
          <w:p>
            <w:pPr>
              <w:pStyle w:val="Normal"/>
              <w:spacing w:before="0" w:after="120"/>
              <w:rPr>
                <w:rFonts w:cs="Arial"/>
              </w:rPr>
            </w:pPr>
            <w:r>
              <w:rPr>
                <w:rFonts w:cs="Arial" w:ascii="Arial" w:hAnsi="Arial"/>
                <w:color w:val="000000"/>
              </w:rPr>
              <w:t>Статус</w:t>
            </w:r>
          </w:p>
        </w:tc>
        <w:tc>
          <w:tcPr>
            <w:tcW w:w="7556" w:type="dxa"/>
            <w:tcBorders/>
            <w:shd w:fill="auto" w:val="clear"/>
          </w:tcPr>
          <w:p>
            <w:pPr>
              <w:pStyle w:val="Normal"/>
              <w:spacing w:before="0" w:after="120"/>
              <w:rPr>
                <w:rFonts w:cs="Arial"/>
              </w:rPr>
            </w:pPr>
            <w:r>
              <w:rPr>
                <w:rFonts w:cs="Arial" w:ascii="Arial" w:hAnsi="Arial"/>
                <w:color w:val="000000"/>
              </w:rPr>
              <w:t>Статус записи услуги</w:t>
            </w:r>
          </w:p>
        </w:tc>
      </w:tr>
    </w:tbl>
    <w:p>
      <w:pPr>
        <w:pStyle w:val="Normal"/>
        <w:numPr>
          <w:ilvl w:val="0"/>
          <w:numId w:val="126"/>
        </w:numPr>
        <w:rPr>
          <w:color w:val="000000"/>
        </w:rPr>
      </w:pPr>
      <w:r>
        <w:rPr>
          <w:color w:val="000000"/>
        </w:rPr>
        <w:t xml:space="preserve">нажать на кнопку </w:t>
      </w:r>
      <w:r>
        <w:rPr>
          <w:color w:val="000000"/>
        </w:rPr>
        <w:drawing>
          <wp:inline distT="0" distB="0" distL="0" distR="0">
            <wp:extent cx="790575" cy="323850"/>
            <wp:effectExtent l="0" t="0" r="0" b="0"/>
            <wp:docPr id="186" name="Рисунок 100278" descr="_scroll_external/attachments/image2019-8-8_17-30-10-459ab9d04fcb8914fa90b36134da889c61029a45e6b2108f9bd5c7de7e917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00278" descr="_scroll_external/attachments/image2019-8-8_17-30-10-459ab9d04fcb8914fa90b36134da889c61029a45e6b2108f9bd5c7de7e917121.png"/>
                    <pic:cNvPicPr>
                      <a:picLocks noChangeAspect="1" noChangeArrowheads="1"/>
                    </pic:cNvPicPr>
                  </pic:nvPicPr>
                  <pic:blipFill>
                    <a:blip r:embed="rId189"/>
                    <a:stretch>
                      <a:fillRect/>
                    </a:stretch>
                  </pic:blipFill>
                  <pic:spPr bwMode="auto">
                    <a:xfrm>
                      <a:off x="0" y="0"/>
                      <a:ext cx="790575" cy="323850"/>
                    </a:xfrm>
                    <a:prstGeom prst="rect">
                      <a:avLst/>
                    </a:prstGeom>
                  </pic:spPr>
                </pic:pic>
              </a:graphicData>
            </a:graphic>
          </wp:inline>
        </w:drawing>
      </w:r>
      <w:r>
        <w:rPr>
          <w:color w:val="000000"/>
        </w:rPr>
        <w:t>;</w:t>
      </w:r>
    </w:p>
    <w:p>
      <w:pPr>
        <w:pStyle w:val="Normal"/>
        <w:numPr>
          <w:ilvl w:val="0"/>
          <w:numId w:val="126"/>
        </w:numPr>
        <w:rPr>
          <w:color w:val="000000"/>
        </w:rPr>
      </w:pPr>
      <w:r>
        <w:rPr>
          <w:color w:val="000000"/>
        </w:rPr>
        <w:t>раскроются поля фильтрации;</w:t>
      </w:r>
    </w:p>
    <w:p>
      <w:pPr>
        <w:pStyle w:val="Normal"/>
        <w:spacing w:beforeAutospacing="1" w:after="120"/>
        <w:jc w:val="center"/>
        <w:rPr>
          <w:color w:val="000000"/>
        </w:rPr>
      </w:pPr>
      <w:r>
        <w:rPr>
          <w:color w:val="000000"/>
        </w:rPr>
        <w:drawing>
          <wp:inline distT="19050" distB="18415" distL="19050" distR="15875">
            <wp:extent cx="6042025" cy="2553335"/>
            <wp:effectExtent l="0" t="0" r="0" b="0"/>
            <wp:docPr id="187" name="Рисунок 100279" descr="_scroll_external/attachments/image2019-8-8_17-31-3-0d0a9ba8713d7e77ce0bcb969305609a477b6632a7fc67deadd088c29fedb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00279" descr="_scroll_external/attachments/image2019-8-8_17-31-3-0d0a9ba8713d7e77ce0bcb969305609a477b6632a7fc67deadd088c29fedbe5c.png"/>
                    <pic:cNvPicPr>
                      <a:picLocks noChangeAspect="1" noChangeArrowheads="1"/>
                    </pic:cNvPicPr>
                  </pic:nvPicPr>
                  <pic:blipFill>
                    <a:blip r:embed="rId190"/>
                    <a:stretch>
                      <a:fillRect/>
                    </a:stretch>
                  </pic:blipFill>
                  <pic:spPr bwMode="auto">
                    <a:xfrm>
                      <a:off x="0" y="0"/>
                      <a:ext cx="6042025" cy="25533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121</w:t>
      </w:r>
      <w:r>
        <w:rPr/>
        <w:fldChar w:fldCharType="end"/>
      </w:r>
    </w:p>
    <w:p>
      <w:pPr>
        <w:pStyle w:val="Normal"/>
        <w:numPr>
          <w:ilvl w:val="0"/>
          <w:numId w:val="127"/>
        </w:numPr>
        <w:rPr>
          <w:lang w:val="ru-RU"/>
        </w:rPr>
      </w:pPr>
      <w:r>
        <w:rPr>
          <w:color w:val="000000"/>
          <w:lang w:val="ru-RU"/>
        </w:rPr>
        <w:t>внести данные в поля, по которым необходимо отфильтровать записи;</w:t>
      </w:r>
    </w:p>
    <w:p>
      <w:pPr>
        <w:pStyle w:val="Normal"/>
        <w:numPr>
          <w:ilvl w:val="0"/>
          <w:numId w:val="127"/>
        </w:numPr>
        <w:rPr>
          <w:color w:val="000000"/>
        </w:rPr>
      </w:pPr>
      <w:r>
        <w:rPr>
          <w:color w:val="000000"/>
        </w:rPr>
        <w:t xml:space="preserve">нажать на кнопку </w:t>
      </w:r>
      <w:r>
        <w:rPr>
          <w:color w:val="000000"/>
        </w:rPr>
        <w:drawing>
          <wp:inline distT="0" distB="0" distL="0" distR="0">
            <wp:extent cx="676275" cy="323850"/>
            <wp:effectExtent l="0" t="0" r="0" b="0"/>
            <wp:docPr id="188" name="Рисунок 100280" descr="_scroll_external/attachments/image2019-8-8_17-32-49-a0897311afb9be02e0ec1325d31a326131cdc4137e072d77cc2f6b7d4b956a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00280" descr="_scroll_external/attachments/image2019-8-8_17-32-49-a0897311afb9be02e0ec1325d31a326131cdc4137e072d77cc2f6b7d4b956a0e.png"/>
                    <pic:cNvPicPr>
                      <a:picLocks noChangeAspect="1" noChangeArrowheads="1"/>
                    </pic:cNvPicPr>
                  </pic:nvPicPr>
                  <pic:blipFill>
                    <a:blip r:embed="rId191"/>
                    <a:stretch>
                      <a:fillRect/>
                    </a:stretch>
                  </pic:blipFill>
                  <pic:spPr bwMode="auto">
                    <a:xfrm>
                      <a:off x="0" y="0"/>
                      <a:ext cx="676275" cy="323850"/>
                    </a:xfrm>
                    <a:prstGeom prst="rect">
                      <a:avLst/>
                    </a:prstGeom>
                  </pic:spPr>
                </pic:pic>
              </a:graphicData>
            </a:graphic>
          </wp:inline>
        </w:drawing>
      </w:r>
      <w:r>
        <w:rPr>
          <w:color w:val="000000"/>
        </w:rPr>
        <w:t>;</w:t>
      </w:r>
    </w:p>
    <w:p>
      <w:pPr>
        <w:pStyle w:val="Normal"/>
        <w:numPr>
          <w:ilvl w:val="0"/>
          <w:numId w:val="127"/>
        </w:numPr>
        <w:rPr>
          <w:lang w:val="ru-RU"/>
        </w:rPr>
      </w:pPr>
      <w:r>
        <w:rPr>
          <w:color w:val="000000"/>
          <w:lang w:val="ru-RU"/>
        </w:rPr>
        <w:t>записи будут отфильтрованы в соответствии с введенными данными.</w:t>
      </w:r>
    </w:p>
    <w:p>
      <w:pPr>
        <w:pStyle w:val="3"/>
        <w:numPr>
          <w:ilvl w:val="2"/>
          <w:numId w:val="2"/>
        </w:numPr>
        <w:rPr>
          <w:rFonts w:ascii="Verdana" w:hAnsi="Verdana"/>
          <w:lang w:val="ru-RU"/>
        </w:rPr>
      </w:pPr>
      <w:bookmarkStart w:id="280" w:name="_Toc23252612"/>
      <w:bookmarkStart w:id="281" w:name="_Toc22720719"/>
      <w:bookmarkStart w:id="282" w:name="scroll-bookmark-145"/>
      <w:r>
        <w:rPr>
          <w:rFonts w:ascii="Verdana" w:hAnsi="Verdana"/>
          <w:color w:val="000000"/>
          <w:lang w:val="ru-RU"/>
        </w:rPr>
        <w:t>Справочники в Подсистеме автоматизации радиологической службы</w:t>
      </w:r>
      <w:bookmarkEnd w:id="280"/>
      <w:bookmarkEnd w:id="281"/>
      <w:bookmarkEnd w:id="282"/>
    </w:p>
    <w:p>
      <w:pPr>
        <w:pStyle w:val="Normal"/>
        <w:rPr>
          <w:lang w:val="ru-RU"/>
        </w:rPr>
      </w:pPr>
      <w:r>
        <w:rPr>
          <w:color w:val="000000"/>
          <w:lang w:val="ru-RU"/>
        </w:rPr>
        <w:t>В задаче «Справочники» администратор МО управляет справочниками Системы. Отображаются системные справочники (единые для Системы) и справочники клиники (пользовательские).</w:t>
      </w:r>
    </w:p>
    <w:p>
      <w:pPr>
        <w:pStyle w:val="Normal"/>
        <w:rPr>
          <w:lang w:val="ru-RU"/>
        </w:rPr>
      </w:pPr>
      <w:r>
        <w:rPr>
          <w:b/>
          <w:color w:val="000000"/>
          <w:lang w:val="ru-RU"/>
        </w:rPr>
        <w:t>Примечание</w:t>
      </w:r>
      <w:r>
        <w:rPr>
          <w:color w:val="000000"/>
          <w:lang w:val="ru-RU"/>
        </w:rPr>
        <w:t xml:space="preserve"> </w:t>
      </w:r>
      <w:r>
        <w:rPr>
          <w:color w:val="000000"/>
          <w:lang w:val="ru-RU"/>
        </w:rPr>
        <w:t xml:space="preserve">– </w:t>
      </w:r>
      <w:r>
        <w:rPr>
          <w:color w:val="000000"/>
          <w:lang w:val="ru-RU"/>
        </w:rPr>
        <w:t xml:space="preserve">При работе с системными справочниками </w:t>
      </w:r>
      <w:r>
        <w:rPr>
          <w:color w:val="000000"/>
          <w:lang w:val="ru-RU"/>
        </w:rPr>
        <w:t xml:space="preserve">доступен </w:t>
      </w:r>
      <w:r>
        <w:rPr>
          <w:color w:val="000000"/>
          <w:lang w:val="ru-RU"/>
        </w:rPr>
        <w:t>просмотр записей.</w:t>
      </w:r>
    </w:p>
    <w:p>
      <w:pPr>
        <w:pStyle w:val="4"/>
        <w:numPr>
          <w:ilvl w:val="3"/>
          <w:numId w:val="2"/>
        </w:numPr>
        <w:ind w:left="862" w:hanging="862"/>
        <w:rPr>
          <w:rFonts w:ascii="Verdana" w:hAnsi="Verdana"/>
        </w:rPr>
      </w:pPr>
      <w:bookmarkStart w:id="283" w:name="scroll-bookmark-147"/>
      <w:r>
        <w:rPr>
          <w:rFonts w:ascii="Verdana" w:hAnsi="Verdana"/>
          <w:color w:val="000000"/>
        </w:rPr>
        <w:t>Добавление записи в справочник</w:t>
      </w:r>
      <w:bookmarkEnd w:id="283"/>
    </w:p>
    <w:p>
      <w:pPr>
        <w:pStyle w:val="Normal"/>
        <w:rPr>
          <w:lang w:val="ru-RU"/>
        </w:rPr>
      </w:pPr>
      <w:r>
        <w:rPr>
          <w:color w:val="000000"/>
          <w:lang w:val="ru-RU"/>
        </w:rPr>
        <w:t>Для добавления записи в справочник необходимо:</w:t>
      </w:r>
    </w:p>
    <w:p>
      <w:pPr>
        <w:pStyle w:val="Normal"/>
        <w:numPr>
          <w:ilvl w:val="0"/>
          <w:numId w:val="128"/>
        </w:numPr>
        <w:rPr>
          <w:color w:val="000000"/>
        </w:rPr>
      </w:pPr>
      <w:r>
        <w:rPr>
          <w:color w:val="000000"/>
        </w:rPr>
        <w:t>выбрать пункт меню «Справочники»;</w:t>
      </w:r>
    </w:p>
    <w:p>
      <w:pPr>
        <w:pStyle w:val="Normal"/>
        <w:numPr>
          <w:ilvl w:val="0"/>
          <w:numId w:val="128"/>
        </w:numPr>
        <w:rPr>
          <w:color w:val="000000"/>
        </w:rPr>
      </w:pPr>
      <w:r>
        <w:rPr>
          <w:color w:val="000000"/>
        </w:rPr>
        <w:t>откроется окно «Список справочников»:</w:t>
      </w:r>
    </w:p>
    <w:p>
      <w:pPr>
        <w:pStyle w:val="Normal"/>
        <w:spacing w:beforeAutospacing="1" w:after="120"/>
        <w:jc w:val="center"/>
        <w:rPr>
          <w:color w:val="000000"/>
        </w:rPr>
      </w:pPr>
      <w:r>
        <w:rPr>
          <w:color w:val="000000"/>
        </w:rPr>
        <w:drawing>
          <wp:inline distT="19050" distB="12065" distL="19050" distR="27940">
            <wp:extent cx="5953760" cy="4045585"/>
            <wp:effectExtent l="0" t="0" r="0" b="0"/>
            <wp:docPr id="189" name="Рисунок 100281" descr="_scroll_external/attachments/image2019-7-2_17-29-48-0b8a79a100f22c26eeda8123505242cf86a4b7de69271f547048d48bbb426b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00281" descr="_scroll_external/attachments/image2019-7-2_17-29-48-0b8a79a100f22c26eeda8123505242cf86a4b7de69271f547048d48bbb426b6b.png"/>
                    <pic:cNvPicPr>
                      <a:picLocks noChangeAspect="1" noChangeArrowheads="1"/>
                    </pic:cNvPicPr>
                  </pic:nvPicPr>
                  <pic:blipFill>
                    <a:blip r:embed="rId192"/>
                    <a:stretch>
                      <a:fillRect/>
                    </a:stretch>
                  </pic:blipFill>
                  <pic:spPr bwMode="auto">
                    <a:xfrm>
                      <a:off x="0" y="0"/>
                      <a:ext cx="5953760" cy="40455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122</w:t>
      </w:r>
      <w:r>
        <w:rPr/>
        <w:fldChar w:fldCharType="end"/>
      </w:r>
    </w:p>
    <w:p>
      <w:pPr>
        <w:pStyle w:val="Normal"/>
        <w:numPr>
          <w:ilvl w:val="0"/>
          <w:numId w:val="129"/>
        </w:numPr>
        <w:rPr>
          <w:lang w:val="ru-RU"/>
        </w:rPr>
      </w:pPr>
      <w:r>
        <w:rPr>
          <w:color w:val="000000"/>
          <w:lang w:val="ru-RU"/>
        </w:rPr>
        <w:t>перейти в нужный справочник и нажать кнопку «Создать» в верхней части окна;</w:t>
      </w:r>
    </w:p>
    <w:p>
      <w:pPr>
        <w:pStyle w:val="Normal"/>
        <w:rPr>
          <w:lang w:val="ru-RU"/>
        </w:rPr>
      </w:pPr>
      <w:r>
        <w:rPr>
          <w:b/>
          <w:color w:val="000000"/>
          <w:lang w:val="ru-RU"/>
        </w:rPr>
        <w:t xml:space="preserve">Примечание </w:t>
      </w:r>
      <w:r>
        <w:rPr>
          <w:color w:val="000000"/>
          <w:lang w:val="ru-RU"/>
        </w:rPr>
        <w:t>– Редактировать возможно только справочники с типом «Пользовательский».</w:t>
      </w:r>
    </w:p>
    <w:p>
      <w:pPr>
        <w:pStyle w:val="Normal"/>
        <w:numPr>
          <w:ilvl w:val="0"/>
          <w:numId w:val="130"/>
        </w:numPr>
        <w:rPr>
          <w:lang w:val="ru-RU"/>
        </w:rPr>
      </w:pPr>
      <w:r>
        <w:rPr>
          <w:color w:val="000000"/>
          <w:lang w:val="ru-RU"/>
        </w:rPr>
        <w:t xml:space="preserve">заполнить поля в открывшемся окне и нажать кнопку </w:t>
      </w:r>
      <w:r>
        <w:rPr>
          <w:color w:val="000000"/>
        </w:rPr>
        <w:drawing>
          <wp:inline distT="0" distB="0" distL="0" distR="0">
            <wp:extent cx="762000" cy="323850"/>
            <wp:effectExtent l="0" t="0" r="0" b="0"/>
            <wp:docPr id="190" name="Рисунок 100282" descr="_scroll_external/attachments/image2019-7-1_15-59-32-aeba90d61f0969dda73e3d18ea51500ae6483a00eadb28f84eb19807ac9227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00282" descr="_scroll_external/attachments/image2019-7-1_15-59-32-aeba90d61f0969dda73e3d18ea51500ae6483a00eadb28f84eb19807ac9227dc.png"/>
                    <pic:cNvPicPr>
                      <a:picLocks noChangeAspect="1" noChangeArrowheads="1"/>
                    </pic:cNvPicPr>
                  </pic:nvPicPr>
                  <pic:blipFill>
                    <a:blip r:embed="rId193"/>
                    <a:stretch>
                      <a:fillRect/>
                    </a:stretch>
                  </pic:blipFill>
                  <pic:spPr bwMode="auto">
                    <a:xfrm>
                      <a:off x="0" y="0"/>
                      <a:ext cx="762000" cy="3238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4605" distL="19050" distR="21590">
            <wp:extent cx="6075045" cy="2880995"/>
            <wp:effectExtent l="0" t="0" r="0" b="0"/>
            <wp:docPr id="191" name="Рисунок 100283" descr="_scroll_external/attachments/image2019-7-2_17-31-35-07ff31de9d92e95dcc1cdbb0a3004cd4dac78f00d29061f1c6a9276378fe1e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00283" descr="_scroll_external/attachments/image2019-7-2_17-31-35-07ff31de9d92e95dcc1cdbb0a3004cd4dac78f00d29061f1c6a9276378fe1efd.png"/>
                    <pic:cNvPicPr>
                      <a:picLocks noChangeAspect="1" noChangeArrowheads="1"/>
                    </pic:cNvPicPr>
                  </pic:nvPicPr>
                  <pic:blipFill>
                    <a:blip r:embed="rId194"/>
                    <a:stretch>
                      <a:fillRect/>
                    </a:stretch>
                  </pic:blipFill>
                  <pic:spPr bwMode="auto">
                    <a:xfrm>
                      <a:off x="0" y="0"/>
                      <a:ext cx="6075045" cy="2880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123</w:t>
      </w:r>
      <w:r>
        <w:rPr/>
        <w:fldChar w:fldCharType="end"/>
      </w:r>
    </w:p>
    <w:p>
      <w:pPr>
        <w:pStyle w:val="Normal"/>
        <w:numPr>
          <w:ilvl w:val="0"/>
          <w:numId w:val="131"/>
        </w:numPr>
        <w:rPr>
          <w:lang w:val="ru-RU"/>
        </w:rPr>
      </w:pPr>
      <w:r>
        <w:rPr>
          <w:color w:val="000000"/>
          <w:lang w:val="ru-RU"/>
        </w:rPr>
        <w:t>запись будет добавлена в справочник.</w:t>
      </w:r>
    </w:p>
    <w:p>
      <w:pPr>
        <w:pStyle w:val="4"/>
        <w:numPr>
          <w:ilvl w:val="3"/>
          <w:numId w:val="2"/>
        </w:numPr>
        <w:ind w:left="862" w:hanging="862"/>
        <w:rPr>
          <w:rFonts w:ascii="Verdana" w:hAnsi="Verdana"/>
        </w:rPr>
      </w:pPr>
      <w:bookmarkStart w:id="284" w:name="scroll-bookmark-148"/>
      <w:r>
        <w:rPr>
          <w:rFonts w:ascii="Verdana" w:hAnsi="Verdana"/>
          <w:color w:val="000000"/>
        </w:rPr>
        <w:t>Изменение записи в справочнике</w:t>
      </w:r>
      <w:bookmarkEnd w:id="284"/>
    </w:p>
    <w:p>
      <w:pPr>
        <w:pStyle w:val="Normal"/>
        <w:rPr>
          <w:lang w:val="ru-RU"/>
        </w:rPr>
      </w:pPr>
      <w:r>
        <w:rPr>
          <w:color w:val="000000"/>
          <w:lang w:val="ru-RU"/>
        </w:rPr>
        <w:t>Для изменения записи в справочнике необходимо:</w:t>
      </w:r>
    </w:p>
    <w:p>
      <w:pPr>
        <w:pStyle w:val="Normal"/>
        <w:numPr>
          <w:ilvl w:val="0"/>
          <w:numId w:val="132"/>
        </w:numPr>
        <w:rPr>
          <w:color w:val="000000"/>
        </w:rPr>
      </w:pPr>
      <w:r>
        <w:rPr>
          <w:color w:val="000000"/>
        </w:rPr>
        <w:t>выбрать пункт меню «Справочники»;</w:t>
      </w:r>
    </w:p>
    <w:p>
      <w:pPr>
        <w:pStyle w:val="Normal"/>
        <w:numPr>
          <w:ilvl w:val="0"/>
          <w:numId w:val="132"/>
        </w:numPr>
        <w:rPr>
          <w:color w:val="000000"/>
        </w:rPr>
      </w:pPr>
      <w:r>
        <w:rPr>
          <w:color w:val="000000"/>
        </w:rPr>
        <w:t>откроется окно «Список справочников»;</w:t>
      </w:r>
    </w:p>
    <w:p>
      <w:pPr>
        <w:pStyle w:val="Normal"/>
        <w:numPr>
          <w:ilvl w:val="0"/>
          <w:numId w:val="132"/>
        </w:numPr>
        <w:rPr>
          <w:color w:val="000000"/>
        </w:rPr>
      </w:pPr>
      <w:r>
        <w:rPr>
          <w:color w:val="000000"/>
        </w:rPr>
        <w:t>перейти в нужный справочник;</w:t>
      </w:r>
    </w:p>
    <w:p>
      <w:pPr>
        <w:pStyle w:val="Normal"/>
        <w:numPr>
          <w:ilvl w:val="0"/>
          <w:numId w:val="132"/>
        </w:numPr>
        <w:rPr>
          <w:color w:val="000000"/>
        </w:rPr>
      </w:pPr>
      <w:r>
        <w:rPr>
          <w:color w:val="000000"/>
        </w:rPr>
        <w:t>откроется окно управления справочником:</w:t>
      </w:r>
    </w:p>
    <w:p>
      <w:pPr>
        <w:pStyle w:val="Normal"/>
        <w:spacing w:beforeAutospacing="1" w:after="120"/>
        <w:jc w:val="center"/>
        <w:rPr>
          <w:color w:val="000000"/>
        </w:rPr>
      </w:pPr>
      <w:r>
        <w:rPr>
          <w:color w:val="000000"/>
        </w:rPr>
        <w:drawing>
          <wp:inline distT="19050" distB="11430" distL="19050" distR="19050">
            <wp:extent cx="5372100" cy="3398520"/>
            <wp:effectExtent l="0" t="0" r="0" b="0"/>
            <wp:docPr id="192" name="Рисунок 100284" descr="_scroll_external/attachments/image2019-7-2_17-31-2-43d7d02c53c8ff81df0fcb5ba6fba1e37e9fc6fb642aa8367010f669984b6d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00284" descr="_scroll_external/attachments/image2019-7-2_17-31-2-43d7d02c53c8ff81df0fcb5ba6fba1e37e9fc6fb642aa8367010f669984b6d2e.png"/>
                    <pic:cNvPicPr>
                      <a:picLocks noChangeAspect="1" noChangeArrowheads="1"/>
                    </pic:cNvPicPr>
                  </pic:nvPicPr>
                  <pic:blipFill>
                    <a:blip r:embed="rId195"/>
                    <a:stretch>
                      <a:fillRect/>
                    </a:stretch>
                  </pic:blipFill>
                  <pic:spPr bwMode="auto">
                    <a:xfrm>
                      <a:off x="0" y="0"/>
                      <a:ext cx="5372100" cy="3398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124</w:t>
      </w:r>
      <w:r>
        <w:rPr/>
        <w:fldChar w:fldCharType="end"/>
      </w:r>
    </w:p>
    <w:p>
      <w:pPr>
        <w:pStyle w:val="Normal"/>
        <w:numPr>
          <w:ilvl w:val="0"/>
          <w:numId w:val="133"/>
        </w:numPr>
        <w:rPr>
          <w:lang w:val="ru-RU"/>
        </w:rPr>
      </w:pPr>
      <w:r>
        <w:rPr>
          <w:color w:val="000000"/>
          <w:lang w:val="ru-RU"/>
        </w:rPr>
        <w:t xml:space="preserve">выбрать запись для редактирования в списке и нажать </w:t>
      </w:r>
      <w:r>
        <w:rPr>
          <w:color w:val="000000"/>
          <w:lang w:val="ru-RU"/>
        </w:rPr>
        <w:t xml:space="preserve">на кнопку </w:t>
      </w:r>
      <w:r>
        <w:rPr>
          <w:color w:val="000000"/>
        </w:rPr>
        <w:drawing>
          <wp:inline distT="0" distB="0" distL="0" distR="0">
            <wp:extent cx="152400" cy="180975"/>
            <wp:effectExtent l="0" t="0" r="0" b="0"/>
            <wp:docPr id="193" name="Рисунок 100285" descr="_scroll_external/attachments/worddav1ab3f2c20d621b36316f9ed47397f27d-634293e6d82dc734afe6e1b50f4ae39b961ce6d2fe0fc48a498619cbd3bd3a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00285" descr="_scroll_external/attachments/worddav1ab3f2c20d621b36316f9ed47397f27d-634293e6d82dc734afe6e1b50f4ae39b961ce6d2fe0fc48a498619cbd3bd3a0d.png"/>
                    <pic:cNvPicPr>
                      <a:picLocks noChangeAspect="1" noChangeArrowheads="1"/>
                    </pic:cNvPicPr>
                  </pic:nvPicPr>
                  <pic:blipFill>
                    <a:blip r:embed="rId196"/>
                    <a:stretch>
                      <a:fillRect/>
                    </a:stretch>
                  </pic:blipFill>
                  <pic:spPr bwMode="auto">
                    <a:xfrm>
                      <a:off x="0" y="0"/>
                      <a:ext cx="152400" cy="180975"/>
                    </a:xfrm>
                    <a:prstGeom prst="rect">
                      <a:avLst/>
                    </a:prstGeom>
                  </pic:spPr>
                </pic:pic>
              </a:graphicData>
            </a:graphic>
          </wp:inline>
        </w:drawing>
      </w:r>
      <w:r>
        <w:rPr>
          <w:color w:val="000000"/>
          <w:lang w:val="ru-RU"/>
        </w:rPr>
        <w:t>;</w:t>
      </w:r>
    </w:p>
    <w:p>
      <w:pPr>
        <w:pStyle w:val="Normal"/>
        <w:numPr>
          <w:ilvl w:val="0"/>
          <w:numId w:val="133"/>
        </w:numPr>
        <w:rPr>
          <w:lang w:val="ru-RU"/>
        </w:rPr>
      </w:pPr>
      <w:r>
        <w:rPr>
          <w:color w:val="000000"/>
          <w:lang w:val="ru-RU"/>
        </w:rPr>
        <w:t>откроется окно редактирования записи справочника:</w:t>
      </w:r>
    </w:p>
    <w:p>
      <w:pPr>
        <w:pStyle w:val="Normal"/>
        <w:spacing w:beforeAutospacing="1" w:after="120"/>
        <w:jc w:val="center"/>
        <w:rPr>
          <w:color w:val="000000"/>
        </w:rPr>
      </w:pPr>
      <w:r>
        <w:rPr>
          <w:color w:val="000000"/>
        </w:rPr>
        <w:drawing>
          <wp:inline distT="19050" distB="17145" distL="19050" distR="19050">
            <wp:extent cx="5581650" cy="2554605"/>
            <wp:effectExtent l="0" t="0" r="0" b="0"/>
            <wp:docPr id="194" name="Рисунок 100286" descr="_scroll_external/attachments/image2019-7-2_17-35-19-3617a7e5f146a1bd3f95dfbb0281b03f19d4f06a26edd03bf4e1a198e2258f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00286" descr="_scroll_external/attachments/image2019-7-2_17-35-19-3617a7e5f146a1bd3f95dfbb0281b03f19d4f06a26edd03bf4e1a198e2258f59.png"/>
                    <pic:cNvPicPr>
                      <a:picLocks noChangeAspect="1" noChangeArrowheads="1"/>
                    </pic:cNvPicPr>
                  </pic:nvPicPr>
                  <pic:blipFill>
                    <a:blip r:embed="rId197"/>
                    <a:stretch>
                      <a:fillRect/>
                    </a:stretch>
                  </pic:blipFill>
                  <pic:spPr bwMode="auto">
                    <a:xfrm>
                      <a:off x="0" y="0"/>
                      <a:ext cx="5581650" cy="25546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125</w:t>
      </w:r>
      <w:r>
        <w:rPr/>
        <w:fldChar w:fldCharType="end"/>
      </w:r>
    </w:p>
    <w:p>
      <w:pPr>
        <w:pStyle w:val="Normal"/>
        <w:numPr>
          <w:ilvl w:val="0"/>
          <w:numId w:val="13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95" name="Рисунок 100287" descr="_scroll_external/attachments/image2019-7-2_10-36-9-6ce70b4cc176b743eef5031660f11b0f26692510a3a8a5775d80b6a124f27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00287" descr="_scroll_external/attachments/image2019-7-2_10-36-9-6ce70b4cc176b743eef5031660f11b0f26692510a3a8a5775d80b6a124f27720.png"/>
                    <pic:cNvPicPr>
                      <a:picLocks noChangeAspect="1" noChangeArrowheads="1"/>
                    </pic:cNvPicPr>
                  </pic:nvPicPr>
                  <pic:blipFill>
                    <a:blip r:embed="rId198"/>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справочнике.</w:t>
      </w:r>
    </w:p>
    <w:p>
      <w:pPr>
        <w:pStyle w:val="4"/>
        <w:numPr>
          <w:ilvl w:val="3"/>
          <w:numId w:val="2"/>
        </w:numPr>
        <w:ind w:left="862" w:hanging="862"/>
        <w:rPr>
          <w:rFonts w:ascii="Verdana" w:hAnsi="Verdana"/>
        </w:rPr>
      </w:pPr>
      <w:bookmarkStart w:id="285" w:name="scroll-bookmark-149"/>
      <w:r>
        <w:rPr>
          <w:rFonts w:ascii="Verdana" w:hAnsi="Verdana"/>
          <w:color w:val="000000"/>
        </w:rPr>
        <w:t>Блокировка</w:t>
      </w:r>
      <w:r>
        <w:rPr>
          <w:rFonts w:ascii="Verdana" w:hAnsi="Verdana"/>
          <w:color w:val="000000"/>
          <w:lang w:val="ru-RU"/>
        </w:rPr>
        <w:t xml:space="preserve"> </w:t>
      </w:r>
      <w:r>
        <w:rPr>
          <w:rFonts w:ascii="Verdana" w:hAnsi="Verdana"/>
          <w:color w:val="000000"/>
        </w:rPr>
        <w:t>записи в справочнике</w:t>
      </w:r>
      <w:bookmarkEnd w:id="285"/>
    </w:p>
    <w:p>
      <w:pPr>
        <w:pStyle w:val="Normal"/>
        <w:rPr>
          <w:lang w:val="ru-RU"/>
        </w:rPr>
      </w:pPr>
      <w:r>
        <w:rPr>
          <w:color w:val="000000"/>
          <w:lang w:val="ru-RU"/>
        </w:rPr>
        <w:t>Для блокировки записи в справочнике необходимо:</w:t>
      </w:r>
    </w:p>
    <w:p>
      <w:pPr>
        <w:pStyle w:val="Normal"/>
        <w:numPr>
          <w:ilvl w:val="0"/>
          <w:numId w:val="135"/>
        </w:numPr>
        <w:rPr>
          <w:color w:val="000000"/>
        </w:rPr>
      </w:pPr>
      <w:r>
        <w:rPr>
          <w:color w:val="000000"/>
        </w:rPr>
        <w:t>выбрать пункт меню «Справочники»;</w:t>
      </w:r>
    </w:p>
    <w:p>
      <w:pPr>
        <w:pStyle w:val="Normal"/>
        <w:numPr>
          <w:ilvl w:val="0"/>
          <w:numId w:val="135"/>
        </w:numPr>
        <w:rPr>
          <w:color w:val="000000"/>
        </w:rPr>
      </w:pPr>
      <w:r>
        <w:rPr>
          <w:color w:val="000000"/>
        </w:rPr>
        <w:t>откроется окно «Список справочников»;</w:t>
      </w:r>
    </w:p>
    <w:p>
      <w:pPr>
        <w:pStyle w:val="Normal"/>
        <w:numPr>
          <w:ilvl w:val="0"/>
          <w:numId w:val="135"/>
        </w:numPr>
        <w:rPr>
          <w:color w:val="000000"/>
        </w:rPr>
      </w:pPr>
      <w:r>
        <w:rPr>
          <w:color w:val="000000"/>
        </w:rPr>
        <w:t>перейти в нужный справочник;</w:t>
      </w:r>
    </w:p>
    <w:p>
      <w:pPr>
        <w:pStyle w:val="Normal"/>
        <w:numPr>
          <w:ilvl w:val="0"/>
          <w:numId w:val="135"/>
        </w:numPr>
        <w:rPr>
          <w:color w:val="000000"/>
        </w:rPr>
      </w:pPr>
      <w:r>
        <w:rPr>
          <w:color w:val="000000"/>
        </w:rPr>
        <w:t>откроется окно управления справочником:</w:t>
      </w:r>
    </w:p>
    <w:p>
      <w:pPr>
        <w:pStyle w:val="Normal"/>
        <w:spacing w:beforeAutospacing="1" w:after="120"/>
        <w:jc w:val="center"/>
        <w:rPr>
          <w:color w:val="000000"/>
        </w:rPr>
      </w:pPr>
      <w:r>
        <w:rPr>
          <w:color w:val="000000"/>
        </w:rPr>
        <w:drawing>
          <wp:inline distT="19050" distB="19685" distL="19050" distR="19050">
            <wp:extent cx="5600700" cy="3543300"/>
            <wp:effectExtent l="0" t="0" r="0" b="0"/>
            <wp:docPr id="196" name="Рисунок 100288" descr="_scroll_external/attachments/image2019-7-2_17-31-2-43d7d02c53c8ff81df0fcb5ba6fba1e37e9fc6fb642aa8367010f669984b6d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00288" descr="_scroll_external/attachments/image2019-7-2_17-31-2-43d7d02c53c8ff81df0fcb5ba6fba1e37e9fc6fb642aa8367010f669984b6d2e.png"/>
                    <pic:cNvPicPr>
                      <a:picLocks noChangeAspect="1" noChangeArrowheads="1"/>
                    </pic:cNvPicPr>
                  </pic:nvPicPr>
                  <pic:blipFill>
                    <a:blip r:embed="rId199"/>
                    <a:stretch>
                      <a:fillRect/>
                    </a:stretch>
                  </pic:blipFill>
                  <pic:spPr bwMode="auto">
                    <a:xfrm>
                      <a:off x="0" y="0"/>
                      <a:ext cx="5600700" cy="35433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126</w:t>
      </w:r>
      <w:r>
        <w:rPr/>
        <w:fldChar w:fldCharType="end"/>
      </w:r>
    </w:p>
    <w:p>
      <w:pPr>
        <w:pStyle w:val="Normal"/>
        <w:numPr>
          <w:ilvl w:val="0"/>
          <w:numId w:val="136"/>
        </w:numPr>
        <w:rPr>
          <w:lang w:val="ru-RU"/>
        </w:rPr>
      </w:pPr>
      <w:r>
        <w:rPr>
          <w:color w:val="000000"/>
          <w:lang w:val="ru-RU"/>
        </w:rPr>
        <w:t xml:space="preserve">выбрать необходимую запись для блокировки и нажать на кнопку </w:t>
      </w:r>
      <w:r>
        <w:rPr>
          <w:color w:val="000000"/>
        </w:rPr>
        <w:drawing>
          <wp:inline distT="0" distB="0" distL="0" distR="0">
            <wp:extent cx="228600" cy="219075"/>
            <wp:effectExtent l="0" t="0" r="0" b="0"/>
            <wp:docPr id="197" name="Рисунок 100289" descr="_scroll_external/attachments/image2019-7-2_17-50-13-fdfbd6de55f72d11a3002c23c86e470d17b26dce7c926de61ae7d0f6d11236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00289" descr="_scroll_external/attachments/image2019-7-2_17-50-13-fdfbd6de55f72d11a3002c23c86e470d17b26dce7c926de61ae7d0f6d11236c9.png"/>
                    <pic:cNvPicPr>
                      <a:picLocks noChangeAspect="1" noChangeArrowheads="1"/>
                    </pic:cNvPicPr>
                  </pic:nvPicPr>
                  <pic:blipFill>
                    <a:blip r:embed="rId200"/>
                    <a:stretch>
                      <a:fillRect/>
                    </a:stretch>
                  </pic:blipFill>
                  <pic:spPr bwMode="auto">
                    <a:xfrm>
                      <a:off x="0" y="0"/>
                      <a:ext cx="228600" cy="219075"/>
                    </a:xfrm>
                    <a:prstGeom prst="rect">
                      <a:avLst/>
                    </a:prstGeom>
                  </pic:spPr>
                </pic:pic>
              </a:graphicData>
            </a:graphic>
          </wp:inline>
        </w:drawing>
      </w:r>
      <w:r>
        <w:rPr>
          <w:color w:val="000000"/>
          <w:lang w:val="ru-RU"/>
        </w:rPr>
        <w:t>;</w:t>
      </w:r>
    </w:p>
    <w:p>
      <w:pPr>
        <w:pStyle w:val="Normal"/>
        <w:numPr>
          <w:ilvl w:val="0"/>
          <w:numId w:val="136"/>
        </w:numPr>
        <w:rPr>
          <w:lang w:val="ru-RU"/>
        </w:rPr>
      </w:pPr>
      <w:r>
        <w:rPr>
          <w:color w:val="000000"/>
          <w:lang w:val="ru-RU"/>
        </w:rPr>
        <w:t>откроется диалоговое окно для подтверждения:</w:t>
      </w:r>
    </w:p>
    <w:p>
      <w:pPr>
        <w:pStyle w:val="Normal"/>
        <w:spacing w:beforeAutospacing="1" w:after="120"/>
        <w:jc w:val="center"/>
        <w:rPr>
          <w:color w:val="000000"/>
        </w:rPr>
      </w:pPr>
      <w:r>
        <w:rPr>
          <w:color w:val="000000"/>
        </w:rPr>
        <w:drawing>
          <wp:inline distT="0" distB="0" distL="0" distR="0">
            <wp:extent cx="4238625" cy="1200150"/>
            <wp:effectExtent l="0" t="0" r="0" b="0"/>
            <wp:docPr id="198" name="Рисунок 100290" descr="_scroll_external/attachments/image2019-7-2_17-33-27-208e6b9073f6e49873b850726e5fea156ed9108846a6430e92489fce09624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00290" descr="_scroll_external/attachments/image2019-7-2_17-33-27-208e6b9073f6e49873b850726e5fea156ed9108846a6430e92489fce09624d7c.png"/>
                    <pic:cNvPicPr>
                      <a:picLocks noChangeAspect="1" noChangeArrowheads="1"/>
                    </pic:cNvPicPr>
                  </pic:nvPicPr>
                  <pic:blipFill>
                    <a:blip r:embed="rId201"/>
                    <a:stretch>
                      <a:fillRect/>
                    </a:stretch>
                  </pic:blipFill>
                  <pic:spPr bwMode="auto">
                    <a:xfrm>
                      <a:off x="0" y="0"/>
                      <a:ext cx="4238625"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127</w:t>
      </w:r>
      <w:r>
        <w:rPr/>
        <w:fldChar w:fldCharType="end"/>
      </w:r>
    </w:p>
    <w:p>
      <w:pPr>
        <w:pStyle w:val="Normal"/>
        <w:numPr>
          <w:ilvl w:val="0"/>
          <w:numId w:val="13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99" name="Рисунок 100291" descr="_scroll_external/attachments/image2019-7-2_11-3-33-79378698253a5bd0f09ee00b83cac344e39b86685d52358fdf1db222c0545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00291" descr="_scroll_external/attachments/image2019-7-2_11-3-33-79378698253a5bd0f09ee00b83cac344e39b86685d52358fdf1db222c0545803.png"/>
                    <pic:cNvPicPr>
                      <a:picLocks noChangeAspect="1" noChangeArrowheads="1"/>
                    </pic:cNvPicPr>
                  </pic:nvPicPr>
                  <pic:blipFill>
                    <a:blip r:embed="rId202"/>
                    <a:stretch>
                      <a:fillRect/>
                    </a:stretch>
                  </pic:blipFill>
                  <pic:spPr bwMode="auto">
                    <a:xfrm>
                      <a:off x="0" y="0"/>
                      <a:ext cx="771525" cy="361950"/>
                    </a:xfrm>
                    <a:prstGeom prst="rect">
                      <a:avLst/>
                    </a:prstGeom>
                  </pic:spPr>
                </pic:pic>
              </a:graphicData>
            </a:graphic>
          </wp:inline>
        </w:drawing>
      </w:r>
      <w:r>
        <w:rPr>
          <w:color w:val="000000"/>
          <w:lang w:val="ru-RU"/>
        </w:rPr>
        <w:t>. Запись будет заблокирована.</w:t>
      </w:r>
    </w:p>
    <w:p>
      <w:pPr>
        <w:pStyle w:val="Normal"/>
        <w:rPr>
          <w:lang w:val="ru-RU"/>
        </w:rPr>
      </w:pPr>
      <w:r>
        <w:rPr>
          <w:b/>
          <w:color w:val="000000"/>
          <w:lang w:val="ru-RU"/>
        </w:rPr>
        <w:t xml:space="preserve">Важно! </w:t>
      </w:r>
      <w:r>
        <w:rPr>
          <w:color w:val="000000"/>
          <w:lang w:val="ru-RU"/>
        </w:rPr>
        <w:t>Заблокированные значения будут доступны для просмотра, если они использовались ранее, но не доступны для выбора.</w:t>
      </w:r>
    </w:p>
    <w:p>
      <w:pPr>
        <w:pStyle w:val="3"/>
        <w:numPr>
          <w:ilvl w:val="2"/>
          <w:numId w:val="2"/>
        </w:numPr>
        <w:rPr>
          <w:rFonts w:ascii="Verdana" w:hAnsi="Verdana"/>
          <w:lang w:val="ru-RU"/>
        </w:rPr>
      </w:pPr>
      <w:bookmarkStart w:id="286" w:name="_Toc23252613"/>
      <w:bookmarkStart w:id="287" w:name="_Toc22720720"/>
      <w:bookmarkStart w:id="288" w:name="scroll-bookmark-150"/>
      <w:r>
        <w:rPr>
          <w:rFonts w:ascii="Verdana" w:hAnsi="Verdana"/>
          <w:color w:val="000000"/>
          <w:lang w:val="ru-RU"/>
        </w:rPr>
        <w:t>Настройки клиники в Подсистеме автоматизации радиологической службы</w:t>
      </w:r>
      <w:bookmarkEnd w:id="286"/>
      <w:bookmarkEnd w:id="287"/>
      <w:bookmarkEnd w:id="288"/>
    </w:p>
    <w:p>
      <w:pPr>
        <w:pStyle w:val="Normal"/>
        <w:rPr>
          <w:lang w:val="ru-RU"/>
        </w:rPr>
      </w:pPr>
      <w:r>
        <w:rPr>
          <w:color w:val="000000"/>
          <w:lang w:val="ru-RU"/>
        </w:rPr>
        <w:t>В задаче «Настройки клиники» ведутся основные настройки клиники.</w:t>
      </w:r>
    </w:p>
    <w:p>
      <w:pPr>
        <w:pStyle w:val="4"/>
        <w:numPr>
          <w:ilvl w:val="3"/>
          <w:numId w:val="2"/>
        </w:numPr>
        <w:ind w:left="862" w:hanging="862"/>
        <w:rPr>
          <w:rFonts w:ascii="Verdana" w:hAnsi="Verdana"/>
        </w:rPr>
      </w:pPr>
      <w:bookmarkStart w:id="289" w:name="scroll-bookmark-152"/>
      <w:r>
        <w:rPr>
          <w:rFonts w:ascii="Verdana" w:hAnsi="Verdana"/>
          <w:color w:val="000000"/>
        </w:rPr>
        <w:t>Вкладка Расписание</w:t>
      </w:r>
      <w:bookmarkEnd w:id="289"/>
    </w:p>
    <w:p>
      <w:pPr>
        <w:pStyle w:val="Normal"/>
        <w:rPr>
          <w:lang w:val="ru-RU"/>
        </w:rPr>
      </w:pPr>
      <w:r>
        <w:rPr>
          <w:color w:val="000000"/>
          <w:lang w:val="ru-RU"/>
        </w:rPr>
        <w:t xml:space="preserve">На вкладке «Расписание» отображаются настройки, применяемые в задаче «Расписание» (подробнее описано в разделе </w:t>
      </w:r>
      <w:r>
        <w:rPr>
          <w:rStyle w:val="Style5"/>
          <w:color w:val="000000" w:themeTint="bf"/>
          <w:lang w:val="ru-RU"/>
        </w:rPr>
        <w:t>Управление расписанием</w:t>
      </w:r>
      <w:r>
        <w:rPr>
          <w:color w:val="000000"/>
          <w:lang w:val="ru-RU"/>
        </w:rPr>
        <w:t>).</w:t>
      </w:r>
    </w:p>
    <w:p>
      <w:pPr>
        <w:pStyle w:val="Normal"/>
        <w:rPr>
          <w:color w:val="000000"/>
        </w:rPr>
      </w:pPr>
      <w:r>
        <w:rPr>
          <w:color w:val="000000"/>
        </w:rPr>
        <w:t>Для настройки расписания необходимо:</w:t>
      </w:r>
    </w:p>
    <w:p>
      <w:pPr>
        <w:pStyle w:val="Normal"/>
        <w:numPr>
          <w:ilvl w:val="0"/>
          <w:numId w:val="138"/>
        </w:numPr>
        <w:rPr>
          <w:lang w:val="ru-RU"/>
        </w:rPr>
      </w:pPr>
      <w:r>
        <w:rPr>
          <w:color w:val="000000"/>
          <w:lang w:val="ru-RU"/>
        </w:rPr>
        <w:t>выбрать пункт меню «Настройки клиники»;</w:t>
      </w:r>
    </w:p>
    <w:p>
      <w:pPr>
        <w:pStyle w:val="Normal"/>
        <w:numPr>
          <w:ilvl w:val="0"/>
          <w:numId w:val="138"/>
        </w:numPr>
        <w:rPr>
          <w:color w:val="000000"/>
        </w:rPr>
      </w:pPr>
      <w:r>
        <w:rPr>
          <w:color w:val="000000"/>
        </w:rPr>
        <w:t>откроется вкладка «Расписание»;</w:t>
      </w:r>
    </w:p>
    <w:p>
      <w:pPr>
        <w:pStyle w:val="Normal"/>
        <w:spacing w:beforeAutospacing="1" w:after="120"/>
        <w:jc w:val="center"/>
        <w:rPr>
          <w:color w:val="000000"/>
        </w:rPr>
      </w:pPr>
      <w:r>
        <w:rPr>
          <w:color w:val="000000"/>
        </w:rPr>
        <w:drawing>
          <wp:inline distT="19050" distB="22225" distL="19050" distR="9525">
            <wp:extent cx="5781675" cy="5692775"/>
            <wp:effectExtent l="0" t="0" r="0" b="0"/>
            <wp:docPr id="200" name="Рисунок 100292" descr="_scroll_external/attachments/image2019-8-9_10-0-9-21e3b569c7329dbc3d3fc3d88ab4d77e5b9c6ca0a828773c22542d1d5ed4f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100292" descr="_scroll_external/attachments/image2019-8-9_10-0-9-21e3b569c7329dbc3d3fc3d88ab4d77e5b9c6ca0a828773c22542d1d5ed4f873.png"/>
                    <pic:cNvPicPr>
                      <a:picLocks noChangeAspect="1" noChangeArrowheads="1"/>
                    </pic:cNvPicPr>
                  </pic:nvPicPr>
                  <pic:blipFill>
                    <a:blip r:embed="rId203"/>
                    <a:stretch>
                      <a:fillRect/>
                    </a:stretch>
                  </pic:blipFill>
                  <pic:spPr bwMode="auto">
                    <a:xfrm>
                      <a:off x="0" y="0"/>
                      <a:ext cx="5781675" cy="56927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128</w:t>
      </w:r>
      <w:r>
        <w:rPr/>
        <w:fldChar w:fldCharType="end"/>
      </w:r>
    </w:p>
    <w:p>
      <w:pPr>
        <w:pStyle w:val="Normal"/>
        <w:numPr>
          <w:ilvl w:val="0"/>
          <w:numId w:val="13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69"/>
        <w:gridCol w:w="2392"/>
        <w:gridCol w:w="1910"/>
        <w:gridCol w:w="3733"/>
      </w:tblGrid>
      <w:tr>
        <w:trPr>
          <w:cnfStyle w:val="100000000000" w:firstRow="1" w:lastRow="0" w:firstColumn="0" w:lastColumn="0" w:oddVBand="0" w:evenVBand="0" w:oddHBand="0" w:evenHBand="0" w:firstRowFirstColumn="0" w:firstRowLastColumn="0" w:lastRowFirstColumn="0" w:lastRowLastColumn="0"/>
        </w:trPr>
        <w:tc>
          <w:tcPr>
            <w:tcW w:w="21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9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3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69" w:type="dxa"/>
            <w:tcBorders/>
            <w:shd w:fill="auto" w:val="clear"/>
          </w:tcPr>
          <w:p>
            <w:pPr>
              <w:pStyle w:val="Normal"/>
              <w:spacing w:before="0" w:after="120"/>
              <w:rPr>
                <w:rFonts w:cs="Arial"/>
              </w:rPr>
            </w:pPr>
            <w:r>
              <w:rPr>
                <w:rFonts w:cs="Arial" w:ascii="Arial" w:hAnsi="Arial"/>
                <w:color w:val="000000"/>
              </w:rPr>
              <w:t>Поле «Приемные часы от»</w:t>
            </w:r>
          </w:p>
        </w:tc>
        <w:tc>
          <w:tcPr>
            <w:tcW w:w="2392" w:type="dxa"/>
            <w:tcBorders/>
            <w:shd w:fill="auto" w:val="clear"/>
          </w:tcPr>
          <w:p>
            <w:pPr>
              <w:pStyle w:val="Normal"/>
              <w:rPr>
                <w:rFonts w:cs="Arial"/>
                <w:lang w:val="ru-RU"/>
              </w:rPr>
            </w:pPr>
            <w:r>
              <w:rPr>
                <w:rFonts w:cs="Arial" w:ascii="Arial" w:hAnsi="Arial"/>
                <w:color w:val="000000"/>
                <w:lang w:val="ru-RU"/>
              </w:rPr>
              <w:t>Регулирует начало рабочего дня клиники.</w:t>
            </w:r>
          </w:p>
          <w:p>
            <w:pPr>
              <w:pStyle w:val="Normal"/>
              <w:rPr>
                <w:rFonts w:cs="Arial"/>
                <w:lang w:val="ru-RU"/>
              </w:rPr>
            </w:pPr>
            <w:r>
              <w:rPr>
                <w:rFonts w:cs="Arial" w:ascii="Arial" w:hAnsi="Arial"/>
                <w:color w:val="000000"/>
                <w:lang w:val="ru-RU"/>
              </w:rPr>
              <w:t>Сетка расписания – начало равно времени, указанном в данной настройке.</w:t>
            </w:r>
          </w:p>
          <w:p>
            <w:pPr>
              <w:pStyle w:val="Normal"/>
              <w:spacing w:before="0" w:after="120"/>
              <w:rPr>
                <w:rFonts w:cs="Arial"/>
                <w:lang w:val="ru-RU"/>
              </w:rPr>
            </w:pPr>
            <w:r>
              <w:rPr>
                <w:rFonts w:cs="Arial" w:ascii="Arial" w:hAnsi="Arial"/>
                <w:color w:val="000000"/>
                <w:lang w:val="ru-RU"/>
              </w:rPr>
              <w:t>Если клиника работает в круглосуточном режиме, то необходимо указывать время работы с 00:00</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1" name="Рисунок 10029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100293" descr="_scroll_external/icons/check-9544b811bd6366db36e61ad2f527f22e3b3ee709ab8546b60c6be8c132859dbf.svg"/>
                          <pic:cNvPicPr>
                            <a:picLocks noChangeAspect="1" noChangeArrowheads="1"/>
                          </pic:cNvPicPr>
                        </pic:nvPicPr>
                        <pic:blipFill>
                          <a:blip r:embed="rId204"/>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spacing w:before="0" w:after="120"/>
              <w:rPr>
                <w:rFonts w:cs="Arial"/>
                <w:lang w:val="ru-RU"/>
              </w:rPr>
            </w:pPr>
            <w:r>
              <w:rPr>
                <w:rFonts w:cs="Arial" w:ascii="Arial" w:hAnsi="Arial"/>
                <w:color w:val="000000"/>
                <w:lang w:val="ru-RU"/>
              </w:rPr>
              <w:t>Ввести начало рабочего дня клиники в формате ЧЧ:ММ вручную</w:t>
            </w:r>
          </w:p>
        </w:tc>
      </w:tr>
      <w:tr>
        <w:trPr/>
        <w:tc>
          <w:tcPr>
            <w:tcW w:w="2169" w:type="dxa"/>
            <w:tcBorders/>
            <w:shd w:fill="auto" w:val="clear"/>
          </w:tcPr>
          <w:p>
            <w:pPr>
              <w:pStyle w:val="Normal"/>
              <w:spacing w:before="0" w:after="120"/>
              <w:rPr>
                <w:rFonts w:cs="Arial"/>
              </w:rPr>
            </w:pPr>
            <w:r>
              <w:rPr>
                <w:rFonts w:cs="Arial" w:ascii="Arial" w:hAnsi="Arial"/>
                <w:color w:val="000000"/>
              </w:rPr>
              <w:t>Поле «Приемные часы до»</w:t>
            </w:r>
          </w:p>
        </w:tc>
        <w:tc>
          <w:tcPr>
            <w:tcW w:w="2392" w:type="dxa"/>
            <w:tcBorders/>
            <w:shd w:fill="auto" w:val="clear"/>
          </w:tcPr>
          <w:p>
            <w:pPr>
              <w:pStyle w:val="Normal"/>
              <w:rPr>
                <w:rFonts w:cs="Arial"/>
                <w:lang w:val="ru-RU"/>
              </w:rPr>
            </w:pPr>
            <w:r>
              <w:rPr>
                <w:rFonts w:cs="Arial" w:ascii="Arial" w:hAnsi="Arial"/>
                <w:color w:val="000000"/>
                <w:lang w:val="ru-RU"/>
              </w:rPr>
              <w:t>Регулирует окончание рабочего дня клиники.</w:t>
            </w:r>
          </w:p>
          <w:p>
            <w:pPr>
              <w:pStyle w:val="Normal"/>
              <w:rPr>
                <w:rFonts w:cs="Arial"/>
                <w:lang w:val="ru-RU"/>
              </w:rPr>
            </w:pPr>
            <w:r>
              <w:rPr>
                <w:rFonts w:cs="Arial" w:ascii="Arial" w:hAnsi="Arial"/>
                <w:color w:val="000000"/>
                <w:lang w:val="ru-RU"/>
              </w:rPr>
              <w:t>Сетка расписания – конец равен времени, указанном в данной настройке.</w:t>
            </w:r>
          </w:p>
          <w:p>
            <w:pPr>
              <w:pStyle w:val="Normal"/>
              <w:spacing w:before="0" w:after="120"/>
              <w:rPr>
                <w:rFonts w:cs="Arial"/>
                <w:lang w:val="ru-RU"/>
              </w:rPr>
            </w:pPr>
            <w:r>
              <w:rPr>
                <w:rFonts w:cs="Arial" w:ascii="Arial" w:hAnsi="Arial"/>
                <w:color w:val="000000"/>
                <w:lang w:val="ru-RU"/>
              </w:rPr>
              <w:t>Если клиника работает в круглосуточном режиме, то необходимо указывать время работы до 23:59</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2" name="Рисунок 1002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100294" descr="_scroll_external/icons/check-9544b811bd6366db36e61ad2f527f22e3b3ee709ab8546b60c6be8c132859dbf.svg"/>
                          <pic:cNvPicPr>
                            <a:picLocks noChangeAspect="1" noChangeArrowheads="1"/>
                          </pic:cNvPicPr>
                        </pic:nvPicPr>
                        <pic:blipFill>
                          <a:blip r:embed="rId205"/>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spacing w:before="0" w:after="120"/>
              <w:rPr>
                <w:rFonts w:cs="Arial"/>
                <w:lang w:val="ru-RU"/>
              </w:rPr>
            </w:pPr>
            <w:r>
              <w:rPr>
                <w:rFonts w:cs="Arial" w:ascii="Arial" w:hAnsi="Arial"/>
                <w:color w:val="000000"/>
                <w:lang w:val="ru-RU"/>
              </w:rPr>
              <w:t>Ввести окончание рабочего дня клиники в формате ЧЧ:ММ вручную</w:t>
            </w:r>
          </w:p>
        </w:tc>
      </w:tr>
      <w:tr>
        <w:trPr/>
        <w:tc>
          <w:tcPr>
            <w:tcW w:w="2169" w:type="dxa"/>
            <w:tcBorders/>
            <w:shd w:fill="auto" w:val="clear"/>
          </w:tcPr>
          <w:p>
            <w:pPr>
              <w:pStyle w:val="Normal"/>
              <w:spacing w:before="0" w:after="120"/>
              <w:rPr>
                <w:rFonts w:cs="Arial"/>
                <w:lang w:val="ru-RU"/>
              </w:rPr>
            </w:pPr>
            <w:r>
              <w:rPr>
                <w:rFonts w:cs="Arial" w:ascii="Arial" w:hAnsi="Arial"/>
                <w:color w:val="000000"/>
                <w:lang w:val="ru-RU"/>
              </w:rPr>
              <w:t>Поле «Возможность назначать в неприемные часы»</w:t>
            </w:r>
          </w:p>
        </w:tc>
        <w:tc>
          <w:tcPr>
            <w:tcW w:w="2392" w:type="dxa"/>
            <w:tcBorders/>
            <w:shd w:fill="auto" w:val="clear"/>
          </w:tcPr>
          <w:p>
            <w:pPr>
              <w:pStyle w:val="Normal"/>
              <w:spacing w:before="0" w:after="120"/>
              <w:rPr>
                <w:rFonts w:cs="Arial"/>
                <w:lang w:val="ru-RU"/>
              </w:rPr>
            </w:pPr>
            <w:r>
              <w:rPr>
                <w:rFonts w:cs="Arial" w:ascii="Arial" w:hAnsi="Arial"/>
                <w:color w:val="000000"/>
                <w:lang w:val="ru-RU"/>
              </w:rPr>
              <w:t>Регулирует возможность создавать записи на прием в неприемные часы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3" name="Рисунок 10029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100295" descr="_scroll_external/icons/check-9544b811bd6366db36e61ad2f527f22e3b3ee709ab8546b60c6be8c132859dbf.svg"/>
                          <pic:cNvPicPr>
                            <a:picLocks noChangeAspect="1" noChangeArrowheads="1"/>
                          </pic:cNvPicPr>
                        </pic:nvPicPr>
                        <pic:blipFill>
                          <a:blip r:embed="rId206"/>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04" name="Рисунок 100296"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100296" descr="_scroll_external/attachments/image2019-8-9_16-32-43-fa1d78ef5c8b908b163c16db5db7ccc92557461f1db2a81733e08a2e67e51174.png"/>
                          <pic:cNvPicPr>
                            <a:picLocks noChangeAspect="1" noChangeArrowheads="1"/>
                          </pic:cNvPicPr>
                        </pic:nvPicPr>
                        <pic:blipFill>
                          <a:blip r:embed="rId207"/>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40"/>
              </w:numPr>
              <w:rPr>
                <w:rFonts w:cs="Arial"/>
                <w:lang w:val="ru-RU"/>
              </w:rPr>
            </w:pPr>
            <w:r>
              <w:rPr>
                <w:rFonts w:cs="Arial" w:ascii="Arial" w:hAnsi="Arial"/>
                <w:color w:val="000000"/>
                <w:lang w:val="ru-RU"/>
              </w:rPr>
              <w:t>«Да» – в расписании можно создавать записи на прием на время работы ресурса, на которое нет графика работы;</w:t>
            </w:r>
          </w:p>
          <w:p>
            <w:pPr>
              <w:pStyle w:val="Normal"/>
              <w:numPr>
                <w:ilvl w:val="0"/>
                <w:numId w:val="140"/>
              </w:numPr>
              <w:rPr>
                <w:rFonts w:cs="Arial"/>
                <w:lang w:val="ru-RU"/>
              </w:rPr>
            </w:pPr>
            <w:r>
              <w:rPr>
                <w:rFonts w:cs="Arial" w:ascii="Arial" w:hAnsi="Arial"/>
                <w:color w:val="000000"/>
                <w:lang w:val="ru-RU"/>
              </w:rPr>
              <w:t>«Нет» – в расписании нельзя создавать записи на прием на время работы ресурса, на которое нет графика работы;</w:t>
            </w:r>
          </w:p>
          <w:p>
            <w:pPr>
              <w:pStyle w:val="Normal"/>
              <w:numPr>
                <w:ilvl w:val="0"/>
                <w:numId w:val="140"/>
              </w:numPr>
              <w:spacing w:before="0" w:after="120"/>
              <w:rPr>
                <w:rFonts w:cs="Arial"/>
                <w:lang w:val="ru-RU"/>
              </w:rPr>
            </w:pPr>
            <w:r>
              <w:rPr>
                <w:rFonts w:cs="Arial" w:ascii="Arial" w:hAnsi="Arial"/>
                <w:color w:val="000000"/>
                <w:lang w:val="ru-RU"/>
              </w:rPr>
              <w:t>«Как продолжение приема, который назначен в рабочее время» – назначать на неприемное время нельзя, но можно создавать назначение, где время начала приема приходится на рабочее время, а время окончания приема – на нерабочее время</w:t>
            </w:r>
          </w:p>
        </w:tc>
      </w:tr>
      <w:tr>
        <w:trPr/>
        <w:tc>
          <w:tcPr>
            <w:tcW w:w="2169" w:type="dxa"/>
            <w:tcBorders/>
            <w:shd w:fill="auto" w:val="clear"/>
          </w:tcPr>
          <w:p>
            <w:pPr>
              <w:pStyle w:val="Normal"/>
              <w:spacing w:before="0" w:after="120"/>
              <w:rPr>
                <w:rFonts w:cs="Arial"/>
                <w:lang w:val="ru-RU"/>
              </w:rPr>
            </w:pPr>
            <w:r>
              <w:rPr>
                <w:rFonts w:cs="Arial" w:ascii="Arial" w:hAnsi="Arial"/>
                <w:color w:val="000000"/>
                <w:lang w:val="ru-RU"/>
              </w:rPr>
              <w:t>Поле «Редактирование прошедших записей в расписании»</w:t>
            </w:r>
          </w:p>
        </w:tc>
        <w:tc>
          <w:tcPr>
            <w:tcW w:w="2392" w:type="dxa"/>
            <w:tcBorders/>
            <w:shd w:fill="auto" w:val="clear"/>
          </w:tcPr>
          <w:p>
            <w:pPr>
              <w:pStyle w:val="Normal"/>
              <w:spacing w:before="0" w:after="120"/>
              <w:rPr>
                <w:rFonts w:cs="Arial"/>
                <w:lang w:val="ru-RU"/>
              </w:rPr>
            </w:pPr>
            <w:r>
              <w:rPr>
                <w:rFonts w:cs="Arial" w:ascii="Arial" w:hAnsi="Arial"/>
                <w:color w:val="000000"/>
                <w:lang w:val="ru-RU"/>
              </w:rPr>
              <w:t>Регулирует редактирование прошедших записей в расписании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5" name="Рисунок 10029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100297" descr="_scroll_external/icons/check-9544b811bd6366db36e61ad2f527f22e3b3ee709ab8546b60c6be8c132859dbf.svg"/>
                          <pic:cNvPicPr>
                            <a:picLocks noChangeAspect="1" noChangeArrowheads="1"/>
                          </pic:cNvPicPr>
                        </pic:nvPicPr>
                        <pic:blipFill>
                          <a:blip r:embed="rId208"/>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06" name="Рисунок 100298"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100298" descr="_scroll_external/attachments/image2019-8-9_16-32-43-fa1d78ef5c8b908b163c16db5db7ccc92557461f1db2a81733e08a2e67e51174.png"/>
                          <pic:cNvPicPr>
                            <a:picLocks noChangeAspect="1" noChangeArrowheads="1"/>
                          </pic:cNvPicPr>
                        </pic:nvPicPr>
                        <pic:blipFill>
                          <a:blip r:embed="rId209"/>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41"/>
              </w:numPr>
              <w:rPr>
                <w:rFonts w:cs="Arial"/>
                <w:lang w:val="ru-RU"/>
              </w:rPr>
            </w:pPr>
            <w:r>
              <w:rPr>
                <w:rFonts w:cs="Arial" w:ascii="Arial" w:hAnsi="Arial"/>
                <w:color w:val="000000"/>
                <w:lang w:val="ru-RU"/>
              </w:rPr>
              <w:t>«в прошедшем времени редактирование запрещено» – кнопки создания записи в расписании и отмены записи недоступны, если время окончания назначения меньше текущей даты/время;</w:t>
            </w:r>
          </w:p>
          <w:p>
            <w:pPr>
              <w:pStyle w:val="Normal"/>
              <w:numPr>
                <w:ilvl w:val="0"/>
                <w:numId w:val="141"/>
              </w:numPr>
              <w:rPr>
                <w:rFonts w:cs="Arial"/>
                <w:lang w:val="ru-RU"/>
              </w:rPr>
            </w:pPr>
            <w:r>
              <w:rPr>
                <w:rFonts w:cs="Arial" w:ascii="Arial" w:hAnsi="Arial"/>
                <w:color w:val="000000"/>
                <w:lang w:val="ru-RU"/>
              </w:rPr>
              <w:t>«возможно в течении суток» – кнопки создания записи в расписании и отмены записи недоступны, если со времени окончания назначения прошло более 24 часов;</w:t>
            </w:r>
          </w:p>
          <w:p>
            <w:pPr>
              <w:pStyle w:val="Normal"/>
              <w:numPr>
                <w:ilvl w:val="0"/>
                <w:numId w:val="141"/>
              </w:numPr>
              <w:rPr>
                <w:rFonts w:cs="Arial"/>
                <w:lang w:val="ru-RU"/>
              </w:rPr>
            </w:pPr>
            <w:r>
              <w:rPr>
                <w:rFonts w:cs="Arial" w:ascii="Arial" w:hAnsi="Arial"/>
                <w:color w:val="000000"/>
                <w:lang w:val="ru-RU"/>
              </w:rPr>
              <w:t>«возможно в течении недели» – кнопки создания записи в расписании и отмены записи недоступны, если со времени окончания назначения прошло более 7 суток;</w:t>
            </w:r>
          </w:p>
          <w:p>
            <w:pPr>
              <w:pStyle w:val="Normal"/>
              <w:numPr>
                <w:ilvl w:val="0"/>
                <w:numId w:val="141"/>
              </w:numPr>
              <w:rPr>
                <w:rFonts w:cs="Arial"/>
                <w:lang w:val="ru-RU"/>
              </w:rPr>
            </w:pPr>
            <w:r>
              <w:rPr>
                <w:rFonts w:cs="Arial" w:ascii="Arial" w:hAnsi="Arial"/>
                <w:color w:val="000000"/>
                <w:lang w:val="ru-RU"/>
              </w:rPr>
              <w:t>«возможно в течении месяца» – кнопки создания записи в расписании и отмены записи недоступны, если со времени окончания назначения прошло более 30 дней;</w:t>
            </w:r>
          </w:p>
          <w:p>
            <w:pPr>
              <w:pStyle w:val="Normal"/>
              <w:numPr>
                <w:ilvl w:val="0"/>
                <w:numId w:val="141"/>
              </w:numPr>
              <w:spacing w:before="0" w:after="120"/>
              <w:rPr>
                <w:rFonts w:cs="Arial"/>
                <w:lang w:val="ru-RU"/>
              </w:rPr>
            </w:pPr>
            <w:r>
              <w:rPr>
                <w:rFonts w:cs="Arial" w:ascii="Arial" w:hAnsi="Arial"/>
                <w:color w:val="000000"/>
                <w:lang w:val="ru-RU"/>
              </w:rPr>
              <w:t>«возможно с даты» – кнопки создания и отмены записи в расписании недоступны до даты, указанной в настройке</w:t>
            </w:r>
          </w:p>
        </w:tc>
      </w:tr>
      <w:tr>
        <w:trPr/>
        <w:tc>
          <w:tcPr>
            <w:tcW w:w="2169" w:type="dxa"/>
            <w:tcBorders/>
            <w:shd w:fill="auto" w:val="clear"/>
          </w:tcPr>
          <w:p>
            <w:pPr>
              <w:pStyle w:val="Normal"/>
              <w:spacing w:before="0" w:after="120"/>
              <w:rPr>
                <w:rFonts w:cs="Arial"/>
              </w:rPr>
            </w:pPr>
            <w:r>
              <w:rPr>
                <w:rFonts w:cs="Arial" w:ascii="Arial" w:hAnsi="Arial"/>
                <w:color w:val="000000"/>
              </w:rPr>
              <w:t>Поле «Расширенный фильтр ресурсов»</w:t>
            </w:r>
          </w:p>
        </w:tc>
        <w:tc>
          <w:tcPr>
            <w:tcW w:w="2392" w:type="dxa"/>
            <w:tcBorders/>
            <w:shd w:fill="auto" w:val="clear"/>
          </w:tcPr>
          <w:p>
            <w:pPr>
              <w:pStyle w:val="Normal"/>
              <w:spacing w:before="0" w:after="120"/>
              <w:rPr>
                <w:rFonts w:cs="Arial"/>
                <w:lang w:val="ru-RU"/>
              </w:rPr>
            </w:pPr>
            <w:r>
              <w:rPr>
                <w:rFonts w:cs="Arial" w:ascii="Arial" w:hAnsi="Arial"/>
                <w:color w:val="000000"/>
                <w:lang w:val="ru-RU"/>
              </w:rPr>
              <w:t>Регулирует использование простого или расширенного фильтра в расписании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7" name="Рисунок 10029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100299" descr="_scroll_external/icons/check-9544b811bd6366db36e61ad2f527f22e3b3ee709ab8546b60c6be8c132859dbf.svg"/>
                          <pic:cNvPicPr>
                            <a:picLocks noChangeAspect="1" noChangeArrowheads="1"/>
                          </pic:cNvPicPr>
                        </pic:nvPicPr>
                        <pic:blipFill>
                          <a:blip r:embed="rId210"/>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08" name="Рисунок 100300"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100300" descr="_scroll_external/attachments/image2019-8-9_16-32-43-fa1d78ef5c8b908b163c16db5db7ccc92557461f1db2a81733e08a2e67e51174.png"/>
                          <pic:cNvPicPr>
                            <a:picLocks noChangeAspect="1" noChangeArrowheads="1"/>
                          </pic:cNvPicPr>
                        </pic:nvPicPr>
                        <pic:blipFill>
                          <a:blip r:embed="rId211"/>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42"/>
              </w:numPr>
              <w:rPr>
                <w:rFonts w:cs="Arial"/>
                <w:lang w:val="ru-RU"/>
              </w:rPr>
            </w:pPr>
            <w:r>
              <w:rPr>
                <w:rFonts w:cs="Arial" w:ascii="Arial" w:hAnsi="Arial"/>
                <w:color w:val="000000"/>
                <w:lang w:val="ru-RU"/>
              </w:rPr>
              <w:t>да – в расписании используется расширенный фильтр ресурсов;</w:t>
            </w:r>
          </w:p>
          <w:p>
            <w:pPr>
              <w:pStyle w:val="Normal"/>
              <w:numPr>
                <w:ilvl w:val="0"/>
                <w:numId w:val="142"/>
              </w:numPr>
              <w:spacing w:before="0" w:after="120"/>
              <w:rPr>
                <w:rFonts w:cs="Arial"/>
                <w:lang w:val="ru-RU"/>
              </w:rPr>
            </w:pPr>
            <w:r>
              <w:rPr>
                <w:rFonts w:cs="Arial" w:ascii="Arial" w:hAnsi="Arial"/>
                <w:color w:val="000000"/>
                <w:lang w:val="ru-RU"/>
              </w:rPr>
              <w:t>нет – в расписании используется простой фильтр ресурсов</w:t>
            </w:r>
          </w:p>
        </w:tc>
      </w:tr>
      <w:tr>
        <w:trPr/>
        <w:tc>
          <w:tcPr>
            <w:tcW w:w="2169" w:type="dxa"/>
            <w:tcBorders/>
            <w:shd w:fill="auto" w:val="clear"/>
          </w:tcPr>
          <w:p>
            <w:pPr>
              <w:pStyle w:val="Normal"/>
              <w:spacing w:before="0" w:after="120"/>
              <w:rPr>
                <w:rFonts w:cs="Arial"/>
                <w:lang w:val="ru-RU"/>
              </w:rPr>
            </w:pPr>
            <w:r>
              <w:rPr>
                <w:rFonts w:cs="Arial" w:ascii="Arial" w:hAnsi="Arial"/>
                <w:color w:val="000000"/>
                <w:lang w:val="ru-RU"/>
              </w:rPr>
              <w:t>Поле «Разрешить автоподстановку врача в заявке»</w:t>
            </w:r>
          </w:p>
        </w:tc>
        <w:tc>
          <w:tcPr>
            <w:tcW w:w="2392" w:type="dxa"/>
            <w:tcBorders/>
            <w:shd w:fill="auto" w:val="clear"/>
          </w:tcPr>
          <w:p>
            <w:pPr>
              <w:pStyle w:val="Normal"/>
              <w:spacing w:before="0" w:after="120"/>
              <w:rPr>
                <w:rFonts w:cs="Arial"/>
                <w:lang w:val="ru-RU"/>
              </w:rPr>
            </w:pPr>
            <w:r>
              <w:rPr>
                <w:rFonts w:cs="Arial" w:ascii="Arial" w:hAnsi="Arial"/>
                <w:color w:val="000000"/>
                <w:lang w:val="ru-RU"/>
              </w:rPr>
              <w:t>Регулирует разрешение автоподстановки врача в заявке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09" name="Рисунок 1003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100301" descr="_scroll_external/icons/check-9544b811bd6366db36e61ad2f527f22e3b3ee709ab8546b60c6be8c132859dbf.svg"/>
                          <pic:cNvPicPr>
                            <a:picLocks noChangeAspect="1" noChangeArrowheads="1"/>
                          </pic:cNvPicPr>
                        </pic:nvPicPr>
                        <pic:blipFill>
                          <a:blip r:embed="rId212"/>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10" name="Рисунок 100302"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100302" descr="_scroll_external/attachments/image2019-8-9_16-32-43-fa1d78ef5c8b908b163c16db5db7ccc92557461f1db2a81733e08a2e67e51174.png"/>
                          <pic:cNvPicPr>
                            <a:picLocks noChangeAspect="1" noChangeArrowheads="1"/>
                          </pic:cNvPicPr>
                        </pic:nvPicPr>
                        <pic:blipFill>
                          <a:blip r:embed="rId213"/>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43"/>
              </w:numPr>
              <w:rPr>
                <w:rFonts w:cs="Arial"/>
                <w:lang w:val="ru-RU"/>
              </w:rPr>
            </w:pPr>
            <w:r>
              <w:rPr>
                <w:rFonts w:cs="Arial" w:ascii="Arial" w:hAnsi="Arial"/>
                <w:color w:val="000000"/>
                <w:lang w:val="ru-RU"/>
              </w:rPr>
              <w:t>да – автоподстановка врача в заявке разрешена;</w:t>
            </w:r>
          </w:p>
          <w:p>
            <w:pPr>
              <w:pStyle w:val="Normal"/>
              <w:numPr>
                <w:ilvl w:val="0"/>
                <w:numId w:val="143"/>
              </w:numPr>
              <w:spacing w:before="0" w:after="120"/>
              <w:rPr>
                <w:rFonts w:cs="Arial"/>
                <w:lang w:val="ru-RU"/>
              </w:rPr>
            </w:pPr>
            <w:r>
              <w:rPr>
                <w:rFonts w:cs="Arial" w:ascii="Arial" w:hAnsi="Arial"/>
                <w:color w:val="000000"/>
                <w:lang w:val="ru-RU"/>
              </w:rPr>
              <w:t>нет – автоподстановка врача в заявке запрещена</w:t>
            </w:r>
          </w:p>
        </w:tc>
      </w:tr>
      <w:tr>
        <w:trPr/>
        <w:tc>
          <w:tcPr>
            <w:tcW w:w="2169" w:type="dxa"/>
            <w:tcBorders/>
            <w:shd w:fill="auto" w:val="clear"/>
          </w:tcPr>
          <w:p>
            <w:pPr>
              <w:pStyle w:val="Normal"/>
              <w:spacing w:before="0" w:after="120"/>
              <w:rPr>
                <w:rFonts w:cs="Arial"/>
                <w:lang w:val="ru-RU"/>
              </w:rPr>
            </w:pPr>
            <w:r>
              <w:rPr>
                <w:rFonts w:cs="Arial" w:ascii="Arial" w:hAnsi="Arial"/>
                <w:color w:val="000000"/>
                <w:lang w:val="ru-RU"/>
              </w:rPr>
              <w:t>Поле «Значение по умолчанию чекбокса «Доступен сейчас»</w:t>
            </w:r>
          </w:p>
        </w:tc>
        <w:tc>
          <w:tcPr>
            <w:tcW w:w="2392" w:type="dxa"/>
            <w:tcBorders/>
            <w:shd w:fill="auto" w:val="clear"/>
          </w:tcPr>
          <w:p>
            <w:pPr>
              <w:pStyle w:val="Normal"/>
              <w:spacing w:before="0" w:after="120"/>
              <w:rPr>
                <w:rFonts w:cs="Arial"/>
                <w:lang w:val="ru-RU"/>
              </w:rPr>
            </w:pPr>
            <w:r>
              <w:rPr>
                <w:rFonts w:cs="Arial" w:ascii="Arial" w:hAnsi="Arial"/>
                <w:color w:val="000000"/>
                <w:lang w:val="ru-RU"/>
              </w:rPr>
              <w:t>Значение по умолчанию флага «Доступен сейчас»</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11" name="Рисунок 1003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100303" descr="_scroll_external/icons/check-9544b811bd6366db36e61ad2f527f22e3b3ee709ab8546b60c6be8c132859dbf.svg"/>
                          <pic:cNvPicPr>
                            <a:picLocks noChangeAspect="1" noChangeArrowheads="1"/>
                          </pic:cNvPicPr>
                        </pic:nvPicPr>
                        <pic:blipFill>
                          <a:blip r:embed="rId214"/>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rPr>
                <w:rFonts w:cs="Arial"/>
                <w:lang w:val="ru-RU"/>
              </w:rPr>
            </w:pPr>
            <w:r>
              <w:rPr>
                <w:rFonts w:cs="Arial" w:ascii="Arial" w:hAnsi="Arial"/>
                <w:color w:val="000000"/>
                <w:lang w:val="ru-RU"/>
              </w:rPr>
              <w:t xml:space="preserve">Выбрать значение по умолчанию чекбокса «Доступен сейчас» из списка с помощью кнопки </w:t>
            </w:r>
            <w:r>
              <w:rPr>
                <w:rFonts w:ascii="Arial" w:hAnsi="Arial"/>
                <w:color w:val="000000"/>
              </w:rPr>
              <w:drawing>
                <wp:inline distT="0" distB="0" distL="0" distR="0">
                  <wp:extent cx="133350" cy="123825"/>
                  <wp:effectExtent l="0" t="0" r="0" b="0"/>
                  <wp:docPr id="212" name="Рисунок 100304"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100304" descr="_scroll_external/attachments/image2019-8-9_16-32-43-fa1d78ef5c8b908b163c16db5db7ccc92557461f1db2a81733e08a2e67e51174.png"/>
                          <pic:cNvPicPr>
                            <a:picLocks noChangeAspect="1" noChangeArrowheads="1"/>
                          </pic:cNvPicPr>
                        </pic:nvPicPr>
                        <pic:blipFill>
                          <a:blip r:embed="rId215"/>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44"/>
              </w:numPr>
              <w:rPr>
                <w:rFonts w:cs="Arial"/>
              </w:rPr>
            </w:pPr>
            <w:r>
              <w:rPr>
                <w:rFonts w:cs="Arial" w:ascii="Arial" w:hAnsi="Arial"/>
                <w:color w:val="000000"/>
              </w:rPr>
              <w:t>«Да»;</w:t>
            </w:r>
          </w:p>
          <w:p>
            <w:pPr>
              <w:pStyle w:val="Normal"/>
              <w:numPr>
                <w:ilvl w:val="0"/>
                <w:numId w:val="144"/>
              </w:numPr>
              <w:spacing w:before="0" w:after="120"/>
              <w:rPr>
                <w:rFonts w:cs="Arial"/>
              </w:rPr>
            </w:pPr>
            <w:r>
              <w:rPr>
                <w:rFonts w:cs="Arial" w:ascii="Arial" w:hAnsi="Arial"/>
                <w:color w:val="000000"/>
              </w:rPr>
              <w:t>«Нет»</w:t>
            </w:r>
          </w:p>
        </w:tc>
      </w:tr>
      <w:tr>
        <w:trPr/>
        <w:tc>
          <w:tcPr>
            <w:tcW w:w="2169" w:type="dxa"/>
            <w:tcBorders/>
            <w:shd w:fill="auto" w:val="clear"/>
          </w:tcPr>
          <w:p>
            <w:pPr>
              <w:pStyle w:val="Normal"/>
              <w:spacing w:before="0" w:after="120"/>
              <w:rPr>
                <w:rFonts w:cs="Arial"/>
              </w:rPr>
            </w:pPr>
            <w:r>
              <w:rPr>
                <w:rFonts w:cs="Arial" w:ascii="Arial" w:hAnsi="Arial"/>
                <w:color w:val="000000"/>
              </w:rPr>
              <w:t>Поле «Сортировка типов документов»</w:t>
            </w:r>
          </w:p>
        </w:tc>
        <w:tc>
          <w:tcPr>
            <w:tcW w:w="2392" w:type="dxa"/>
            <w:tcBorders/>
            <w:shd w:fill="auto" w:val="clear"/>
          </w:tcPr>
          <w:p>
            <w:pPr>
              <w:pStyle w:val="Normal"/>
              <w:spacing w:before="0" w:after="120"/>
              <w:rPr>
                <w:rFonts w:cs="Arial"/>
              </w:rPr>
            </w:pPr>
            <w:r>
              <w:rPr>
                <w:rFonts w:cs="Arial" w:ascii="Arial" w:hAnsi="Arial"/>
                <w:color w:val="000000"/>
              </w:rPr>
              <w:t>Сортировка типов документов</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13" name="Рисунок 1003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00305" descr="_scroll_external/icons/check-9544b811bd6366db36e61ad2f527f22e3b3ee709ab8546b60c6be8c132859dbf.svg"/>
                          <pic:cNvPicPr>
                            <a:picLocks noChangeAspect="1" noChangeArrowheads="1"/>
                          </pic:cNvPicPr>
                        </pic:nvPicPr>
                        <pic:blipFill>
                          <a:blip r:embed="rId216"/>
                          <a:stretch>
                            <a:fillRect/>
                          </a:stretch>
                        </pic:blipFill>
                        <pic:spPr bwMode="auto">
                          <a:xfrm>
                            <a:off x="0" y="0"/>
                            <a:ext cx="152400" cy="152400"/>
                          </a:xfrm>
                          <a:prstGeom prst="rect">
                            <a:avLst/>
                          </a:prstGeom>
                        </pic:spPr>
                      </pic:pic>
                    </a:graphicData>
                  </a:graphic>
                </wp:inline>
              </w:drawing>
            </w:r>
          </w:p>
        </w:tc>
        <w:tc>
          <w:tcPr>
            <w:tcW w:w="3733" w:type="dxa"/>
            <w:tcBorders/>
            <w:shd w:fill="auto" w:val="clear"/>
          </w:tcPr>
          <w:p>
            <w:pPr>
              <w:pStyle w:val="Normal"/>
              <w:spacing w:before="0" w:after="120"/>
              <w:rPr>
                <w:rFonts w:cs="Arial"/>
                <w:lang w:val="ru-RU"/>
              </w:rPr>
            </w:pPr>
            <w:r>
              <w:rPr>
                <w:rFonts w:cs="Arial" w:ascii="Arial" w:hAnsi="Arial"/>
                <w:color w:val="000000"/>
                <w:lang w:val="ru-RU"/>
              </w:rPr>
              <w:t xml:space="preserve">Отсортировать типы документов способом </w:t>
            </w:r>
            <w:r>
              <w:rPr>
                <w:rFonts w:cs="Arial" w:ascii="Arial" w:hAnsi="Arial"/>
                <w:color w:val="000000"/>
              </w:rPr>
              <w:t>drag</w:t>
            </w:r>
            <w:r>
              <w:rPr>
                <w:rFonts w:cs="Arial" w:ascii="Arial" w:hAnsi="Arial"/>
                <w:color w:val="000000"/>
                <w:lang w:val="ru-RU"/>
              </w:rPr>
              <w:t>-</w:t>
            </w:r>
            <w:r>
              <w:rPr>
                <w:rFonts w:cs="Arial" w:ascii="Arial" w:hAnsi="Arial"/>
                <w:color w:val="000000"/>
              </w:rPr>
              <w:t>and</w:t>
            </w:r>
            <w:r>
              <w:rPr>
                <w:rFonts w:cs="Arial" w:ascii="Arial" w:hAnsi="Arial"/>
                <w:color w:val="000000"/>
                <w:lang w:val="ru-RU"/>
              </w:rPr>
              <w:t>-</w:t>
            </w:r>
            <w:r>
              <w:rPr>
                <w:rFonts w:cs="Arial" w:ascii="Arial" w:hAnsi="Arial"/>
                <w:color w:val="000000"/>
              </w:rPr>
              <w:t>drop</w:t>
            </w:r>
          </w:p>
        </w:tc>
      </w:tr>
    </w:tbl>
    <w:p>
      <w:pPr>
        <w:pStyle w:val="Normal"/>
        <w:numPr>
          <w:ilvl w:val="0"/>
          <w:numId w:val="145"/>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214" name="Рисунок 100306" descr="_scroll_external/attachments/image2019-8-9_9-58-52-9caec97a21932c94cb9f890bde57440fbc070c707b1fb2159accfcdf719caf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100306" descr="_scroll_external/attachments/image2019-8-9_9-58-52-9caec97a21932c94cb9f890bde57440fbc070c707b1fb2159accfcdf719caf8a.png"/>
                    <pic:cNvPicPr>
                      <a:picLocks noChangeAspect="1" noChangeArrowheads="1"/>
                    </pic:cNvPicPr>
                  </pic:nvPicPr>
                  <pic:blipFill>
                    <a:blip r:embed="rId217"/>
                    <a:stretch>
                      <a:fillRect/>
                    </a:stretch>
                  </pic:blipFill>
                  <pic:spPr bwMode="auto">
                    <a:xfrm>
                      <a:off x="0" y="0"/>
                      <a:ext cx="752475" cy="323850"/>
                    </a:xfrm>
                    <a:prstGeom prst="rect">
                      <a:avLst/>
                    </a:prstGeom>
                  </pic:spPr>
                </pic:pic>
              </a:graphicData>
            </a:graphic>
          </wp:inline>
        </w:drawing>
      </w:r>
      <w:r>
        <w:rPr>
          <w:color w:val="000000"/>
          <w:lang w:val="ru-RU"/>
        </w:rPr>
        <w:t>. Настройки будут применены для клиники в Системе.</w:t>
      </w:r>
    </w:p>
    <w:p>
      <w:pPr>
        <w:pStyle w:val="4"/>
        <w:numPr>
          <w:ilvl w:val="3"/>
          <w:numId w:val="2"/>
        </w:numPr>
        <w:ind w:left="862" w:hanging="862"/>
        <w:rPr>
          <w:rFonts w:ascii="Verdana" w:hAnsi="Verdana"/>
        </w:rPr>
      </w:pPr>
      <w:bookmarkStart w:id="290" w:name="scroll-bookmark-153"/>
      <w:r>
        <w:rPr>
          <w:rFonts w:ascii="Verdana" w:hAnsi="Verdana"/>
          <w:color w:val="000000"/>
        </w:rPr>
        <w:t>Вкладка Интеграция с оборудованием</w:t>
      </w:r>
      <w:bookmarkEnd w:id="290"/>
    </w:p>
    <w:p>
      <w:pPr>
        <w:pStyle w:val="Normal"/>
        <w:rPr>
          <w:lang w:val="ru-RU"/>
        </w:rPr>
      </w:pPr>
      <w:r>
        <w:rPr>
          <w:color w:val="000000"/>
          <w:lang w:val="ru-RU"/>
        </w:rPr>
        <w:t xml:space="preserve">На вкладке «Интеграция с оборудованием» указываются параметры для работы с </w:t>
      </w:r>
      <w:r>
        <w:rPr>
          <w:color w:val="000000"/>
        </w:rPr>
        <w:t>PACS</w:t>
      </w:r>
      <w:r>
        <w:rPr>
          <w:color w:val="000000"/>
          <w:lang w:val="ru-RU"/>
        </w:rPr>
        <w:t>-сервером.</w:t>
      </w:r>
    </w:p>
    <w:p>
      <w:pPr>
        <w:pStyle w:val="Normal"/>
        <w:rPr>
          <w:lang w:val="ru-RU"/>
        </w:rPr>
      </w:pPr>
      <w:r>
        <w:rPr>
          <w:color w:val="000000"/>
          <w:lang w:val="ru-RU"/>
        </w:rPr>
        <w:t>Для настройки интеграции с оборудованием необходимо:</w:t>
      </w:r>
    </w:p>
    <w:p>
      <w:pPr>
        <w:pStyle w:val="Normal"/>
        <w:numPr>
          <w:ilvl w:val="0"/>
          <w:numId w:val="146"/>
        </w:numPr>
        <w:rPr>
          <w:lang w:val="ru-RU"/>
        </w:rPr>
      </w:pPr>
      <w:r>
        <w:rPr>
          <w:color w:val="000000"/>
          <w:lang w:val="ru-RU"/>
        </w:rPr>
        <w:t>выбрать пункт меню «Настройки клиники»;</w:t>
      </w:r>
    </w:p>
    <w:p>
      <w:pPr>
        <w:pStyle w:val="Normal"/>
        <w:numPr>
          <w:ilvl w:val="0"/>
          <w:numId w:val="146"/>
        </w:numPr>
        <w:rPr>
          <w:color w:val="000000"/>
        </w:rPr>
      </w:pPr>
      <w:r>
        <w:rPr>
          <w:color w:val="000000"/>
        </w:rPr>
        <w:t>откроется вкладка «Расписание»;</w:t>
      </w:r>
    </w:p>
    <w:p>
      <w:pPr>
        <w:pStyle w:val="Normal"/>
        <w:numPr>
          <w:ilvl w:val="0"/>
          <w:numId w:val="146"/>
        </w:numPr>
        <w:rPr>
          <w:lang w:val="ru-RU"/>
        </w:rPr>
      </w:pPr>
      <w:r>
        <w:rPr>
          <w:color w:val="000000"/>
          <w:lang w:val="ru-RU"/>
        </w:rPr>
        <w:t>перейти на вкладку «Интеграция с оборудованием»;</w:t>
      </w:r>
    </w:p>
    <w:p>
      <w:pPr>
        <w:pStyle w:val="Normal"/>
        <w:numPr>
          <w:ilvl w:val="0"/>
          <w:numId w:val="14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09"/>
        <w:gridCol w:w="3195"/>
        <w:gridCol w:w="1910"/>
        <w:gridCol w:w="2890"/>
      </w:tblGrid>
      <w:tr>
        <w:trPr>
          <w:cnfStyle w:val="100000000000" w:firstRow="1" w:lastRow="0" w:firstColumn="0" w:lastColumn="0" w:oddVBand="0" w:evenVBand="0" w:oddHBand="0" w:evenHBand="0" w:firstRowFirstColumn="0" w:firstRowLastColumn="0" w:lastRowFirstColumn="0" w:lastRowLastColumn="0"/>
        </w:trPr>
        <w:tc>
          <w:tcPr>
            <w:tcW w:w="220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19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89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Настройки клиники</w:t>
            </w:r>
          </w:p>
        </w:tc>
      </w:tr>
      <w:tr>
        <w:trPr/>
        <w:tc>
          <w:tcPr>
            <w:tcW w:w="2209" w:type="dxa"/>
            <w:tcBorders/>
            <w:shd w:fill="auto" w:val="clear"/>
          </w:tcPr>
          <w:p>
            <w:pPr>
              <w:pStyle w:val="Normal"/>
              <w:spacing w:before="0" w:after="120"/>
              <w:rPr>
                <w:rFonts w:cs="Arial"/>
              </w:rPr>
            </w:pPr>
            <w:r>
              <w:rPr>
                <w:rFonts w:cs="Arial" w:ascii="Arial" w:hAnsi="Arial"/>
                <w:color w:val="000000"/>
              </w:rPr>
              <w:t>Поле «Weasis viewer»</w:t>
            </w:r>
          </w:p>
        </w:tc>
        <w:tc>
          <w:tcPr>
            <w:tcW w:w="3195" w:type="dxa"/>
            <w:tcBorders/>
            <w:shd w:fill="auto" w:val="clear"/>
          </w:tcPr>
          <w:p>
            <w:pPr>
              <w:pStyle w:val="Normal"/>
              <w:spacing w:before="0" w:after="120"/>
              <w:rPr>
                <w:rFonts w:cs="Arial"/>
                <w:lang w:val="ru-RU"/>
              </w:rPr>
            </w:pPr>
            <w:r>
              <w:rPr>
                <w:rFonts w:cs="Arial" w:ascii="Arial" w:hAnsi="Arial"/>
                <w:color w:val="000000"/>
                <w:lang w:val="ru-RU"/>
              </w:rPr>
              <w:t xml:space="preserve">Ссылка на </w:t>
            </w:r>
            <w:r>
              <w:rPr>
                <w:rFonts w:cs="Arial" w:ascii="Arial" w:hAnsi="Arial"/>
                <w:color w:val="000000"/>
              </w:rPr>
              <w:t>Weasis</w:t>
            </w:r>
            <w:r>
              <w:rPr>
                <w:rFonts w:cs="Arial" w:ascii="Arial" w:hAnsi="Arial"/>
                <w:color w:val="000000"/>
                <w:lang w:val="ru-RU"/>
              </w:rPr>
              <w:t xml:space="preserve"> </w:t>
            </w:r>
            <w:r>
              <w:rPr>
                <w:rFonts w:cs="Arial" w:ascii="Arial" w:hAnsi="Arial"/>
                <w:color w:val="000000"/>
              </w:rPr>
              <w:t>viewer</w:t>
            </w:r>
            <w:r>
              <w:rPr>
                <w:rFonts w:cs="Arial" w:ascii="Arial" w:hAnsi="Arial"/>
                <w:color w:val="000000"/>
                <w:lang w:val="ru-RU"/>
              </w:rPr>
              <w:t xml:space="preserve"> для центрального архива, где хранятся </w:t>
            </w:r>
            <w:r>
              <w:rPr>
                <w:rFonts w:cs="Arial" w:ascii="Arial" w:hAnsi="Arial"/>
                <w:color w:val="000000"/>
              </w:rPr>
              <w:t>DICOM</w:t>
            </w:r>
            <w:r>
              <w:rPr>
                <w:rFonts w:cs="Arial" w:ascii="Arial" w:hAnsi="Arial"/>
                <w:color w:val="000000"/>
                <w:lang w:val="ru-RU"/>
              </w:rPr>
              <w:t>-файлы</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890" w:type="dxa"/>
            <w:tcBorders/>
            <w:shd w:fill="auto" w:val="clear"/>
          </w:tcPr>
          <w:p>
            <w:pPr>
              <w:pStyle w:val="Normal"/>
              <w:spacing w:before="0" w:after="120"/>
              <w:rPr>
                <w:rFonts w:cs="Arial"/>
              </w:rPr>
            </w:pPr>
            <w:r>
              <w:rPr>
                <w:rFonts w:cs="Arial" w:ascii="Arial" w:hAnsi="Arial"/>
                <w:color w:val="000000"/>
              </w:rPr>
              <w:t>Ввести значение вручную</w:t>
            </w:r>
          </w:p>
        </w:tc>
      </w:tr>
      <w:tr>
        <w:trPr/>
        <w:tc>
          <w:tcPr>
            <w:tcW w:w="2209" w:type="dxa"/>
            <w:tcBorders/>
            <w:shd w:fill="auto" w:val="clear"/>
          </w:tcPr>
          <w:p>
            <w:pPr>
              <w:pStyle w:val="Normal"/>
              <w:spacing w:before="0" w:after="120"/>
              <w:rPr>
                <w:rFonts w:cs="Arial"/>
              </w:rPr>
            </w:pPr>
            <w:r>
              <w:rPr>
                <w:rFonts w:cs="Arial" w:ascii="Arial" w:hAnsi="Arial"/>
                <w:color w:val="000000"/>
              </w:rPr>
              <w:t>Поле «Oviyam viewer»</w:t>
            </w:r>
          </w:p>
        </w:tc>
        <w:tc>
          <w:tcPr>
            <w:tcW w:w="3195" w:type="dxa"/>
            <w:tcBorders/>
            <w:shd w:fill="auto" w:val="clear"/>
          </w:tcPr>
          <w:p>
            <w:pPr>
              <w:pStyle w:val="Normal"/>
              <w:spacing w:before="0" w:after="120"/>
              <w:rPr>
                <w:rFonts w:cs="Arial"/>
                <w:lang w:val="ru-RU"/>
              </w:rPr>
            </w:pPr>
            <w:r>
              <w:rPr>
                <w:rFonts w:cs="Arial" w:ascii="Arial" w:hAnsi="Arial"/>
                <w:color w:val="000000"/>
                <w:lang w:val="ru-RU"/>
              </w:rPr>
              <w:t xml:space="preserve">Ссылка на </w:t>
            </w:r>
            <w:r>
              <w:rPr>
                <w:rFonts w:cs="Arial" w:ascii="Arial" w:hAnsi="Arial"/>
                <w:color w:val="000000"/>
              </w:rPr>
              <w:t>Oviyam</w:t>
            </w:r>
            <w:r>
              <w:rPr>
                <w:rFonts w:cs="Arial" w:ascii="Arial" w:hAnsi="Arial"/>
                <w:color w:val="000000"/>
                <w:lang w:val="ru-RU"/>
              </w:rPr>
              <w:t xml:space="preserve"> </w:t>
            </w:r>
            <w:r>
              <w:rPr>
                <w:rFonts w:cs="Arial" w:ascii="Arial" w:hAnsi="Arial"/>
                <w:color w:val="000000"/>
              </w:rPr>
              <w:t>viewer</w:t>
            </w:r>
            <w:r>
              <w:rPr>
                <w:rFonts w:cs="Arial" w:ascii="Arial" w:hAnsi="Arial"/>
                <w:color w:val="000000"/>
                <w:lang w:val="ru-RU"/>
              </w:rPr>
              <w:t xml:space="preserve"> для центрального архива, где хранятся </w:t>
            </w:r>
            <w:r>
              <w:rPr>
                <w:rFonts w:cs="Arial" w:ascii="Arial" w:hAnsi="Arial"/>
                <w:color w:val="000000"/>
              </w:rPr>
              <w:t>DICOM</w:t>
            </w:r>
            <w:r>
              <w:rPr>
                <w:rFonts w:cs="Arial" w:ascii="Arial" w:hAnsi="Arial"/>
                <w:color w:val="000000"/>
                <w:lang w:val="ru-RU"/>
              </w:rPr>
              <w:t>-файлы</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890" w:type="dxa"/>
            <w:tcBorders/>
            <w:shd w:fill="auto" w:val="clear"/>
          </w:tcPr>
          <w:p>
            <w:pPr>
              <w:pStyle w:val="Normal"/>
              <w:spacing w:before="0" w:after="120"/>
              <w:rPr>
                <w:rFonts w:cs="Arial"/>
              </w:rPr>
            </w:pPr>
            <w:r>
              <w:rPr>
                <w:rFonts w:cs="Arial" w:ascii="Arial" w:hAnsi="Arial"/>
                <w:color w:val="000000"/>
              </w:rPr>
              <w:t>Ввести значение вручную</w:t>
            </w:r>
          </w:p>
        </w:tc>
      </w:tr>
      <w:tr>
        <w:trPr/>
        <w:tc>
          <w:tcPr>
            <w:tcW w:w="2209" w:type="dxa"/>
            <w:tcBorders/>
            <w:shd w:fill="auto" w:val="clear"/>
          </w:tcPr>
          <w:p>
            <w:pPr>
              <w:pStyle w:val="Normal"/>
              <w:spacing w:before="0" w:after="120"/>
              <w:rPr>
                <w:rFonts w:cs="Arial"/>
              </w:rPr>
            </w:pPr>
            <w:r>
              <w:rPr>
                <w:rFonts w:cs="Arial" w:ascii="Arial" w:hAnsi="Arial"/>
                <w:color w:val="000000"/>
              </w:rPr>
              <w:t>Поле «AET»</w:t>
            </w:r>
          </w:p>
        </w:tc>
        <w:tc>
          <w:tcPr>
            <w:tcW w:w="3195" w:type="dxa"/>
            <w:tcBorders/>
            <w:shd w:fill="auto" w:val="clear"/>
          </w:tcPr>
          <w:p>
            <w:pPr>
              <w:pStyle w:val="Normal"/>
              <w:spacing w:before="0" w:after="120"/>
              <w:rPr>
                <w:rFonts w:cs="Arial"/>
                <w:lang w:val="ru-RU"/>
              </w:rPr>
            </w:pPr>
            <w:r>
              <w:rPr>
                <w:rFonts w:cs="Arial" w:ascii="Arial" w:hAnsi="Arial"/>
                <w:color w:val="000000"/>
                <w:lang w:val="ru-RU"/>
              </w:rPr>
              <w:t xml:space="preserve">Значение АЕТ </w:t>
            </w:r>
            <w:r>
              <w:rPr>
                <w:rFonts w:cs="Arial" w:ascii="Arial" w:hAnsi="Arial"/>
                <w:color w:val="000000"/>
              </w:rPr>
              <w:t>PACS</w:t>
            </w:r>
            <w:r>
              <w:rPr>
                <w:rFonts w:cs="Arial" w:ascii="Arial" w:hAnsi="Arial"/>
                <w:color w:val="000000"/>
                <w:lang w:val="ru-RU"/>
              </w:rPr>
              <w:t>-шлюза МО</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890" w:type="dxa"/>
            <w:tcBorders/>
            <w:shd w:fill="auto" w:val="clear"/>
          </w:tcPr>
          <w:p>
            <w:pPr>
              <w:pStyle w:val="Normal"/>
              <w:spacing w:before="0" w:after="120"/>
              <w:rPr>
                <w:rFonts w:cs="Arial"/>
              </w:rPr>
            </w:pPr>
            <w:r>
              <w:rPr>
                <w:rFonts w:cs="Arial" w:ascii="Arial" w:hAnsi="Arial"/>
                <w:color w:val="000000"/>
              </w:rPr>
              <w:t>Ввести значение вручную</w:t>
            </w:r>
          </w:p>
        </w:tc>
      </w:tr>
      <w:tr>
        <w:trPr/>
        <w:tc>
          <w:tcPr>
            <w:tcW w:w="2209" w:type="dxa"/>
            <w:tcBorders/>
            <w:shd w:fill="auto" w:val="clear"/>
          </w:tcPr>
          <w:p>
            <w:pPr>
              <w:pStyle w:val="Normal"/>
              <w:spacing w:before="0" w:after="120"/>
              <w:rPr>
                <w:rFonts w:cs="Arial"/>
              </w:rPr>
            </w:pPr>
            <w:r>
              <w:rPr>
                <w:rFonts w:cs="Arial" w:ascii="Arial" w:hAnsi="Arial"/>
                <w:b/>
                <w:color w:val="000000"/>
              </w:rPr>
              <w:t>Настройки филиалов</w:t>
            </w:r>
          </w:p>
        </w:tc>
        <w:tc>
          <w:tcPr>
            <w:tcW w:w="3195" w:type="dxa"/>
            <w:tcBorders/>
            <w:shd w:fill="auto" w:val="clear"/>
          </w:tcPr>
          <w:p>
            <w:pPr>
              <w:pStyle w:val="Normal"/>
              <w:spacing w:before="0" w:after="120"/>
              <w:rPr>
                <w:rFonts w:cs="Arial"/>
              </w:rPr>
            </w:pPr>
            <w:r>
              <w:rPr>
                <w:rFonts w:cs="Arial" w:ascii="Arial" w:hAnsi="Arial"/>
                <w:color w:val="000000"/>
              </w:rPr>
              <w:t>Настройки филиалов</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2890" w:type="dxa"/>
            <w:tcBorders/>
            <w:shd w:fill="auto" w:val="clear"/>
          </w:tcPr>
          <w:p>
            <w:pPr>
              <w:pStyle w:val="Normal"/>
              <w:spacing w:before="0" w:after="120"/>
              <w:rPr>
                <w:rFonts w:cs="Arial"/>
                <w:lang w:val="ru-RU"/>
              </w:rPr>
            </w:pPr>
            <w:r>
              <w:rPr>
                <w:rFonts w:cs="Arial" w:ascii="Arial" w:hAnsi="Arial"/>
                <w:color w:val="000000"/>
                <w:lang w:val="ru-RU"/>
              </w:rPr>
              <w:t>Нажать на ссылку «Добавить». Станут доступны поля для заполнения</w:t>
            </w:r>
          </w:p>
        </w:tc>
      </w:tr>
      <w:tr>
        <w:trPr/>
        <w:tc>
          <w:tcPr>
            <w:tcW w:w="2209" w:type="dxa"/>
            <w:tcBorders/>
            <w:shd w:fill="auto" w:val="clear"/>
          </w:tcPr>
          <w:p>
            <w:pPr>
              <w:pStyle w:val="Normal"/>
              <w:spacing w:before="0" w:after="120"/>
              <w:rPr>
                <w:rFonts w:cs="Arial"/>
              </w:rPr>
            </w:pPr>
            <w:r>
              <w:rPr>
                <w:rFonts w:cs="Arial" w:ascii="Arial" w:hAnsi="Arial"/>
                <w:color w:val="000000"/>
              </w:rPr>
              <w:t>Поле «Филиал»</w:t>
            </w:r>
          </w:p>
        </w:tc>
        <w:tc>
          <w:tcPr>
            <w:tcW w:w="3195"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15" name="Рисунок 10030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100308" descr="_scroll_external/icons/check-9544b811bd6366db36e61ad2f527f22e3b3ee709ab8546b60c6be8c132859dbf.svg"/>
                          <pic:cNvPicPr>
                            <a:picLocks noChangeAspect="1" noChangeArrowheads="1"/>
                          </pic:cNvPicPr>
                        </pic:nvPicPr>
                        <pic:blipFill>
                          <a:blip r:embed="rId218"/>
                          <a:stretch>
                            <a:fillRect/>
                          </a:stretch>
                        </pic:blipFill>
                        <pic:spPr bwMode="auto">
                          <a:xfrm>
                            <a:off x="0" y="0"/>
                            <a:ext cx="152400" cy="152400"/>
                          </a:xfrm>
                          <a:prstGeom prst="rect">
                            <a:avLst/>
                          </a:prstGeom>
                        </pic:spPr>
                      </pic:pic>
                    </a:graphicData>
                  </a:graphic>
                </wp:inline>
              </w:drawing>
            </w:r>
          </w:p>
        </w:tc>
        <w:tc>
          <w:tcPr>
            <w:tcW w:w="2890"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216" name="Рисунок 100309"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100309" descr="_scroll_external/attachments/image2019-8-9_16-32-43-fa1d78ef5c8b908b163c16db5db7ccc92557461f1db2a81733e08a2e67e51174.png"/>
                          <pic:cNvPicPr>
                            <a:picLocks noChangeAspect="1" noChangeArrowheads="1"/>
                          </pic:cNvPicPr>
                        </pic:nvPicPr>
                        <pic:blipFill>
                          <a:blip r:embed="rId219"/>
                          <a:stretch>
                            <a:fillRect/>
                          </a:stretch>
                        </pic:blipFill>
                        <pic:spPr bwMode="auto">
                          <a:xfrm>
                            <a:off x="0" y="0"/>
                            <a:ext cx="133350" cy="123825"/>
                          </a:xfrm>
                          <a:prstGeom prst="rect">
                            <a:avLst/>
                          </a:prstGeom>
                        </pic:spPr>
                      </pic:pic>
                    </a:graphicData>
                  </a:graphic>
                </wp:inline>
              </w:drawing>
            </w:r>
          </w:p>
        </w:tc>
      </w:tr>
      <w:tr>
        <w:trPr/>
        <w:tc>
          <w:tcPr>
            <w:tcW w:w="2209" w:type="dxa"/>
            <w:tcBorders/>
            <w:shd w:fill="auto" w:val="clear"/>
          </w:tcPr>
          <w:p>
            <w:pPr>
              <w:pStyle w:val="Normal"/>
              <w:spacing w:before="0" w:after="120"/>
              <w:rPr>
                <w:rFonts w:cs="Arial"/>
              </w:rPr>
            </w:pPr>
            <w:r>
              <w:rPr>
                <w:rFonts w:cs="Arial" w:ascii="Arial" w:hAnsi="Arial"/>
                <w:color w:val="000000"/>
              </w:rPr>
              <w:t>Поле «Weasis Viewer»</w:t>
            </w:r>
          </w:p>
        </w:tc>
        <w:tc>
          <w:tcPr>
            <w:tcW w:w="3195" w:type="dxa"/>
            <w:tcBorders/>
            <w:shd w:fill="auto" w:val="clear"/>
          </w:tcPr>
          <w:p>
            <w:pPr>
              <w:pStyle w:val="Normal"/>
              <w:spacing w:before="0" w:after="120"/>
              <w:rPr>
                <w:rFonts w:cs="Arial"/>
              </w:rPr>
            </w:pPr>
            <w:r>
              <w:rPr>
                <w:rFonts w:cs="Arial" w:ascii="Arial" w:hAnsi="Arial"/>
                <w:color w:val="000000"/>
              </w:rPr>
              <w:t>Weasis Viewer</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890" w:type="dxa"/>
            <w:tcBorders/>
            <w:shd w:fill="auto" w:val="clear"/>
          </w:tcPr>
          <w:p>
            <w:pPr>
              <w:pStyle w:val="Normal"/>
              <w:spacing w:before="0" w:after="120"/>
              <w:rPr>
                <w:rFonts w:cs="Arial"/>
              </w:rPr>
            </w:pPr>
            <w:r>
              <w:rPr>
                <w:rFonts w:cs="Arial" w:ascii="Arial" w:hAnsi="Arial"/>
                <w:color w:val="000000"/>
              </w:rPr>
              <w:t>Ввести значение вручную</w:t>
            </w:r>
          </w:p>
        </w:tc>
      </w:tr>
      <w:tr>
        <w:trPr/>
        <w:tc>
          <w:tcPr>
            <w:tcW w:w="2209" w:type="dxa"/>
            <w:tcBorders/>
            <w:shd w:fill="auto" w:val="clear"/>
          </w:tcPr>
          <w:p>
            <w:pPr>
              <w:pStyle w:val="Normal"/>
              <w:spacing w:before="0" w:after="120"/>
              <w:rPr>
                <w:rFonts w:cs="Arial"/>
              </w:rPr>
            </w:pPr>
            <w:r>
              <w:rPr>
                <w:rFonts w:cs="Arial" w:ascii="Arial" w:hAnsi="Arial"/>
                <w:color w:val="000000"/>
              </w:rPr>
              <w:t>Поле «Oviyam Viewer»</w:t>
            </w:r>
          </w:p>
        </w:tc>
        <w:tc>
          <w:tcPr>
            <w:tcW w:w="3195" w:type="dxa"/>
            <w:tcBorders/>
            <w:shd w:fill="auto" w:val="clear"/>
          </w:tcPr>
          <w:p>
            <w:pPr>
              <w:pStyle w:val="Normal"/>
              <w:spacing w:before="0" w:after="120"/>
              <w:rPr>
                <w:rFonts w:cs="Arial"/>
              </w:rPr>
            </w:pPr>
            <w:r>
              <w:rPr>
                <w:rFonts w:cs="Arial" w:ascii="Arial" w:hAnsi="Arial"/>
                <w:color w:val="000000"/>
              </w:rPr>
              <w:t>Oviyam Viewer</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890" w:type="dxa"/>
            <w:tcBorders/>
            <w:shd w:fill="auto" w:val="clear"/>
          </w:tcPr>
          <w:p>
            <w:pPr>
              <w:pStyle w:val="Normal"/>
              <w:spacing w:before="0" w:after="120"/>
              <w:rPr>
                <w:rFonts w:cs="Arial"/>
              </w:rPr>
            </w:pPr>
            <w:r>
              <w:rPr>
                <w:rFonts w:cs="Arial" w:ascii="Arial" w:hAnsi="Arial"/>
                <w:color w:val="000000"/>
              </w:rPr>
              <w:t>Ввести значение вручную</w:t>
            </w:r>
          </w:p>
        </w:tc>
      </w:tr>
      <w:tr>
        <w:trPr/>
        <w:tc>
          <w:tcPr>
            <w:tcW w:w="2209" w:type="dxa"/>
            <w:tcBorders/>
            <w:shd w:fill="auto" w:val="clear"/>
          </w:tcPr>
          <w:p>
            <w:pPr>
              <w:pStyle w:val="Normal"/>
              <w:spacing w:before="0" w:after="120"/>
              <w:rPr>
                <w:rFonts w:cs="Arial"/>
                <w:lang w:val="ru-RU"/>
              </w:rPr>
            </w:pPr>
            <w:r>
              <w:rPr>
                <w:rFonts w:cs="Arial" w:ascii="Arial" w:hAnsi="Arial"/>
                <w:color w:val="000000"/>
                <w:lang w:val="ru-RU"/>
              </w:rPr>
              <w:t>Поле «</w:t>
            </w:r>
            <w:r>
              <w:rPr>
                <w:rFonts w:cs="Arial" w:ascii="Arial" w:hAnsi="Arial"/>
                <w:color w:val="000000"/>
              </w:rPr>
              <w:t>IP</w:t>
            </w:r>
            <w:r>
              <w:rPr>
                <w:rFonts w:cs="Arial" w:ascii="Arial" w:hAnsi="Arial"/>
                <w:color w:val="000000"/>
                <w:lang w:val="ru-RU"/>
              </w:rPr>
              <w:t xml:space="preserve"> адрес </w:t>
            </w:r>
            <w:r>
              <w:rPr>
                <w:rFonts w:cs="Arial" w:ascii="Arial" w:hAnsi="Arial"/>
                <w:color w:val="000000"/>
              </w:rPr>
              <w:t>WorkList</w:t>
            </w:r>
            <w:r>
              <w:rPr>
                <w:rFonts w:cs="Arial" w:ascii="Arial" w:hAnsi="Arial"/>
                <w:color w:val="000000"/>
                <w:lang w:val="ru-RU"/>
              </w:rPr>
              <w:t xml:space="preserve"> сервера»</w:t>
            </w:r>
          </w:p>
        </w:tc>
        <w:tc>
          <w:tcPr>
            <w:tcW w:w="3195" w:type="dxa"/>
            <w:tcBorders/>
            <w:shd w:fill="auto" w:val="clear"/>
          </w:tcPr>
          <w:p>
            <w:pPr>
              <w:pStyle w:val="Normal"/>
              <w:spacing w:before="0" w:after="120"/>
              <w:rPr>
                <w:rFonts w:cs="Arial"/>
              </w:rPr>
            </w:pPr>
            <w:r>
              <w:rPr>
                <w:rFonts w:cs="Arial" w:ascii="Arial" w:hAnsi="Arial"/>
                <w:color w:val="000000"/>
              </w:rPr>
              <w:t>IP-адрес WorkList сервера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17" name="Рисунок 10031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100310" descr="_scroll_external/icons/check-9544b811bd6366db36e61ad2f527f22e3b3ee709ab8546b60c6be8c132859dbf.svg"/>
                          <pic:cNvPicPr>
                            <a:picLocks noChangeAspect="1" noChangeArrowheads="1"/>
                          </pic:cNvPicPr>
                        </pic:nvPicPr>
                        <pic:blipFill>
                          <a:blip r:embed="rId220"/>
                          <a:stretch>
                            <a:fillRect/>
                          </a:stretch>
                        </pic:blipFill>
                        <pic:spPr bwMode="auto">
                          <a:xfrm>
                            <a:off x="0" y="0"/>
                            <a:ext cx="152400" cy="152400"/>
                          </a:xfrm>
                          <a:prstGeom prst="rect">
                            <a:avLst/>
                          </a:prstGeom>
                        </pic:spPr>
                      </pic:pic>
                    </a:graphicData>
                  </a:graphic>
                </wp:inline>
              </w:drawing>
            </w:r>
          </w:p>
        </w:tc>
        <w:tc>
          <w:tcPr>
            <w:tcW w:w="2890" w:type="dxa"/>
            <w:tcBorders/>
            <w:shd w:fill="auto" w:val="clear"/>
          </w:tcPr>
          <w:p>
            <w:pPr>
              <w:pStyle w:val="Normal"/>
              <w:spacing w:before="0" w:after="120"/>
              <w:rPr>
                <w:rFonts w:cs="Arial"/>
                <w:lang w:val="ru-RU"/>
              </w:rPr>
            </w:pPr>
            <w:r>
              <w:rPr>
                <w:rFonts w:cs="Arial" w:ascii="Arial" w:hAnsi="Arial"/>
                <w:color w:val="000000"/>
                <w:lang w:val="ru-RU"/>
              </w:rPr>
              <w:t xml:space="preserve">Ввести </w:t>
            </w:r>
            <w:r>
              <w:rPr>
                <w:rFonts w:cs="Arial" w:ascii="Arial" w:hAnsi="Arial"/>
                <w:color w:val="000000"/>
              </w:rPr>
              <w:t>IP</w:t>
            </w:r>
            <w:r>
              <w:rPr>
                <w:rFonts w:cs="Arial" w:ascii="Arial" w:hAnsi="Arial"/>
                <w:color w:val="000000"/>
                <w:lang w:val="ru-RU"/>
              </w:rPr>
              <w:t xml:space="preserve">-адрес </w:t>
            </w:r>
            <w:r>
              <w:rPr>
                <w:rFonts w:cs="Arial" w:ascii="Arial" w:hAnsi="Arial"/>
                <w:color w:val="000000"/>
              </w:rPr>
              <w:t>WorkList</w:t>
            </w:r>
            <w:r>
              <w:rPr>
                <w:rFonts w:cs="Arial" w:ascii="Arial" w:hAnsi="Arial"/>
                <w:color w:val="000000"/>
                <w:lang w:val="ru-RU"/>
              </w:rPr>
              <w:t xml:space="preserve"> сервера вручную</w:t>
            </w:r>
          </w:p>
        </w:tc>
      </w:tr>
      <w:tr>
        <w:trPr/>
        <w:tc>
          <w:tcPr>
            <w:tcW w:w="2209" w:type="dxa"/>
            <w:tcBorders/>
            <w:shd w:fill="auto" w:val="clear"/>
          </w:tcPr>
          <w:p>
            <w:pPr>
              <w:pStyle w:val="Normal"/>
              <w:spacing w:before="0" w:after="120"/>
              <w:rPr>
                <w:rFonts w:cs="Arial"/>
              </w:rPr>
            </w:pPr>
            <w:r>
              <w:rPr>
                <w:rFonts w:cs="Arial" w:ascii="Arial" w:hAnsi="Arial"/>
                <w:color w:val="000000"/>
              </w:rPr>
              <w:t>Поле «Адрес PACS сервера»</w:t>
            </w:r>
          </w:p>
        </w:tc>
        <w:tc>
          <w:tcPr>
            <w:tcW w:w="3195" w:type="dxa"/>
            <w:tcBorders/>
            <w:shd w:fill="auto" w:val="clear"/>
          </w:tcPr>
          <w:p>
            <w:pPr>
              <w:pStyle w:val="Normal"/>
              <w:spacing w:before="0" w:after="120"/>
              <w:rPr>
                <w:rFonts w:cs="Arial"/>
              </w:rPr>
            </w:pPr>
            <w:r>
              <w:rPr>
                <w:rFonts w:cs="Arial" w:ascii="Arial" w:hAnsi="Arial"/>
                <w:color w:val="000000"/>
              </w:rPr>
              <w:t>Адрес PACS сервера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18" name="Рисунок 10031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100311" descr="_scroll_external/icons/check-9544b811bd6366db36e61ad2f527f22e3b3ee709ab8546b60c6be8c132859dbf.svg"/>
                          <pic:cNvPicPr>
                            <a:picLocks noChangeAspect="1" noChangeArrowheads="1"/>
                          </pic:cNvPicPr>
                        </pic:nvPicPr>
                        <pic:blipFill>
                          <a:blip r:embed="rId221"/>
                          <a:stretch>
                            <a:fillRect/>
                          </a:stretch>
                        </pic:blipFill>
                        <pic:spPr bwMode="auto">
                          <a:xfrm>
                            <a:off x="0" y="0"/>
                            <a:ext cx="152400" cy="152400"/>
                          </a:xfrm>
                          <a:prstGeom prst="rect">
                            <a:avLst/>
                          </a:prstGeom>
                        </pic:spPr>
                      </pic:pic>
                    </a:graphicData>
                  </a:graphic>
                </wp:inline>
              </w:drawing>
            </w:r>
          </w:p>
        </w:tc>
        <w:tc>
          <w:tcPr>
            <w:tcW w:w="2890" w:type="dxa"/>
            <w:tcBorders/>
            <w:shd w:fill="auto" w:val="clear"/>
          </w:tcPr>
          <w:p>
            <w:pPr>
              <w:pStyle w:val="Normal"/>
              <w:spacing w:before="0" w:after="120"/>
              <w:rPr>
                <w:rFonts w:cs="Arial"/>
                <w:lang w:val="ru-RU"/>
              </w:rPr>
            </w:pPr>
            <w:r>
              <w:rPr>
                <w:rFonts w:cs="Arial" w:ascii="Arial" w:hAnsi="Arial"/>
                <w:color w:val="000000"/>
                <w:lang w:val="ru-RU"/>
              </w:rPr>
              <w:t xml:space="preserve">Ввести адрес </w:t>
            </w:r>
            <w:r>
              <w:rPr>
                <w:rFonts w:cs="Arial" w:ascii="Arial" w:hAnsi="Arial"/>
                <w:color w:val="000000"/>
              </w:rPr>
              <w:t>PACS</w:t>
            </w:r>
            <w:r>
              <w:rPr>
                <w:rFonts w:cs="Arial" w:ascii="Arial" w:hAnsi="Arial"/>
                <w:color w:val="000000"/>
                <w:lang w:val="ru-RU"/>
              </w:rPr>
              <w:t xml:space="preserve"> сервера вручную</w:t>
            </w:r>
          </w:p>
        </w:tc>
      </w:tr>
    </w:tbl>
    <w:p>
      <w:pPr>
        <w:pStyle w:val="Normal"/>
        <w:numPr>
          <w:ilvl w:val="0"/>
          <w:numId w:val="148"/>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219" name="Рисунок 100312" descr="_scroll_external/attachments/image2019-8-9_9-58-52-9caec97a21932c94cb9f890bde57440fbc070c707b1fb2159accfcdf719caf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100312" descr="_scroll_external/attachments/image2019-8-9_9-58-52-9caec97a21932c94cb9f890bde57440fbc070c707b1fb2159accfcdf719caf8a.png"/>
                    <pic:cNvPicPr>
                      <a:picLocks noChangeAspect="1" noChangeArrowheads="1"/>
                    </pic:cNvPicPr>
                  </pic:nvPicPr>
                  <pic:blipFill>
                    <a:blip r:embed="rId222"/>
                    <a:stretch>
                      <a:fillRect/>
                    </a:stretch>
                  </pic:blipFill>
                  <pic:spPr bwMode="auto">
                    <a:xfrm>
                      <a:off x="0" y="0"/>
                      <a:ext cx="7524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291" w:name="scroll-bookmark-154"/>
      <w:r>
        <w:rPr>
          <w:rFonts w:ascii="Verdana" w:hAnsi="Verdana"/>
          <w:color w:val="000000"/>
        </w:rPr>
        <w:t>Вкладка Номера</w:t>
      </w:r>
      <w:r>
        <w:rPr>
          <w:rFonts w:ascii="Verdana" w:hAnsi="Verdana"/>
          <w:color w:val="000000"/>
          <w:lang w:val="ru-RU"/>
        </w:rPr>
        <w:t xml:space="preserve"> </w:t>
      </w:r>
      <w:r>
        <w:rPr>
          <w:rFonts w:ascii="Verdana" w:hAnsi="Verdana"/>
          <w:color w:val="000000"/>
        </w:rPr>
        <w:t>последовательности</w:t>
      </w:r>
      <w:bookmarkEnd w:id="291"/>
    </w:p>
    <w:p>
      <w:pPr>
        <w:pStyle w:val="Normal"/>
        <w:rPr>
          <w:lang w:val="ru-RU"/>
        </w:rPr>
      </w:pPr>
      <w:r>
        <w:rPr>
          <w:color w:val="000000"/>
          <w:lang w:val="ru-RU"/>
        </w:rPr>
        <w:t>На вкладке «Номера (последовательности)» указываются параметры для нумерации договоров в клинике.</w:t>
      </w:r>
    </w:p>
    <w:p>
      <w:pPr>
        <w:pStyle w:val="5"/>
        <w:numPr>
          <w:ilvl w:val="4"/>
          <w:numId w:val="2"/>
        </w:numPr>
        <w:ind w:left="1009" w:hanging="1009"/>
        <w:rPr>
          <w:rFonts w:ascii="Verdana" w:hAnsi="Verdana"/>
        </w:rPr>
      </w:pPr>
      <w:bookmarkStart w:id="292" w:name="scroll-bookmark-155"/>
      <w:r>
        <w:rPr>
          <w:rFonts w:ascii="Verdana" w:hAnsi="Verdana"/>
          <w:color w:val="000000"/>
        </w:rPr>
        <w:t>Создание последовательности</w:t>
      </w:r>
      <w:bookmarkEnd w:id="292"/>
    </w:p>
    <w:p>
      <w:pPr>
        <w:pStyle w:val="Normal"/>
        <w:rPr>
          <w:lang w:val="ru-RU"/>
        </w:rPr>
      </w:pPr>
      <w:r>
        <w:rPr>
          <w:color w:val="000000"/>
          <w:lang w:val="ru-RU"/>
        </w:rPr>
        <w:t>Для создания последовательности для нумерации договоров в клинике необходимо:</w:t>
      </w:r>
    </w:p>
    <w:p>
      <w:pPr>
        <w:pStyle w:val="Normal"/>
        <w:numPr>
          <w:ilvl w:val="0"/>
          <w:numId w:val="149"/>
        </w:numPr>
        <w:rPr>
          <w:lang w:val="ru-RU"/>
        </w:rPr>
      </w:pPr>
      <w:r>
        <w:rPr>
          <w:color w:val="000000"/>
          <w:lang w:val="ru-RU"/>
        </w:rPr>
        <w:t>выбрать пункт меню «Настройки клиники»;</w:t>
      </w:r>
    </w:p>
    <w:p>
      <w:pPr>
        <w:pStyle w:val="Normal"/>
        <w:numPr>
          <w:ilvl w:val="0"/>
          <w:numId w:val="149"/>
        </w:numPr>
        <w:rPr>
          <w:color w:val="000000"/>
        </w:rPr>
      </w:pPr>
      <w:r>
        <w:rPr>
          <w:color w:val="000000"/>
        </w:rPr>
        <w:t>откроется вкладка «Расписание»;</w:t>
      </w:r>
    </w:p>
    <w:p>
      <w:pPr>
        <w:pStyle w:val="Normal"/>
        <w:numPr>
          <w:ilvl w:val="0"/>
          <w:numId w:val="149"/>
        </w:numPr>
        <w:rPr>
          <w:lang w:val="ru-RU"/>
        </w:rPr>
      </w:pPr>
      <w:r>
        <w:rPr>
          <w:color w:val="000000"/>
          <w:lang w:val="ru-RU"/>
        </w:rPr>
        <w:t>перейти на вкладку «Номера (последовательности)»;</w:t>
      </w:r>
    </w:p>
    <w:p>
      <w:pPr>
        <w:pStyle w:val="Normal"/>
        <w:spacing w:beforeAutospacing="1" w:after="120"/>
        <w:jc w:val="center"/>
        <w:rPr>
          <w:color w:val="000000"/>
        </w:rPr>
      </w:pPr>
      <w:r>
        <w:rPr>
          <w:color w:val="000000"/>
        </w:rPr>
        <w:drawing>
          <wp:inline distT="19050" distB="26035" distL="19050" distR="9525">
            <wp:extent cx="6277610" cy="4088765"/>
            <wp:effectExtent l="0" t="0" r="0" b="0"/>
            <wp:docPr id="220" name="Рисунок 100313" descr="_scroll_external/attachments/image2019-8-9_10-8-44-6bb6ca4acd84e56882112277c297dd5432c1f3fc8207268cecff7195a29896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100313" descr="_scroll_external/attachments/image2019-8-9_10-8-44-6bb6ca4acd84e56882112277c297dd5432c1f3fc8207268cecff7195a29896a7.png"/>
                    <pic:cNvPicPr>
                      <a:picLocks noChangeAspect="1" noChangeArrowheads="1"/>
                    </pic:cNvPicPr>
                  </pic:nvPicPr>
                  <pic:blipFill>
                    <a:blip r:embed="rId223"/>
                    <a:stretch>
                      <a:fillRect/>
                    </a:stretch>
                  </pic:blipFill>
                  <pic:spPr bwMode="auto">
                    <a:xfrm>
                      <a:off x="0" y="0"/>
                      <a:ext cx="6277610" cy="40887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129</w:t>
      </w:r>
      <w:r>
        <w:rPr/>
        <w:fldChar w:fldCharType="end"/>
      </w:r>
    </w:p>
    <w:p>
      <w:pPr>
        <w:pStyle w:val="Normal"/>
        <w:numPr>
          <w:ilvl w:val="0"/>
          <w:numId w:val="150"/>
        </w:numPr>
        <w:rPr>
          <w:color w:val="000000"/>
        </w:rPr>
      </w:pPr>
      <w:r>
        <w:rPr>
          <w:color w:val="000000"/>
        </w:rPr>
        <w:t>нажать на кнопку</w:t>
      </w:r>
      <w:r>
        <w:rPr>
          <w:color w:val="000000"/>
          <w:lang w:val="ru-RU"/>
        </w:rPr>
        <w:t xml:space="preserve"> </w:t>
      </w:r>
      <w:r>
        <w:rPr>
          <w:color w:val="000000"/>
        </w:rPr>
        <w:drawing>
          <wp:inline distT="0" distB="0" distL="0" distR="0">
            <wp:extent cx="2019300" cy="323850"/>
            <wp:effectExtent l="0" t="0" r="0" b="0"/>
            <wp:docPr id="221" name="Рисунок 100314" descr="_scroll_external/attachments/image2019-8-9_10-30-31-f7d0599d3e785102e87ceae3ba31d60c9c9fc4d05d5ef32a74537cb483b33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100314" descr="_scroll_external/attachments/image2019-8-9_10-30-31-f7d0599d3e785102e87ceae3ba31d60c9c9fc4d05d5ef32a74537cb483b33513.png"/>
                    <pic:cNvPicPr>
                      <a:picLocks noChangeAspect="1" noChangeArrowheads="1"/>
                    </pic:cNvPicPr>
                  </pic:nvPicPr>
                  <pic:blipFill>
                    <a:blip r:embed="rId224"/>
                    <a:stretch>
                      <a:fillRect/>
                    </a:stretch>
                  </pic:blipFill>
                  <pic:spPr bwMode="auto">
                    <a:xfrm>
                      <a:off x="0" y="0"/>
                      <a:ext cx="2019300" cy="323850"/>
                    </a:xfrm>
                    <a:prstGeom prst="rect">
                      <a:avLst/>
                    </a:prstGeom>
                  </pic:spPr>
                </pic:pic>
              </a:graphicData>
            </a:graphic>
          </wp:inline>
        </w:drawing>
      </w:r>
      <w:r>
        <w:rPr>
          <w:color w:val="000000"/>
        </w:rPr>
        <w:t>;</w:t>
      </w:r>
    </w:p>
    <w:p>
      <w:pPr>
        <w:pStyle w:val="Normal"/>
        <w:numPr>
          <w:ilvl w:val="0"/>
          <w:numId w:val="150"/>
        </w:numPr>
        <w:rPr>
          <w:lang w:val="ru-RU"/>
        </w:rPr>
      </w:pPr>
      <w:r>
        <w:rPr>
          <w:color w:val="000000"/>
          <w:lang w:val="ru-RU"/>
        </w:rPr>
        <w:t>откроется форма создания новой последовательности;</w:t>
      </w:r>
    </w:p>
    <w:p>
      <w:pPr>
        <w:pStyle w:val="Normal"/>
        <w:spacing w:beforeAutospacing="1" w:after="120"/>
        <w:jc w:val="center"/>
        <w:rPr>
          <w:color w:val="000000"/>
        </w:rPr>
      </w:pPr>
      <w:r>
        <w:rPr>
          <w:color w:val="000000"/>
        </w:rPr>
        <w:drawing>
          <wp:inline distT="19050" distB="12700" distL="19050" distR="19050">
            <wp:extent cx="6058535" cy="2769235"/>
            <wp:effectExtent l="0" t="0" r="0" b="0"/>
            <wp:docPr id="222" name="Рисунок 100315" descr="_scroll_external/attachments/image2019-8-9_17-56-17-b6c7c47c2c22c34e6ed5ae25bdd0eefb2f99909c0e3dd98ba15e1e6ab0151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100315" descr="_scroll_external/attachments/image2019-8-9_17-56-17-b6c7c47c2c22c34e6ed5ae25bdd0eefb2f99909c0e3dd98ba15e1e6ab0151046.png"/>
                    <pic:cNvPicPr>
                      <a:picLocks noChangeAspect="1" noChangeArrowheads="1"/>
                    </pic:cNvPicPr>
                  </pic:nvPicPr>
                  <pic:blipFill>
                    <a:blip r:embed="rId225"/>
                    <a:stretch>
                      <a:fillRect/>
                    </a:stretch>
                  </pic:blipFill>
                  <pic:spPr bwMode="auto">
                    <a:xfrm>
                      <a:off x="0" y="0"/>
                      <a:ext cx="6058535" cy="27692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130</w:t>
      </w:r>
      <w:r>
        <w:rPr/>
        <w:fldChar w:fldCharType="end"/>
      </w:r>
    </w:p>
    <w:p>
      <w:pPr>
        <w:pStyle w:val="Normal"/>
        <w:numPr>
          <w:ilvl w:val="0"/>
          <w:numId w:val="15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954"/>
        <w:gridCol w:w="2375"/>
        <w:gridCol w:w="1911"/>
        <w:gridCol w:w="2964"/>
      </w:tblGrid>
      <w:tr>
        <w:trPr>
          <w:cnfStyle w:val="100000000000" w:firstRow="1" w:lastRow="0" w:firstColumn="0" w:lastColumn="0" w:oddVBand="0" w:evenVBand="0" w:oddHBand="0" w:evenHBand="0" w:firstRowFirstColumn="0" w:firstRowLastColumn="0" w:lastRowFirstColumn="0" w:lastRowLastColumn="0"/>
        </w:trPr>
        <w:tc>
          <w:tcPr>
            <w:tcW w:w="295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7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96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954" w:type="dxa"/>
            <w:tcBorders/>
            <w:shd w:fill="auto" w:val="clear"/>
          </w:tcPr>
          <w:p>
            <w:pPr>
              <w:pStyle w:val="Normal"/>
              <w:spacing w:before="0" w:after="120"/>
              <w:rPr>
                <w:rFonts w:cs="Arial"/>
              </w:rPr>
            </w:pPr>
            <w:r>
              <w:rPr>
                <w:rFonts w:cs="Arial" w:ascii="Arial" w:hAnsi="Arial"/>
                <w:color w:val="000000"/>
              </w:rPr>
              <w:t>Поле «Название последовательности»</w:t>
            </w:r>
          </w:p>
        </w:tc>
        <w:tc>
          <w:tcPr>
            <w:tcW w:w="2375" w:type="dxa"/>
            <w:tcBorders/>
            <w:shd w:fill="auto" w:val="clear"/>
          </w:tcPr>
          <w:p>
            <w:pPr>
              <w:pStyle w:val="Normal"/>
              <w:spacing w:before="0" w:after="120"/>
              <w:rPr>
                <w:rFonts w:cs="Arial"/>
              </w:rPr>
            </w:pPr>
            <w:r>
              <w:rPr>
                <w:rFonts w:cs="Arial" w:ascii="Arial" w:hAnsi="Arial"/>
                <w:color w:val="000000"/>
              </w:rPr>
              <w:t>Наименование последовательности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23" name="Рисунок 10031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100316" descr="_scroll_external/icons/check-9544b811bd6366db36e61ad2f527f22e3b3ee709ab8546b60c6be8c132859dbf.svg"/>
                          <pic:cNvPicPr>
                            <a:picLocks noChangeAspect="1" noChangeArrowheads="1"/>
                          </pic:cNvPicPr>
                        </pic:nvPicPr>
                        <pic:blipFill>
                          <a:blip r:embed="rId226"/>
                          <a:stretch>
                            <a:fillRect/>
                          </a:stretch>
                        </pic:blipFill>
                        <pic:spPr bwMode="auto">
                          <a:xfrm>
                            <a:off x="0" y="0"/>
                            <a:ext cx="152400" cy="152400"/>
                          </a:xfrm>
                          <a:prstGeom prst="rect">
                            <a:avLst/>
                          </a:prstGeom>
                        </pic:spPr>
                      </pic:pic>
                    </a:graphicData>
                  </a:graphic>
                </wp:inline>
              </w:drawing>
            </w:r>
          </w:p>
        </w:tc>
        <w:tc>
          <w:tcPr>
            <w:tcW w:w="2964"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наименование последовательности вручную</w:t>
            </w:r>
          </w:p>
        </w:tc>
      </w:tr>
      <w:tr>
        <w:trPr/>
        <w:tc>
          <w:tcPr>
            <w:tcW w:w="2954" w:type="dxa"/>
            <w:tcBorders/>
            <w:shd w:fill="auto" w:val="clear"/>
          </w:tcPr>
          <w:p>
            <w:pPr>
              <w:pStyle w:val="Normal"/>
              <w:spacing w:before="0" w:after="120"/>
              <w:rPr>
                <w:rFonts w:cs="Arial"/>
              </w:rPr>
            </w:pPr>
            <w:r>
              <w:rPr>
                <w:rFonts w:cs="Arial" w:ascii="Arial" w:hAnsi="Arial"/>
                <w:color w:val="000000"/>
              </w:rPr>
              <w:t>Поле «Текущее значение»</w:t>
            </w:r>
          </w:p>
        </w:tc>
        <w:tc>
          <w:tcPr>
            <w:tcW w:w="2375" w:type="dxa"/>
            <w:tcBorders/>
            <w:shd w:fill="auto" w:val="clear"/>
          </w:tcPr>
          <w:p>
            <w:pPr>
              <w:pStyle w:val="Normal"/>
              <w:spacing w:before="0" w:after="120"/>
              <w:rPr>
                <w:rFonts w:cs="Arial"/>
              </w:rPr>
            </w:pPr>
            <w:r>
              <w:rPr>
                <w:rFonts w:cs="Arial" w:ascii="Arial" w:hAnsi="Arial"/>
                <w:color w:val="000000"/>
              </w:rPr>
              <w:t>Текущее значение</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24" name="Рисунок 10031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100317" descr="_scroll_external/icons/check-9544b811bd6366db36e61ad2f527f22e3b3ee709ab8546b60c6be8c132859dbf.svg"/>
                          <pic:cNvPicPr>
                            <a:picLocks noChangeAspect="1" noChangeArrowheads="1"/>
                          </pic:cNvPicPr>
                        </pic:nvPicPr>
                        <pic:blipFill>
                          <a:blip r:embed="rId227"/>
                          <a:stretch>
                            <a:fillRect/>
                          </a:stretch>
                        </pic:blipFill>
                        <pic:spPr bwMode="auto">
                          <a:xfrm>
                            <a:off x="0" y="0"/>
                            <a:ext cx="152400" cy="152400"/>
                          </a:xfrm>
                          <a:prstGeom prst="rect">
                            <a:avLst/>
                          </a:prstGeom>
                        </pic:spPr>
                      </pic:pic>
                    </a:graphicData>
                  </a:graphic>
                </wp:inline>
              </w:drawing>
            </w:r>
          </w:p>
        </w:tc>
        <w:tc>
          <w:tcPr>
            <w:tcW w:w="2964" w:type="dxa"/>
            <w:tcBorders/>
            <w:shd w:fill="auto" w:val="clear"/>
          </w:tcPr>
          <w:p>
            <w:pPr>
              <w:pStyle w:val="Normal"/>
              <w:spacing w:before="0" w:after="120"/>
              <w:rPr>
                <w:rFonts w:cs="Arial"/>
                <w:lang w:val="ru-RU"/>
              </w:rPr>
            </w:pPr>
            <w:r>
              <w:rPr>
                <w:rFonts w:cs="Arial" w:ascii="Arial" w:hAnsi="Arial"/>
                <w:color w:val="000000"/>
                <w:lang w:val="ru-RU"/>
              </w:rPr>
              <w:t>По умолчанию заполняется значением «1». При необходимости изменить вручную</w:t>
            </w:r>
          </w:p>
        </w:tc>
      </w:tr>
      <w:tr>
        <w:trPr/>
        <w:tc>
          <w:tcPr>
            <w:tcW w:w="2954" w:type="dxa"/>
            <w:tcBorders/>
            <w:shd w:fill="auto" w:val="clear"/>
          </w:tcPr>
          <w:p>
            <w:pPr>
              <w:pStyle w:val="Normal"/>
              <w:spacing w:before="0" w:after="120"/>
              <w:rPr>
                <w:rFonts w:cs="Arial"/>
                <w:lang w:val="ru-RU"/>
              </w:rPr>
            </w:pPr>
            <w:r>
              <w:rPr>
                <w:rFonts w:cs="Arial" w:ascii="Arial" w:hAnsi="Arial"/>
                <w:color w:val="000000"/>
                <w:lang w:val="ru-RU"/>
              </w:rPr>
              <w:t>Флаг «Счетчик с привязкой к году (с нового года начинается с начала)»</w:t>
            </w:r>
          </w:p>
        </w:tc>
        <w:tc>
          <w:tcPr>
            <w:tcW w:w="2375" w:type="dxa"/>
            <w:tcBorders/>
            <w:shd w:fill="auto" w:val="clear"/>
          </w:tcPr>
          <w:p>
            <w:pPr>
              <w:pStyle w:val="Normal"/>
              <w:spacing w:before="0" w:after="120"/>
              <w:rPr>
                <w:rFonts w:cs="Arial"/>
                <w:lang w:val="ru-RU"/>
              </w:rPr>
            </w:pPr>
            <w:r>
              <w:rPr>
                <w:rFonts w:cs="Arial" w:ascii="Arial" w:hAnsi="Arial"/>
                <w:color w:val="000000"/>
                <w:lang w:val="ru-RU"/>
              </w:rPr>
              <w:t>Признак привязки счетчика к году</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964"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счетчик привязан к году</w:t>
            </w:r>
          </w:p>
        </w:tc>
      </w:tr>
    </w:tbl>
    <w:p>
      <w:pPr>
        <w:pStyle w:val="Normal"/>
        <w:numPr>
          <w:ilvl w:val="0"/>
          <w:numId w:val="15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225" name="Рисунок 100318" descr="_scroll_external/attachments/image2019-8-9_9-58-52-9caec97a21932c94cb9f890bde57440fbc070c707b1fb2159accfcdf719caf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100318" descr="_scroll_external/attachments/image2019-8-9_9-58-52-9caec97a21932c94cb9f890bde57440fbc070c707b1fb2159accfcdf719caf8a.png"/>
                    <pic:cNvPicPr>
                      <a:picLocks noChangeAspect="1" noChangeArrowheads="1"/>
                    </pic:cNvPicPr>
                  </pic:nvPicPr>
                  <pic:blipFill>
                    <a:blip r:embed="rId228"/>
                    <a:stretch>
                      <a:fillRect/>
                    </a:stretch>
                  </pic:blipFill>
                  <pic:spPr bwMode="auto">
                    <a:xfrm>
                      <a:off x="0" y="0"/>
                      <a:ext cx="752475" cy="323850"/>
                    </a:xfrm>
                    <a:prstGeom prst="rect">
                      <a:avLst/>
                    </a:prstGeom>
                  </pic:spPr>
                </pic:pic>
              </a:graphicData>
            </a:graphic>
          </wp:inline>
        </w:drawing>
      </w:r>
      <w:r>
        <w:rPr>
          <w:color w:val="000000"/>
          <w:lang w:val="ru-RU"/>
        </w:rPr>
        <w:t>. Последовательность будет создана в Системе.</w:t>
      </w:r>
    </w:p>
    <w:p>
      <w:pPr>
        <w:pStyle w:val="5"/>
        <w:numPr>
          <w:ilvl w:val="4"/>
          <w:numId w:val="2"/>
        </w:numPr>
        <w:ind w:left="1009" w:hanging="1009"/>
        <w:rPr>
          <w:rFonts w:ascii="Verdana" w:hAnsi="Verdana"/>
        </w:rPr>
      </w:pPr>
      <w:bookmarkStart w:id="293" w:name="scroll-bookmark-156"/>
      <w:r>
        <w:rPr>
          <w:rFonts w:ascii="Verdana" w:hAnsi="Verdana"/>
          <w:color w:val="000000"/>
        </w:rPr>
        <w:t>Просмотр последовательности</w:t>
      </w:r>
      <w:bookmarkEnd w:id="293"/>
    </w:p>
    <w:p>
      <w:pPr>
        <w:pStyle w:val="Normal"/>
        <w:rPr>
          <w:color w:val="000000"/>
        </w:rPr>
      </w:pPr>
      <w:r>
        <w:rPr>
          <w:color w:val="000000"/>
        </w:rPr>
        <w:t>Для просмотра последовательности необходимо:</w:t>
      </w:r>
    </w:p>
    <w:p>
      <w:pPr>
        <w:pStyle w:val="Normal"/>
        <w:numPr>
          <w:ilvl w:val="0"/>
          <w:numId w:val="153"/>
        </w:numPr>
        <w:rPr>
          <w:lang w:val="ru-RU"/>
        </w:rPr>
      </w:pPr>
      <w:r>
        <w:rPr>
          <w:color w:val="000000"/>
          <w:lang w:val="ru-RU"/>
        </w:rPr>
        <w:t xml:space="preserve">Выбрать необходимую последовательность и нажать на кнопку </w:t>
      </w:r>
      <w:r>
        <w:rPr>
          <w:color w:val="000000"/>
        </w:rPr>
        <w:drawing>
          <wp:inline distT="0" distB="0" distL="0" distR="0">
            <wp:extent cx="238125" cy="219075"/>
            <wp:effectExtent l="0" t="0" r="0" b="0"/>
            <wp:docPr id="226" name="Рисунок 100319" descr="_scroll_external/attachments/image2019-8-9_17-43-5-83b5b2cc61dcc6c1a02cd0658db661646d994d7323a90b2332d1d5847c9c9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00319" descr="_scroll_external/attachments/image2019-8-9_17-43-5-83b5b2cc61dcc6c1a02cd0658db661646d994d7323a90b2332d1d5847c9c9609.png"/>
                    <pic:cNvPicPr>
                      <a:picLocks noChangeAspect="1" noChangeArrowheads="1"/>
                    </pic:cNvPicPr>
                  </pic:nvPicPr>
                  <pic:blipFill>
                    <a:blip r:embed="rId229"/>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153"/>
        </w:numPr>
        <w:rPr>
          <w:lang w:val="ru-RU"/>
        </w:rPr>
      </w:pPr>
      <w:r>
        <w:rPr>
          <w:color w:val="000000"/>
          <w:lang w:val="ru-RU"/>
        </w:rPr>
        <w:t>откроется окно, в котором отображаются основные данные последовательности:</w:t>
      </w:r>
    </w:p>
    <w:p>
      <w:pPr>
        <w:pStyle w:val="Normal"/>
        <w:spacing w:beforeAutospacing="1" w:after="120"/>
        <w:jc w:val="center"/>
        <w:rPr>
          <w:color w:val="000000"/>
        </w:rPr>
      </w:pPr>
      <w:r>
        <w:rPr>
          <w:color w:val="000000"/>
        </w:rPr>
        <w:drawing>
          <wp:inline distT="19050" distB="17780" distL="19050" distR="23495">
            <wp:extent cx="6053455" cy="2363470"/>
            <wp:effectExtent l="0" t="0" r="0" b="0"/>
            <wp:docPr id="227" name="Рисунок 100320" descr="_scroll_external/attachments/image2019-8-9_17-54-40-0e942240c63474c6242fb852d2af6b649b0e56a2f1f6a2e50df44a26788d0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100320" descr="_scroll_external/attachments/image2019-8-9_17-54-40-0e942240c63474c6242fb852d2af6b649b0e56a2f1f6a2e50df44a26788d0080.png"/>
                    <pic:cNvPicPr>
                      <a:picLocks noChangeAspect="1" noChangeArrowheads="1"/>
                    </pic:cNvPicPr>
                  </pic:nvPicPr>
                  <pic:blipFill>
                    <a:blip r:embed="rId230"/>
                    <a:stretch>
                      <a:fillRect/>
                    </a:stretch>
                  </pic:blipFill>
                  <pic:spPr bwMode="auto">
                    <a:xfrm>
                      <a:off x="0" y="0"/>
                      <a:ext cx="6053455" cy="23634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131</w:t>
      </w:r>
      <w:r>
        <w:rPr/>
        <w:fldChar w:fldCharType="end"/>
      </w:r>
    </w:p>
    <w:p>
      <w:pPr>
        <w:pStyle w:val="5"/>
        <w:numPr>
          <w:ilvl w:val="4"/>
          <w:numId w:val="2"/>
        </w:numPr>
        <w:ind w:left="1009" w:hanging="1009"/>
        <w:rPr>
          <w:rFonts w:ascii="Verdana" w:hAnsi="Verdana"/>
        </w:rPr>
      </w:pPr>
      <w:bookmarkStart w:id="294" w:name="scroll-bookmark-157"/>
      <w:r>
        <w:rPr>
          <w:rFonts w:ascii="Verdana" w:hAnsi="Verdana"/>
          <w:color w:val="000000"/>
        </w:rPr>
        <w:t>Редактирование последовательности</w:t>
      </w:r>
      <w:bookmarkEnd w:id="294"/>
    </w:p>
    <w:p>
      <w:pPr>
        <w:pStyle w:val="Normal"/>
        <w:rPr>
          <w:color w:val="000000"/>
        </w:rPr>
      </w:pPr>
      <w:r>
        <w:rPr>
          <w:color w:val="000000"/>
        </w:rPr>
        <w:t>Для редактирования последовательности необходимо:</w:t>
      </w:r>
    </w:p>
    <w:p>
      <w:pPr>
        <w:pStyle w:val="Normal"/>
        <w:numPr>
          <w:ilvl w:val="0"/>
          <w:numId w:val="154"/>
        </w:numPr>
        <w:rPr>
          <w:lang w:val="ru-RU"/>
        </w:rPr>
      </w:pPr>
      <w:r>
        <w:rPr>
          <w:color w:val="000000"/>
          <w:lang w:val="ru-RU"/>
        </w:rPr>
        <w:t xml:space="preserve">выбрать необходимую последовательность и нажать на кнопку </w:t>
      </w:r>
      <w:r>
        <w:rPr>
          <w:color w:val="000000"/>
        </w:rPr>
        <w:drawing>
          <wp:inline distT="0" distB="0" distL="0" distR="0">
            <wp:extent cx="171450" cy="200025"/>
            <wp:effectExtent l="0" t="0" r="0" b="0"/>
            <wp:docPr id="228" name="Рисунок 100321" descr="_scroll_external/attachments/image2019-8-9_17-43-21-7007eb46db2b854e921169022fd5a1e1915120f46cb638bea3ce50828fcc47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100321" descr="_scroll_external/attachments/image2019-8-9_17-43-21-7007eb46db2b854e921169022fd5a1e1915120f46cb638bea3ce50828fcc47ec.png"/>
                    <pic:cNvPicPr>
                      <a:picLocks noChangeAspect="1" noChangeArrowheads="1"/>
                    </pic:cNvPicPr>
                  </pic:nvPicPr>
                  <pic:blipFill>
                    <a:blip r:embed="rId231"/>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154"/>
        </w:numPr>
        <w:rPr>
          <w:color w:val="000000"/>
        </w:rPr>
      </w:pPr>
      <w:r>
        <w:rPr>
          <w:color w:val="000000"/>
        </w:rPr>
        <w:t>откроется форма редактирования последовательности:</w:t>
      </w:r>
    </w:p>
    <w:p>
      <w:pPr>
        <w:pStyle w:val="Normal"/>
        <w:spacing w:beforeAutospacing="1" w:after="120"/>
        <w:jc w:val="center"/>
        <w:rPr>
          <w:color w:val="000000"/>
        </w:rPr>
      </w:pPr>
      <w:r>
        <w:rPr>
          <w:color w:val="000000"/>
        </w:rPr>
        <w:drawing>
          <wp:inline distT="19050" distB="15240" distL="19050" distR="12065">
            <wp:extent cx="5951220" cy="3070860"/>
            <wp:effectExtent l="0" t="0" r="0" b="0"/>
            <wp:docPr id="229" name="Рисунок 100322" descr="_scroll_external/attachments/image2019-8-9_17-54-22-f69df08668eef59406753390810157fdddde4d78169f00a5fd2694660b8ba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100322" descr="_scroll_external/attachments/image2019-8-9_17-54-22-f69df08668eef59406753390810157fdddde4d78169f00a5fd2694660b8ba527.png"/>
                    <pic:cNvPicPr>
                      <a:picLocks noChangeAspect="1" noChangeArrowheads="1"/>
                    </pic:cNvPicPr>
                  </pic:nvPicPr>
                  <pic:blipFill>
                    <a:blip r:embed="rId232"/>
                    <a:stretch>
                      <a:fillRect/>
                    </a:stretch>
                  </pic:blipFill>
                  <pic:spPr bwMode="auto">
                    <a:xfrm>
                      <a:off x="0" y="0"/>
                      <a:ext cx="5951220" cy="30708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132</w:t>
      </w:r>
      <w:r>
        <w:rPr/>
        <w:fldChar w:fldCharType="end"/>
      </w:r>
    </w:p>
    <w:p>
      <w:pPr>
        <w:pStyle w:val="Normal"/>
        <w:numPr>
          <w:ilvl w:val="0"/>
          <w:numId w:val="155"/>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230" name="Рисунок 100323"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100323" descr="_scroll_external/attachments/image2019-8-9_17-43-27-97983e5c7db1614d4d3289ac825220b39800cd7b03bbf1559ac4276fc65cbb15.png"/>
                    <pic:cNvPicPr>
                      <a:picLocks noChangeAspect="1" noChangeArrowheads="1"/>
                    </pic:cNvPicPr>
                  </pic:nvPicPr>
                  <pic:blipFill>
                    <a:blip r:embed="rId233"/>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295" w:name="scroll-bookmark-158"/>
      <w:r>
        <w:rPr>
          <w:rFonts w:ascii="Verdana" w:hAnsi="Verdana"/>
          <w:color w:val="000000"/>
        </w:rPr>
        <w:t>Удаление последовательности</w:t>
      </w:r>
      <w:bookmarkEnd w:id="295"/>
    </w:p>
    <w:p>
      <w:pPr>
        <w:pStyle w:val="Normal"/>
        <w:rPr>
          <w:color w:val="000000"/>
        </w:rPr>
      </w:pPr>
      <w:r>
        <w:rPr>
          <w:color w:val="000000"/>
        </w:rPr>
        <w:t>Для удаления</w:t>
      </w:r>
      <w:r>
        <w:rPr>
          <w:color w:val="000000"/>
          <w:lang w:val="ru-RU"/>
        </w:rPr>
        <w:t xml:space="preserve"> </w:t>
      </w:r>
      <w:r>
        <w:rPr>
          <w:color w:val="000000"/>
        </w:rPr>
        <w:t>последовательности необходимо:</w:t>
      </w:r>
    </w:p>
    <w:p>
      <w:pPr>
        <w:pStyle w:val="Normal"/>
        <w:numPr>
          <w:ilvl w:val="0"/>
          <w:numId w:val="156"/>
        </w:numPr>
        <w:rPr>
          <w:lang w:val="ru-RU"/>
        </w:rPr>
      </w:pPr>
      <w:r>
        <w:rPr>
          <w:color w:val="000000"/>
          <w:lang w:val="ru-RU"/>
        </w:rPr>
        <w:t xml:space="preserve">выбрать необходимую последовательность и нажать на кнопку </w:t>
      </w:r>
      <w:r>
        <w:rPr>
          <w:color w:val="000000"/>
        </w:rPr>
        <w:drawing>
          <wp:inline distT="0" distB="0" distL="0" distR="0">
            <wp:extent cx="142875" cy="180975"/>
            <wp:effectExtent l="0" t="0" r="0" b="0"/>
            <wp:docPr id="231" name="Рисунок 100324" descr="_scroll_external/attachments/image2019-8-9_17-43-47-af14f686d531a3fe65da4ca53a350f93c142aaf290ff8c63155bc6ad224e02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100324" descr="_scroll_external/attachments/image2019-8-9_17-43-47-af14f686d531a3fe65da4ca53a350f93c142aaf290ff8c63155bc6ad224e02a6.png"/>
                    <pic:cNvPicPr>
                      <a:picLocks noChangeAspect="1" noChangeArrowheads="1"/>
                    </pic:cNvPicPr>
                  </pic:nvPicPr>
                  <pic:blipFill>
                    <a:blip r:embed="rId234"/>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156"/>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232" name="Рисунок 100325" descr="_scroll_external/attachments/image2019-8-9_17-43-54-c546e188320fb8b829a144b349dddef1aba1b17b6f8b0cd41d01c737d08e4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00325" descr="_scroll_external/attachments/image2019-8-9_17-43-54-c546e188320fb8b829a144b349dddef1aba1b17b6f8b0cd41d01c737d08e45fe.png"/>
                    <pic:cNvPicPr>
                      <a:picLocks noChangeAspect="1" noChangeArrowheads="1"/>
                    </pic:cNvPicPr>
                  </pic:nvPicPr>
                  <pic:blipFill>
                    <a:blip r:embed="rId235"/>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133</w:t>
      </w:r>
      <w:r>
        <w:rPr/>
        <w:fldChar w:fldCharType="end"/>
      </w:r>
    </w:p>
    <w:p>
      <w:pPr>
        <w:pStyle w:val="Normal"/>
        <w:numPr>
          <w:ilvl w:val="0"/>
          <w:numId w:val="15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233" name="Рисунок 100326" descr="_scroll_external/attachments/image2019-8-9_17-44-8-3d02d4855daa0d91b0b2fc9e237909c976f955d021e3c882d6f0d7f74e5bc9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00326" descr="_scroll_external/attachments/image2019-8-9_17-44-8-3d02d4855daa0d91b0b2fc9e237909c976f955d021e3c882d6f0d7f74e5bc9d1.png"/>
                    <pic:cNvPicPr>
                      <a:picLocks noChangeAspect="1" noChangeArrowheads="1"/>
                    </pic:cNvPicPr>
                  </pic:nvPicPr>
                  <pic:blipFill>
                    <a:blip r:embed="rId236"/>
                    <a:stretch>
                      <a:fillRect/>
                    </a:stretch>
                  </pic:blipFill>
                  <pic:spPr bwMode="auto">
                    <a:xfrm>
                      <a:off x="0" y="0"/>
                      <a:ext cx="771525" cy="361950"/>
                    </a:xfrm>
                    <a:prstGeom prst="rect">
                      <a:avLst/>
                    </a:prstGeom>
                  </pic:spPr>
                </pic:pic>
              </a:graphicData>
            </a:graphic>
          </wp:inline>
        </w:drawing>
      </w:r>
      <w:r>
        <w:rPr>
          <w:color w:val="000000"/>
          <w:lang w:val="ru-RU"/>
        </w:rPr>
        <w:t>. Последовательность будет удалена.</w:t>
      </w:r>
    </w:p>
    <w:p>
      <w:pPr>
        <w:pStyle w:val="4"/>
        <w:numPr>
          <w:ilvl w:val="3"/>
          <w:numId w:val="2"/>
        </w:numPr>
        <w:ind w:left="862" w:hanging="862"/>
        <w:rPr>
          <w:rFonts w:ascii="Verdana" w:hAnsi="Verdana"/>
        </w:rPr>
      </w:pPr>
      <w:bookmarkStart w:id="296" w:name="scroll-bookmark-159"/>
      <w:r>
        <w:rPr>
          <w:rFonts w:ascii="Verdana" w:hAnsi="Verdana"/>
          <w:color w:val="000000"/>
        </w:rPr>
        <w:t>Вкладка План государственных гарантий</w:t>
      </w:r>
      <w:bookmarkEnd w:id="296"/>
    </w:p>
    <w:p>
      <w:pPr>
        <w:pStyle w:val="Normal"/>
        <w:rPr>
          <w:lang w:val="ru-RU"/>
        </w:rPr>
      </w:pPr>
      <w:r>
        <w:rPr>
          <w:color w:val="000000"/>
          <w:lang w:val="ru-RU"/>
        </w:rPr>
        <w:t>На вкладке «План государственных гарантий» указываются доступные квоты для данной медицинской организации.</w:t>
      </w:r>
    </w:p>
    <w:p>
      <w:pPr>
        <w:pStyle w:val="5"/>
        <w:numPr>
          <w:ilvl w:val="4"/>
          <w:numId w:val="2"/>
        </w:numPr>
        <w:ind w:left="1009" w:hanging="1009"/>
        <w:rPr>
          <w:rFonts w:ascii="Verdana" w:hAnsi="Verdana"/>
        </w:rPr>
      </w:pPr>
      <w:bookmarkStart w:id="297" w:name="scroll-bookmark-160"/>
      <w:r>
        <w:rPr>
          <w:rFonts w:ascii="Verdana" w:hAnsi="Verdana"/>
          <w:color w:val="000000"/>
        </w:rPr>
        <w:t>Создание квоты</w:t>
      </w:r>
      <w:bookmarkEnd w:id="297"/>
    </w:p>
    <w:p>
      <w:pPr>
        <w:pStyle w:val="Normal"/>
        <w:rPr>
          <w:color w:val="000000"/>
        </w:rPr>
      </w:pPr>
      <w:r>
        <w:rPr>
          <w:color w:val="000000"/>
        </w:rPr>
        <w:t>Для создания квоты необходимо:</w:t>
      </w:r>
    </w:p>
    <w:p>
      <w:pPr>
        <w:pStyle w:val="Normal"/>
        <w:numPr>
          <w:ilvl w:val="0"/>
          <w:numId w:val="158"/>
        </w:numPr>
        <w:rPr>
          <w:lang w:val="ru-RU"/>
        </w:rPr>
      </w:pPr>
      <w:r>
        <w:rPr>
          <w:color w:val="000000"/>
          <w:lang w:val="ru-RU"/>
        </w:rPr>
        <w:t>выбрать пункт меню «Настройки клиники»;</w:t>
      </w:r>
    </w:p>
    <w:p>
      <w:pPr>
        <w:pStyle w:val="Normal"/>
        <w:numPr>
          <w:ilvl w:val="0"/>
          <w:numId w:val="158"/>
        </w:numPr>
        <w:rPr>
          <w:color w:val="000000"/>
        </w:rPr>
      </w:pPr>
      <w:r>
        <w:rPr>
          <w:color w:val="000000"/>
        </w:rPr>
        <w:t>откроется вкладка «Расписание»;</w:t>
      </w:r>
    </w:p>
    <w:p>
      <w:pPr>
        <w:pStyle w:val="Normal"/>
        <w:numPr>
          <w:ilvl w:val="0"/>
          <w:numId w:val="158"/>
        </w:numPr>
        <w:rPr>
          <w:lang w:val="ru-RU"/>
        </w:rPr>
      </w:pPr>
      <w:r>
        <w:rPr>
          <w:color w:val="000000"/>
          <w:lang w:val="ru-RU"/>
        </w:rPr>
        <w:t>перейти на вкладку «План государственных гарантий»;</w:t>
      </w:r>
    </w:p>
    <w:p>
      <w:pPr>
        <w:pStyle w:val="Normal"/>
        <w:spacing w:beforeAutospacing="1" w:after="120"/>
        <w:jc w:val="center"/>
        <w:rPr>
          <w:color w:val="000000"/>
        </w:rPr>
      </w:pPr>
      <w:r>
        <w:rPr>
          <w:color w:val="000000"/>
        </w:rPr>
        <w:drawing>
          <wp:inline distT="19050" distB="22860" distL="19050" distR="11430">
            <wp:extent cx="6065520" cy="2777490"/>
            <wp:effectExtent l="0" t="0" r="0" b="0"/>
            <wp:docPr id="234" name="Рисунок 100327" descr="_scroll_external/attachments/image2019-7-1_15-18-34-620f590a2ac119bf86f08ce6995931e402a3ea90f9d12506244db5da3bc783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100327" descr="_scroll_external/attachments/image2019-7-1_15-18-34-620f590a2ac119bf86f08ce6995931e402a3ea90f9d12506244db5da3bc7837b.png"/>
                    <pic:cNvPicPr>
                      <a:picLocks noChangeAspect="1" noChangeArrowheads="1"/>
                    </pic:cNvPicPr>
                  </pic:nvPicPr>
                  <pic:blipFill>
                    <a:blip r:embed="rId237"/>
                    <a:stretch>
                      <a:fillRect/>
                    </a:stretch>
                  </pic:blipFill>
                  <pic:spPr bwMode="auto">
                    <a:xfrm>
                      <a:off x="0" y="0"/>
                      <a:ext cx="6065520" cy="27774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134</w:t>
      </w:r>
      <w:r>
        <w:rPr/>
        <w:fldChar w:fldCharType="end"/>
      </w:r>
    </w:p>
    <w:p>
      <w:pPr>
        <w:pStyle w:val="Normal"/>
        <w:numPr>
          <w:ilvl w:val="0"/>
          <w:numId w:val="159"/>
        </w:numPr>
        <w:rPr>
          <w:color w:val="000000"/>
        </w:rPr>
      </w:pPr>
      <w:r>
        <w:rPr>
          <w:color w:val="000000"/>
        </w:rPr>
        <w:t>нажать на кнопку</w:t>
      </w:r>
      <w:r>
        <w:rPr>
          <w:color w:val="000000"/>
          <w:lang w:val="ru-RU"/>
        </w:rPr>
        <w:t xml:space="preserve"> </w:t>
      </w:r>
      <w:r>
        <w:rPr>
          <w:color w:val="000000"/>
        </w:rPr>
        <w:drawing>
          <wp:inline distT="0" distB="0" distL="0" distR="0">
            <wp:extent cx="1190625" cy="323850"/>
            <wp:effectExtent l="0" t="0" r="0" b="0"/>
            <wp:docPr id="235" name="Рисунок 100328" descr="_scroll_external/attachments/image2019-8-9_10-24-28-a279e762963056db22e56ef9bb513bf88b239ee6c520b7b92ccf5d9f5df9b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100328" descr="_scroll_external/attachments/image2019-8-9_10-24-28-a279e762963056db22e56ef9bb513bf88b239ee6c520b7b92ccf5d9f5df9b706.png"/>
                    <pic:cNvPicPr>
                      <a:picLocks noChangeAspect="1" noChangeArrowheads="1"/>
                    </pic:cNvPicPr>
                  </pic:nvPicPr>
                  <pic:blipFill>
                    <a:blip r:embed="rId238"/>
                    <a:stretch>
                      <a:fillRect/>
                    </a:stretch>
                  </pic:blipFill>
                  <pic:spPr bwMode="auto">
                    <a:xfrm>
                      <a:off x="0" y="0"/>
                      <a:ext cx="1190625" cy="323850"/>
                    </a:xfrm>
                    <a:prstGeom prst="rect">
                      <a:avLst/>
                    </a:prstGeom>
                  </pic:spPr>
                </pic:pic>
              </a:graphicData>
            </a:graphic>
          </wp:inline>
        </w:drawing>
      </w:r>
      <w:r>
        <w:rPr>
          <w:color w:val="000000"/>
        </w:rPr>
        <w:t>;</w:t>
      </w:r>
    </w:p>
    <w:p>
      <w:pPr>
        <w:pStyle w:val="Normal"/>
        <w:numPr>
          <w:ilvl w:val="0"/>
          <w:numId w:val="159"/>
        </w:numPr>
        <w:rPr>
          <w:lang w:val="ru-RU"/>
        </w:rPr>
      </w:pPr>
      <w:r>
        <w:rPr>
          <w:color w:val="000000"/>
          <w:lang w:val="ru-RU"/>
        </w:rPr>
        <w:t>откроется форма создания новой квоты;</w:t>
      </w:r>
    </w:p>
    <w:p>
      <w:pPr>
        <w:pStyle w:val="Normal"/>
        <w:spacing w:beforeAutospacing="1" w:after="120"/>
        <w:jc w:val="center"/>
        <w:rPr>
          <w:color w:val="000000"/>
        </w:rPr>
      </w:pPr>
      <w:r>
        <w:rPr>
          <w:color w:val="000000"/>
        </w:rPr>
        <w:drawing>
          <wp:inline distT="19050" distB="10795" distL="19050" distR="27940">
            <wp:extent cx="6030595" cy="3303905"/>
            <wp:effectExtent l="0" t="0" r="0" b="0"/>
            <wp:docPr id="236" name="Рисунок 100329" descr="_scroll_external/attachments/image2019-8-9_17-57-0-a2e089dd5e7b0de284c07122f1b9155fa7947cce0b20e0aa96697f149bf4c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00329" descr="_scroll_external/attachments/image2019-8-9_17-57-0-a2e089dd5e7b0de284c07122f1b9155fa7947cce0b20e0aa96697f149bf4c859.png"/>
                    <pic:cNvPicPr>
                      <a:picLocks noChangeAspect="1" noChangeArrowheads="1"/>
                    </pic:cNvPicPr>
                  </pic:nvPicPr>
                  <pic:blipFill>
                    <a:blip r:embed="rId239"/>
                    <a:stretch>
                      <a:fillRect/>
                    </a:stretch>
                  </pic:blipFill>
                  <pic:spPr bwMode="auto">
                    <a:xfrm>
                      <a:off x="0" y="0"/>
                      <a:ext cx="6030595" cy="33039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135</w:t>
      </w:r>
      <w:r>
        <w:rPr/>
        <w:fldChar w:fldCharType="end"/>
      </w:r>
    </w:p>
    <w:p>
      <w:pPr>
        <w:pStyle w:val="Normal"/>
        <w:numPr>
          <w:ilvl w:val="0"/>
          <w:numId w:val="16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82"/>
        <w:gridCol w:w="3241"/>
        <w:gridCol w:w="1911"/>
        <w:gridCol w:w="3170"/>
      </w:tblGrid>
      <w:tr>
        <w:trPr>
          <w:cnfStyle w:val="100000000000" w:firstRow="1" w:lastRow="0" w:firstColumn="0" w:lastColumn="0" w:oddVBand="0" w:evenVBand="0" w:oddHBand="0" w:evenHBand="0" w:firstRowFirstColumn="0" w:firstRowLastColumn="0" w:lastRowFirstColumn="0" w:lastRowLastColumn="0"/>
        </w:trPr>
        <w:tc>
          <w:tcPr>
            <w:tcW w:w="188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2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17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82" w:type="dxa"/>
            <w:tcBorders/>
            <w:shd w:fill="auto" w:val="clear"/>
          </w:tcPr>
          <w:p>
            <w:pPr>
              <w:pStyle w:val="Normal"/>
              <w:spacing w:before="0" w:after="120"/>
              <w:rPr>
                <w:rFonts w:cs="Arial"/>
              </w:rPr>
            </w:pPr>
            <w:r>
              <w:rPr>
                <w:rFonts w:cs="Arial" w:ascii="Arial" w:hAnsi="Arial"/>
                <w:color w:val="000000"/>
              </w:rPr>
              <w:t>Поле «Количество»</w:t>
            </w:r>
          </w:p>
        </w:tc>
        <w:tc>
          <w:tcPr>
            <w:tcW w:w="3241" w:type="dxa"/>
            <w:tcBorders/>
            <w:shd w:fill="auto" w:val="clear"/>
          </w:tcPr>
          <w:p>
            <w:pPr>
              <w:pStyle w:val="Normal"/>
              <w:spacing w:before="0" w:after="120"/>
              <w:rPr>
                <w:rFonts w:cs="Arial"/>
                <w:lang w:val="ru-RU"/>
              </w:rPr>
            </w:pPr>
            <w:r>
              <w:rPr>
                <w:rFonts w:cs="Arial" w:ascii="Arial" w:hAnsi="Arial"/>
                <w:color w:val="000000"/>
                <w:lang w:val="ru-RU"/>
              </w:rPr>
              <w:t>Общее количество доступных квот по данному типу исследования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37" name="Рисунок 10033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100330" descr="_scroll_external/icons/check-9544b811bd6366db36e61ad2f527f22e3b3ee709ab8546b60c6be8c132859dbf.svg"/>
                          <pic:cNvPicPr>
                            <a:picLocks noChangeAspect="1" noChangeArrowheads="1"/>
                          </pic:cNvPicPr>
                        </pic:nvPicPr>
                        <pic:blipFill>
                          <a:blip r:embed="rId240"/>
                          <a:stretch>
                            <a:fillRect/>
                          </a:stretch>
                        </pic:blipFill>
                        <pic:spPr bwMode="auto">
                          <a:xfrm>
                            <a:off x="0" y="0"/>
                            <a:ext cx="152400" cy="152400"/>
                          </a:xfrm>
                          <a:prstGeom prst="rect">
                            <a:avLst/>
                          </a:prstGeom>
                        </pic:spPr>
                      </pic:pic>
                    </a:graphicData>
                  </a:graphic>
                </wp:inline>
              </w:drawing>
            </w:r>
          </w:p>
        </w:tc>
        <w:tc>
          <w:tcPr>
            <w:tcW w:w="3170" w:type="dxa"/>
            <w:tcBorders/>
            <w:shd w:fill="auto" w:val="clear"/>
          </w:tcPr>
          <w:p>
            <w:pPr>
              <w:pStyle w:val="Normal"/>
              <w:spacing w:before="0" w:after="120"/>
              <w:rPr>
                <w:rFonts w:cs="Arial"/>
                <w:lang w:val="ru-RU"/>
              </w:rPr>
            </w:pPr>
            <w:r>
              <w:rPr>
                <w:rFonts w:cs="Arial" w:ascii="Arial" w:hAnsi="Arial"/>
                <w:color w:val="000000"/>
                <w:lang w:val="ru-RU"/>
              </w:rPr>
              <w:t>Ввести количество доступных квот по данному типу исследования вручную</w:t>
            </w:r>
          </w:p>
        </w:tc>
      </w:tr>
      <w:tr>
        <w:trPr/>
        <w:tc>
          <w:tcPr>
            <w:tcW w:w="1882" w:type="dxa"/>
            <w:tcBorders/>
            <w:shd w:fill="auto" w:val="clear"/>
          </w:tcPr>
          <w:p>
            <w:pPr>
              <w:pStyle w:val="Normal"/>
              <w:spacing w:before="0" w:after="120"/>
              <w:rPr>
                <w:rFonts w:cs="Arial"/>
              </w:rPr>
            </w:pPr>
            <w:r>
              <w:rPr>
                <w:rFonts w:cs="Arial" w:ascii="Arial" w:hAnsi="Arial"/>
                <w:color w:val="000000"/>
              </w:rPr>
              <w:t>Поле «Период»</w:t>
            </w:r>
          </w:p>
        </w:tc>
        <w:tc>
          <w:tcPr>
            <w:tcW w:w="3241" w:type="dxa"/>
            <w:tcBorders/>
            <w:shd w:fill="auto" w:val="clear"/>
          </w:tcPr>
          <w:p>
            <w:pPr>
              <w:pStyle w:val="Normal"/>
              <w:spacing w:before="0" w:after="120"/>
              <w:rPr>
                <w:rFonts w:cs="Arial"/>
              </w:rPr>
            </w:pPr>
            <w:r>
              <w:rPr>
                <w:rFonts w:cs="Arial" w:ascii="Arial" w:hAnsi="Arial"/>
                <w:color w:val="000000"/>
              </w:rPr>
              <w:t>Период действия квоты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38" name="Рисунок 10033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100331" descr="_scroll_external/icons/check-9544b811bd6366db36e61ad2f527f22e3b3ee709ab8546b60c6be8c132859dbf.svg"/>
                          <pic:cNvPicPr>
                            <a:picLocks noChangeAspect="1" noChangeArrowheads="1"/>
                          </pic:cNvPicPr>
                        </pic:nvPicPr>
                        <pic:blipFill>
                          <a:blip r:embed="rId241"/>
                          <a:stretch>
                            <a:fillRect/>
                          </a:stretch>
                        </pic:blipFill>
                        <pic:spPr bwMode="auto">
                          <a:xfrm>
                            <a:off x="0" y="0"/>
                            <a:ext cx="152400" cy="152400"/>
                          </a:xfrm>
                          <a:prstGeom prst="rect">
                            <a:avLst/>
                          </a:prstGeom>
                        </pic:spPr>
                      </pic:pic>
                    </a:graphicData>
                  </a:graphic>
                </wp:inline>
              </w:drawing>
            </w:r>
          </w:p>
        </w:tc>
        <w:tc>
          <w:tcPr>
            <w:tcW w:w="3170" w:type="dxa"/>
            <w:tcBorders/>
            <w:shd w:fill="auto" w:val="clear"/>
          </w:tcPr>
          <w:p>
            <w:pPr>
              <w:pStyle w:val="Normal"/>
              <w:spacing w:before="0" w:after="120"/>
              <w:rPr>
                <w:rFonts w:cs="Arial"/>
                <w:lang w:val="ru-RU"/>
              </w:rPr>
            </w:pPr>
            <w:r>
              <w:rPr>
                <w:rFonts w:cs="Arial" w:ascii="Arial" w:hAnsi="Arial"/>
                <w:color w:val="000000"/>
                <w:lang w:val="ru-RU"/>
              </w:rPr>
              <w:t xml:space="preserve">Установить период с помощью календаря </w:t>
            </w:r>
            <w:r>
              <w:rPr>
                <w:rFonts w:ascii="Arial" w:hAnsi="Arial"/>
                <w:color w:val="000000"/>
              </w:rPr>
              <w:drawing>
                <wp:inline distT="0" distB="0" distL="0" distR="0">
                  <wp:extent cx="276225" cy="333375"/>
                  <wp:effectExtent l="0" t="0" r="0" b="0"/>
                  <wp:docPr id="239" name="Рисунок 100332" descr="_scroll_external/attachments/image2019-8-9_18-6-45-3d17dd42eeed491823aa091f41eb58d9d03bcdde1585a290e5b68b7a67c2cf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100332" descr="_scroll_external/attachments/image2019-8-9_18-6-45-3d17dd42eeed491823aa091f41eb58d9d03bcdde1585a290e5b68b7a67c2cff6.png"/>
                          <pic:cNvPicPr>
                            <a:picLocks noChangeAspect="1" noChangeArrowheads="1"/>
                          </pic:cNvPicPr>
                        </pic:nvPicPr>
                        <pic:blipFill>
                          <a:blip r:embed="rId242"/>
                          <a:stretch>
                            <a:fillRect/>
                          </a:stretch>
                        </pic:blipFill>
                        <pic:spPr bwMode="auto">
                          <a:xfrm>
                            <a:off x="0" y="0"/>
                            <a:ext cx="276225" cy="333375"/>
                          </a:xfrm>
                          <a:prstGeom prst="rect">
                            <a:avLst/>
                          </a:prstGeom>
                        </pic:spPr>
                      </pic:pic>
                    </a:graphicData>
                  </a:graphic>
                </wp:inline>
              </w:drawing>
            </w:r>
            <w:r>
              <w:rPr>
                <w:rFonts w:cs="Arial" w:ascii="Arial" w:hAnsi="Arial"/>
                <w:color w:val="000000"/>
                <w:lang w:val="ru-RU"/>
              </w:rPr>
              <w:t xml:space="preserve"> или вручную</w:t>
            </w:r>
          </w:p>
        </w:tc>
      </w:tr>
      <w:tr>
        <w:trPr/>
        <w:tc>
          <w:tcPr>
            <w:tcW w:w="1882" w:type="dxa"/>
            <w:tcBorders/>
            <w:shd w:fill="auto" w:val="clear"/>
          </w:tcPr>
          <w:p>
            <w:pPr>
              <w:pStyle w:val="Normal"/>
              <w:spacing w:before="0" w:after="120"/>
              <w:rPr>
                <w:rFonts w:cs="Arial"/>
              </w:rPr>
            </w:pPr>
            <w:r>
              <w:rPr>
                <w:rFonts w:cs="Arial" w:ascii="Arial" w:hAnsi="Arial"/>
                <w:color w:val="000000"/>
              </w:rPr>
              <w:t>Поле «Модальность»</w:t>
            </w:r>
          </w:p>
        </w:tc>
        <w:tc>
          <w:tcPr>
            <w:tcW w:w="3241" w:type="dxa"/>
            <w:tcBorders/>
            <w:shd w:fill="auto" w:val="clear"/>
          </w:tcPr>
          <w:p>
            <w:pPr>
              <w:pStyle w:val="Normal"/>
              <w:spacing w:before="0" w:after="120"/>
              <w:rPr>
                <w:rFonts w:cs="Arial"/>
                <w:lang w:val="ru-RU"/>
              </w:rPr>
            </w:pPr>
            <w:r>
              <w:rPr>
                <w:rFonts w:cs="Arial" w:ascii="Arial" w:hAnsi="Arial"/>
                <w:color w:val="000000"/>
                <w:lang w:val="ru-RU"/>
              </w:rPr>
              <w:t>Тип исследования (МРТ, КТ и т.д.);</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40" name="Рисунок 10033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100333" descr="_scroll_external/icons/check-9544b811bd6366db36e61ad2f527f22e3b3ee709ab8546b60c6be8c132859dbf.svg"/>
                          <pic:cNvPicPr>
                            <a:picLocks noChangeAspect="1" noChangeArrowheads="1"/>
                          </pic:cNvPicPr>
                        </pic:nvPicPr>
                        <pic:blipFill>
                          <a:blip r:embed="rId243"/>
                          <a:stretch>
                            <a:fillRect/>
                          </a:stretch>
                        </pic:blipFill>
                        <pic:spPr bwMode="auto">
                          <a:xfrm>
                            <a:off x="0" y="0"/>
                            <a:ext cx="152400" cy="152400"/>
                          </a:xfrm>
                          <a:prstGeom prst="rect">
                            <a:avLst/>
                          </a:prstGeom>
                        </pic:spPr>
                      </pic:pic>
                    </a:graphicData>
                  </a:graphic>
                </wp:inline>
              </w:drawing>
            </w:r>
          </w:p>
        </w:tc>
        <w:tc>
          <w:tcPr>
            <w:tcW w:w="3170" w:type="dxa"/>
            <w:tcBorders/>
            <w:shd w:fill="auto" w:val="clear"/>
          </w:tcPr>
          <w:p>
            <w:pPr>
              <w:pStyle w:val="Normal"/>
              <w:spacing w:before="0" w:after="120"/>
              <w:rPr>
                <w:rFonts w:cs="Arial"/>
                <w:lang w:val="ru-RU"/>
              </w:rPr>
            </w:pPr>
            <w:r>
              <w:rPr>
                <w:rFonts w:cs="Arial" w:ascii="Arial" w:hAnsi="Arial"/>
                <w:color w:val="000000"/>
                <w:lang w:val="ru-RU"/>
              </w:rPr>
              <w:t xml:space="preserve">Выбрать модальность из списка с помощью кнопки </w:t>
            </w:r>
            <w:r>
              <w:rPr>
                <w:rFonts w:ascii="Arial" w:hAnsi="Arial"/>
                <w:color w:val="000000"/>
              </w:rPr>
              <w:drawing>
                <wp:inline distT="0" distB="0" distL="0" distR="0">
                  <wp:extent cx="133350" cy="123825"/>
                  <wp:effectExtent l="0" t="0" r="0" b="0"/>
                  <wp:docPr id="241" name="Рисунок 100334"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100334" descr="_scroll_external/attachments/image2019-8-9_16-32-43-fa1d78ef5c8b908b163c16db5db7ccc92557461f1db2a81733e08a2e67e51174.png"/>
                          <pic:cNvPicPr>
                            <a:picLocks noChangeAspect="1" noChangeArrowheads="1"/>
                          </pic:cNvPicPr>
                        </pic:nvPicPr>
                        <pic:blipFill>
                          <a:blip r:embed="rId244"/>
                          <a:stretch>
                            <a:fillRect/>
                          </a:stretch>
                        </pic:blipFill>
                        <pic:spPr bwMode="auto">
                          <a:xfrm>
                            <a:off x="0" y="0"/>
                            <a:ext cx="133350" cy="123825"/>
                          </a:xfrm>
                          <a:prstGeom prst="rect">
                            <a:avLst/>
                          </a:prstGeom>
                        </pic:spPr>
                      </pic:pic>
                    </a:graphicData>
                  </a:graphic>
                </wp:inline>
              </w:drawing>
            </w:r>
          </w:p>
        </w:tc>
      </w:tr>
      <w:tr>
        <w:trPr/>
        <w:tc>
          <w:tcPr>
            <w:tcW w:w="1882" w:type="dxa"/>
            <w:tcBorders/>
            <w:shd w:fill="auto" w:val="clear"/>
          </w:tcPr>
          <w:p>
            <w:pPr>
              <w:pStyle w:val="Normal"/>
              <w:spacing w:before="0" w:after="120"/>
              <w:rPr>
                <w:rFonts w:cs="Arial"/>
              </w:rPr>
            </w:pPr>
            <w:r>
              <w:rPr>
                <w:rFonts w:cs="Arial" w:ascii="Arial" w:hAnsi="Arial"/>
                <w:color w:val="000000"/>
              </w:rPr>
              <w:t>Флаг «Контраст»</w:t>
            </w:r>
          </w:p>
        </w:tc>
        <w:tc>
          <w:tcPr>
            <w:tcW w:w="3241" w:type="dxa"/>
            <w:tcBorders/>
            <w:shd w:fill="auto" w:val="clear"/>
          </w:tcPr>
          <w:p>
            <w:pPr>
              <w:pStyle w:val="Normal"/>
              <w:spacing w:before="0" w:after="120"/>
              <w:rPr>
                <w:rFonts w:cs="Arial"/>
                <w:lang w:val="ru-RU"/>
              </w:rPr>
            </w:pPr>
            <w:r>
              <w:rPr>
                <w:rFonts w:cs="Arial" w:ascii="Arial" w:hAnsi="Arial"/>
                <w:color w:val="000000"/>
                <w:lang w:val="ru-RU"/>
              </w:rPr>
              <w:t>Признак наличия или отсутствия контрастного вещества при проведении исследования</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170" w:type="dxa"/>
            <w:tcBorders/>
            <w:shd w:fill="auto" w:val="clear"/>
          </w:tcPr>
          <w:p>
            <w:pPr>
              <w:pStyle w:val="Normal"/>
              <w:spacing w:before="0" w:after="120"/>
              <w:rPr>
                <w:rFonts w:cs="Arial"/>
                <w:lang w:val="ru-RU"/>
              </w:rPr>
            </w:pPr>
            <w:r>
              <w:rPr>
                <w:rFonts w:cs="Arial" w:ascii="Arial" w:hAnsi="Arial"/>
                <w:color w:val="000000"/>
                <w:lang w:val="ru-RU"/>
              </w:rPr>
              <w:t>Установить флаг при наличии контрастного вещества при проведении исследования</w:t>
            </w:r>
          </w:p>
        </w:tc>
      </w:tr>
    </w:tbl>
    <w:p>
      <w:pPr>
        <w:pStyle w:val="Normal"/>
        <w:numPr>
          <w:ilvl w:val="0"/>
          <w:numId w:val="161"/>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242" name="Рисунок 100335" descr="_scroll_external/attachments/image2019-8-9_9-58-52-9caec97a21932c94cb9f890bde57440fbc070c707b1fb2159accfcdf719caf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100335" descr="_scroll_external/attachments/image2019-8-9_9-58-52-9caec97a21932c94cb9f890bde57440fbc070c707b1fb2159accfcdf719caf8a.png"/>
                    <pic:cNvPicPr>
                      <a:picLocks noChangeAspect="1" noChangeArrowheads="1"/>
                    </pic:cNvPicPr>
                  </pic:nvPicPr>
                  <pic:blipFill>
                    <a:blip r:embed="rId245"/>
                    <a:stretch>
                      <a:fillRect/>
                    </a:stretch>
                  </pic:blipFill>
                  <pic:spPr bwMode="auto">
                    <a:xfrm>
                      <a:off x="0" y="0"/>
                      <a:ext cx="752475" cy="323850"/>
                    </a:xfrm>
                    <a:prstGeom prst="rect">
                      <a:avLst/>
                    </a:prstGeom>
                  </pic:spPr>
                </pic:pic>
              </a:graphicData>
            </a:graphic>
          </wp:inline>
        </w:drawing>
      </w:r>
      <w:r>
        <w:rPr>
          <w:color w:val="000000"/>
          <w:lang w:val="ru-RU"/>
        </w:rPr>
        <w:t>. Квота будет создана в Системе.</w:t>
      </w:r>
    </w:p>
    <w:p>
      <w:pPr>
        <w:pStyle w:val="5"/>
        <w:numPr>
          <w:ilvl w:val="4"/>
          <w:numId w:val="2"/>
        </w:numPr>
        <w:ind w:left="1009" w:hanging="1009"/>
        <w:rPr>
          <w:rFonts w:ascii="Verdana" w:hAnsi="Verdana"/>
        </w:rPr>
      </w:pPr>
      <w:bookmarkStart w:id="298" w:name="scroll-bookmark-161"/>
      <w:r>
        <w:rPr>
          <w:rFonts w:ascii="Verdana" w:hAnsi="Verdana"/>
          <w:color w:val="000000"/>
        </w:rPr>
        <w:t>Просмотр квоты</w:t>
      </w:r>
      <w:bookmarkEnd w:id="298"/>
    </w:p>
    <w:p>
      <w:pPr>
        <w:pStyle w:val="Normal"/>
        <w:rPr>
          <w:color w:val="000000"/>
        </w:rPr>
      </w:pPr>
      <w:r>
        <w:rPr>
          <w:color w:val="000000"/>
        </w:rPr>
        <w:t>Для просмотра квоты необходимо:</w:t>
      </w:r>
    </w:p>
    <w:p>
      <w:pPr>
        <w:pStyle w:val="Normal"/>
        <w:numPr>
          <w:ilvl w:val="0"/>
          <w:numId w:val="162"/>
        </w:numPr>
        <w:rPr>
          <w:lang w:val="ru-RU"/>
        </w:rPr>
      </w:pPr>
      <w:r>
        <w:rPr>
          <w:color w:val="000000"/>
          <w:lang w:val="ru-RU"/>
        </w:rPr>
        <w:t xml:space="preserve">Выбрать необходимую квоту и нажать на кнопку </w:t>
      </w:r>
      <w:r>
        <w:rPr>
          <w:color w:val="000000"/>
        </w:rPr>
        <w:drawing>
          <wp:inline distT="0" distB="0" distL="0" distR="0">
            <wp:extent cx="238125" cy="219075"/>
            <wp:effectExtent l="0" t="0" r="0" b="0"/>
            <wp:docPr id="243" name="Рисунок 100336" descr="_scroll_external/attachments/image2019-8-9_17-43-5-83b5b2cc61dcc6c1a02cd0658db661646d994d7323a90b2332d1d5847c9c9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100336" descr="_scroll_external/attachments/image2019-8-9_17-43-5-83b5b2cc61dcc6c1a02cd0658db661646d994d7323a90b2332d1d5847c9c9609.png"/>
                    <pic:cNvPicPr>
                      <a:picLocks noChangeAspect="1" noChangeArrowheads="1"/>
                    </pic:cNvPicPr>
                  </pic:nvPicPr>
                  <pic:blipFill>
                    <a:blip r:embed="rId246"/>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162"/>
        </w:numPr>
        <w:rPr>
          <w:lang w:val="ru-RU"/>
        </w:rPr>
      </w:pPr>
      <w:r>
        <w:rPr>
          <w:color w:val="000000"/>
          <w:lang w:val="ru-RU"/>
        </w:rPr>
        <w:t>откроется окно, в котором отображаются основные данные квоты:</w:t>
      </w:r>
    </w:p>
    <w:p>
      <w:pPr>
        <w:pStyle w:val="Normal"/>
        <w:spacing w:beforeAutospacing="1" w:after="120"/>
        <w:jc w:val="center"/>
        <w:rPr>
          <w:color w:val="000000"/>
        </w:rPr>
      </w:pPr>
      <w:r>
        <w:rPr>
          <w:color w:val="000000"/>
        </w:rPr>
        <w:drawing>
          <wp:inline distT="19050" distB="28575" distL="19050" distR="25400">
            <wp:extent cx="6108700" cy="1915160"/>
            <wp:effectExtent l="0" t="0" r="0" b="0"/>
            <wp:docPr id="244" name="Рисунок 100337" descr="_scroll_external/attachments/image2019-8-9_18-4-33-9926a8be2f02157cbf700a98deed70f9e1c82bda8f0c04723e2d4079c6b8d4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100337" descr="_scroll_external/attachments/image2019-8-9_18-4-33-9926a8be2f02157cbf700a98deed70f9e1c82bda8f0c04723e2d4079c6b8d4a6.png"/>
                    <pic:cNvPicPr>
                      <a:picLocks noChangeAspect="1" noChangeArrowheads="1"/>
                    </pic:cNvPicPr>
                  </pic:nvPicPr>
                  <pic:blipFill>
                    <a:blip r:embed="rId247"/>
                    <a:stretch>
                      <a:fillRect/>
                    </a:stretch>
                  </pic:blipFill>
                  <pic:spPr bwMode="auto">
                    <a:xfrm>
                      <a:off x="0" y="0"/>
                      <a:ext cx="6108700" cy="19151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136</w:t>
      </w:r>
      <w:r>
        <w:rPr/>
        <w:fldChar w:fldCharType="end"/>
      </w:r>
    </w:p>
    <w:p>
      <w:pPr>
        <w:pStyle w:val="5"/>
        <w:numPr>
          <w:ilvl w:val="4"/>
          <w:numId w:val="2"/>
        </w:numPr>
        <w:ind w:left="1009" w:hanging="1009"/>
        <w:rPr>
          <w:rFonts w:ascii="Verdana" w:hAnsi="Verdana"/>
        </w:rPr>
      </w:pPr>
      <w:bookmarkStart w:id="299" w:name="scroll-bookmark-162"/>
      <w:r>
        <w:rPr>
          <w:rFonts w:ascii="Verdana" w:hAnsi="Verdana"/>
          <w:color w:val="000000"/>
        </w:rPr>
        <w:t>Редактирование</w:t>
      </w:r>
      <w:r>
        <w:rPr>
          <w:rFonts w:ascii="Verdana" w:hAnsi="Verdana"/>
          <w:color w:val="000000"/>
          <w:lang w:val="ru-RU"/>
        </w:rPr>
        <w:t xml:space="preserve"> </w:t>
      </w:r>
      <w:r>
        <w:rPr>
          <w:rFonts w:ascii="Verdana" w:hAnsi="Verdana"/>
          <w:color w:val="000000"/>
        </w:rPr>
        <w:t>квоты</w:t>
      </w:r>
      <w:bookmarkEnd w:id="299"/>
    </w:p>
    <w:p>
      <w:pPr>
        <w:pStyle w:val="Normal"/>
        <w:rPr>
          <w:color w:val="000000"/>
        </w:rPr>
      </w:pPr>
      <w:r>
        <w:rPr>
          <w:color w:val="000000"/>
        </w:rPr>
        <w:t>Для редактирования квоты необходимо:</w:t>
      </w:r>
    </w:p>
    <w:p>
      <w:pPr>
        <w:pStyle w:val="Normal"/>
        <w:numPr>
          <w:ilvl w:val="0"/>
          <w:numId w:val="163"/>
        </w:numPr>
        <w:rPr>
          <w:lang w:val="ru-RU"/>
        </w:rPr>
      </w:pPr>
      <w:r>
        <w:rPr>
          <w:color w:val="000000"/>
          <w:lang w:val="ru-RU"/>
        </w:rPr>
        <w:t xml:space="preserve">выбрать необходимую квоту и нажать на кнопку </w:t>
      </w:r>
      <w:r>
        <w:rPr>
          <w:color w:val="000000"/>
        </w:rPr>
        <w:drawing>
          <wp:inline distT="0" distB="0" distL="0" distR="0">
            <wp:extent cx="171450" cy="200025"/>
            <wp:effectExtent l="0" t="0" r="0" b="0"/>
            <wp:docPr id="245" name="Рисунок 100338" descr="_scroll_external/attachments/image2019-8-9_17-43-21-7007eb46db2b854e921169022fd5a1e1915120f46cb638bea3ce50828fcc47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100338" descr="_scroll_external/attachments/image2019-8-9_17-43-21-7007eb46db2b854e921169022fd5a1e1915120f46cb638bea3ce50828fcc47ec.png"/>
                    <pic:cNvPicPr>
                      <a:picLocks noChangeAspect="1" noChangeArrowheads="1"/>
                    </pic:cNvPicPr>
                  </pic:nvPicPr>
                  <pic:blipFill>
                    <a:blip r:embed="rId248"/>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163"/>
        </w:numPr>
        <w:rPr>
          <w:color w:val="000000"/>
        </w:rPr>
      </w:pPr>
      <w:r>
        <w:rPr>
          <w:color w:val="000000"/>
        </w:rPr>
        <w:t>откроется форма редактирования квоты:</w:t>
      </w:r>
    </w:p>
    <w:p>
      <w:pPr>
        <w:pStyle w:val="Normal"/>
        <w:spacing w:beforeAutospacing="1" w:after="120"/>
        <w:jc w:val="center"/>
        <w:rPr>
          <w:color w:val="000000"/>
        </w:rPr>
      </w:pPr>
      <w:r>
        <w:rPr>
          <w:color w:val="000000"/>
        </w:rPr>
        <w:drawing>
          <wp:inline distT="19050" distB="27940" distL="19050" distR="14605">
            <wp:extent cx="5872480" cy="3191510"/>
            <wp:effectExtent l="0" t="0" r="0" b="0"/>
            <wp:docPr id="246" name="Рисунок 100339" descr="_scroll_external/attachments/image2019-8-9_18-5-1-6565e95eccbd71e9abc40e1eed1850cee84da22d684fd5a82702a5afe1b8bc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100339" descr="_scroll_external/attachments/image2019-8-9_18-5-1-6565e95eccbd71e9abc40e1eed1850cee84da22d684fd5a82702a5afe1b8bc76.png"/>
                    <pic:cNvPicPr>
                      <a:picLocks noChangeAspect="1" noChangeArrowheads="1"/>
                    </pic:cNvPicPr>
                  </pic:nvPicPr>
                  <pic:blipFill>
                    <a:blip r:embed="rId249"/>
                    <a:stretch>
                      <a:fillRect/>
                    </a:stretch>
                  </pic:blipFill>
                  <pic:spPr bwMode="auto">
                    <a:xfrm>
                      <a:off x="0" y="0"/>
                      <a:ext cx="5872480" cy="31915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137</w:t>
      </w:r>
      <w:r>
        <w:rPr/>
        <w:fldChar w:fldCharType="end"/>
      </w:r>
    </w:p>
    <w:p>
      <w:pPr>
        <w:pStyle w:val="Normal"/>
        <w:numPr>
          <w:ilvl w:val="0"/>
          <w:numId w:val="16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247" name="Рисунок 100340"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100340" descr="_scroll_external/attachments/image2019-8-9_17-43-27-97983e5c7db1614d4d3289ac825220b39800cd7b03bbf1559ac4276fc65cbb15.png"/>
                    <pic:cNvPicPr>
                      <a:picLocks noChangeAspect="1" noChangeArrowheads="1"/>
                    </pic:cNvPicPr>
                  </pic:nvPicPr>
                  <pic:blipFill>
                    <a:blip r:embed="rId250"/>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300" w:name="scroll-bookmark-163"/>
      <w:r>
        <w:rPr>
          <w:rFonts w:ascii="Verdana" w:hAnsi="Verdana"/>
          <w:color w:val="000000"/>
        </w:rPr>
        <w:t>Удаление</w:t>
      </w:r>
      <w:r>
        <w:rPr>
          <w:rFonts w:ascii="Verdana" w:hAnsi="Verdana"/>
          <w:color w:val="000000"/>
          <w:lang w:val="ru-RU"/>
        </w:rPr>
        <w:t xml:space="preserve"> </w:t>
      </w:r>
      <w:r>
        <w:rPr>
          <w:rFonts w:ascii="Verdana" w:hAnsi="Verdana"/>
          <w:color w:val="000000"/>
        </w:rPr>
        <w:t>квоты</w:t>
      </w:r>
      <w:bookmarkEnd w:id="300"/>
    </w:p>
    <w:p>
      <w:pPr>
        <w:pStyle w:val="Normal"/>
        <w:rPr>
          <w:color w:val="000000"/>
        </w:rPr>
      </w:pPr>
      <w:r>
        <w:rPr>
          <w:color w:val="000000"/>
        </w:rPr>
        <w:t>Для удаления квоты необходимо:</w:t>
      </w:r>
    </w:p>
    <w:p>
      <w:pPr>
        <w:pStyle w:val="Normal"/>
        <w:numPr>
          <w:ilvl w:val="0"/>
          <w:numId w:val="165"/>
        </w:numPr>
        <w:rPr>
          <w:lang w:val="ru-RU"/>
        </w:rPr>
      </w:pPr>
      <w:r>
        <w:rPr>
          <w:color w:val="000000"/>
          <w:lang w:val="ru-RU"/>
        </w:rPr>
        <w:t xml:space="preserve">Выбрать необходимую квоту и нажать на кнопку </w:t>
      </w:r>
      <w:r>
        <w:rPr>
          <w:color w:val="000000"/>
        </w:rPr>
        <w:drawing>
          <wp:inline distT="0" distB="0" distL="0" distR="0">
            <wp:extent cx="142875" cy="180975"/>
            <wp:effectExtent l="0" t="0" r="0" b="0"/>
            <wp:docPr id="248" name="Рисунок 100341" descr="_scroll_external/attachments/image2019-8-9_17-43-47-af14f686d531a3fe65da4ca53a350f93c142aaf290ff8c63155bc6ad224e02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100341" descr="_scroll_external/attachments/image2019-8-9_17-43-47-af14f686d531a3fe65da4ca53a350f93c142aaf290ff8c63155bc6ad224e02a6.png"/>
                    <pic:cNvPicPr>
                      <a:picLocks noChangeAspect="1" noChangeArrowheads="1"/>
                    </pic:cNvPicPr>
                  </pic:nvPicPr>
                  <pic:blipFill>
                    <a:blip r:embed="rId251"/>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165"/>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249" name="Рисунок 100342" descr="_scroll_external/attachments/image2019-8-9_17-43-54-c546e188320fb8b829a144b349dddef1aba1b17b6f8b0cd41d01c737d08e4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100342" descr="_scroll_external/attachments/image2019-8-9_17-43-54-c546e188320fb8b829a144b349dddef1aba1b17b6f8b0cd41d01c737d08e45fe.png"/>
                    <pic:cNvPicPr>
                      <a:picLocks noChangeAspect="1" noChangeArrowheads="1"/>
                    </pic:cNvPicPr>
                  </pic:nvPicPr>
                  <pic:blipFill>
                    <a:blip r:embed="rId252"/>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138</w:t>
      </w:r>
      <w:r>
        <w:rPr/>
        <w:fldChar w:fldCharType="end"/>
      </w:r>
    </w:p>
    <w:p>
      <w:pPr>
        <w:pStyle w:val="Normal"/>
        <w:numPr>
          <w:ilvl w:val="0"/>
          <w:numId w:val="166"/>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250" name="Рисунок 100343" descr="_scroll_external/attachments/image2019-8-9_17-44-8-3d02d4855daa0d91b0b2fc9e237909c976f955d021e3c882d6f0d7f74e5bc9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100343" descr="_scroll_external/attachments/image2019-8-9_17-44-8-3d02d4855daa0d91b0b2fc9e237909c976f955d021e3c882d6f0d7f74e5bc9d1.png"/>
                    <pic:cNvPicPr>
                      <a:picLocks noChangeAspect="1" noChangeArrowheads="1"/>
                    </pic:cNvPicPr>
                  </pic:nvPicPr>
                  <pic:blipFill>
                    <a:blip r:embed="rId253"/>
                    <a:stretch>
                      <a:fillRect/>
                    </a:stretch>
                  </pic:blipFill>
                  <pic:spPr bwMode="auto">
                    <a:xfrm>
                      <a:off x="0" y="0"/>
                      <a:ext cx="771525" cy="361950"/>
                    </a:xfrm>
                    <a:prstGeom prst="rect">
                      <a:avLst/>
                    </a:prstGeom>
                  </pic:spPr>
                </pic:pic>
              </a:graphicData>
            </a:graphic>
          </wp:inline>
        </w:drawing>
      </w:r>
      <w:r>
        <w:rPr>
          <w:color w:val="000000"/>
          <w:lang w:val="ru-RU"/>
        </w:rPr>
        <w:t>. Квота будет удалена.</w:t>
      </w:r>
    </w:p>
    <w:p>
      <w:pPr>
        <w:pStyle w:val="4"/>
        <w:numPr>
          <w:ilvl w:val="3"/>
          <w:numId w:val="2"/>
        </w:numPr>
        <w:ind w:left="862" w:hanging="862"/>
        <w:rPr>
          <w:rFonts w:ascii="Verdana" w:hAnsi="Verdana"/>
        </w:rPr>
      </w:pPr>
      <w:bookmarkStart w:id="301" w:name="scroll-bookmark-164"/>
      <w:r>
        <w:rPr>
          <w:rFonts w:ascii="Verdana" w:hAnsi="Verdana"/>
          <w:color w:val="000000"/>
        </w:rPr>
        <w:t>Вкладка Оповещения</w:t>
      </w:r>
      <w:bookmarkEnd w:id="301"/>
    </w:p>
    <w:p>
      <w:pPr>
        <w:pStyle w:val="Normal"/>
        <w:rPr>
          <w:color w:val="000000"/>
        </w:rPr>
      </w:pPr>
      <w:r>
        <w:rPr>
          <w:color w:val="000000"/>
        </w:rPr>
        <w:t>Для настройки оповещений необходимо:</w:t>
      </w:r>
    </w:p>
    <w:p>
      <w:pPr>
        <w:pStyle w:val="Normal"/>
        <w:numPr>
          <w:ilvl w:val="0"/>
          <w:numId w:val="167"/>
        </w:numPr>
        <w:rPr>
          <w:lang w:val="ru-RU"/>
        </w:rPr>
      </w:pPr>
      <w:r>
        <w:rPr>
          <w:color w:val="000000"/>
          <w:lang w:val="ru-RU"/>
        </w:rPr>
        <w:t>выбрать пункт меню «Настройки клиники»;</w:t>
      </w:r>
    </w:p>
    <w:p>
      <w:pPr>
        <w:pStyle w:val="Normal"/>
        <w:numPr>
          <w:ilvl w:val="0"/>
          <w:numId w:val="167"/>
        </w:numPr>
        <w:rPr>
          <w:color w:val="000000"/>
        </w:rPr>
      </w:pPr>
      <w:r>
        <w:rPr>
          <w:color w:val="000000"/>
        </w:rPr>
        <w:t>откроется вкладка «Расписание»;</w:t>
      </w:r>
    </w:p>
    <w:p>
      <w:pPr>
        <w:pStyle w:val="Normal"/>
        <w:numPr>
          <w:ilvl w:val="0"/>
          <w:numId w:val="167"/>
        </w:numPr>
        <w:rPr>
          <w:color w:val="000000"/>
        </w:rPr>
      </w:pPr>
      <w:r>
        <w:rPr>
          <w:color w:val="000000"/>
        </w:rPr>
        <w:t>перейти на вкладку «Оповещения»;</w:t>
      </w:r>
    </w:p>
    <w:p>
      <w:pPr>
        <w:pStyle w:val="Normal"/>
        <w:spacing w:beforeAutospacing="1" w:after="120"/>
        <w:jc w:val="center"/>
        <w:rPr>
          <w:color w:val="000000"/>
        </w:rPr>
      </w:pPr>
      <w:r>
        <w:rPr>
          <w:color w:val="000000"/>
        </w:rPr>
        <w:drawing>
          <wp:inline distT="19050" distB="15240" distL="19050" distR="24765">
            <wp:extent cx="5995035" cy="3433445"/>
            <wp:effectExtent l="0" t="0" r="0" b="0"/>
            <wp:docPr id="251" name="Рисунок 100344" descr="_scroll_external/attachments/image2019-8-9_10-10-7-d76009a47a8c91264cf13a503856a15541ed7e98656baa5939d4af9b7d70d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100344" descr="_scroll_external/attachments/image2019-8-9_10-10-7-d76009a47a8c91264cf13a503856a15541ed7e98656baa5939d4af9b7d70d207.png"/>
                    <pic:cNvPicPr>
                      <a:picLocks noChangeAspect="1" noChangeArrowheads="1"/>
                    </pic:cNvPicPr>
                  </pic:nvPicPr>
                  <pic:blipFill>
                    <a:blip r:embed="rId254"/>
                    <a:stretch>
                      <a:fillRect/>
                    </a:stretch>
                  </pic:blipFill>
                  <pic:spPr bwMode="auto">
                    <a:xfrm>
                      <a:off x="0" y="0"/>
                      <a:ext cx="5995035" cy="34334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139</w:t>
      </w:r>
      <w:r>
        <w:rPr/>
        <w:fldChar w:fldCharType="end"/>
      </w:r>
    </w:p>
    <w:p>
      <w:pPr>
        <w:pStyle w:val="Normal"/>
        <w:numPr>
          <w:ilvl w:val="0"/>
          <w:numId w:val="168"/>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399"/>
        <w:gridCol w:w="2776"/>
        <w:gridCol w:w="4030"/>
      </w:tblGrid>
      <w:tr>
        <w:trPr>
          <w:cnfStyle w:val="100000000000" w:firstRow="1" w:lastRow="0" w:firstColumn="0" w:lastColumn="0" w:oddVBand="0" w:evenVBand="0" w:oddHBand="0" w:evenHBand="0" w:firstRowFirstColumn="0" w:firstRowLastColumn="0" w:lastRowFirstColumn="0" w:lastRowLastColumn="0"/>
        </w:trPr>
        <w:tc>
          <w:tcPr>
            <w:tcW w:w="339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77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403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3399" w:type="dxa"/>
            <w:tcBorders/>
            <w:shd w:fill="auto" w:val="clear"/>
          </w:tcPr>
          <w:p>
            <w:pPr>
              <w:pStyle w:val="Normal"/>
              <w:spacing w:before="0" w:after="120"/>
              <w:rPr>
                <w:rFonts w:cs="Arial"/>
                <w:lang w:val="ru-RU"/>
              </w:rPr>
            </w:pPr>
            <w:r>
              <w:rPr>
                <w:rFonts w:cs="Arial" w:ascii="Arial" w:hAnsi="Arial"/>
                <w:color w:val="000000"/>
                <w:lang w:val="ru-RU"/>
              </w:rPr>
              <w:t>Поле «Отправлять оповещения при создании заявки на клинику»</w:t>
            </w:r>
          </w:p>
        </w:tc>
        <w:tc>
          <w:tcPr>
            <w:tcW w:w="2776" w:type="dxa"/>
            <w:tcBorders/>
            <w:shd w:fill="auto" w:val="clear"/>
          </w:tcPr>
          <w:p>
            <w:pPr>
              <w:pStyle w:val="Normal"/>
              <w:spacing w:before="0" w:after="120"/>
              <w:rPr>
                <w:rFonts w:cs="Arial"/>
                <w:lang w:val="ru-RU"/>
              </w:rPr>
            </w:pPr>
            <w:r>
              <w:rPr>
                <w:rFonts w:cs="Arial" w:ascii="Arial" w:hAnsi="Arial"/>
                <w:color w:val="000000"/>
                <w:lang w:val="ru-RU"/>
              </w:rPr>
              <w:t>Отправка оповещений при создании заявки на клинику</w:t>
            </w:r>
          </w:p>
        </w:tc>
        <w:tc>
          <w:tcPr>
            <w:tcW w:w="4030"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52" name="Рисунок 100345"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100345" descr="_scroll_external/attachments/image2019-8-9_16-32-43-fa1d78ef5c8b908b163c16db5db7ccc92557461f1db2a81733e08a2e67e51174.png"/>
                          <pic:cNvPicPr>
                            <a:picLocks noChangeAspect="1" noChangeArrowheads="1"/>
                          </pic:cNvPicPr>
                        </pic:nvPicPr>
                        <pic:blipFill>
                          <a:blip r:embed="rId255"/>
                          <a:stretch>
                            <a:fillRect/>
                          </a:stretch>
                        </pic:blipFill>
                        <pic:spPr bwMode="auto">
                          <a:xfrm>
                            <a:off x="0" y="0"/>
                            <a:ext cx="133350" cy="123825"/>
                          </a:xfrm>
                          <a:prstGeom prst="rect">
                            <a:avLst/>
                          </a:prstGeom>
                        </pic:spPr>
                      </pic:pic>
                    </a:graphicData>
                  </a:graphic>
                </wp:inline>
              </w:drawing>
            </w:r>
            <w:r>
              <w:rPr>
                <w:rFonts w:cs="Arial" w:ascii="Arial" w:hAnsi="Arial"/>
                <w:color w:val="000000"/>
                <w:lang w:val="ru-RU"/>
              </w:rPr>
              <w:t>:</w:t>
            </w:r>
          </w:p>
          <w:p>
            <w:pPr>
              <w:pStyle w:val="Normal"/>
              <w:numPr>
                <w:ilvl w:val="0"/>
                <w:numId w:val="169"/>
              </w:numPr>
              <w:rPr>
                <w:rFonts w:cs="Arial"/>
                <w:lang w:val="ru-RU"/>
              </w:rPr>
            </w:pPr>
            <w:r>
              <w:rPr>
                <w:rFonts w:cs="Arial" w:ascii="Arial" w:hAnsi="Arial"/>
                <w:color w:val="000000"/>
                <w:lang w:val="ru-RU"/>
              </w:rPr>
              <w:t>«Да» – если необходимо оповещать МО о поступлении новой заявки;</w:t>
            </w:r>
          </w:p>
          <w:p>
            <w:pPr>
              <w:pStyle w:val="Normal"/>
              <w:numPr>
                <w:ilvl w:val="0"/>
                <w:numId w:val="169"/>
              </w:numPr>
              <w:spacing w:before="0" w:after="120"/>
              <w:rPr>
                <w:rFonts w:cs="Arial"/>
                <w:lang w:val="ru-RU"/>
              </w:rPr>
            </w:pPr>
            <w:r>
              <w:rPr>
                <w:rFonts w:cs="Arial" w:ascii="Arial" w:hAnsi="Arial"/>
                <w:color w:val="000000"/>
                <w:lang w:val="ru-RU"/>
              </w:rPr>
              <w:t>«Нет» – если нет необходимости оповещать МО о поступлении новой заявки</w:t>
            </w:r>
          </w:p>
        </w:tc>
      </w:tr>
      <w:tr>
        <w:trPr/>
        <w:tc>
          <w:tcPr>
            <w:tcW w:w="3399" w:type="dxa"/>
            <w:tcBorders/>
            <w:shd w:fill="auto" w:val="clear"/>
          </w:tcPr>
          <w:p>
            <w:pPr>
              <w:pStyle w:val="Normal"/>
              <w:spacing w:before="0" w:after="120"/>
              <w:rPr>
                <w:rFonts w:cs="Arial"/>
                <w:lang w:val="ru-RU"/>
              </w:rPr>
            </w:pPr>
            <w:r>
              <w:rPr>
                <w:rFonts w:cs="Arial" w:ascii="Arial" w:hAnsi="Arial"/>
                <w:color w:val="000000"/>
                <w:lang w:val="ru-RU"/>
              </w:rPr>
              <w:t>Поле «</w:t>
            </w:r>
            <w:r>
              <w:rPr>
                <w:rFonts w:cs="Arial" w:ascii="Arial" w:hAnsi="Arial"/>
                <w:color w:val="000000"/>
              </w:rPr>
              <w:t>Email</w:t>
            </w:r>
            <w:r>
              <w:rPr>
                <w:rFonts w:cs="Arial" w:ascii="Arial" w:hAnsi="Arial"/>
                <w:color w:val="000000"/>
                <w:lang w:val="ru-RU"/>
              </w:rPr>
              <w:t xml:space="preserve"> клиники для оповещений»</w:t>
            </w:r>
          </w:p>
        </w:tc>
        <w:tc>
          <w:tcPr>
            <w:tcW w:w="2776" w:type="dxa"/>
            <w:tcBorders/>
            <w:shd w:fill="auto" w:val="clear"/>
          </w:tcPr>
          <w:p>
            <w:pPr>
              <w:pStyle w:val="Normal"/>
              <w:spacing w:before="0" w:after="120"/>
              <w:rPr>
                <w:rFonts w:cs="Arial"/>
              </w:rPr>
            </w:pPr>
            <w:r>
              <w:rPr>
                <w:rFonts w:cs="Arial" w:ascii="Arial" w:hAnsi="Arial"/>
                <w:color w:val="000000"/>
              </w:rPr>
              <w:t>Email клиники для оповещений</w:t>
            </w:r>
          </w:p>
        </w:tc>
        <w:tc>
          <w:tcPr>
            <w:tcW w:w="4030" w:type="dxa"/>
            <w:tcBorders/>
            <w:shd w:fill="auto" w:val="clear"/>
          </w:tcPr>
          <w:p>
            <w:pPr>
              <w:pStyle w:val="Normal"/>
              <w:spacing w:before="0" w:after="120"/>
              <w:rPr>
                <w:rFonts w:cs="Arial"/>
                <w:lang w:val="ru-RU"/>
              </w:rPr>
            </w:pPr>
            <w:r>
              <w:rPr>
                <w:rFonts w:cs="Arial" w:ascii="Arial" w:hAnsi="Arial"/>
                <w:color w:val="000000"/>
                <w:lang w:val="ru-RU"/>
              </w:rPr>
              <w:t xml:space="preserve">Ввести </w:t>
            </w:r>
            <w:r>
              <w:rPr>
                <w:rFonts w:cs="Arial" w:ascii="Arial" w:hAnsi="Arial"/>
                <w:color w:val="000000"/>
              </w:rPr>
              <w:t>email</w:t>
            </w:r>
            <w:r>
              <w:rPr>
                <w:rFonts w:cs="Arial" w:ascii="Arial" w:hAnsi="Arial"/>
                <w:color w:val="000000"/>
                <w:lang w:val="ru-RU"/>
              </w:rPr>
              <w:t xml:space="preserve"> клиники для оповещений вручную</w:t>
            </w:r>
          </w:p>
        </w:tc>
      </w:tr>
      <w:tr>
        <w:trPr/>
        <w:tc>
          <w:tcPr>
            <w:tcW w:w="3399" w:type="dxa"/>
            <w:tcBorders/>
            <w:shd w:fill="auto" w:val="clear"/>
          </w:tcPr>
          <w:p>
            <w:pPr>
              <w:pStyle w:val="Normal"/>
              <w:spacing w:before="0" w:after="120"/>
              <w:rPr>
                <w:rFonts w:cs="Arial"/>
                <w:lang w:val="ru-RU"/>
              </w:rPr>
            </w:pPr>
            <w:r>
              <w:rPr>
                <w:rFonts w:cs="Arial" w:ascii="Arial" w:hAnsi="Arial"/>
                <w:color w:val="000000"/>
                <w:lang w:val="ru-RU"/>
              </w:rPr>
              <w:t>Поле «Номер телефона клиники для оповещений»</w:t>
            </w:r>
          </w:p>
        </w:tc>
        <w:tc>
          <w:tcPr>
            <w:tcW w:w="2776" w:type="dxa"/>
            <w:tcBorders/>
            <w:shd w:fill="auto" w:val="clear"/>
          </w:tcPr>
          <w:p>
            <w:pPr>
              <w:pStyle w:val="Normal"/>
              <w:spacing w:before="0" w:after="120"/>
              <w:rPr>
                <w:rFonts w:cs="Arial"/>
                <w:lang w:val="ru-RU"/>
              </w:rPr>
            </w:pPr>
            <w:r>
              <w:rPr>
                <w:rFonts w:cs="Arial" w:ascii="Arial" w:hAnsi="Arial"/>
                <w:color w:val="000000"/>
                <w:lang w:val="ru-RU"/>
              </w:rPr>
              <w:t>Номер телефона клиники для оповещений</w:t>
            </w:r>
          </w:p>
        </w:tc>
        <w:tc>
          <w:tcPr>
            <w:tcW w:w="4030" w:type="dxa"/>
            <w:tcBorders/>
            <w:shd w:fill="auto" w:val="clear"/>
          </w:tcPr>
          <w:p>
            <w:pPr>
              <w:pStyle w:val="Normal"/>
              <w:spacing w:before="0" w:after="120"/>
              <w:rPr>
                <w:rFonts w:cs="Arial"/>
                <w:lang w:val="ru-RU"/>
              </w:rPr>
            </w:pPr>
            <w:r>
              <w:rPr>
                <w:rFonts w:cs="Arial" w:ascii="Arial" w:hAnsi="Arial"/>
                <w:color w:val="000000"/>
                <w:lang w:val="ru-RU"/>
              </w:rPr>
              <w:t>Ввести номер телефона клиники для оповещений вручную</w:t>
            </w:r>
          </w:p>
        </w:tc>
      </w:tr>
    </w:tbl>
    <w:p>
      <w:pPr>
        <w:pStyle w:val="Normal"/>
        <w:numPr>
          <w:ilvl w:val="0"/>
          <w:numId w:val="170"/>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253" name="Рисунок 100346"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100346" descr="_scroll_external/attachments/image2019-8-9_17-43-27-97983e5c7db1614d4d3289ac825220b39800cd7b03bbf1559ac4276fc65cbb15.png"/>
                    <pic:cNvPicPr>
                      <a:picLocks noChangeAspect="1" noChangeArrowheads="1"/>
                    </pic:cNvPicPr>
                  </pic:nvPicPr>
                  <pic:blipFill>
                    <a:blip r:embed="rId256"/>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302" w:name="scroll-bookmark-165"/>
      <w:r>
        <w:rPr>
          <w:rFonts w:ascii="Verdana" w:hAnsi="Verdana"/>
          <w:color w:val="000000"/>
        </w:rPr>
        <w:t>Вкладка Навигация</w:t>
      </w:r>
      <w:bookmarkEnd w:id="302"/>
    </w:p>
    <w:p>
      <w:pPr>
        <w:pStyle w:val="Normal"/>
        <w:rPr>
          <w:color w:val="000000"/>
        </w:rPr>
      </w:pPr>
      <w:r>
        <w:rPr>
          <w:color w:val="000000"/>
        </w:rPr>
        <w:t>Для настройки навигации необходимо:</w:t>
      </w:r>
    </w:p>
    <w:p>
      <w:pPr>
        <w:pStyle w:val="Normal"/>
        <w:numPr>
          <w:ilvl w:val="0"/>
          <w:numId w:val="171"/>
        </w:numPr>
        <w:rPr>
          <w:lang w:val="ru-RU"/>
        </w:rPr>
      </w:pPr>
      <w:r>
        <w:rPr>
          <w:color w:val="000000"/>
          <w:lang w:val="ru-RU"/>
        </w:rPr>
        <w:t>выбрать пункт меню «Настройки клиники»;</w:t>
      </w:r>
    </w:p>
    <w:p>
      <w:pPr>
        <w:pStyle w:val="Normal"/>
        <w:numPr>
          <w:ilvl w:val="0"/>
          <w:numId w:val="171"/>
        </w:numPr>
        <w:rPr>
          <w:color w:val="000000"/>
        </w:rPr>
      </w:pPr>
      <w:r>
        <w:rPr>
          <w:color w:val="000000"/>
        </w:rPr>
        <w:t>откроется вкладка «Расписание»;</w:t>
      </w:r>
    </w:p>
    <w:p>
      <w:pPr>
        <w:pStyle w:val="Normal"/>
        <w:numPr>
          <w:ilvl w:val="0"/>
          <w:numId w:val="171"/>
        </w:numPr>
        <w:rPr>
          <w:color w:val="000000"/>
        </w:rPr>
      </w:pPr>
      <w:r>
        <w:rPr>
          <w:color w:val="000000"/>
        </w:rPr>
        <w:t>перейти на вкладку «Навигация»;</w:t>
      </w:r>
    </w:p>
    <w:p>
      <w:pPr>
        <w:pStyle w:val="Normal"/>
        <w:spacing w:beforeAutospacing="1" w:after="120"/>
        <w:jc w:val="center"/>
        <w:rPr>
          <w:color w:val="000000"/>
        </w:rPr>
      </w:pPr>
      <w:r>
        <w:rPr>
          <w:color w:val="000000"/>
        </w:rPr>
        <w:drawing>
          <wp:inline distT="19050" distB="10160" distL="19050" distR="24130">
            <wp:extent cx="6186170" cy="2105025"/>
            <wp:effectExtent l="0" t="0" r="0" b="0"/>
            <wp:docPr id="254" name="Рисунок 100347" descr="_scroll_external/attachments/image2019-8-9_10-10-29-2b3d0591d5d90f8e2c4717634fec51feb5602c25cc61f756b786a15483e6c4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100347" descr="_scroll_external/attachments/image2019-8-9_10-10-29-2b3d0591d5d90f8e2c4717634fec51feb5602c25cc61f756b786a15483e6c49b.png"/>
                    <pic:cNvPicPr>
                      <a:picLocks noChangeAspect="1" noChangeArrowheads="1"/>
                    </pic:cNvPicPr>
                  </pic:nvPicPr>
                  <pic:blipFill>
                    <a:blip r:embed="rId257"/>
                    <a:stretch>
                      <a:fillRect/>
                    </a:stretch>
                  </pic:blipFill>
                  <pic:spPr bwMode="auto">
                    <a:xfrm>
                      <a:off x="0" y="0"/>
                      <a:ext cx="6186170" cy="21050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140</w:t>
      </w:r>
      <w:r>
        <w:rPr/>
        <w:fldChar w:fldCharType="end"/>
      </w:r>
    </w:p>
    <w:p>
      <w:pPr>
        <w:pStyle w:val="Normal"/>
        <w:numPr>
          <w:ilvl w:val="0"/>
          <w:numId w:val="17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932"/>
        <w:gridCol w:w="2102"/>
        <w:gridCol w:w="5171"/>
      </w:tblGrid>
      <w:tr>
        <w:trPr>
          <w:cnfStyle w:val="100000000000" w:firstRow="1" w:lastRow="0" w:firstColumn="0" w:lastColumn="0" w:oddVBand="0" w:evenVBand="0" w:oddHBand="0" w:evenHBand="0" w:firstRowFirstColumn="0" w:firstRowLastColumn="0" w:lastRowFirstColumn="0" w:lastRowLastColumn="0"/>
        </w:trPr>
        <w:tc>
          <w:tcPr>
            <w:tcW w:w="293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10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517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932" w:type="dxa"/>
            <w:tcBorders/>
            <w:shd w:fill="auto" w:val="clear"/>
          </w:tcPr>
          <w:p>
            <w:pPr>
              <w:pStyle w:val="Normal"/>
              <w:spacing w:before="0" w:after="120"/>
              <w:rPr>
                <w:rFonts w:cs="Arial"/>
              </w:rPr>
            </w:pPr>
            <w:r>
              <w:rPr>
                <w:rFonts w:cs="Arial" w:ascii="Arial" w:hAnsi="Arial"/>
                <w:color w:val="000000"/>
              </w:rPr>
              <w:t>Поле «Стартовая страница»</w:t>
            </w:r>
          </w:p>
        </w:tc>
        <w:tc>
          <w:tcPr>
            <w:tcW w:w="2102" w:type="dxa"/>
            <w:tcBorders/>
            <w:shd w:fill="auto" w:val="clear"/>
          </w:tcPr>
          <w:p>
            <w:pPr>
              <w:pStyle w:val="Normal"/>
              <w:spacing w:before="0" w:after="120"/>
              <w:rPr>
                <w:rFonts w:cs="Arial"/>
              </w:rPr>
            </w:pPr>
            <w:r>
              <w:rPr>
                <w:rFonts w:cs="Arial" w:ascii="Arial" w:hAnsi="Arial"/>
                <w:color w:val="000000"/>
              </w:rPr>
              <w:t>Стартовая страница</w:t>
            </w:r>
          </w:p>
        </w:tc>
        <w:tc>
          <w:tcPr>
            <w:tcW w:w="5171"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55" name="Рисунок 100348"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100348" descr="_scroll_external/attachments/image2019-8-9_16-32-43-fa1d78ef5c8b908b163c16db5db7ccc92557461f1db2a81733e08a2e67e51174.png"/>
                          <pic:cNvPicPr>
                            <a:picLocks noChangeAspect="1" noChangeArrowheads="1"/>
                          </pic:cNvPicPr>
                        </pic:nvPicPr>
                        <pic:blipFill>
                          <a:blip r:embed="rId258"/>
                          <a:stretch>
                            <a:fillRect/>
                          </a:stretch>
                        </pic:blipFill>
                        <pic:spPr bwMode="auto">
                          <a:xfrm>
                            <a:off x="0" y="0"/>
                            <a:ext cx="133350" cy="123825"/>
                          </a:xfrm>
                          <a:prstGeom prst="rect">
                            <a:avLst/>
                          </a:prstGeom>
                        </pic:spPr>
                      </pic:pic>
                    </a:graphicData>
                  </a:graphic>
                </wp:inline>
              </w:drawing>
            </w:r>
          </w:p>
        </w:tc>
      </w:tr>
    </w:tbl>
    <w:p>
      <w:pPr>
        <w:pStyle w:val="Normal"/>
        <w:numPr>
          <w:ilvl w:val="0"/>
          <w:numId w:val="173"/>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256" name="Рисунок 100349"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100349" descr="_scroll_external/attachments/image2019-8-9_17-43-27-97983e5c7db1614d4d3289ac825220b39800cd7b03bbf1559ac4276fc65cbb15.png"/>
                    <pic:cNvPicPr>
                      <a:picLocks noChangeAspect="1" noChangeArrowheads="1"/>
                    </pic:cNvPicPr>
                  </pic:nvPicPr>
                  <pic:blipFill>
                    <a:blip r:embed="rId259"/>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4"/>
        <w:numPr>
          <w:ilvl w:val="3"/>
          <w:numId w:val="2"/>
        </w:numPr>
        <w:ind w:left="862" w:hanging="862"/>
        <w:rPr>
          <w:rFonts w:ascii="Verdana" w:hAnsi="Verdana"/>
        </w:rPr>
      </w:pPr>
      <w:bookmarkStart w:id="303" w:name="scroll-bookmark-166"/>
      <w:r>
        <w:rPr>
          <w:rFonts w:ascii="Verdana" w:hAnsi="Verdana"/>
          <w:color w:val="000000"/>
        </w:rPr>
        <w:t>Вкладка СМС</w:t>
      </w:r>
      <w:bookmarkEnd w:id="303"/>
    </w:p>
    <w:p>
      <w:pPr>
        <w:pStyle w:val="Normal"/>
        <w:rPr>
          <w:color w:val="000000"/>
        </w:rPr>
      </w:pPr>
      <w:r>
        <w:rPr>
          <w:color w:val="000000"/>
          <w:lang w:val="ru-RU"/>
        </w:rPr>
        <w:t xml:space="preserve">На вкладке «СМС» ведется настройка СМС-провайдера. </w:t>
      </w:r>
      <w:r>
        <w:rPr>
          <w:color w:val="000000"/>
        </w:rPr>
        <w:t>Данный провайдер используется:</w:t>
      </w:r>
    </w:p>
    <w:p>
      <w:pPr>
        <w:pStyle w:val="Normal"/>
        <w:numPr>
          <w:ilvl w:val="0"/>
          <w:numId w:val="174"/>
        </w:numPr>
        <w:rPr>
          <w:lang w:val="ru-RU"/>
        </w:rPr>
      </w:pPr>
      <w:r>
        <w:rPr>
          <w:color w:val="000000"/>
          <w:lang w:val="ru-RU"/>
        </w:rPr>
        <w:t xml:space="preserve">при отправке кода подтверждения при синхронизации пациента и пользователя портала </w:t>
      </w:r>
      <w:r>
        <w:rPr>
          <w:color w:val="000000"/>
        </w:rPr>
        <w:t>Helterbook</w:t>
      </w:r>
      <w:r>
        <w:rPr>
          <w:color w:val="000000"/>
          <w:lang w:val="ru-RU"/>
        </w:rPr>
        <w:t>;</w:t>
      </w:r>
    </w:p>
    <w:p>
      <w:pPr>
        <w:pStyle w:val="Normal"/>
        <w:numPr>
          <w:ilvl w:val="0"/>
          <w:numId w:val="174"/>
        </w:numPr>
        <w:rPr>
          <w:lang w:val="ru-RU"/>
        </w:rPr>
      </w:pPr>
      <w:r>
        <w:rPr>
          <w:color w:val="000000"/>
          <w:lang w:val="ru-RU"/>
        </w:rPr>
        <w:t>при отправке СМС-оповещений от клиники.</w:t>
      </w:r>
    </w:p>
    <w:p>
      <w:pPr>
        <w:pStyle w:val="5"/>
        <w:numPr>
          <w:ilvl w:val="4"/>
          <w:numId w:val="2"/>
        </w:numPr>
        <w:ind w:left="1009" w:hanging="1009"/>
        <w:rPr>
          <w:rFonts w:ascii="Verdana" w:hAnsi="Verdana"/>
        </w:rPr>
      </w:pPr>
      <w:bookmarkStart w:id="304" w:name="scroll-bookmark-167"/>
      <w:r>
        <w:rPr>
          <w:rFonts w:ascii="Verdana" w:hAnsi="Verdana"/>
          <w:color w:val="000000"/>
        </w:rPr>
        <w:t>Настройка СМС-модуля</w:t>
      </w:r>
      <w:bookmarkEnd w:id="304"/>
    </w:p>
    <w:p>
      <w:pPr>
        <w:pStyle w:val="Normal"/>
        <w:rPr>
          <w:lang w:val="ru-RU"/>
        </w:rPr>
      </w:pPr>
      <w:r>
        <w:rPr>
          <w:color w:val="000000"/>
          <w:lang w:val="ru-RU"/>
        </w:rPr>
        <w:t>Для настройки СМС-модуля необходимо:</w:t>
      </w:r>
    </w:p>
    <w:p>
      <w:pPr>
        <w:pStyle w:val="Normal"/>
        <w:numPr>
          <w:ilvl w:val="0"/>
          <w:numId w:val="175"/>
        </w:numPr>
        <w:rPr>
          <w:lang w:val="ru-RU"/>
        </w:rPr>
      </w:pPr>
      <w:r>
        <w:rPr>
          <w:color w:val="000000"/>
          <w:lang w:val="ru-RU"/>
        </w:rPr>
        <w:t>выбрать пункт меню «Настройки клиники»;</w:t>
      </w:r>
    </w:p>
    <w:p>
      <w:pPr>
        <w:pStyle w:val="Normal"/>
        <w:numPr>
          <w:ilvl w:val="0"/>
          <w:numId w:val="175"/>
        </w:numPr>
        <w:rPr>
          <w:color w:val="000000"/>
        </w:rPr>
      </w:pPr>
      <w:r>
        <w:rPr>
          <w:color w:val="000000"/>
        </w:rPr>
        <w:t>откроется вкладка «Расписание»;</w:t>
      </w:r>
    </w:p>
    <w:p>
      <w:pPr>
        <w:pStyle w:val="Normal"/>
        <w:numPr>
          <w:ilvl w:val="0"/>
          <w:numId w:val="175"/>
        </w:numPr>
        <w:rPr>
          <w:color w:val="000000"/>
        </w:rPr>
      </w:pPr>
      <w:r>
        <w:rPr>
          <w:color w:val="000000"/>
        </w:rPr>
        <w:t>перейти на вкладку «СМС»;</w:t>
      </w:r>
    </w:p>
    <w:p>
      <w:pPr>
        <w:pStyle w:val="Normal"/>
        <w:spacing w:beforeAutospacing="1" w:after="120"/>
        <w:jc w:val="center"/>
        <w:rPr>
          <w:color w:val="000000"/>
        </w:rPr>
      </w:pPr>
      <w:r>
        <w:rPr>
          <w:color w:val="000000"/>
        </w:rPr>
        <w:drawing>
          <wp:inline distT="19050" distB="10160" distL="19050" distR="28575">
            <wp:extent cx="6106160" cy="4028440"/>
            <wp:effectExtent l="0" t="0" r="0" b="0"/>
            <wp:docPr id="257" name="Рисунок 100350" descr="_scroll_external/attachments/image2019-8-12_10-12-28-b4d232a370635768528f94c7d6af42418dce993192a4f96f418667dd8ca09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100350" descr="_scroll_external/attachments/image2019-8-12_10-12-28-b4d232a370635768528f94c7d6af42418dce993192a4f96f418667dd8ca09951.png"/>
                    <pic:cNvPicPr>
                      <a:picLocks noChangeAspect="1" noChangeArrowheads="1"/>
                    </pic:cNvPicPr>
                  </pic:nvPicPr>
                  <pic:blipFill>
                    <a:blip r:embed="rId260"/>
                    <a:stretch>
                      <a:fillRect/>
                    </a:stretch>
                  </pic:blipFill>
                  <pic:spPr bwMode="auto">
                    <a:xfrm>
                      <a:off x="0" y="0"/>
                      <a:ext cx="6106160" cy="40284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141</w:t>
      </w:r>
      <w:r>
        <w:rPr/>
        <w:fldChar w:fldCharType="end"/>
      </w:r>
    </w:p>
    <w:p>
      <w:pPr>
        <w:pStyle w:val="Normal"/>
        <w:numPr>
          <w:ilvl w:val="0"/>
          <w:numId w:val="176"/>
        </w:numPr>
        <w:rPr>
          <w:lang w:val="ru-RU"/>
        </w:rPr>
      </w:pPr>
      <w:r>
        <w:rPr>
          <w:color w:val="000000"/>
          <w:lang w:val="ru-RU"/>
        </w:rPr>
        <w:t>в области настройки СМС-модуля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43"/>
        <w:gridCol w:w="2110"/>
        <w:gridCol w:w="5952"/>
      </w:tblGrid>
      <w:tr>
        <w:trPr>
          <w:cnfStyle w:val="100000000000" w:firstRow="1" w:lastRow="0" w:firstColumn="0" w:lastColumn="0" w:oddVBand="0" w:evenVBand="0" w:oddHBand="0" w:evenHBand="0" w:firstRowFirstColumn="0" w:firstRowLastColumn="0" w:lastRowFirstColumn="0" w:lastRowLastColumn="0"/>
        </w:trPr>
        <w:tc>
          <w:tcPr>
            <w:tcW w:w="21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1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595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43" w:type="dxa"/>
            <w:tcBorders/>
            <w:shd w:fill="auto" w:val="clear"/>
          </w:tcPr>
          <w:p>
            <w:pPr>
              <w:pStyle w:val="Normal"/>
              <w:spacing w:before="0" w:after="120"/>
              <w:rPr>
                <w:rFonts w:cs="Arial"/>
              </w:rPr>
            </w:pPr>
            <w:r>
              <w:rPr>
                <w:rFonts w:cs="Arial" w:ascii="Arial" w:hAnsi="Arial"/>
                <w:color w:val="000000"/>
              </w:rPr>
              <w:t>Флаг «Включить отправку СМС»</w:t>
            </w:r>
          </w:p>
        </w:tc>
        <w:tc>
          <w:tcPr>
            <w:tcW w:w="2110" w:type="dxa"/>
            <w:tcBorders/>
            <w:shd w:fill="auto" w:val="clear"/>
          </w:tcPr>
          <w:p>
            <w:pPr>
              <w:pStyle w:val="Normal"/>
              <w:spacing w:before="0" w:after="120"/>
              <w:rPr>
                <w:rFonts w:cs="Arial"/>
              </w:rPr>
            </w:pPr>
            <w:r>
              <w:rPr>
                <w:rFonts w:cs="Arial" w:ascii="Arial" w:hAnsi="Arial"/>
                <w:color w:val="000000"/>
              </w:rPr>
              <w:t>Признак включения отправки СМС</w:t>
            </w:r>
          </w:p>
        </w:tc>
        <w:tc>
          <w:tcPr>
            <w:tcW w:w="5952"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r>
        <w:trPr/>
        <w:tc>
          <w:tcPr>
            <w:tcW w:w="2143" w:type="dxa"/>
            <w:tcBorders/>
            <w:shd w:fill="auto" w:val="clear"/>
          </w:tcPr>
          <w:p>
            <w:pPr>
              <w:pStyle w:val="Normal"/>
              <w:spacing w:before="0" w:after="120"/>
              <w:rPr>
                <w:rFonts w:cs="Arial"/>
              </w:rPr>
            </w:pPr>
            <w:r>
              <w:rPr>
                <w:rFonts w:cs="Arial" w:ascii="Arial" w:hAnsi="Arial"/>
                <w:color w:val="000000"/>
              </w:rPr>
              <w:t>Поле «Логин»</w:t>
            </w:r>
          </w:p>
        </w:tc>
        <w:tc>
          <w:tcPr>
            <w:tcW w:w="2110" w:type="dxa"/>
            <w:tcBorders/>
            <w:shd w:fill="auto" w:val="clear"/>
          </w:tcPr>
          <w:p>
            <w:pPr>
              <w:pStyle w:val="Normal"/>
              <w:spacing w:before="0" w:after="120"/>
              <w:rPr>
                <w:rFonts w:cs="Arial"/>
              </w:rPr>
            </w:pPr>
            <w:r>
              <w:rPr>
                <w:rFonts w:cs="Arial" w:ascii="Arial" w:hAnsi="Arial"/>
                <w:color w:val="000000"/>
              </w:rPr>
              <w:t>Логин</w:t>
            </w:r>
          </w:p>
        </w:tc>
        <w:tc>
          <w:tcPr>
            <w:tcW w:w="5952" w:type="dxa"/>
            <w:vMerge w:val="restart"/>
            <w:tcBorders/>
            <w:shd w:fill="auto" w:val="clear"/>
          </w:tcPr>
          <w:p>
            <w:pPr>
              <w:pStyle w:val="Normal"/>
              <w:rPr>
                <w:rFonts w:cs="Arial"/>
                <w:lang w:val="ru-RU"/>
              </w:rPr>
            </w:pPr>
            <w:r>
              <w:rPr>
                <w:rFonts w:cs="Arial" w:ascii="Arial" w:hAnsi="Arial"/>
                <w:color w:val="000000"/>
                <w:lang w:val="ru-RU"/>
              </w:rPr>
              <w:t xml:space="preserve">На текущий момент Система интегрирована с СМС-провайдером </w:t>
            </w:r>
            <w:r>
              <w:rPr>
                <w:rFonts w:cs="Arial" w:ascii="Arial" w:hAnsi="Arial"/>
                <w:color w:val="000000"/>
              </w:rPr>
              <w:t>epochta</w:t>
            </w:r>
            <w:r>
              <w:rPr>
                <w:rFonts w:cs="Arial" w:ascii="Arial" w:hAnsi="Arial"/>
                <w:color w:val="000000"/>
                <w:lang w:val="ru-RU"/>
              </w:rPr>
              <w:t xml:space="preserve">. Для подключения к Системе необходимо зарегистрироваться на портале </w:t>
            </w:r>
            <w:hyperlink r:id="rId261">
              <w:r>
                <w:rPr>
                  <w:rStyle w:val="Style5"/>
                  <w:rFonts w:cs="Arial" w:ascii="Arial" w:hAnsi="Arial"/>
                  <w:color w:val="000000"/>
                </w:rPr>
                <w:t>http</w:t>
              </w:r>
              <w:r>
                <w:rPr>
                  <w:rStyle w:val="Style5"/>
                  <w:rFonts w:cs="Arial" w:ascii="Arial" w:hAnsi="Arial"/>
                  <w:color w:val="000000"/>
                  <w:lang w:val="ru-RU"/>
                </w:rPr>
                <w:t>://</w:t>
              </w:r>
              <w:r>
                <w:rPr>
                  <w:rStyle w:val="Style5"/>
                  <w:rFonts w:cs="Arial" w:ascii="Arial" w:hAnsi="Arial"/>
                  <w:color w:val="000000"/>
                </w:rPr>
                <w:t>www</w:t>
              </w:r>
              <w:r>
                <w:rPr>
                  <w:rStyle w:val="Style5"/>
                  <w:rFonts w:cs="Arial" w:ascii="Arial" w:hAnsi="Arial"/>
                  <w:color w:val="000000"/>
                  <w:lang w:val="ru-RU"/>
                </w:rPr>
                <w:t>.</w:t>
              </w:r>
              <w:r>
                <w:rPr>
                  <w:rStyle w:val="Style5"/>
                  <w:rFonts w:cs="Arial" w:ascii="Arial" w:hAnsi="Arial"/>
                  <w:color w:val="000000"/>
                </w:rPr>
                <w:t>epochta</w:t>
              </w:r>
              <w:r>
                <w:rPr>
                  <w:rStyle w:val="Style5"/>
                  <w:rFonts w:cs="Arial" w:ascii="Arial" w:hAnsi="Arial"/>
                  <w:color w:val="000000"/>
                  <w:lang w:val="ru-RU"/>
                </w:rPr>
                <w:t>.</w:t>
              </w:r>
              <w:r>
                <w:rPr>
                  <w:rStyle w:val="Style5"/>
                  <w:rFonts w:cs="Arial" w:ascii="Arial" w:hAnsi="Arial"/>
                  <w:color w:val="000000"/>
                </w:rPr>
                <w:t>ru</w:t>
              </w:r>
              <w:r>
                <w:rPr>
                  <w:rStyle w:val="Style5"/>
                  <w:rFonts w:cs="Arial" w:ascii="Arial" w:hAnsi="Arial"/>
                  <w:color w:val="000000"/>
                  <w:lang w:val="ru-RU"/>
                </w:rPr>
                <w:t>/</w:t>
              </w:r>
            </w:hyperlink>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Таким образом можно получить логин и пароль</w:t>
            </w:r>
          </w:p>
        </w:tc>
      </w:tr>
      <w:tr>
        <w:trPr/>
        <w:tc>
          <w:tcPr>
            <w:tcW w:w="2143" w:type="dxa"/>
            <w:tcBorders/>
            <w:shd w:fill="auto" w:val="clear"/>
          </w:tcPr>
          <w:p>
            <w:pPr>
              <w:pStyle w:val="Normal"/>
              <w:spacing w:before="0" w:after="120"/>
              <w:rPr>
                <w:rFonts w:cs="Arial"/>
              </w:rPr>
            </w:pPr>
            <w:r>
              <w:rPr>
                <w:rFonts w:cs="Arial" w:ascii="Arial" w:hAnsi="Arial"/>
                <w:color w:val="000000"/>
              </w:rPr>
              <w:t>Поле «Пароль»</w:t>
            </w:r>
          </w:p>
        </w:tc>
        <w:tc>
          <w:tcPr>
            <w:tcW w:w="2110" w:type="dxa"/>
            <w:tcBorders/>
            <w:shd w:fill="auto" w:val="clear"/>
          </w:tcPr>
          <w:p>
            <w:pPr>
              <w:pStyle w:val="Normal"/>
              <w:spacing w:before="0" w:after="120"/>
              <w:rPr>
                <w:rFonts w:cs="Arial"/>
              </w:rPr>
            </w:pPr>
            <w:r>
              <w:rPr>
                <w:rFonts w:cs="Arial" w:ascii="Arial" w:hAnsi="Arial"/>
                <w:color w:val="000000"/>
              </w:rPr>
              <w:t>Пароль</w:t>
            </w:r>
          </w:p>
        </w:tc>
        <w:tc>
          <w:tcPr>
            <w:tcW w:w="5952" w:type="dxa"/>
            <w:vMerge w:val="continue"/>
            <w:tcBorders/>
            <w:shd w:fill="auto" w:val="clear"/>
          </w:tcPr>
          <w:p>
            <w:pPr>
              <w:pStyle w:val="Normal"/>
              <w:spacing w:before="0" w:after="120"/>
              <w:rPr>
                <w:rFonts w:ascii="Arial" w:hAnsi="Arial" w:cs="Arial"/>
                <w:color w:val="000000"/>
              </w:rPr>
            </w:pPr>
            <w:r>
              <w:rPr>
                <w:rFonts w:cs="Arial" w:ascii="Arial" w:hAnsi="Arial"/>
                <w:color w:val="000000"/>
              </w:rPr>
            </w:r>
          </w:p>
        </w:tc>
      </w:tr>
      <w:tr>
        <w:trPr/>
        <w:tc>
          <w:tcPr>
            <w:tcW w:w="2143" w:type="dxa"/>
            <w:tcBorders/>
            <w:shd w:fill="auto" w:val="clear"/>
          </w:tcPr>
          <w:p>
            <w:pPr>
              <w:pStyle w:val="Normal"/>
              <w:spacing w:before="0" w:after="120"/>
              <w:rPr>
                <w:rFonts w:cs="Arial"/>
              </w:rPr>
            </w:pPr>
            <w:r>
              <w:rPr>
                <w:rFonts w:cs="Arial" w:ascii="Arial" w:hAnsi="Arial"/>
                <w:color w:val="000000"/>
              </w:rPr>
              <w:t>Поле «Имя отправителя»</w:t>
            </w:r>
          </w:p>
        </w:tc>
        <w:tc>
          <w:tcPr>
            <w:tcW w:w="2110" w:type="dxa"/>
            <w:tcBorders/>
            <w:shd w:fill="auto" w:val="clear"/>
          </w:tcPr>
          <w:p>
            <w:pPr>
              <w:pStyle w:val="Normal"/>
              <w:spacing w:before="0" w:after="120"/>
              <w:rPr>
                <w:rFonts w:cs="Arial"/>
                <w:lang w:val="ru-RU"/>
              </w:rPr>
            </w:pPr>
            <w:r>
              <w:rPr>
                <w:rFonts w:cs="Arial" w:ascii="Arial" w:hAnsi="Arial"/>
                <w:color w:val="000000"/>
                <w:lang w:val="ru-RU"/>
              </w:rPr>
              <w:t>Имя, которое будет отображаться в СМС</w:t>
            </w:r>
          </w:p>
        </w:tc>
        <w:tc>
          <w:tcPr>
            <w:tcW w:w="5952"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имя отправителя вручную</w:t>
            </w:r>
          </w:p>
        </w:tc>
      </w:tr>
    </w:tbl>
    <w:p>
      <w:pPr>
        <w:pStyle w:val="Normal"/>
        <w:rPr>
          <w:lang w:val="ru-RU"/>
        </w:rPr>
      </w:pPr>
      <w:r>
        <w:rPr>
          <w:b/>
          <w:color w:val="000000"/>
          <w:lang w:val="ru-RU"/>
        </w:rPr>
        <w:t xml:space="preserve">Примечание – </w:t>
      </w:r>
      <w:r>
        <w:rPr>
          <w:color w:val="000000"/>
          <w:lang w:val="ru-RU"/>
        </w:rPr>
        <w:t>Желательно указывать имя отправителя на английском языке.</w:t>
      </w:r>
    </w:p>
    <w:p>
      <w:pPr>
        <w:pStyle w:val="Normal"/>
        <w:numPr>
          <w:ilvl w:val="0"/>
          <w:numId w:val="177"/>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258" name="Рисунок 100351"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100351" descr="_scroll_external/attachments/image2019-8-9_17-43-27-97983e5c7db1614d4d3289ac825220b39800cd7b03bbf1559ac4276fc65cbb15.png"/>
                    <pic:cNvPicPr>
                      <a:picLocks noChangeAspect="1" noChangeArrowheads="1"/>
                    </pic:cNvPicPr>
                  </pic:nvPicPr>
                  <pic:blipFill>
                    <a:blip r:embed="rId262"/>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5"/>
        <w:numPr>
          <w:ilvl w:val="4"/>
          <w:numId w:val="2"/>
        </w:numPr>
        <w:ind w:left="1009" w:hanging="1009"/>
        <w:rPr>
          <w:rFonts w:ascii="Verdana" w:hAnsi="Verdana"/>
        </w:rPr>
      </w:pPr>
      <w:bookmarkStart w:id="305" w:name="scroll-bookmark-168"/>
      <w:r>
        <w:rPr>
          <w:rFonts w:ascii="Verdana" w:hAnsi="Verdana"/>
          <w:color w:val="000000"/>
        </w:rPr>
        <w:t>Отправка тестовой СМС</w:t>
      </w:r>
      <w:bookmarkEnd w:id="305"/>
    </w:p>
    <w:p>
      <w:pPr>
        <w:pStyle w:val="Normal"/>
        <w:rPr>
          <w:lang w:val="ru-RU"/>
        </w:rPr>
      </w:pPr>
      <w:r>
        <w:rPr>
          <w:color w:val="000000"/>
          <w:lang w:val="ru-RU"/>
        </w:rPr>
        <w:t>Для отправки тестовой СМС необходимо:</w:t>
      </w:r>
    </w:p>
    <w:p>
      <w:pPr>
        <w:pStyle w:val="Normal"/>
        <w:numPr>
          <w:ilvl w:val="0"/>
          <w:numId w:val="178"/>
        </w:numPr>
        <w:rPr>
          <w:lang w:val="ru-RU"/>
        </w:rPr>
      </w:pPr>
      <w:r>
        <w:rPr>
          <w:color w:val="000000"/>
          <w:lang w:val="ru-RU"/>
        </w:rPr>
        <w:t>выбрать пункт меню «Настройки клиники»;</w:t>
      </w:r>
    </w:p>
    <w:p>
      <w:pPr>
        <w:pStyle w:val="Normal"/>
        <w:numPr>
          <w:ilvl w:val="0"/>
          <w:numId w:val="178"/>
        </w:numPr>
        <w:rPr>
          <w:color w:val="000000"/>
        </w:rPr>
      </w:pPr>
      <w:r>
        <w:rPr>
          <w:color w:val="000000"/>
        </w:rPr>
        <w:t>откроется вкладка «Расписание»;</w:t>
      </w:r>
    </w:p>
    <w:p>
      <w:pPr>
        <w:pStyle w:val="Normal"/>
        <w:numPr>
          <w:ilvl w:val="0"/>
          <w:numId w:val="178"/>
        </w:numPr>
        <w:rPr>
          <w:color w:val="000000"/>
        </w:rPr>
      </w:pPr>
      <w:r>
        <w:rPr>
          <w:color w:val="000000"/>
        </w:rPr>
        <w:t>перейти на вкладку «СМС»;</w:t>
      </w:r>
    </w:p>
    <w:p>
      <w:pPr>
        <w:pStyle w:val="Normal"/>
        <w:spacing w:beforeAutospacing="1" w:after="120"/>
        <w:jc w:val="center"/>
        <w:rPr>
          <w:color w:val="000000"/>
        </w:rPr>
      </w:pPr>
      <w:r>
        <w:rPr>
          <w:color w:val="000000"/>
        </w:rPr>
        <w:drawing>
          <wp:inline distT="19050" distB="13335" distL="19050" distR="24765">
            <wp:extent cx="6014720" cy="3968115"/>
            <wp:effectExtent l="0" t="0" r="0" b="0"/>
            <wp:docPr id="259" name="Рисунок 100352" descr="_scroll_external/attachments/image2019-8-12_10-13-31-4f4d8ca4d1c1996edd369e8c16e7a926403c07c4b0fbd84c7504593adf3a8e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100352" descr="_scroll_external/attachments/image2019-8-12_10-13-31-4f4d8ca4d1c1996edd369e8c16e7a926403c07c4b0fbd84c7504593adf3a8e2f.png"/>
                    <pic:cNvPicPr>
                      <a:picLocks noChangeAspect="1" noChangeArrowheads="1"/>
                    </pic:cNvPicPr>
                  </pic:nvPicPr>
                  <pic:blipFill>
                    <a:blip r:embed="rId263"/>
                    <a:stretch>
                      <a:fillRect/>
                    </a:stretch>
                  </pic:blipFill>
                  <pic:spPr bwMode="auto">
                    <a:xfrm>
                      <a:off x="0" y="0"/>
                      <a:ext cx="6014720" cy="39681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142</w:t>
      </w:r>
      <w:r>
        <w:rPr/>
        <w:fldChar w:fldCharType="end"/>
      </w:r>
    </w:p>
    <w:p>
      <w:pPr>
        <w:pStyle w:val="Normal"/>
        <w:numPr>
          <w:ilvl w:val="0"/>
          <w:numId w:val="179"/>
        </w:numPr>
        <w:rPr>
          <w:lang w:val="ru-RU"/>
        </w:rPr>
      </w:pPr>
      <w:r>
        <w:rPr>
          <w:color w:val="000000"/>
          <w:lang w:val="ru-RU"/>
        </w:rPr>
        <w:t>в области отправки тестовой СМС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580"/>
        <w:gridCol w:w="4591"/>
        <w:gridCol w:w="3034"/>
      </w:tblGrid>
      <w:tr>
        <w:trPr>
          <w:cnfStyle w:val="100000000000" w:firstRow="1" w:lastRow="0" w:firstColumn="0" w:lastColumn="0" w:oddVBand="0" w:evenVBand="0" w:oddHBand="0" w:evenHBand="0" w:firstRowFirstColumn="0" w:firstRowLastColumn="0" w:lastRowFirstColumn="0" w:lastRowLastColumn="0"/>
        </w:trPr>
        <w:tc>
          <w:tcPr>
            <w:tcW w:w="258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459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03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580" w:type="dxa"/>
            <w:tcBorders/>
            <w:shd w:fill="auto" w:val="clear"/>
          </w:tcPr>
          <w:p>
            <w:pPr>
              <w:pStyle w:val="Normal"/>
              <w:spacing w:before="0" w:after="120"/>
              <w:rPr>
                <w:rFonts w:cs="Arial"/>
              </w:rPr>
            </w:pPr>
            <w:r>
              <w:rPr>
                <w:rFonts w:cs="Arial" w:ascii="Arial" w:hAnsi="Arial"/>
                <w:color w:val="000000"/>
              </w:rPr>
              <w:t>Поле «Телефон»</w:t>
            </w:r>
          </w:p>
        </w:tc>
        <w:tc>
          <w:tcPr>
            <w:tcW w:w="4591" w:type="dxa"/>
            <w:tcBorders/>
            <w:shd w:fill="auto" w:val="clear"/>
          </w:tcPr>
          <w:p>
            <w:pPr>
              <w:pStyle w:val="Normal"/>
              <w:spacing w:before="0" w:after="120"/>
              <w:rPr>
                <w:rFonts w:cs="Arial"/>
                <w:lang w:val="ru-RU"/>
              </w:rPr>
            </w:pPr>
            <w:r>
              <w:rPr>
                <w:rFonts w:cs="Arial" w:ascii="Arial" w:hAnsi="Arial"/>
                <w:color w:val="000000"/>
                <w:lang w:val="ru-RU"/>
              </w:rPr>
              <w:t>Номер телефона, на который будет отправлено тестовая СМС</w:t>
            </w:r>
          </w:p>
        </w:tc>
        <w:tc>
          <w:tcPr>
            <w:tcW w:w="3034" w:type="dxa"/>
            <w:tcBorders/>
            <w:shd w:fill="auto" w:val="clear"/>
          </w:tcPr>
          <w:p>
            <w:pPr>
              <w:pStyle w:val="Normal"/>
              <w:spacing w:before="0" w:after="120"/>
              <w:rPr>
                <w:rFonts w:cs="Arial"/>
              </w:rPr>
            </w:pPr>
            <w:r>
              <w:rPr>
                <w:rFonts w:cs="Arial" w:ascii="Arial" w:hAnsi="Arial"/>
                <w:color w:val="000000"/>
              </w:rPr>
              <w:t>Ввести номер телефона вручную</w:t>
            </w:r>
          </w:p>
        </w:tc>
      </w:tr>
      <w:tr>
        <w:trPr/>
        <w:tc>
          <w:tcPr>
            <w:tcW w:w="2580" w:type="dxa"/>
            <w:tcBorders/>
            <w:shd w:fill="auto" w:val="clear"/>
          </w:tcPr>
          <w:p>
            <w:pPr>
              <w:pStyle w:val="Normal"/>
              <w:spacing w:before="0" w:after="120"/>
              <w:rPr>
                <w:rFonts w:cs="Arial"/>
              </w:rPr>
            </w:pPr>
            <w:r>
              <w:rPr>
                <w:rFonts w:cs="Arial" w:ascii="Arial" w:hAnsi="Arial"/>
                <w:color w:val="000000"/>
              </w:rPr>
              <w:t>Поле «Тестовое сообщение»</w:t>
            </w:r>
          </w:p>
        </w:tc>
        <w:tc>
          <w:tcPr>
            <w:tcW w:w="4591" w:type="dxa"/>
            <w:tcBorders/>
            <w:shd w:fill="auto" w:val="clear"/>
          </w:tcPr>
          <w:p>
            <w:pPr>
              <w:pStyle w:val="Normal"/>
              <w:spacing w:before="0" w:after="120"/>
              <w:rPr>
                <w:rFonts w:cs="Arial"/>
              </w:rPr>
            </w:pPr>
            <w:r>
              <w:rPr>
                <w:rFonts w:cs="Arial" w:ascii="Arial" w:hAnsi="Arial"/>
                <w:color w:val="000000"/>
              </w:rPr>
              <w:t>Тестовое сообщение</w:t>
            </w:r>
          </w:p>
        </w:tc>
        <w:tc>
          <w:tcPr>
            <w:tcW w:w="3034" w:type="dxa"/>
            <w:tcBorders/>
            <w:shd w:fill="auto" w:val="clear"/>
          </w:tcPr>
          <w:p>
            <w:pPr>
              <w:pStyle w:val="Normal"/>
              <w:spacing w:before="0" w:after="120"/>
              <w:rPr>
                <w:rFonts w:cs="Arial"/>
              </w:rPr>
            </w:pPr>
            <w:r>
              <w:rPr>
                <w:rFonts w:cs="Arial" w:ascii="Arial" w:hAnsi="Arial"/>
                <w:color w:val="000000"/>
              </w:rPr>
              <w:t>Ввести тестовое сообщение</w:t>
            </w:r>
            <w:r>
              <w:rPr>
                <w:rFonts w:cs="Arial" w:ascii="Arial" w:hAnsi="Arial"/>
                <w:color w:val="000000"/>
                <w:lang w:val="ru-RU"/>
              </w:rPr>
              <w:t xml:space="preserve"> </w:t>
            </w:r>
            <w:r>
              <w:rPr>
                <w:rFonts w:cs="Arial" w:ascii="Arial" w:hAnsi="Arial"/>
                <w:color w:val="000000"/>
              </w:rPr>
              <w:t>вручную</w:t>
            </w:r>
          </w:p>
        </w:tc>
      </w:tr>
    </w:tbl>
    <w:p>
      <w:pPr>
        <w:pStyle w:val="Normal"/>
        <w:numPr>
          <w:ilvl w:val="0"/>
          <w:numId w:val="180"/>
        </w:numPr>
        <w:rPr>
          <w:lang w:val="ru-RU"/>
        </w:rPr>
      </w:pPr>
      <w:r>
        <w:rPr>
          <w:color w:val="000000"/>
          <w:lang w:val="ru-RU"/>
        </w:rPr>
        <w:t xml:space="preserve">нажать на кнопку </w:t>
      </w:r>
      <w:r>
        <w:rPr>
          <w:color w:val="000000"/>
        </w:rPr>
        <w:drawing>
          <wp:inline distT="0" distB="0" distL="0" distR="0">
            <wp:extent cx="895350" cy="323850"/>
            <wp:effectExtent l="0" t="0" r="0" b="0"/>
            <wp:docPr id="260" name="Рисунок 100353" descr="_scroll_external/attachments/image2019-8-12_10-15-42-269818a56fc9ece205867f8d3fbb79e86ed3c2b7bf4c7095bb137dd05b5d1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100353" descr="_scroll_external/attachments/image2019-8-12_10-15-42-269818a56fc9ece205867f8d3fbb79e86ed3c2b7bf4c7095bb137dd05b5d10c6.png"/>
                    <pic:cNvPicPr>
                      <a:picLocks noChangeAspect="1" noChangeArrowheads="1"/>
                    </pic:cNvPicPr>
                  </pic:nvPicPr>
                  <pic:blipFill>
                    <a:blip r:embed="rId264"/>
                    <a:stretch>
                      <a:fillRect/>
                    </a:stretch>
                  </pic:blipFill>
                  <pic:spPr bwMode="auto">
                    <a:xfrm>
                      <a:off x="0" y="0"/>
                      <a:ext cx="895350" cy="323850"/>
                    </a:xfrm>
                    <a:prstGeom prst="rect">
                      <a:avLst/>
                    </a:prstGeom>
                  </pic:spPr>
                </pic:pic>
              </a:graphicData>
            </a:graphic>
          </wp:inline>
        </w:drawing>
      </w:r>
      <w:r>
        <w:rPr>
          <w:color w:val="000000"/>
          <w:lang w:val="ru-RU"/>
        </w:rPr>
        <w:t>.</w:t>
      </w:r>
      <w:r>
        <w:rPr>
          <w:color w:val="000000"/>
        </w:rPr>
        <w:t> </w:t>
      </w:r>
      <w:r>
        <w:rPr>
          <w:color w:val="000000"/>
          <w:lang w:val="ru-RU"/>
        </w:rPr>
        <w:t>Тестовая СМС будет отправлена.</w:t>
      </w:r>
    </w:p>
    <w:p>
      <w:pPr>
        <w:pStyle w:val="4"/>
        <w:numPr>
          <w:ilvl w:val="3"/>
          <w:numId w:val="2"/>
        </w:numPr>
        <w:ind w:left="862" w:hanging="862"/>
        <w:rPr>
          <w:rFonts w:ascii="Verdana" w:hAnsi="Verdana"/>
        </w:rPr>
      </w:pPr>
      <w:bookmarkStart w:id="306" w:name="scroll-bookmark-169"/>
      <w:r>
        <w:rPr>
          <w:rFonts w:ascii="Verdana" w:hAnsi="Verdana"/>
          <w:color w:val="000000"/>
        </w:rPr>
        <w:t>Вкладка Модуль оплат</w:t>
      </w:r>
      <w:bookmarkEnd w:id="306"/>
    </w:p>
    <w:p>
      <w:pPr>
        <w:pStyle w:val="Normal"/>
        <w:rPr>
          <w:lang w:val="ru-RU"/>
        </w:rPr>
      </w:pPr>
      <w:r>
        <w:rPr>
          <w:color w:val="000000"/>
          <w:lang w:val="ru-RU"/>
        </w:rPr>
        <w:t>Для настройки модуля оплат необходимо:</w:t>
      </w:r>
    </w:p>
    <w:p>
      <w:pPr>
        <w:pStyle w:val="Normal"/>
        <w:numPr>
          <w:ilvl w:val="0"/>
          <w:numId w:val="181"/>
        </w:numPr>
        <w:rPr>
          <w:lang w:val="ru-RU"/>
        </w:rPr>
      </w:pPr>
      <w:r>
        <w:rPr>
          <w:color w:val="000000"/>
          <w:lang w:val="ru-RU"/>
        </w:rPr>
        <w:t>выбрать пункт меню «Настройки клиники»;</w:t>
      </w:r>
    </w:p>
    <w:p>
      <w:pPr>
        <w:pStyle w:val="Normal"/>
        <w:numPr>
          <w:ilvl w:val="0"/>
          <w:numId w:val="181"/>
        </w:numPr>
        <w:rPr>
          <w:color w:val="000000"/>
        </w:rPr>
      </w:pPr>
      <w:r>
        <w:rPr>
          <w:color w:val="000000"/>
        </w:rPr>
        <w:t>откроется вкладка «Расписание»;</w:t>
      </w:r>
    </w:p>
    <w:p>
      <w:pPr>
        <w:pStyle w:val="Normal"/>
        <w:numPr>
          <w:ilvl w:val="0"/>
          <w:numId w:val="181"/>
        </w:numPr>
        <w:rPr>
          <w:lang w:val="ru-RU"/>
        </w:rPr>
      </w:pPr>
      <w:r>
        <w:rPr>
          <w:color w:val="000000"/>
          <w:lang w:val="ru-RU"/>
        </w:rPr>
        <w:t>перейти на вкладку «Модуль оплат»;</w:t>
      </w:r>
    </w:p>
    <w:p>
      <w:pPr>
        <w:pStyle w:val="Normal"/>
        <w:spacing w:beforeAutospacing="1" w:after="120"/>
        <w:jc w:val="center"/>
        <w:rPr>
          <w:color w:val="000000"/>
        </w:rPr>
      </w:pPr>
      <w:r>
        <w:rPr>
          <w:color w:val="000000"/>
        </w:rPr>
        <w:drawing>
          <wp:inline distT="19050" distB="22860" distL="19050" distR="12700">
            <wp:extent cx="5873750" cy="3597275"/>
            <wp:effectExtent l="0" t="0" r="0" b="0"/>
            <wp:docPr id="261" name="Рисунок 100354" descr="_scroll_external/attachments/image2019-8-9_10-12-19-c5d7474689ae29bf449c0c746d8345823930c36ecb3267164b3980d5ebf2d8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100354" descr="_scroll_external/attachments/image2019-8-9_10-12-19-c5d7474689ae29bf449c0c746d8345823930c36ecb3267164b3980d5ebf2d8b8.png"/>
                    <pic:cNvPicPr>
                      <a:picLocks noChangeAspect="1" noChangeArrowheads="1"/>
                    </pic:cNvPicPr>
                  </pic:nvPicPr>
                  <pic:blipFill>
                    <a:blip r:embed="rId265"/>
                    <a:stretch>
                      <a:fillRect/>
                    </a:stretch>
                  </pic:blipFill>
                  <pic:spPr bwMode="auto">
                    <a:xfrm>
                      <a:off x="0" y="0"/>
                      <a:ext cx="5873750" cy="35972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143</w:t>
      </w:r>
      <w:r>
        <w:rPr/>
        <w:fldChar w:fldCharType="end"/>
      </w:r>
    </w:p>
    <w:p>
      <w:pPr>
        <w:pStyle w:val="Normal"/>
        <w:numPr>
          <w:ilvl w:val="0"/>
          <w:numId w:val="18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422"/>
        <w:gridCol w:w="2821"/>
        <w:gridCol w:w="3962"/>
      </w:tblGrid>
      <w:tr>
        <w:trPr>
          <w:cnfStyle w:val="100000000000" w:firstRow="1" w:lastRow="0" w:firstColumn="0" w:lastColumn="0" w:oddVBand="0" w:evenVBand="0" w:oddHBand="0" w:evenHBand="0" w:firstRowFirstColumn="0" w:firstRowLastColumn="0" w:lastRowFirstColumn="0" w:lastRowLastColumn="0"/>
        </w:trPr>
        <w:tc>
          <w:tcPr>
            <w:tcW w:w="342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2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96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3422" w:type="dxa"/>
            <w:tcBorders/>
            <w:shd w:fill="auto" w:val="clear"/>
          </w:tcPr>
          <w:p>
            <w:pPr>
              <w:pStyle w:val="Normal"/>
              <w:spacing w:before="0" w:after="120"/>
              <w:rPr>
                <w:rFonts w:cs="Arial"/>
              </w:rPr>
            </w:pPr>
            <w:r>
              <w:rPr>
                <w:rFonts w:cs="Arial" w:ascii="Arial" w:hAnsi="Arial"/>
                <w:color w:val="000000"/>
              </w:rPr>
              <w:t>Поле «Валюта»</w:t>
            </w:r>
          </w:p>
        </w:tc>
        <w:tc>
          <w:tcPr>
            <w:tcW w:w="2821" w:type="dxa"/>
            <w:tcBorders/>
            <w:shd w:fill="auto" w:val="clear"/>
          </w:tcPr>
          <w:p>
            <w:pPr>
              <w:pStyle w:val="Normal"/>
              <w:spacing w:before="0" w:after="120"/>
              <w:rPr>
                <w:rFonts w:cs="Arial"/>
              </w:rPr>
            </w:pPr>
            <w:r>
              <w:rPr>
                <w:rFonts w:cs="Arial" w:ascii="Arial" w:hAnsi="Arial"/>
                <w:color w:val="000000"/>
              </w:rPr>
              <w:t>Валюта</w:t>
            </w:r>
          </w:p>
        </w:tc>
        <w:tc>
          <w:tcPr>
            <w:tcW w:w="3962"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62" name="Рисунок 100355"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100355" descr="_scroll_external/attachments/image2019-8-9_16-32-43-fa1d78ef5c8b908b163c16db5db7ccc92557461f1db2a81733e08a2e67e51174.png"/>
                          <pic:cNvPicPr>
                            <a:picLocks noChangeAspect="1" noChangeArrowheads="1"/>
                          </pic:cNvPicPr>
                        </pic:nvPicPr>
                        <pic:blipFill>
                          <a:blip r:embed="rId266"/>
                          <a:stretch>
                            <a:fillRect/>
                          </a:stretch>
                        </pic:blipFill>
                        <pic:spPr bwMode="auto">
                          <a:xfrm>
                            <a:off x="0" y="0"/>
                            <a:ext cx="133350" cy="123825"/>
                          </a:xfrm>
                          <a:prstGeom prst="rect">
                            <a:avLst/>
                          </a:prstGeom>
                        </pic:spPr>
                      </pic:pic>
                    </a:graphicData>
                  </a:graphic>
                </wp:inline>
              </w:drawing>
            </w:r>
          </w:p>
        </w:tc>
      </w:tr>
      <w:tr>
        <w:trPr/>
        <w:tc>
          <w:tcPr>
            <w:tcW w:w="3422" w:type="dxa"/>
            <w:tcBorders/>
            <w:shd w:fill="auto" w:val="clear"/>
          </w:tcPr>
          <w:p>
            <w:pPr>
              <w:pStyle w:val="Normal"/>
              <w:spacing w:before="0" w:after="120"/>
              <w:rPr>
                <w:rFonts w:cs="Arial"/>
                <w:lang w:val="ru-RU"/>
              </w:rPr>
            </w:pPr>
            <w:r>
              <w:rPr>
                <w:rFonts w:cs="Arial" w:ascii="Arial" w:hAnsi="Arial"/>
                <w:color w:val="000000"/>
                <w:lang w:val="ru-RU"/>
              </w:rPr>
              <w:t>Поле «Группировка в счетах по ресурсу»</w:t>
            </w:r>
          </w:p>
        </w:tc>
        <w:tc>
          <w:tcPr>
            <w:tcW w:w="2821" w:type="dxa"/>
            <w:tcBorders/>
            <w:shd w:fill="auto" w:val="clear"/>
          </w:tcPr>
          <w:p>
            <w:pPr>
              <w:pStyle w:val="Normal"/>
              <w:spacing w:before="0" w:after="120"/>
              <w:rPr>
                <w:rFonts w:cs="Arial"/>
                <w:lang w:val="ru-RU"/>
              </w:rPr>
            </w:pPr>
            <w:r>
              <w:rPr>
                <w:rFonts w:cs="Arial" w:ascii="Arial" w:hAnsi="Arial"/>
                <w:color w:val="000000"/>
                <w:lang w:val="ru-RU"/>
              </w:rPr>
              <w:t>Группировка в счетах по ресурсу</w:t>
            </w:r>
          </w:p>
        </w:tc>
        <w:tc>
          <w:tcPr>
            <w:tcW w:w="3962"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63" name="Рисунок 100356"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100356" descr="_scroll_external/attachments/image2019-8-9_16-32-43-fa1d78ef5c8b908b163c16db5db7ccc92557461f1db2a81733e08a2e67e51174.png"/>
                          <pic:cNvPicPr>
                            <a:picLocks noChangeAspect="1" noChangeArrowheads="1"/>
                          </pic:cNvPicPr>
                        </pic:nvPicPr>
                        <pic:blipFill>
                          <a:blip r:embed="rId267"/>
                          <a:stretch>
                            <a:fillRect/>
                          </a:stretch>
                        </pic:blipFill>
                        <pic:spPr bwMode="auto">
                          <a:xfrm>
                            <a:off x="0" y="0"/>
                            <a:ext cx="133350" cy="123825"/>
                          </a:xfrm>
                          <a:prstGeom prst="rect">
                            <a:avLst/>
                          </a:prstGeom>
                        </pic:spPr>
                      </pic:pic>
                    </a:graphicData>
                  </a:graphic>
                </wp:inline>
              </w:drawing>
            </w:r>
          </w:p>
        </w:tc>
      </w:tr>
      <w:tr>
        <w:trPr/>
        <w:tc>
          <w:tcPr>
            <w:tcW w:w="10205" w:type="dxa"/>
            <w:gridSpan w:val="3"/>
            <w:tcBorders/>
            <w:shd w:fill="auto" w:val="clear"/>
          </w:tcPr>
          <w:p>
            <w:pPr>
              <w:pStyle w:val="Normal"/>
              <w:spacing w:before="0" w:after="120"/>
              <w:rPr>
                <w:rFonts w:cs="Arial"/>
              </w:rPr>
            </w:pPr>
            <w:r>
              <w:rPr>
                <w:rFonts w:cs="Arial" w:ascii="Arial" w:hAnsi="Arial"/>
                <w:b/>
                <w:color w:val="000000"/>
              </w:rPr>
              <w:t>Настройки профилей счетов</w:t>
            </w:r>
          </w:p>
        </w:tc>
      </w:tr>
      <w:tr>
        <w:trPr/>
        <w:tc>
          <w:tcPr>
            <w:tcW w:w="3422" w:type="dxa"/>
            <w:tcBorders/>
            <w:shd w:fill="auto" w:val="clear"/>
          </w:tcPr>
          <w:p>
            <w:pPr>
              <w:pStyle w:val="Normal"/>
              <w:spacing w:before="0" w:after="120"/>
              <w:rPr>
                <w:rFonts w:cs="Arial"/>
              </w:rPr>
            </w:pPr>
            <w:r>
              <w:rPr>
                <w:rFonts w:cs="Arial" w:ascii="Arial" w:hAnsi="Arial"/>
                <w:color w:val="000000"/>
              </w:rPr>
              <w:t>Поле «Наименование профиля счета»</w:t>
            </w:r>
          </w:p>
        </w:tc>
        <w:tc>
          <w:tcPr>
            <w:tcW w:w="2821" w:type="dxa"/>
            <w:tcBorders/>
            <w:shd w:fill="auto" w:val="clear"/>
          </w:tcPr>
          <w:p>
            <w:pPr>
              <w:pStyle w:val="Normal"/>
              <w:spacing w:before="0" w:after="120"/>
              <w:rPr>
                <w:rFonts w:cs="Arial"/>
              </w:rPr>
            </w:pPr>
            <w:r>
              <w:rPr>
                <w:rFonts w:cs="Arial" w:ascii="Arial" w:hAnsi="Arial"/>
                <w:color w:val="000000"/>
              </w:rPr>
              <w:t>Наименование профиля счета</w:t>
            </w:r>
          </w:p>
        </w:tc>
        <w:tc>
          <w:tcPr>
            <w:tcW w:w="3962"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3422" w:type="dxa"/>
            <w:tcBorders/>
            <w:shd w:fill="auto" w:val="clear"/>
          </w:tcPr>
          <w:p>
            <w:pPr>
              <w:pStyle w:val="Normal"/>
              <w:spacing w:before="0" w:after="120"/>
              <w:rPr>
                <w:rFonts w:cs="Arial"/>
              </w:rPr>
            </w:pPr>
            <w:r>
              <w:rPr>
                <w:rFonts w:cs="Arial" w:ascii="Arial" w:hAnsi="Arial"/>
                <w:color w:val="000000"/>
              </w:rPr>
              <w:t>Поле «Ссылка на счетчик»</w:t>
            </w:r>
          </w:p>
        </w:tc>
        <w:tc>
          <w:tcPr>
            <w:tcW w:w="2821" w:type="dxa"/>
            <w:tcBorders/>
            <w:shd w:fill="auto" w:val="clear"/>
          </w:tcPr>
          <w:p>
            <w:pPr>
              <w:pStyle w:val="Normal"/>
              <w:spacing w:before="0" w:after="120"/>
              <w:rPr>
                <w:rFonts w:cs="Arial"/>
              </w:rPr>
            </w:pPr>
            <w:r>
              <w:rPr>
                <w:rFonts w:cs="Arial" w:ascii="Arial" w:hAnsi="Arial"/>
                <w:color w:val="000000"/>
              </w:rPr>
              <w:t>Ссылка на счетчик</w:t>
            </w:r>
          </w:p>
        </w:tc>
        <w:tc>
          <w:tcPr>
            <w:tcW w:w="3962"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33350" cy="123825"/>
                  <wp:effectExtent l="0" t="0" r="0" b="0"/>
                  <wp:docPr id="264" name="Рисунок 100357" descr="_scroll_external/attachments/image2019-8-9_16-32-43-fa1d78ef5c8b908b163c16db5db7ccc92557461f1db2a81733e08a2e67e5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Рисунок 100357" descr="_scroll_external/attachments/image2019-8-9_16-32-43-fa1d78ef5c8b908b163c16db5db7ccc92557461f1db2a81733e08a2e67e51174.png"/>
                          <pic:cNvPicPr>
                            <a:picLocks noChangeAspect="1" noChangeArrowheads="1"/>
                          </pic:cNvPicPr>
                        </pic:nvPicPr>
                        <pic:blipFill>
                          <a:blip r:embed="rId268"/>
                          <a:stretch>
                            <a:fillRect/>
                          </a:stretch>
                        </pic:blipFill>
                        <pic:spPr bwMode="auto">
                          <a:xfrm>
                            <a:off x="0" y="0"/>
                            <a:ext cx="133350" cy="123825"/>
                          </a:xfrm>
                          <a:prstGeom prst="rect">
                            <a:avLst/>
                          </a:prstGeom>
                        </pic:spPr>
                      </pic:pic>
                    </a:graphicData>
                  </a:graphic>
                </wp:inline>
              </w:drawing>
            </w:r>
          </w:p>
        </w:tc>
      </w:tr>
    </w:tbl>
    <w:p>
      <w:pPr>
        <w:pStyle w:val="Normal"/>
        <w:numPr>
          <w:ilvl w:val="0"/>
          <w:numId w:val="183"/>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265" name="Рисунок 100358" descr="_scroll_external/attachments/image2019-8-9_17-43-27-97983e5c7db1614d4d3289ac825220b39800cd7b03bbf1559ac4276fc65c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Рисунок 100358" descr="_scroll_external/attachments/image2019-8-9_17-43-27-97983e5c7db1614d4d3289ac825220b39800cd7b03bbf1559ac4276fc65cbb15.png"/>
                    <pic:cNvPicPr>
                      <a:picLocks noChangeAspect="1" noChangeArrowheads="1"/>
                    </pic:cNvPicPr>
                  </pic:nvPicPr>
                  <pic:blipFill>
                    <a:blip r:embed="rId269"/>
                    <a:stretch>
                      <a:fillRect/>
                    </a:stretch>
                  </pic:blipFill>
                  <pic:spPr bwMode="auto">
                    <a:xfrm>
                      <a:off x="0" y="0"/>
                      <a:ext cx="904875" cy="323850"/>
                    </a:xfrm>
                    <a:prstGeom prst="rect">
                      <a:avLst/>
                    </a:prstGeom>
                  </pic:spPr>
                </pic:pic>
              </a:graphicData>
            </a:graphic>
          </wp:inline>
        </w:drawing>
      </w:r>
      <w:r>
        <w:rPr>
          <w:color w:val="000000"/>
          <w:lang w:val="ru-RU"/>
        </w:rPr>
        <w:t>. Настройки будут применены в Системе.</w:t>
      </w:r>
    </w:p>
    <w:p>
      <w:pPr>
        <w:pStyle w:val="3"/>
        <w:numPr>
          <w:ilvl w:val="2"/>
          <w:numId w:val="2"/>
        </w:numPr>
        <w:rPr>
          <w:rFonts w:ascii="Verdana" w:hAnsi="Verdana"/>
          <w:lang w:val="ru-RU"/>
        </w:rPr>
      </w:pPr>
      <w:bookmarkStart w:id="307" w:name="_Toc23252614"/>
      <w:bookmarkStart w:id="308" w:name="_Toc22720721"/>
      <w:bookmarkStart w:id="309" w:name="scroll-bookmark-171"/>
      <w:r>
        <w:rPr>
          <w:rFonts w:ascii="Verdana" w:hAnsi="Verdana"/>
          <w:color w:val="000000"/>
          <w:lang w:val="ru-RU"/>
        </w:rPr>
        <w:t>Список организаций в Подсистеме автоматизации радиологической службы</w:t>
      </w:r>
      <w:bookmarkEnd w:id="307"/>
      <w:bookmarkEnd w:id="308"/>
      <w:bookmarkEnd w:id="309"/>
    </w:p>
    <w:p>
      <w:pPr>
        <w:pStyle w:val="Normal"/>
        <w:rPr>
          <w:lang w:val="ru-RU"/>
        </w:rPr>
      </w:pPr>
      <w:r>
        <w:rPr>
          <w:color w:val="000000"/>
          <w:lang w:val="ru-RU"/>
        </w:rPr>
        <w:t>В задаче «Список организаций» ведется список организаций (юридических лиц), с которыми возможны заключения договоров.</w:t>
      </w:r>
    </w:p>
    <w:p>
      <w:pPr>
        <w:pStyle w:val="4"/>
        <w:numPr>
          <w:ilvl w:val="3"/>
          <w:numId w:val="2"/>
        </w:numPr>
        <w:ind w:left="862" w:hanging="862"/>
        <w:rPr>
          <w:rFonts w:ascii="Verdana" w:hAnsi="Verdana"/>
        </w:rPr>
      </w:pPr>
      <w:bookmarkStart w:id="310" w:name="scroll-bookmark-173"/>
      <w:r>
        <w:rPr>
          <w:rFonts w:ascii="Verdana" w:hAnsi="Verdana"/>
          <w:color w:val="000000"/>
        </w:rPr>
        <w:t>Создание организации</w:t>
      </w:r>
      <w:bookmarkEnd w:id="310"/>
    </w:p>
    <w:p>
      <w:pPr>
        <w:pStyle w:val="Normal"/>
        <w:rPr>
          <w:color w:val="000000"/>
        </w:rPr>
      </w:pPr>
      <w:r>
        <w:rPr>
          <w:color w:val="000000"/>
        </w:rPr>
        <w:t>Для создания организации необходимо:</w:t>
      </w:r>
    </w:p>
    <w:p>
      <w:pPr>
        <w:pStyle w:val="Normal"/>
        <w:numPr>
          <w:ilvl w:val="0"/>
          <w:numId w:val="184"/>
        </w:numPr>
        <w:rPr>
          <w:lang w:val="ru-RU"/>
        </w:rPr>
      </w:pPr>
      <w:r>
        <w:rPr>
          <w:color w:val="000000"/>
          <w:lang w:val="ru-RU"/>
        </w:rPr>
        <w:t>выбрать пункт меню «Список организаций»;</w:t>
      </w:r>
    </w:p>
    <w:p>
      <w:pPr>
        <w:pStyle w:val="Normal"/>
        <w:numPr>
          <w:ilvl w:val="0"/>
          <w:numId w:val="184"/>
        </w:numPr>
        <w:rPr>
          <w:lang w:val="ru-RU"/>
        </w:rPr>
      </w:pPr>
      <w:r>
        <w:rPr>
          <w:color w:val="000000"/>
          <w:lang w:val="ru-RU"/>
        </w:rPr>
        <w:t>откроется окно «Управление организациями», содержащее список организаций:</w:t>
      </w:r>
    </w:p>
    <w:p>
      <w:pPr>
        <w:pStyle w:val="Normal"/>
        <w:spacing w:beforeAutospacing="1" w:after="120"/>
        <w:jc w:val="center"/>
        <w:rPr>
          <w:color w:val="000000"/>
        </w:rPr>
      </w:pPr>
      <w:r>
        <w:rPr>
          <w:color w:val="000000"/>
        </w:rPr>
        <w:drawing>
          <wp:inline distT="19050" distB="22225" distL="19050" distR="9525">
            <wp:extent cx="5133975" cy="1845310"/>
            <wp:effectExtent l="0" t="0" r="0" b="0"/>
            <wp:docPr id="266" name="Рисунок 100359" descr="_scroll_external/attachments/image2019-7-3_10-29-21-b624118cf9127e9e8211237e55bba6de12fa4ccfc19d56e888b05bdc336ad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100359" descr="_scroll_external/attachments/image2019-7-3_10-29-21-b624118cf9127e9e8211237e55bba6de12fa4ccfc19d56e888b05bdc336ad939.png"/>
                    <pic:cNvPicPr>
                      <a:picLocks noChangeAspect="1" noChangeArrowheads="1"/>
                    </pic:cNvPicPr>
                  </pic:nvPicPr>
                  <pic:blipFill>
                    <a:blip r:embed="rId270"/>
                    <a:stretch>
                      <a:fillRect/>
                    </a:stretch>
                  </pic:blipFill>
                  <pic:spPr bwMode="auto">
                    <a:xfrm>
                      <a:off x="0" y="0"/>
                      <a:ext cx="5133975" cy="18453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144</w:t>
      </w:r>
      <w:r>
        <w:rPr/>
        <w:fldChar w:fldCharType="end"/>
      </w:r>
    </w:p>
    <w:p>
      <w:pPr>
        <w:pStyle w:val="Normal"/>
        <w:numPr>
          <w:ilvl w:val="0"/>
          <w:numId w:val="185"/>
        </w:numPr>
        <w:rPr>
          <w:color w:val="000000"/>
        </w:rPr>
      </w:pPr>
      <w:r>
        <w:rPr>
          <w:color w:val="000000"/>
        </w:rPr>
        <w:t xml:space="preserve">нажать кнопку </w:t>
      </w:r>
      <w:r>
        <w:rPr>
          <w:color w:val="000000"/>
        </w:rPr>
        <w:drawing>
          <wp:inline distT="0" distB="0" distL="0" distR="0">
            <wp:extent cx="1476375" cy="314325"/>
            <wp:effectExtent l="0" t="0" r="0" b="0"/>
            <wp:docPr id="267" name="Рисунок 100360" descr="_scroll_external/attachments/worddavc4645eccf8e6c8e157e0445c735981cc-21c1bf015718b1e37c1d7b02463852dd37f8465981fcd2fbf1106dd38d99df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100360" descr="_scroll_external/attachments/worddavc4645eccf8e6c8e157e0445c735981cc-21c1bf015718b1e37c1d7b02463852dd37f8465981fcd2fbf1106dd38d99df53.png"/>
                    <pic:cNvPicPr>
                      <a:picLocks noChangeAspect="1" noChangeArrowheads="1"/>
                    </pic:cNvPicPr>
                  </pic:nvPicPr>
                  <pic:blipFill>
                    <a:blip r:embed="rId271"/>
                    <a:stretch>
                      <a:fillRect/>
                    </a:stretch>
                  </pic:blipFill>
                  <pic:spPr bwMode="auto">
                    <a:xfrm>
                      <a:off x="0" y="0"/>
                      <a:ext cx="1476375" cy="314325"/>
                    </a:xfrm>
                    <a:prstGeom prst="rect">
                      <a:avLst/>
                    </a:prstGeom>
                  </pic:spPr>
                </pic:pic>
              </a:graphicData>
            </a:graphic>
          </wp:inline>
        </w:drawing>
      </w:r>
      <w:r>
        <w:rPr>
          <w:color w:val="000000"/>
        </w:rPr>
        <w:t>;</w:t>
      </w:r>
    </w:p>
    <w:p>
      <w:pPr>
        <w:pStyle w:val="Normal"/>
        <w:numPr>
          <w:ilvl w:val="0"/>
          <w:numId w:val="185"/>
        </w:numPr>
        <w:rPr>
          <w:color w:val="000000"/>
        </w:rPr>
      </w:pPr>
      <w:r>
        <w:rPr>
          <w:color w:val="000000"/>
        </w:rPr>
        <w:t>откроется форма «Создать организацию»:</w:t>
      </w:r>
    </w:p>
    <w:p>
      <w:pPr>
        <w:pStyle w:val="Normal"/>
        <w:spacing w:beforeAutospacing="1" w:after="120"/>
        <w:jc w:val="center"/>
        <w:rPr>
          <w:color w:val="000000"/>
        </w:rPr>
      </w:pPr>
      <w:r>
        <w:rPr>
          <w:color w:val="000000"/>
        </w:rPr>
        <w:drawing>
          <wp:inline distT="19050" distB="19050" distL="19050" distR="16510">
            <wp:extent cx="5108575" cy="4991100"/>
            <wp:effectExtent l="0" t="0" r="0" b="0"/>
            <wp:docPr id="268" name="Рисунок 100361" descr="_scroll_external/attachments/image2019-7-3_10-30-45-154d2d20a2261c4ceb9677f25d870a6d1deb175188f98346cc735393475f9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100361" descr="_scroll_external/attachments/image2019-7-3_10-30-45-154d2d20a2261c4ceb9677f25d870a6d1deb175188f98346cc735393475f9eaf.png"/>
                    <pic:cNvPicPr>
                      <a:picLocks noChangeAspect="1" noChangeArrowheads="1"/>
                    </pic:cNvPicPr>
                  </pic:nvPicPr>
                  <pic:blipFill>
                    <a:blip r:embed="rId272"/>
                    <a:stretch>
                      <a:fillRect/>
                    </a:stretch>
                  </pic:blipFill>
                  <pic:spPr bwMode="auto">
                    <a:xfrm>
                      <a:off x="0" y="0"/>
                      <a:ext cx="5108575" cy="4991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145</w:t>
      </w:r>
      <w:r>
        <w:rPr/>
        <w:fldChar w:fldCharType="end"/>
      </w:r>
    </w:p>
    <w:p>
      <w:pPr>
        <w:pStyle w:val="Normal"/>
        <w:numPr>
          <w:ilvl w:val="0"/>
          <w:numId w:val="186"/>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407"/>
        <w:gridCol w:w="2320"/>
        <w:gridCol w:w="1911"/>
        <w:gridCol w:w="3566"/>
      </w:tblGrid>
      <w:tr>
        <w:trPr>
          <w:cnfStyle w:val="100000000000" w:firstRow="1" w:lastRow="0" w:firstColumn="0" w:lastColumn="0" w:oddVBand="0" w:evenVBand="0" w:oddHBand="0" w:evenHBand="0" w:firstRowFirstColumn="0" w:firstRowLastColumn="0" w:lastRowFirstColumn="0" w:lastRowLastColumn="0"/>
        </w:trPr>
        <w:tc>
          <w:tcPr>
            <w:tcW w:w="24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2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56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320" w:type="dxa"/>
            <w:tcBorders/>
            <w:shd w:fill="auto" w:val="clear"/>
          </w:tcPr>
          <w:p>
            <w:pPr>
              <w:pStyle w:val="Normal"/>
              <w:spacing w:before="0" w:after="120"/>
              <w:rPr>
                <w:rFonts w:cs="Arial"/>
              </w:rPr>
            </w:pPr>
            <w:r>
              <w:rPr>
                <w:rFonts w:cs="Arial" w:ascii="Arial" w:hAnsi="Arial"/>
                <w:color w:val="000000"/>
              </w:rPr>
              <w:t>Код</w:t>
            </w:r>
            <w:r>
              <w:rPr>
                <w:rFonts w:cs="Arial" w:ascii="Arial" w:hAnsi="Arial"/>
                <w:color w:val="000000"/>
                <w:lang w:val="ru-RU"/>
              </w:rPr>
              <w:t xml:space="preserve"> </w:t>
            </w:r>
            <w:r>
              <w:rPr>
                <w:rFonts w:cs="Arial" w:ascii="Arial" w:hAnsi="Arial"/>
                <w:color w:val="000000"/>
              </w:rPr>
              <w:t>организации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69" name="Рисунок 10036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100362" descr="_scroll_external/icons/check-9544b811bd6366db36e61ad2f527f22e3b3ee709ab8546b60c6be8c132859dbf.svg"/>
                          <pic:cNvPicPr>
                            <a:picLocks noChangeAspect="1" noChangeArrowheads="1"/>
                          </pic:cNvPicPr>
                        </pic:nvPicPr>
                        <pic:blipFill>
                          <a:blip r:embed="rId273"/>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rPr>
            </w:pPr>
            <w:r>
              <w:rPr>
                <w:rFonts w:cs="Arial" w:ascii="Arial" w:hAnsi="Arial"/>
                <w:color w:val="000000"/>
              </w:rPr>
              <w:t>Ввести код</w:t>
            </w:r>
            <w:r>
              <w:rPr>
                <w:rFonts w:cs="Arial" w:ascii="Arial" w:hAnsi="Arial"/>
                <w:color w:val="000000"/>
                <w:lang w:val="ru-RU"/>
              </w:rPr>
              <w:t xml:space="preserve"> </w:t>
            </w:r>
            <w:r>
              <w:rPr>
                <w:rFonts w:cs="Arial" w:ascii="Arial" w:hAnsi="Arial"/>
                <w:color w:val="000000"/>
              </w:rPr>
              <w:t>организации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«Тип организации»</w:t>
            </w:r>
          </w:p>
        </w:tc>
        <w:tc>
          <w:tcPr>
            <w:tcW w:w="2320" w:type="dxa"/>
            <w:tcBorders/>
            <w:shd w:fill="auto" w:val="clear"/>
          </w:tcPr>
          <w:p>
            <w:pPr>
              <w:pStyle w:val="Normal"/>
              <w:spacing w:before="0" w:after="120"/>
              <w:rPr>
                <w:rFonts w:cs="Arial"/>
              </w:rPr>
            </w:pPr>
            <w:r>
              <w:rPr>
                <w:rFonts w:cs="Arial" w:ascii="Arial" w:hAnsi="Arial"/>
                <w:color w:val="000000"/>
              </w:rPr>
              <w:t>Тип организации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0" name="Рисунок 10036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100363" descr="_scroll_external/icons/check-9544b811bd6366db36e61ad2f527f22e3b3ee709ab8546b60c6be8c132859dbf.svg"/>
                          <pic:cNvPicPr>
                            <a:picLocks noChangeAspect="1" noChangeArrowheads="1"/>
                          </pic:cNvPicPr>
                        </pic:nvPicPr>
                        <pic:blipFill>
                          <a:blip r:embed="rId274"/>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организации из списка с помощью кнопки </w:t>
            </w:r>
            <w:r>
              <w:rPr>
                <w:rFonts w:ascii="Arial" w:hAnsi="Arial"/>
                <w:color w:val="000000"/>
              </w:rPr>
              <w:drawing>
                <wp:inline distT="0" distB="0" distL="0" distR="0">
                  <wp:extent cx="190500" cy="200025"/>
                  <wp:effectExtent l="0" t="0" r="0" b="0"/>
                  <wp:docPr id="271" name="Рисунок 100364" descr="_scroll_external/attachments/image2019-7-3_10-44-27-00c05e586c52f1a0977f83f09e11306179aa6237908937668f6911198eed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100364" descr="_scroll_external/attachments/image2019-7-3_10-44-27-00c05e586c52f1a0977f83f09e11306179aa6237908937668f6911198eed3453.png"/>
                          <pic:cNvPicPr>
                            <a:picLocks noChangeAspect="1" noChangeArrowheads="1"/>
                          </pic:cNvPicPr>
                        </pic:nvPicPr>
                        <pic:blipFill>
                          <a:blip r:embed="rId275"/>
                          <a:stretch>
                            <a:fillRect/>
                          </a:stretch>
                        </pic:blipFill>
                        <pic:spPr bwMode="auto">
                          <a:xfrm>
                            <a:off x="0" y="0"/>
                            <a:ext cx="190500" cy="200025"/>
                          </a:xfrm>
                          <a:prstGeom prst="rect">
                            <a:avLst/>
                          </a:prstGeom>
                        </pic:spPr>
                      </pic:pic>
                    </a:graphicData>
                  </a:graphic>
                </wp:inline>
              </w:drawing>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 краткое»</w:t>
            </w:r>
          </w:p>
        </w:tc>
        <w:tc>
          <w:tcPr>
            <w:tcW w:w="2320" w:type="dxa"/>
            <w:tcBorders/>
            <w:shd w:fill="auto" w:val="clear"/>
          </w:tcPr>
          <w:p>
            <w:pPr>
              <w:pStyle w:val="Normal"/>
              <w:spacing w:before="0" w:after="120"/>
              <w:rPr>
                <w:rFonts w:cs="Arial"/>
              </w:rPr>
            </w:pPr>
            <w:r>
              <w:rPr>
                <w:rFonts w:cs="Arial" w:ascii="Arial" w:hAnsi="Arial"/>
                <w:color w:val="000000"/>
              </w:rPr>
              <w:t>Краткое</w:t>
            </w:r>
            <w:r>
              <w:rPr>
                <w:rFonts w:cs="Arial" w:ascii="Arial" w:hAnsi="Arial"/>
                <w:color w:val="000000"/>
                <w:lang w:val="ru-RU"/>
              </w:rPr>
              <w:t xml:space="preserve"> </w:t>
            </w:r>
            <w:r>
              <w:rPr>
                <w:rFonts w:cs="Arial" w:ascii="Arial" w:hAnsi="Arial"/>
                <w:color w:val="000000"/>
              </w:rPr>
              <w:t>наименование организации</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краткое наименование организации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 полное»</w:t>
            </w:r>
          </w:p>
        </w:tc>
        <w:tc>
          <w:tcPr>
            <w:tcW w:w="2320" w:type="dxa"/>
            <w:tcBorders/>
            <w:shd w:fill="auto" w:val="clear"/>
          </w:tcPr>
          <w:p>
            <w:pPr>
              <w:pStyle w:val="Normal"/>
              <w:spacing w:before="0" w:after="120"/>
              <w:rPr>
                <w:rFonts w:cs="Arial"/>
              </w:rPr>
            </w:pPr>
            <w:r>
              <w:rPr>
                <w:rFonts w:cs="Arial" w:ascii="Arial" w:hAnsi="Arial"/>
                <w:color w:val="000000"/>
              </w:rPr>
              <w:t>Полное</w:t>
            </w:r>
            <w:r>
              <w:rPr>
                <w:rFonts w:cs="Arial" w:ascii="Arial" w:hAnsi="Arial"/>
                <w:color w:val="000000"/>
                <w:lang w:val="ru-RU"/>
              </w:rPr>
              <w:t xml:space="preserve"> </w:t>
            </w:r>
            <w:r>
              <w:rPr>
                <w:rFonts w:cs="Arial" w:ascii="Arial" w:hAnsi="Arial"/>
                <w:color w:val="000000"/>
              </w:rPr>
              <w:t>наименование организации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2" name="Рисунок 10036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100365" descr="_scroll_external/icons/check-9544b811bd6366db36e61ad2f527f22e3b3ee709ab8546b60c6be8c132859dbf.svg"/>
                          <pic:cNvPicPr>
                            <a:picLocks noChangeAspect="1" noChangeArrowheads="1"/>
                          </pic:cNvPicPr>
                        </pic:nvPicPr>
                        <pic:blipFill>
                          <a:blip r:embed="rId276"/>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полное наименование организации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Юридический адрес:</w:t>
            </w:r>
          </w:p>
        </w:tc>
      </w:tr>
      <w:tr>
        <w:trPr/>
        <w:tc>
          <w:tcPr>
            <w:tcW w:w="2407" w:type="dxa"/>
            <w:tcBorders/>
            <w:shd w:fill="auto" w:val="clear"/>
          </w:tcPr>
          <w:p>
            <w:pPr>
              <w:pStyle w:val="Normal"/>
              <w:spacing w:before="0" w:after="120"/>
              <w:rPr>
                <w:rFonts w:cs="Arial"/>
              </w:rPr>
            </w:pPr>
            <w:r>
              <w:rPr>
                <w:rFonts w:cs="Arial" w:ascii="Arial" w:hAnsi="Arial"/>
                <w:color w:val="000000"/>
              </w:rPr>
              <w:t>Поле «Страна»</w:t>
            </w:r>
          </w:p>
        </w:tc>
        <w:tc>
          <w:tcPr>
            <w:tcW w:w="2320"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3" name="Рисунок 10036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100366" descr="_scroll_external/icons/check-9544b811bd6366db36e61ad2f527f22e3b3ee709ab8546b60c6be8c132859dbf.svg"/>
                          <pic:cNvPicPr>
                            <a:picLocks noChangeAspect="1" noChangeArrowheads="1"/>
                          </pic:cNvPicPr>
                        </pic:nvPicPr>
                        <pic:blipFill>
                          <a:blip r:embed="rId277"/>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274" name="Рисунок 100367" descr="_scroll_external/attachments/image2019-7-3_10-44-27-00c05e586c52f1a0977f83f09e11306179aa6237908937668f6911198eed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100367" descr="_scroll_external/attachments/image2019-7-3_10-44-27-00c05e586c52f1a0977f83f09e11306179aa6237908937668f6911198eed3453.png"/>
                          <pic:cNvPicPr>
                            <a:picLocks noChangeAspect="1" noChangeArrowheads="1"/>
                          </pic:cNvPicPr>
                        </pic:nvPicPr>
                        <pic:blipFill>
                          <a:blip r:embed="rId278"/>
                          <a:stretch>
                            <a:fillRect/>
                          </a:stretch>
                        </pic:blipFill>
                        <pic:spPr bwMode="auto">
                          <a:xfrm>
                            <a:off x="0" y="0"/>
                            <a:ext cx="190500" cy="200025"/>
                          </a:xfrm>
                          <a:prstGeom prst="rect">
                            <a:avLst/>
                          </a:prstGeom>
                        </pic:spPr>
                      </pic:pic>
                    </a:graphicData>
                  </a:graphic>
                </wp:inline>
              </w:drawing>
            </w:r>
          </w:p>
        </w:tc>
      </w:tr>
      <w:tr>
        <w:trPr/>
        <w:tc>
          <w:tcPr>
            <w:tcW w:w="2407" w:type="dxa"/>
            <w:tcBorders/>
            <w:shd w:fill="auto" w:val="clear"/>
          </w:tcPr>
          <w:p>
            <w:pPr>
              <w:pStyle w:val="Normal"/>
              <w:spacing w:before="0" w:after="120"/>
              <w:rPr>
                <w:rFonts w:cs="Arial"/>
              </w:rPr>
            </w:pPr>
            <w:r>
              <w:rPr>
                <w:rFonts w:cs="Arial" w:ascii="Arial" w:hAnsi="Arial"/>
                <w:color w:val="000000"/>
              </w:rPr>
              <w:t>Поле «Индекс»</w:t>
            </w:r>
          </w:p>
        </w:tc>
        <w:tc>
          <w:tcPr>
            <w:tcW w:w="2320" w:type="dxa"/>
            <w:tcBorders/>
            <w:shd w:fill="auto" w:val="clear"/>
          </w:tcPr>
          <w:p>
            <w:pPr>
              <w:pStyle w:val="Normal"/>
              <w:spacing w:before="0" w:after="120"/>
              <w:rPr>
                <w:rFonts w:cs="Arial"/>
              </w:rPr>
            </w:pPr>
            <w:r>
              <w:rPr>
                <w:rFonts w:cs="Arial" w:ascii="Arial" w:hAnsi="Arial"/>
                <w:color w:val="000000"/>
              </w:rPr>
              <w:t>Индекс</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индекс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2320"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5" name="Рисунок 10036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Рисунок 100368" descr="_scroll_external/icons/check-9544b811bd6366db36e61ad2f527f22e3b3ee709ab8546b60c6be8c132859dbf.svg"/>
                          <pic:cNvPicPr>
                            <a:picLocks noChangeAspect="1" noChangeArrowheads="1"/>
                          </pic:cNvPicPr>
                        </pic:nvPicPr>
                        <pic:blipFill>
                          <a:blip r:embed="rId279"/>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2320"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6" name="Рисунок 10036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Рисунок 100369" descr="_scroll_external/icons/check-9544b811bd6366db36e61ad2f527f22e3b3ee709ab8546b60c6be8c132859dbf.svg"/>
                          <pic:cNvPicPr>
                            <a:picLocks noChangeAspect="1" noChangeArrowheads="1"/>
                          </pic:cNvPicPr>
                        </pic:nvPicPr>
                        <pic:blipFill>
                          <a:blip r:embed="rId280"/>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«Район»</w:t>
            </w:r>
          </w:p>
        </w:tc>
        <w:tc>
          <w:tcPr>
            <w:tcW w:w="2320"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«Улица»</w:t>
            </w:r>
          </w:p>
        </w:tc>
        <w:tc>
          <w:tcPr>
            <w:tcW w:w="2320" w:type="dxa"/>
            <w:tcBorders/>
            <w:shd w:fill="auto" w:val="clear"/>
          </w:tcPr>
          <w:p>
            <w:pPr>
              <w:pStyle w:val="Normal"/>
              <w:spacing w:before="0" w:after="120"/>
              <w:rPr>
                <w:rFonts w:cs="Arial"/>
              </w:rPr>
            </w:pPr>
            <w:r>
              <w:rPr>
                <w:rFonts w:cs="Arial" w:ascii="Arial" w:hAnsi="Arial"/>
                <w:color w:val="000000"/>
              </w:rPr>
              <w:t>Наименование улицы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7" name="Рисунок 10037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100370" descr="_scroll_external/icons/check-9544b811bd6366db36e61ad2f527f22e3b3ee709ab8546b60c6be8c132859dbf.svg"/>
                          <pic:cNvPicPr>
                            <a:picLocks noChangeAspect="1" noChangeArrowheads="1"/>
                          </pic:cNvPicPr>
                        </pic:nvPicPr>
                        <pic:blipFill>
                          <a:blip r:embed="rId281"/>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«Дом»</w:t>
            </w:r>
          </w:p>
        </w:tc>
        <w:tc>
          <w:tcPr>
            <w:tcW w:w="2320" w:type="dxa"/>
            <w:tcBorders/>
            <w:shd w:fill="auto" w:val="clear"/>
          </w:tcPr>
          <w:p>
            <w:pPr>
              <w:pStyle w:val="Normal"/>
              <w:spacing w:before="0" w:after="120"/>
              <w:rPr>
                <w:rFonts w:cs="Arial"/>
              </w:rPr>
            </w:pPr>
            <w:r>
              <w:rPr>
                <w:rFonts w:cs="Arial" w:ascii="Arial" w:hAnsi="Arial"/>
                <w:color w:val="000000"/>
              </w:rPr>
              <w:t>Номер дома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8" name="Рисунок 10037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100371" descr="_scroll_external/icons/check-9544b811bd6366db36e61ad2f527f22e3b3ee709ab8546b60c6be8c132859dbf.svg"/>
                          <pic:cNvPicPr>
                            <a:picLocks noChangeAspect="1" noChangeArrowheads="1"/>
                          </pic:cNvPicPr>
                        </pic:nvPicPr>
                        <pic:blipFill>
                          <a:blip r:embed="rId282"/>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 «Офис»</w:t>
            </w:r>
          </w:p>
        </w:tc>
        <w:tc>
          <w:tcPr>
            <w:tcW w:w="2320" w:type="dxa"/>
            <w:tcBorders/>
            <w:shd w:fill="auto" w:val="clear"/>
          </w:tcPr>
          <w:p>
            <w:pPr>
              <w:pStyle w:val="Normal"/>
              <w:spacing w:before="0" w:after="120"/>
              <w:rPr>
                <w:rFonts w:cs="Arial"/>
              </w:rPr>
            </w:pPr>
            <w:r>
              <w:rPr>
                <w:rFonts w:cs="Arial" w:ascii="Arial" w:hAnsi="Arial"/>
                <w:color w:val="000000"/>
              </w:rPr>
              <w:t>Номер офиса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Фактический адрес:</w:t>
            </w:r>
          </w:p>
        </w:tc>
      </w:tr>
      <w:tr>
        <w:trPr/>
        <w:tc>
          <w:tcPr>
            <w:tcW w:w="2407" w:type="dxa"/>
            <w:tcBorders/>
            <w:shd w:fill="auto" w:val="clear"/>
          </w:tcPr>
          <w:p>
            <w:pPr>
              <w:pStyle w:val="Normal"/>
              <w:spacing w:before="0" w:after="120"/>
              <w:rPr>
                <w:rFonts w:cs="Arial"/>
              </w:rPr>
            </w:pPr>
            <w:r>
              <w:rPr>
                <w:rFonts w:cs="Arial" w:ascii="Arial" w:hAnsi="Arial"/>
                <w:color w:val="000000"/>
              </w:rPr>
              <w:t>Поле «Страна»</w:t>
            </w:r>
          </w:p>
        </w:tc>
        <w:tc>
          <w:tcPr>
            <w:tcW w:w="2320"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79" name="Рисунок 10037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100372" descr="_scroll_external/icons/check-9544b811bd6366db36e61ad2f527f22e3b3ee709ab8546b60c6be8c132859dbf.svg"/>
                          <pic:cNvPicPr>
                            <a:picLocks noChangeAspect="1" noChangeArrowheads="1"/>
                          </pic:cNvPicPr>
                        </pic:nvPicPr>
                        <pic:blipFill>
                          <a:blip r:embed="rId283"/>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Выбрать наименование страны из списка с помощью кнопки</w:t>
            </w:r>
            <w:r>
              <w:rPr>
                <w:rFonts w:cs="Arial" w:ascii="Arial" w:hAnsi="Arial"/>
                <w:color w:val="000000"/>
              </w:rPr>
              <w:t> </w:t>
            </w:r>
            <w:r>
              <w:rPr>
                <w:rFonts w:ascii="Arial" w:hAnsi="Arial"/>
                <w:color w:val="000000"/>
              </w:rPr>
              <w:drawing>
                <wp:inline distT="0" distB="0" distL="0" distR="0">
                  <wp:extent cx="190500" cy="200025"/>
                  <wp:effectExtent l="0" t="0" r="0" b="0"/>
                  <wp:docPr id="280" name="Рисунок 100373" descr="_scroll_external/attachments/image2019-7-3_10-44-27-00c05e586c52f1a0977f83f09e11306179aa6237908937668f6911198eed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100373" descr="_scroll_external/attachments/image2019-7-3_10-44-27-00c05e586c52f1a0977f83f09e11306179aa6237908937668f6911198eed3453.png"/>
                          <pic:cNvPicPr>
                            <a:picLocks noChangeAspect="1" noChangeArrowheads="1"/>
                          </pic:cNvPicPr>
                        </pic:nvPicPr>
                        <pic:blipFill>
                          <a:blip r:embed="rId284"/>
                          <a:stretch>
                            <a:fillRect/>
                          </a:stretch>
                        </pic:blipFill>
                        <pic:spPr bwMode="auto">
                          <a:xfrm>
                            <a:off x="0" y="0"/>
                            <a:ext cx="190500" cy="200025"/>
                          </a:xfrm>
                          <a:prstGeom prst="rect">
                            <a:avLst/>
                          </a:prstGeom>
                        </pic:spPr>
                      </pic:pic>
                    </a:graphicData>
                  </a:graphic>
                </wp:inline>
              </w:drawing>
            </w:r>
          </w:p>
        </w:tc>
      </w:tr>
      <w:tr>
        <w:trPr/>
        <w:tc>
          <w:tcPr>
            <w:tcW w:w="2407" w:type="dxa"/>
            <w:tcBorders/>
            <w:shd w:fill="auto" w:val="clear"/>
          </w:tcPr>
          <w:p>
            <w:pPr>
              <w:pStyle w:val="Normal"/>
              <w:spacing w:before="0" w:after="120"/>
              <w:rPr>
                <w:rFonts w:cs="Arial"/>
              </w:rPr>
            </w:pPr>
            <w:r>
              <w:rPr>
                <w:rFonts w:cs="Arial" w:ascii="Arial" w:hAnsi="Arial"/>
                <w:color w:val="000000"/>
              </w:rPr>
              <w:t>Поле «Индекс»</w:t>
            </w:r>
          </w:p>
        </w:tc>
        <w:tc>
          <w:tcPr>
            <w:tcW w:w="2320" w:type="dxa"/>
            <w:tcBorders/>
            <w:shd w:fill="auto" w:val="clear"/>
          </w:tcPr>
          <w:p>
            <w:pPr>
              <w:pStyle w:val="Normal"/>
              <w:spacing w:before="0" w:after="120"/>
              <w:rPr>
                <w:rFonts w:cs="Arial"/>
              </w:rPr>
            </w:pPr>
            <w:r>
              <w:rPr>
                <w:rFonts w:cs="Arial" w:ascii="Arial" w:hAnsi="Arial"/>
                <w:color w:val="000000"/>
              </w:rPr>
              <w:t>Индекс</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индекс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2320"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1" name="Рисунок 10037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100374" descr="_scroll_external/icons/check-9544b811bd6366db36e61ad2f527f22e3b3ee709ab8546b60c6be8c132859dbf.svg"/>
                          <pic:cNvPicPr>
                            <a:picLocks noChangeAspect="1" noChangeArrowheads="1"/>
                          </pic:cNvPicPr>
                        </pic:nvPicPr>
                        <pic:blipFill>
                          <a:blip r:embed="rId285"/>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2320"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2" name="Рисунок 10037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Рисунок 100375" descr="_scroll_external/icons/check-9544b811bd6366db36e61ad2f527f22e3b3ee709ab8546b60c6be8c132859dbf.svg"/>
                          <pic:cNvPicPr>
                            <a:picLocks noChangeAspect="1" noChangeArrowheads="1"/>
                          </pic:cNvPicPr>
                        </pic:nvPicPr>
                        <pic:blipFill>
                          <a:blip r:embed="rId286"/>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«Район»</w:t>
            </w:r>
          </w:p>
        </w:tc>
        <w:tc>
          <w:tcPr>
            <w:tcW w:w="2320"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«Улица»</w:t>
            </w:r>
          </w:p>
        </w:tc>
        <w:tc>
          <w:tcPr>
            <w:tcW w:w="2320" w:type="dxa"/>
            <w:tcBorders/>
            <w:shd w:fill="auto" w:val="clear"/>
          </w:tcPr>
          <w:p>
            <w:pPr>
              <w:pStyle w:val="Normal"/>
              <w:spacing w:before="0" w:after="120"/>
              <w:rPr>
                <w:rFonts w:cs="Arial"/>
              </w:rPr>
            </w:pPr>
            <w:r>
              <w:rPr>
                <w:rFonts w:cs="Arial" w:ascii="Arial" w:hAnsi="Arial"/>
                <w:color w:val="000000"/>
              </w:rPr>
              <w:t>Наименование улицы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3" name="Рисунок 10037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100376" descr="_scroll_external/icons/check-9544b811bd6366db36e61ad2f527f22e3b3ee709ab8546b60c6be8c132859dbf.svg"/>
                          <pic:cNvPicPr>
                            <a:picLocks noChangeAspect="1" noChangeArrowheads="1"/>
                          </pic:cNvPicPr>
                        </pic:nvPicPr>
                        <pic:blipFill>
                          <a:blip r:embed="rId287"/>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2407" w:type="dxa"/>
            <w:tcBorders/>
            <w:shd w:fill="auto" w:val="clear"/>
          </w:tcPr>
          <w:p>
            <w:pPr>
              <w:pStyle w:val="Normal"/>
              <w:spacing w:before="0" w:after="120"/>
              <w:rPr>
                <w:rFonts w:cs="Arial"/>
              </w:rPr>
            </w:pPr>
            <w:r>
              <w:rPr>
                <w:rFonts w:cs="Arial" w:ascii="Arial" w:hAnsi="Arial"/>
                <w:color w:val="000000"/>
              </w:rPr>
              <w:t>Поле «Дом»</w:t>
            </w:r>
          </w:p>
        </w:tc>
        <w:tc>
          <w:tcPr>
            <w:tcW w:w="2320" w:type="dxa"/>
            <w:tcBorders/>
            <w:shd w:fill="auto" w:val="clear"/>
          </w:tcPr>
          <w:p>
            <w:pPr>
              <w:pStyle w:val="Normal"/>
              <w:spacing w:before="0" w:after="120"/>
              <w:rPr>
                <w:rFonts w:cs="Arial"/>
              </w:rPr>
            </w:pPr>
            <w:r>
              <w:rPr>
                <w:rFonts w:cs="Arial" w:ascii="Arial" w:hAnsi="Arial"/>
                <w:color w:val="000000"/>
              </w:rPr>
              <w:t>Номер дома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4" name="Рисунок 10037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100377" descr="_scroll_external/icons/check-9544b811bd6366db36e61ad2f527f22e3b3ee709ab8546b60c6be8c132859dbf.svg"/>
                          <pic:cNvPicPr>
                            <a:picLocks noChangeAspect="1" noChangeArrowheads="1"/>
                          </pic:cNvPicPr>
                        </pic:nvPicPr>
                        <pic:blipFill>
                          <a:blip r:embed="rId288"/>
                          <a:stretch>
                            <a:fillRect/>
                          </a:stretch>
                        </pic:blipFill>
                        <pic:spPr bwMode="auto">
                          <a:xfrm>
                            <a:off x="0" y="0"/>
                            <a:ext cx="152400" cy="152400"/>
                          </a:xfrm>
                          <a:prstGeom prst="rect">
                            <a:avLst/>
                          </a:prstGeom>
                        </pic:spPr>
                      </pic:pic>
                    </a:graphicData>
                  </a:graphic>
                </wp:inline>
              </w:drawing>
            </w:r>
          </w:p>
        </w:tc>
        <w:tc>
          <w:tcPr>
            <w:tcW w:w="3566"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 «Офис»</w:t>
            </w:r>
          </w:p>
        </w:tc>
        <w:tc>
          <w:tcPr>
            <w:tcW w:w="2320" w:type="dxa"/>
            <w:tcBorders/>
            <w:shd w:fill="auto" w:val="clear"/>
          </w:tcPr>
          <w:p>
            <w:pPr>
              <w:pStyle w:val="Normal"/>
              <w:spacing w:before="0" w:after="120"/>
              <w:rPr>
                <w:rFonts w:cs="Arial"/>
              </w:rPr>
            </w:pPr>
            <w:r>
              <w:rPr>
                <w:rFonts w:cs="Arial" w:ascii="Arial" w:hAnsi="Arial"/>
                <w:color w:val="000000"/>
              </w:rPr>
              <w:t>Номер офиса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«Телефон»</w:t>
            </w:r>
          </w:p>
        </w:tc>
        <w:tc>
          <w:tcPr>
            <w:tcW w:w="2320" w:type="dxa"/>
            <w:tcBorders/>
            <w:shd w:fill="auto" w:val="clear"/>
          </w:tcPr>
          <w:p>
            <w:pPr>
              <w:pStyle w:val="Normal"/>
              <w:spacing w:before="0" w:after="120"/>
              <w:rPr>
                <w:rFonts w:cs="Arial"/>
              </w:rPr>
            </w:pPr>
            <w:r>
              <w:rPr>
                <w:rFonts w:cs="Arial" w:ascii="Arial" w:hAnsi="Arial"/>
                <w:color w:val="000000"/>
              </w:rPr>
              <w:t>Телефон организации</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телефон организации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«Факс»</w:t>
            </w:r>
          </w:p>
        </w:tc>
        <w:tc>
          <w:tcPr>
            <w:tcW w:w="2320" w:type="dxa"/>
            <w:tcBorders/>
            <w:shd w:fill="auto" w:val="clear"/>
          </w:tcPr>
          <w:p>
            <w:pPr>
              <w:pStyle w:val="Normal"/>
              <w:spacing w:before="0" w:after="120"/>
              <w:rPr>
                <w:rFonts w:cs="Arial"/>
              </w:rPr>
            </w:pPr>
            <w:r>
              <w:rPr>
                <w:rFonts w:cs="Arial" w:ascii="Arial" w:hAnsi="Arial"/>
                <w:color w:val="000000"/>
              </w:rPr>
              <w:t>Факс организации</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факс организации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 «Email»</w:t>
            </w:r>
          </w:p>
        </w:tc>
        <w:tc>
          <w:tcPr>
            <w:tcW w:w="2320" w:type="dxa"/>
            <w:tcBorders/>
            <w:shd w:fill="auto" w:val="clear"/>
          </w:tcPr>
          <w:p>
            <w:pPr>
              <w:pStyle w:val="Normal"/>
              <w:spacing w:before="0" w:after="120"/>
              <w:rPr>
                <w:rFonts w:cs="Arial"/>
              </w:rPr>
            </w:pPr>
            <w:r>
              <w:rPr>
                <w:rFonts w:cs="Arial" w:ascii="Arial" w:hAnsi="Arial"/>
                <w:color w:val="000000"/>
              </w:rPr>
              <w:t>Email организации</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rPr>
            </w:pPr>
            <w:r>
              <w:rPr>
                <w:rFonts w:cs="Arial" w:ascii="Arial" w:hAnsi="Arial"/>
                <w:color w:val="000000"/>
              </w:rPr>
              <w:t>Ввести email организации вручную</w:t>
            </w:r>
          </w:p>
        </w:tc>
      </w:tr>
      <w:tr>
        <w:trPr/>
        <w:tc>
          <w:tcPr>
            <w:tcW w:w="240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«Сайт»</w:t>
            </w:r>
          </w:p>
        </w:tc>
        <w:tc>
          <w:tcPr>
            <w:tcW w:w="2320" w:type="dxa"/>
            <w:tcBorders/>
            <w:shd w:fill="auto" w:val="clear"/>
          </w:tcPr>
          <w:p>
            <w:pPr>
              <w:pStyle w:val="Normal"/>
              <w:spacing w:before="0" w:after="120"/>
              <w:rPr>
                <w:rFonts w:cs="Arial"/>
              </w:rPr>
            </w:pPr>
            <w:r>
              <w:rPr>
                <w:rFonts w:cs="Arial" w:ascii="Arial" w:hAnsi="Arial"/>
                <w:color w:val="000000"/>
              </w:rPr>
              <w:t>Сайт организации</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566" w:type="dxa"/>
            <w:tcBorders/>
            <w:shd w:fill="auto" w:val="clear"/>
          </w:tcPr>
          <w:p>
            <w:pPr>
              <w:pStyle w:val="Normal"/>
              <w:spacing w:before="0" w:after="120"/>
              <w:rPr>
                <w:rFonts w:cs="Arial"/>
                <w:lang w:val="ru-RU"/>
              </w:rPr>
            </w:pPr>
            <w:r>
              <w:rPr>
                <w:rFonts w:cs="Arial" w:ascii="Arial" w:hAnsi="Arial"/>
                <w:color w:val="000000"/>
                <w:lang w:val="ru-RU"/>
              </w:rPr>
              <w:t>Ввести адрес сайта организации вручную</w:t>
            </w:r>
          </w:p>
        </w:tc>
      </w:tr>
    </w:tbl>
    <w:p>
      <w:pPr>
        <w:pStyle w:val="Normal"/>
        <w:rPr>
          <w:lang w:val="ru-RU"/>
        </w:rPr>
      </w:pPr>
      <w:r>
        <w:rPr>
          <w:b/>
          <w:color w:val="000000"/>
          <w:lang w:val="ru-RU"/>
        </w:rPr>
        <w:t xml:space="preserve">Примечание </w:t>
      </w:r>
      <w:r>
        <w:rPr>
          <w:color w:val="000000"/>
          <w:lang w:val="ru-RU"/>
        </w:rPr>
        <w:t>– Для копирования юридического адреса в качестве фактического адреса необходимо в поле «Фактический адрес» нажать на кнопку «Копировать адрес».</w:t>
      </w:r>
    </w:p>
    <w:p>
      <w:pPr>
        <w:pStyle w:val="Normal"/>
        <w:numPr>
          <w:ilvl w:val="0"/>
          <w:numId w:val="187"/>
        </w:numPr>
        <w:rPr>
          <w:lang w:val="ru-RU"/>
        </w:rPr>
      </w:pPr>
      <w:r>
        <w:rPr>
          <w:color w:val="000000"/>
          <w:lang w:val="ru-RU"/>
        </w:rPr>
        <w:t xml:space="preserve">нажать кнопку </w:t>
      </w:r>
      <w:r>
        <w:rPr>
          <w:color w:val="000000"/>
        </w:rPr>
        <w:drawing>
          <wp:inline distT="0" distB="0" distL="0" distR="0">
            <wp:extent cx="752475" cy="323850"/>
            <wp:effectExtent l="0" t="0" r="0" b="0"/>
            <wp:docPr id="285" name="Рисунок 100378" descr="_scroll_external/attachments/image2019-7-2_15-36-41-87690ab2ba0e84a22e673b479a81fb6d70f901761d02ec89e37d5951174a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100378" descr="_scroll_external/attachments/image2019-7-2_15-36-41-87690ab2ba0e84a22e673b479a81fb6d70f901761d02ec89e37d5951174a0208.png"/>
                    <pic:cNvPicPr>
                      <a:picLocks noChangeAspect="1" noChangeArrowheads="1"/>
                    </pic:cNvPicPr>
                  </pic:nvPicPr>
                  <pic:blipFill>
                    <a:blip r:embed="rId289"/>
                    <a:stretch>
                      <a:fillRect/>
                    </a:stretch>
                  </pic:blipFill>
                  <pic:spPr bwMode="auto">
                    <a:xfrm>
                      <a:off x="0" y="0"/>
                      <a:ext cx="752475" cy="323850"/>
                    </a:xfrm>
                    <a:prstGeom prst="rect">
                      <a:avLst/>
                    </a:prstGeom>
                  </pic:spPr>
                </pic:pic>
              </a:graphicData>
            </a:graphic>
          </wp:inline>
        </w:drawing>
      </w:r>
      <w:r>
        <w:rPr>
          <w:color w:val="000000"/>
          <w:lang w:val="ru-RU"/>
        </w:rPr>
        <w:t>. Организация</w:t>
      </w:r>
      <w:r>
        <w:rPr>
          <w:color w:val="000000"/>
        </w:rPr>
        <w:t> </w:t>
      </w:r>
      <w:r>
        <w:rPr>
          <w:color w:val="000000"/>
          <w:lang w:val="ru-RU"/>
        </w:rPr>
        <w:t>будет создана в Системе.</w:t>
      </w:r>
    </w:p>
    <w:p>
      <w:pPr>
        <w:pStyle w:val="5"/>
        <w:numPr>
          <w:ilvl w:val="4"/>
          <w:numId w:val="2"/>
        </w:numPr>
        <w:ind w:left="1009" w:hanging="1009"/>
        <w:rPr>
          <w:rFonts w:ascii="Verdana" w:hAnsi="Verdana"/>
        </w:rPr>
      </w:pPr>
      <w:bookmarkStart w:id="311" w:name="scroll-bookmark-174"/>
      <w:r>
        <w:rPr>
          <w:rFonts w:ascii="Verdana" w:hAnsi="Verdana"/>
          <w:color w:val="000000"/>
        </w:rPr>
        <w:t>Быстрая форма создания организации</w:t>
      </w:r>
      <w:bookmarkEnd w:id="311"/>
    </w:p>
    <w:p>
      <w:pPr>
        <w:pStyle w:val="Normal"/>
        <w:rPr>
          <w:lang w:val="ru-RU"/>
        </w:rPr>
      </w:pPr>
      <w:r>
        <w:rPr>
          <w:color w:val="000000"/>
          <w:lang w:val="ru-RU"/>
        </w:rPr>
        <w:t>Форма для быстрого создания организации (юридического лица) может быть вызвана из различных задач.</w:t>
      </w:r>
    </w:p>
    <w:p>
      <w:pPr>
        <w:pStyle w:val="Normal"/>
        <w:rPr>
          <w:color w:val="000000"/>
        </w:rPr>
      </w:pPr>
      <w:r>
        <w:rPr>
          <w:color w:val="000000"/>
        </w:rPr>
        <w:t>В открывшемся окне необходимо:</w:t>
      </w:r>
    </w:p>
    <w:p>
      <w:pPr>
        <w:pStyle w:val="Normal"/>
        <w:spacing w:beforeAutospacing="1" w:after="120"/>
        <w:jc w:val="center"/>
        <w:rPr>
          <w:color w:val="000000"/>
        </w:rPr>
      </w:pPr>
      <w:r>
        <w:rPr>
          <w:color w:val="000000"/>
        </w:rPr>
        <w:drawing>
          <wp:inline distT="0" distB="0" distL="0" distR="0">
            <wp:extent cx="5143500" cy="3762375"/>
            <wp:effectExtent l="0" t="0" r="0" b="0"/>
            <wp:docPr id="286" name="Рисунок 100379" descr="_scroll_external/attachments/worddavd88d25ca87cd921450c8ef34bf510578-26005d31b4f35ddba6cb86b2ea0eefbc4e359817d71f17a5d969fdcc2dd30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100379" descr="_scroll_external/attachments/worddavd88d25ca87cd921450c8ef34bf510578-26005d31b4f35ddba6cb86b2ea0eefbc4e359817d71f17a5d969fdcc2dd30319.png"/>
                    <pic:cNvPicPr>
                      <a:picLocks noChangeAspect="1" noChangeArrowheads="1"/>
                    </pic:cNvPicPr>
                  </pic:nvPicPr>
                  <pic:blipFill>
                    <a:blip r:embed="rId290"/>
                    <a:stretch>
                      <a:fillRect/>
                    </a:stretch>
                  </pic:blipFill>
                  <pic:spPr bwMode="auto">
                    <a:xfrm>
                      <a:off x="0" y="0"/>
                      <a:ext cx="5143500" cy="37623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146</w:t>
      </w:r>
      <w:r>
        <w:rPr/>
        <w:fldChar w:fldCharType="end"/>
      </w:r>
    </w:p>
    <w:p>
      <w:pPr>
        <w:pStyle w:val="Normal"/>
        <w:numPr>
          <w:ilvl w:val="0"/>
          <w:numId w:val="188"/>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369"/>
        <w:gridCol w:w="2466"/>
        <w:gridCol w:w="1910"/>
        <w:gridCol w:w="3459"/>
      </w:tblGrid>
      <w:tr>
        <w:trPr>
          <w:cnfStyle w:val="100000000000" w:firstRow="1" w:lastRow="0" w:firstColumn="0" w:lastColumn="0" w:oddVBand="0" w:evenVBand="0" w:oddHBand="0" w:evenHBand="0" w:firstRowFirstColumn="0" w:firstRowLastColumn="0" w:lastRowFirstColumn="0" w:lastRowLastColumn="0"/>
        </w:trPr>
        <w:tc>
          <w:tcPr>
            <w:tcW w:w="23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46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45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3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466" w:type="dxa"/>
            <w:tcBorders/>
            <w:shd w:fill="auto" w:val="clear"/>
          </w:tcPr>
          <w:p>
            <w:pPr>
              <w:pStyle w:val="Normal"/>
              <w:spacing w:before="0" w:after="120"/>
              <w:rPr>
                <w:rFonts w:cs="Arial"/>
              </w:rPr>
            </w:pPr>
            <w:r>
              <w:rPr>
                <w:rFonts w:cs="Arial" w:ascii="Arial" w:hAnsi="Arial"/>
                <w:color w:val="000000"/>
              </w:rPr>
              <w:t>Код</w:t>
            </w:r>
            <w:r>
              <w:rPr>
                <w:rFonts w:cs="Arial" w:ascii="Arial" w:hAnsi="Arial"/>
                <w:color w:val="000000"/>
                <w:lang w:val="ru-RU"/>
              </w:rPr>
              <w:t xml:space="preserve"> </w:t>
            </w:r>
            <w:r>
              <w:rPr>
                <w:rFonts w:cs="Arial" w:ascii="Arial" w:hAnsi="Arial"/>
                <w:color w:val="000000"/>
              </w:rPr>
              <w:t>организации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7" name="Рисунок 10038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Рисунок 100380" descr="_scroll_external/icons/check-9544b811bd6366db36e61ad2f527f22e3b3ee709ab8546b60c6be8c132859dbf.svg"/>
                          <pic:cNvPicPr>
                            <a:picLocks noChangeAspect="1" noChangeArrowheads="1"/>
                          </pic:cNvPicPr>
                        </pic:nvPicPr>
                        <pic:blipFill>
                          <a:blip r:embed="rId291"/>
                          <a:stretch>
                            <a:fillRect/>
                          </a:stretch>
                        </pic:blipFill>
                        <pic:spPr bwMode="auto">
                          <a:xfrm>
                            <a:off x="0" y="0"/>
                            <a:ext cx="152400" cy="152400"/>
                          </a:xfrm>
                          <a:prstGeom prst="rect">
                            <a:avLst/>
                          </a:prstGeom>
                        </pic:spPr>
                      </pic:pic>
                    </a:graphicData>
                  </a:graphic>
                </wp:inline>
              </w:drawing>
            </w:r>
          </w:p>
        </w:tc>
        <w:tc>
          <w:tcPr>
            <w:tcW w:w="3459" w:type="dxa"/>
            <w:tcBorders/>
            <w:shd w:fill="auto" w:val="clear"/>
          </w:tcPr>
          <w:p>
            <w:pPr>
              <w:pStyle w:val="Normal"/>
              <w:spacing w:before="0" w:after="120"/>
              <w:rPr>
                <w:rFonts w:cs="Arial"/>
              </w:rPr>
            </w:pPr>
            <w:r>
              <w:rPr>
                <w:rFonts w:cs="Arial" w:ascii="Arial" w:hAnsi="Arial"/>
                <w:color w:val="000000"/>
              </w:rPr>
              <w:t>Ввести код</w:t>
            </w:r>
            <w:r>
              <w:rPr>
                <w:rFonts w:cs="Arial" w:ascii="Arial" w:hAnsi="Arial"/>
                <w:color w:val="000000"/>
                <w:lang w:val="ru-RU"/>
              </w:rPr>
              <w:t xml:space="preserve"> </w:t>
            </w:r>
            <w:r>
              <w:rPr>
                <w:rFonts w:cs="Arial" w:ascii="Arial" w:hAnsi="Arial"/>
                <w:color w:val="000000"/>
              </w:rPr>
              <w:t>организации вручную</w:t>
            </w:r>
          </w:p>
        </w:tc>
      </w:tr>
      <w:tr>
        <w:trPr/>
        <w:tc>
          <w:tcPr>
            <w:tcW w:w="23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«Тип организации»</w:t>
            </w:r>
          </w:p>
        </w:tc>
        <w:tc>
          <w:tcPr>
            <w:tcW w:w="2466" w:type="dxa"/>
            <w:tcBorders/>
            <w:shd w:fill="auto" w:val="clear"/>
          </w:tcPr>
          <w:p>
            <w:pPr>
              <w:pStyle w:val="Normal"/>
              <w:spacing w:before="0" w:after="120"/>
              <w:rPr>
                <w:rFonts w:cs="Arial"/>
              </w:rPr>
            </w:pPr>
            <w:r>
              <w:rPr>
                <w:rFonts w:cs="Arial" w:ascii="Arial" w:hAnsi="Arial"/>
                <w:color w:val="000000"/>
              </w:rPr>
              <w:t>Тип организации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88" name="Рисунок 10038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100381" descr="_scroll_external/icons/check-9544b811bd6366db36e61ad2f527f22e3b3ee709ab8546b60c6be8c132859dbf.svg"/>
                          <pic:cNvPicPr>
                            <a:picLocks noChangeAspect="1" noChangeArrowheads="1"/>
                          </pic:cNvPicPr>
                        </pic:nvPicPr>
                        <pic:blipFill>
                          <a:blip r:embed="rId292"/>
                          <a:stretch>
                            <a:fillRect/>
                          </a:stretch>
                        </pic:blipFill>
                        <pic:spPr bwMode="auto">
                          <a:xfrm>
                            <a:off x="0" y="0"/>
                            <a:ext cx="152400" cy="152400"/>
                          </a:xfrm>
                          <a:prstGeom prst="rect">
                            <a:avLst/>
                          </a:prstGeom>
                        </pic:spPr>
                      </pic:pic>
                    </a:graphicData>
                  </a:graphic>
                </wp:inline>
              </w:drawing>
            </w:r>
          </w:p>
        </w:tc>
        <w:tc>
          <w:tcPr>
            <w:tcW w:w="3459"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организации из списка с помощью кнопки </w:t>
            </w:r>
            <w:r>
              <w:rPr>
                <w:rFonts w:ascii="Arial" w:hAnsi="Arial"/>
                <w:color w:val="000000"/>
              </w:rPr>
              <w:drawing>
                <wp:inline distT="0" distB="0" distL="0" distR="0">
                  <wp:extent cx="190500" cy="200025"/>
                  <wp:effectExtent l="0" t="0" r="0" b="0"/>
                  <wp:docPr id="289" name="Рисунок 100382" descr="_scroll_external/attachments/image2019-7-3_10-44-27-00c05e586c52f1a0977f83f09e11306179aa6237908937668f6911198eed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100382" descr="_scroll_external/attachments/image2019-7-3_10-44-27-00c05e586c52f1a0977f83f09e11306179aa6237908937668f6911198eed3453.png"/>
                          <pic:cNvPicPr>
                            <a:picLocks noChangeAspect="1" noChangeArrowheads="1"/>
                          </pic:cNvPicPr>
                        </pic:nvPicPr>
                        <pic:blipFill>
                          <a:blip r:embed="rId293"/>
                          <a:stretch>
                            <a:fillRect/>
                          </a:stretch>
                        </pic:blipFill>
                        <pic:spPr bwMode="auto">
                          <a:xfrm>
                            <a:off x="0" y="0"/>
                            <a:ext cx="190500" cy="200025"/>
                          </a:xfrm>
                          <a:prstGeom prst="rect">
                            <a:avLst/>
                          </a:prstGeom>
                        </pic:spPr>
                      </pic:pic>
                    </a:graphicData>
                  </a:graphic>
                </wp:inline>
              </w:drawing>
            </w:r>
          </w:p>
        </w:tc>
      </w:tr>
      <w:tr>
        <w:trPr/>
        <w:tc>
          <w:tcPr>
            <w:tcW w:w="23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 полное»</w:t>
            </w:r>
          </w:p>
        </w:tc>
        <w:tc>
          <w:tcPr>
            <w:tcW w:w="2466" w:type="dxa"/>
            <w:tcBorders/>
            <w:shd w:fill="auto" w:val="clear"/>
          </w:tcPr>
          <w:p>
            <w:pPr>
              <w:pStyle w:val="Normal"/>
              <w:spacing w:before="0" w:after="120"/>
              <w:rPr>
                <w:rFonts w:cs="Arial"/>
              </w:rPr>
            </w:pPr>
            <w:r>
              <w:rPr>
                <w:rFonts w:cs="Arial" w:ascii="Arial" w:hAnsi="Arial"/>
                <w:color w:val="000000"/>
              </w:rPr>
              <w:t>Полное</w:t>
            </w:r>
            <w:r>
              <w:rPr>
                <w:rFonts w:cs="Arial" w:ascii="Arial" w:hAnsi="Arial"/>
                <w:color w:val="000000"/>
                <w:lang w:val="ru-RU"/>
              </w:rPr>
              <w:t xml:space="preserve"> </w:t>
            </w:r>
            <w:r>
              <w:rPr>
                <w:rFonts w:cs="Arial" w:ascii="Arial" w:hAnsi="Arial"/>
                <w:color w:val="000000"/>
              </w:rPr>
              <w:t>наименование организации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90" name="Рисунок 10038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100383" descr="_scroll_external/icons/check-9544b811bd6366db36e61ad2f527f22e3b3ee709ab8546b60c6be8c132859dbf.svg"/>
                          <pic:cNvPicPr>
                            <a:picLocks noChangeAspect="1" noChangeArrowheads="1"/>
                          </pic:cNvPicPr>
                        </pic:nvPicPr>
                        <pic:blipFill>
                          <a:blip r:embed="rId294"/>
                          <a:stretch>
                            <a:fillRect/>
                          </a:stretch>
                        </pic:blipFill>
                        <pic:spPr bwMode="auto">
                          <a:xfrm>
                            <a:off x="0" y="0"/>
                            <a:ext cx="152400" cy="152400"/>
                          </a:xfrm>
                          <a:prstGeom prst="rect">
                            <a:avLst/>
                          </a:prstGeom>
                        </pic:spPr>
                      </pic:pic>
                    </a:graphicData>
                  </a:graphic>
                </wp:inline>
              </w:drawing>
            </w:r>
          </w:p>
        </w:tc>
        <w:tc>
          <w:tcPr>
            <w:tcW w:w="3459" w:type="dxa"/>
            <w:tcBorders/>
            <w:shd w:fill="auto" w:val="clear"/>
          </w:tcPr>
          <w:p>
            <w:pPr>
              <w:pStyle w:val="Normal"/>
              <w:spacing w:before="0" w:after="120"/>
              <w:rPr>
                <w:rFonts w:cs="Arial"/>
                <w:lang w:val="ru-RU"/>
              </w:rPr>
            </w:pPr>
            <w:r>
              <w:rPr>
                <w:rFonts w:cs="Arial" w:ascii="Arial" w:hAnsi="Arial"/>
                <w:color w:val="000000"/>
                <w:lang w:val="ru-RU"/>
              </w:rPr>
              <w:t>Ввести полное наименование организации вручную</w:t>
            </w:r>
          </w:p>
        </w:tc>
      </w:tr>
    </w:tbl>
    <w:p>
      <w:pPr>
        <w:pStyle w:val="Normal"/>
        <w:numPr>
          <w:ilvl w:val="0"/>
          <w:numId w:val="189"/>
        </w:numPr>
        <w:rPr>
          <w:lang w:val="ru-RU"/>
        </w:rPr>
      </w:pPr>
      <w:r>
        <w:rPr>
          <w:color w:val="000000"/>
          <w:lang w:val="ru-RU"/>
        </w:rPr>
        <w:t xml:space="preserve">нажать кнопку </w:t>
      </w:r>
      <w:r>
        <w:rPr>
          <w:color w:val="000000"/>
        </w:rPr>
        <w:drawing>
          <wp:inline distT="0" distB="0" distL="0" distR="0">
            <wp:extent cx="752475" cy="323850"/>
            <wp:effectExtent l="0" t="0" r="0" b="0"/>
            <wp:docPr id="291" name="Рисунок 100384" descr="_scroll_external/attachments/image2019-7-2_15-36-41-87690ab2ba0e84a22e673b479a81fb6d70f901761d02ec89e37d5951174a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Рисунок 100384" descr="_scroll_external/attachments/image2019-7-2_15-36-41-87690ab2ba0e84a22e673b479a81fb6d70f901761d02ec89e37d5951174a0208.png"/>
                    <pic:cNvPicPr>
                      <a:picLocks noChangeAspect="1" noChangeArrowheads="1"/>
                    </pic:cNvPicPr>
                  </pic:nvPicPr>
                  <pic:blipFill>
                    <a:blip r:embed="rId295"/>
                    <a:stretch>
                      <a:fillRect/>
                    </a:stretch>
                  </pic:blipFill>
                  <pic:spPr bwMode="auto">
                    <a:xfrm>
                      <a:off x="0" y="0"/>
                      <a:ext cx="752475" cy="323850"/>
                    </a:xfrm>
                    <a:prstGeom prst="rect">
                      <a:avLst/>
                    </a:prstGeom>
                  </pic:spPr>
                </pic:pic>
              </a:graphicData>
            </a:graphic>
          </wp:inline>
        </w:drawing>
      </w:r>
      <w:r>
        <w:rPr>
          <w:color w:val="000000"/>
          <w:lang w:val="ru-RU"/>
        </w:rPr>
        <w:t>. Организация будет создана в Системе.</w:t>
      </w:r>
    </w:p>
    <w:p>
      <w:pPr>
        <w:pStyle w:val="4"/>
        <w:numPr>
          <w:ilvl w:val="3"/>
          <w:numId w:val="2"/>
        </w:numPr>
        <w:ind w:left="862" w:hanging="862"/>
        <w:rPr>
          <w:rFonts w:ascii="Verdana" w:hAnsi="Verdana"/>
        </w:rPr>
      </w:pPr>
      <w:bookmarkStart w:id="312" w:name="scroll-bookmark-175"/>
      <w:r>
        <w:rPr>
          <w:rFonts w:ascii="Verdana" w:hAnsi="Verdana"/>
          <w:color w:val="000000"/>
        </w:rPr>
        <w:t>Просмотр профиля организации</w:t>
      </w:r>
      <w:bookmarkEnd w:id="312"/>
    </w:p>
    <w:p>
      <w:pPr>
        <w:pStyle w:val="Normal"/>
        <w:rPr>
          <w:lang w:val="ru-RU"/>
        </w:rPr>
      </w:pPr>
      <w:r>
        <w:rPr>
          <w:color w:val="000000"/>
          <w:lang w:val="ru-RU"/>
        </w:rPr>
        <w:t>Для просмотра профиля организации необходимо:</w:t>
      </w:r>
    </w:p>
    <w:p>
      <w:pPr>
        <w:pStyle w:val="Normal"/>
        <w:numPr>
          <w:ilvl w:val="0"/>
          <w:numId w:val="190"/>
        </w:numPr>
        <w:rPr>
          <w:lang w:val="ru-RU"/>
        </w:rPr>
      </w:pPr>
      <w:r>
        <w:rPr>
          <w:color w:val="000000"/>
          <w:lang w:val="ru-RU"/>
        </w:rPr>
        <w:t>выбрать пункт меню «Список организаций»;</w:t>
      </w:r>
    </w:p>
    <w:p>
      <w:pPr>
        <w:pStyle w:val="Normal"/>
        <w:numPr>
          <w:ilvl w:val="0"/>
          <w:numId w:val="190"/>
        </w:numPr>
        <w:rPr>
          <w:color w:val="000000"/>
        </w:rPr>
      </w:pPr>
      <w:r>
        <w:rPr>
          <w:color w:val="000000"/>
        </w:rPr>
        <w:t>откроется окно «Управление</w:t>
      </w:r>
      <w:r>
        <w:rPr>
          <w:color w:val="000000"/>
          <w:lang w:val="ru-RU"/>
        </w:rPr>
        <w:t xml:space="preserve"> </w:t>
      </w:r>
      <w:r>
        <w:rPr>
          <w:color w:val="000000"/>
        </w:rPr>
        <w:t>организациями»;</w:t>
      </w:r>
    </w:p>
    <w:p>
      <w:pPr>
        <w:pStyle w:val="Normal"/>
        <w:numPr>
          <w:ilvl w:val="0"/>
          <w:numId w:val="190"/>
        </w:numPr>
        <w:rPr>
          <w:lang w:val="ru-RU"/>
        </w:rPr>
      </w:pPr>
      <w:r>
        <w:rPr>
          <w:color w:val="000000"/>
          <w:lang w:val="ru-RU"/>
        </w:rPr>
        <w:t xml:space="preserve">выбрать необходимую организацию и нажать на кнопку </w:t>
      </w:r>
      <w:r>
        <w:rPr>
          <w:color w:val="000000"/>
        </w:rPr>
        <w:drawing>
          <wp:inline distT="0" distB="0" distL="0" distR="0">
            <wp:extent cx="190500" cy="180975"/>
            <wp:effectExtent l="0" t="0" r="0" b="0"/>
            <wp:docPr id="292" name="Рисунок 100385" descr="_scroll_external/attachments/worddav0be0e445611cdbf29f07207360701dd0-3282191339a7d025f9aebb0760c445d87ae714ae8b4442654f95ba01369a93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Рисунок 100385" descr="_scroll_external/attachments/worddav0be0e445611cdbf29f07207360701dd0-3282191339a7d025f9aebb0760c445d87ae714ae8b4442654f95ba01369a937a.png"/>
                    <pic:cNvPicPr>
                      <a:picLocks noChangeAspect="1" noChangeArrowheads="1"/>
                    </pic:cNvPicPr>
                  </pic:nvPicPr>
                  <pic:blipFill>
                    <a:blip r:embed="rId296"/>
                    <a:stretch>
                      <a:fillRect/>
                    </a:stretch>
                  </pic:blipFill>
                  <pic:spPr bwMode="auto">
                    <a:xfrm>
                      <a:off x="0" y="0"/>
                      <a:ext cx="190500" cy="180975"/>
                    </a:xfrm>
                    <a:prstGeom prst="rect">
                      <a:avLst/>
                    </a:prstGeom>
                  </pic:spPr>
                </pic:pic>
              </a:graphicData>
            </a:graphic>
          </wp:inline>
        </w:drawing>
      </w:r>
      <w:r>
        <w:rPr>
          <w:color w:val="000000"/>
          <w:lang w:val="ru-RU"/>
        </w:rPr>
        <w:t>;</w:t>
      </w:r>
    </w:p>
    <w:p>
      <w:pPr>
        <w:pStyle w:val="Normal"/>
        <w:numPr>
          <w:ilvl w:val="0"/>
          <w:numId w:val="190"/>
        </w:numPr>
        <w:rPr>
          <w:lang w:val="ru-RU"/>
        </w:rPr>
      </w:pPr>
      <w:r>
        <w:rPr>
          <w:color w:val="000000"/>
          <w:lang w:val="ru-RU"/>
        </w:rPr>
        <w:t>откроется профиль организации, в котором отображаются основные данные организации:</w:t>
      </w:r>
    </w:p>
    <w:p>
      <w:pPr>
        <w:pStyle w:val="Normal"/>
        <w:spacing w:beforeAutospacing="1" w:after="120"/>
        <w:jc w:val="center"/>
        <w:rPr>
          <w:color w:val="000000"/>
        </w:rPr>
      </w:pPr>
      <w:r>
        <w:rPr>
          <w:color w:val="000000"/>
        </w:rPr>
        <w:drawing>
          <wp:inline distT="19050" distB="14605" distL="19050" distR="19050">
            <wp:extent cx="5810250" cy="3642995"/>
            <wp:effectExtent l="0" t="0" r="0" b="0"/>
            <wp:docPr id="293" name="Рисунок 100386" descr="_scroll_external/attachments/image2019-7-3_10-57-35-448620a9079a2c7a329ea11068d07e776e2777d1d5d3c4b27133c07e69e27b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100386" descr="_scroll_external/attachments/image2019-7-3_10-57-35-448620a9079a2c7a329ea11068d07e776e2777d1d5d3c4b27133c07e69e27b5c.png"/>
                    <pic:cNvPicPr>
                      <a:picLocks noChangeAspect="1" noChangeArrowheads="1"/>
                    </pic:cNvPicPr>
                  </pic:nvPicPr>
                  <pic:blipFill>
                    <a:blip r:embed="rId297"/>
                    <a:stretch>
                      <a:fillRect/>
                    </a:stretch>
                  </pic:blipFill>
                  <pic:spPr bwMode="auto">
                    <a:xfrm>
                      <a:off x="0" y="0"/>
                      <a:ext cx="5810250" cy="3642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147</w:t>
      </w:r>
      <w:r>
        <w:rPr/>
        <w:fldChar w:fldCharType="end"/>
      </w:r>
    </w:p>
    <w:p>
      <w:pPr>
        <w:pStyle w:val="4"/>
        <w:numPr>
          <w:ilvl w:val="3"/>
          <w:numId w:val="2"/>
        </w:numPr>
        <w:ind w:left="862" w:hanging="862"/>
        <w:rPr>
          <w:rFonts w:ascii="Verdana" w:hAnsi="Verdana"/>
        </w:rPr>
      </w:pPr>
      <w:bookmarkStart w:id="313" w:name="scroll-bookmark-176"/>
      <w:r>
        <w:rPr>
          <w:rFonts w:ascii="Verdana" w:hAnsi="Verdana"/>
          <w:color w:val="000000"/>
        </w:rPr>
        <w:t>Создание сотрудника организации</w:t>
      </w:r>
      <w:bookmarkEnd w:id="313"/>
    </w:p>
    <w:p>
      <w:pPr>
        <w:pStyle w:val="Normal"/>
        <w:rPr>
          <w:lang w:val="ru-RU"/>
        </w:rPr>
      </w:pPr>
      <w:r>
        <w:rPr>
          <w:color w:val="000000"/>
          <w:lang w:val="ru-RU"/>
        </w:rPr>
        <w:t>Для создания сотрудника организации необходимо:</w:t>
      </w:r>
    </w:p>
    <w:p>
      <w:pPr>
        <w:pStyle w:val="Normal"/>
        <w:numPr>
          <w:ilvl w:val="0"/>
          <w:numId w:val="191"/>
        </w:numPr>
        <w:rPr>
          <w:lang w:val="ru-RU"/>
        </w:rPr>
      </w:pPr>
      <w:r>
        <w:rPr>
          <w:color w:val="000000"/>
          <w:lang w:val="ru-RU"/>
        </w:rPr>
        <w:t>выбрать пункт меню «Список организаций»;</w:t>
      </w:r>
    </w:p>
    <w:p>
      <w:pPr>
        <w:pStyle w:val="Normal"/>
        <w:numPr>
          <w:ilvl w:val="0"/>
          <w:numId w:val="191"/>
        </w:numPr>
        <w:rPr>
          <w:color w:val="000000"/>
        </w:rPr>
      </w:pPr>
      <w:r>
        <w:rPr>
          <w:color w:val="000000"/>
        </w:rPr>
        <w:t>откроется окно «Управление</w:t>
      </w:r>
      <w:r>
        <w:rPr>
          <w:color w:val="000000"/>
          <w:lang w:val="ru-RU"/>
        </w:rPr>
        <w:t xml:space="preserve"> </w:t>
      </w:r>
      <w:r>
        <w:rPr>
          <w:color w:val="000000"/>
        </w:rPr>
        <w:t>организациями»;</w:t>
      </w:r>
    </w:p>
    <w:p>
      <w:pPr>
        <w:pStyle w:val="Normal"/>
        <w:numPr>
          <w:ilvl w:val="0"/>
          <w:numId w:val="191"/>
        </w:numPr>
        <w:rPr>
          <w:lang w:val="ru-RU"/>
        </w:rPr>
      </w:pPr>
      <w:r>
        <w:rPr>
          <w:color w:val="000000"/>
          <w:lang w:val="ru-RU"/>
        </w:rPr>
        <w:t xml:space="preserve">выбрать необходимую организацию и нажать на кнопку </w:t>
      </w:r>
      <w:r>
        <w:rPr>
          <w:color w:val="000000"/>
        </w:rPr>
        <w:drawing>
          <wp:inline distT="0" distB="0" distL="0" distR="0">
            <wp:extent cx="190500" cy="180975"/>
            <wp:effectExtent l="0" t="0" r="0" b="0"/>
            <wp:docPr id="294" name="Рисунок 100387" descr="_scroll_external/attachments/worddav0be0e445611cdbf29f07207360701dd0-3282191339a7d025f9aebb0760c445d87ae714ae8b4442654f95ba01369a93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100387" descr="_scroll_external/attachments/worddav0be0e445611cdbf29f07207360701dd0-3282191339a7d025f9aebb0760c445d87ae714ae8b4442654f95ba01369a937a.png"/>
                    <pic:cNvPicPr>
                      <a:picLocks noChangeAspect="1" noChangeArrowheads="1"/>
                    </pic:cNvPicPr>
                  </pic:nvPicPr>
                  <pic:blipFill>
                    <a:blip r:embed="rId298"/>
                    <a:stretch>
                      <a:fillRect/>
                    </a:stretch>
                  </pic:blipFill>
                  <pic:spPr bwMode="auto">
                    <a:xfrm>
                      <a:off x="0" y="0"/>
                      <a:ext cx="190500" cy="180975"/>
                    </a:xfrm>
                    <a:prstGeom prst="rect">
                      <a:avLst/>
                    </a:prstGeom>
                  </pic:spPr>
                </pic:pic>
              </a:graphicData>
            </a:graphic>
          </wp:inline>
        </w:drawing>
      </w:r>
      <w:r>
        <w:rPr>
          <w:color w:val="000000"/>
          <w:lang w:val="ru-RU"/>
        </w:rPr>
        <w:t>;</w:t>
      </w:r>
    </w:p>
    <w:p>
      <w:pPr>
        <w:pStyle w:val="Normal"/>
        <w:numPr>
          <w:ilvl w:val="0"/>
          <w:numId w:val="191"/>
        </w:numPr>
        <w:rPr>
          <w:color w:val="000000"/>
        </w:rPr>
      </w:pPr>
      <w:r>
        <w:rPr>
          <w:color w:val="000000"/>
        </w:rPr>
        <w:t>откроется профиль организации;</w:t>
      </w:r>
    </w:p>
    <w:p>
      <w:pPr>
        <w:pStyle w:val="Normal"/>
        <w:numPr>
          <w:ilvl w:val="0"/>
          <w:numId w:val="191"/>
        </w:numPr>
        <w:rPr>
          <w:color w:val="000000"/>
        </w:rPr>
      </w:pPr>
      <w:r>
        <w:rPr>
          <w:color w:val="000000"/>
        </w:rPr>
        <w:t>перейти на вкладку «Сотрудники»;</w:t>
      </w:r>
    </w:p>
    <w:p>
      <w:pPr>
        <w:pStyle w:val="Normal"/>
        <w:numPr>
          <w:ilvl w:val="0"/>
          <w:numId w:val="191"/>
        </w:numPr>
        <w:rPr>
          <w:color w:val="000000"/>
        </w:rPr>
      </w:pPr>
      <w:r>
        <w:rPr>
          <w:color w:val="000000"/>
        </w:rPr>
        <w:t>откроется окно «Управление</w:t>
      </w:r>
      <w:r>
        <w:rPr>
          <w:color w:val="000000"/>
          <w:lang w:val="ru-RU"/>
        </w:rPr>
        <w:t xml:space="preserve"> </w:t>
      </w:r>
      <w:r>
        <w:rPr>
          <w:color w:val="000000"/>
        </w:rPr>
        <w:t>сотрудниками»:</w:t>
      </w:r>
    </w:p>
    <w:p>
      <w:pPr>
        <w:pStyle w:val="Normal"/>
        <w:spacing w:beforeAutospacing="1" w:after="120"/>
        <w:jc w:val="center"/>
        <w:rPr>
          <w:color w:val="000000"/>
        </w:rPr>
      </w:pPr>
      <w:r>
        <w:rPr>
          <w:color w:val="000000"/>
        </w:rPr>
        <w:drawing>
          <wp:inline distT="19050" distB="13970" distL="19050" distR="19050">
            <wp:extent cx="5467350" cy="2367280"/>
            <wp:effectExtent l="0" t="0" r="0" b="0"/>
            <wp:docPr id="295" name="Рисунок 100388" descr="_scroll_external/attachments/image2019-7-3_10-59-53-e839c0d5b5d9b0262fb502be12902a924e178d6b2ddce4c1408c02f6dbd889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100388" descr="_scroll_external/attachments/image2019-7-3_10-59-53-e839c0d5b5d9b0262fb502be12902a924e178d6b2ddce4c1408c02f6dbd8892a.png"/>
                    <pic:cNvPicPr>
                      <a:picLocks noChangeAspect="1" noChangeArrowheads="1"/>
                    </pic:cNvPicPr>
                  </pic:nvPicPr>
                  <pic:blipFill>
                    <a:blip r:embed="rId299"/>
                    <a:stretch>
                      <a:fillRect/>
                    </a:stretch>
                  </pic:blipFill>
                  <pic:spPr bwMode="auto">
                    <a:xfrm>
                      <a:off x="0" y="0"/>
                      <a:ext cx="5467350" cy="23672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148</w:t>
      </w:r>
      <w:r>
        <w:rPr/>
        <w:fldChar w:fldCharType="end"/>
      </w:r>
    </w:p>
    <w:p>
      <w:pPr>
        <w:pStyle w:val="Normal"/>
        <w:numPr>
          <w:ilvl w:val="0"/>
          <w:numId w:val="192"/>
        </w:numPr>
        <w:rPr>
          <w:color w:val="000000"/>
        </w:rPr>
      </w:pPr>
      <w:r>
        <w:rPr>
          <w:color w:val="000000"/>
        </w:rPr>
        <w:t xml:space="preserve">нажать кнопку </w:t>
      </w:r>
      <w:r>
        <w:rPr>
          <w:color w:val="000000"/>
        </w:rPr>
        <w:drawing>
          <wp:inline distT="0" distB="0" distL="0" distR="0">
            <wp:extent cx="1457325" cy="303530"/>
            <wp:effectExtent l="0" t="0" r="0" b="0"/>
            <wp:docPr id="296" name="Рисунок 100389" descr="_scroll_external/attachments/image2019-7-3_11-0-57-b965a74aa5fb9086666514e31514a7570311483849651270a5e2d3e297bc15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Рисунок 100389" descr="_scroll_external/attachments/image2019-7-3_11-0-57-b965a74aa5fb9086666514e31514a7570311483849651270a5e2d3e297bc15e5.png"/>
                    <pic:cNvPicPr>
                      <a:picLocks noChangeAspect="1" noChangeArrowheads="1"/>
                    </pic:cNvPicPr>
                  </pic:nvPicPr>
                  <pic:blipFill>
                    <a:blip r:embed="rId300"/>
                    <a:stretch>
                      <a:fillRect/>
                    </a:stretch>
                  </pic:blipFill>
                  <pic:spPr bwMode="auto">
                    <a:xfrm>
                      <a:off x="0" y="0"/>
                      <a:ext cx="1457325" cy="303530"/>
                    </a:xfrm>
                    <a:prstGeom prst="rect">
                      <a:avLst/>
                    </a:prstGeom>
                  </pic:spPr>
                </pic:pic>
              </a:graphicData>
            </a:graphic>
          </wp:inline>
        </w:drawing>
      </w:r>
      <w:r>
        <w:rPr>
          <w:color w:val="000000"/>
        </w:rPr>
        <w:t>;</w:t>
      </w:r>
    </w:p>
    <w:p>
      <w:pPr>
        <w:pStyle w:val="Normal"/>
        <w:numPr>
          <w:ilvl w:val="0"/>
          <w:numId w:val="192"/>
        </w:numPr>
        <w:rPr>
          <w:lang w:val="ru-RU"/>
        </w:rPr>
      </w:pPr>
      <w:r>
        <w:rPr>
          <w:color w:val="000000"/>
          <w:lang w:val="ru-RU"/>
        </w:rPr>
        <w:t>откроется всплывающее окно «Создание/Изменение сотрудника»:</w:t>
      </w:r>
    </w:p>
    <w:p>
      <w:pPr>
        <w:pStyle w:val="Normal"/>
        <w:spacing w:beforeAutospacing="1" w:after="120"/>
        <w:jc w:val="center"/>
        <w:rPr>
          <w:color w:val="000000"/>
        </w:rPr>
      </w:pPr>
      <w:r>
        <w:rPr>
          <w:color w:val="000000"/>
        </w:rPr>
        <w:drawing>
          <wp:inline distT="0" distB="0" distL="0" distR="0">
            <wp:extent cx="5395595" cy="3368040"/>
            <wp:effectExtent l="0" t="0" r="0" b="0"/>
            <wp:docPr id="297" name="Рисунок 100390" descr="_scroll_external/attachments/image2019-7-3_11-1-56-c3ebe693401a16bafd8f1661b16e9c98ddf2d92728c8583d1d7caa61f37e2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100390" descr="_scroll_external/attachments/image2019-7-3_11-1-56-c3ebe693401a16bafd8f1661b16e9c98ddf2d92728c8583d1d7caa61f37e2dd0.png"/>
                    <pic:cNvPicPr>
                      <a:picLocks noChangeAspect="1" noChangeArrowheads="1"/>
                    </pic:cNvPicPr>
                  </pic:nvPicPr>
                  <pic:blipFill>
                    <a:blip r:embed="rId301"/>
                    <a:stretch>
                      <a:fillRect/>
                    </a:stretch>
                  </pic:blipFill>
                  <pic:spPr bwMode="auto">
                    <a:xfrm>
                      <a:off x="0" y="0"/>
                      <a:ext cx="5395595" cy="33680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149</w:t>
      </w:r>
      <w:r>
        <w:rPr/>
        <w:fldChar w:fldCharType="end"/>
      </w:r>
    </w:p>
    <w:p>
      <w:pPr>
        <w:pStyle w:val="Normal"/>
        <w:numPr>
          <w:ilvl w:val="0"/>
          <w:numId w:val="193"/>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73"/>
        <w:gridCol w:w="2296"/>
        <w:gridCol w:w="1935"/>
        <w:gridCol w:w="4100"/>
      </w:tblGrid>
      <w:tr>
        <w:trPr>
          <w:cnfStyle w:val="100000000000" w:firstRow="1" w:lastRow="0" w:firstColumn="0" w:lastColumn="0" w:oddVBand="0" w:evenVBand="0" w:oddHBand="0" w:evenHBand="0" w:firstRowFirstColumn="0" w:firstRowLastColumn="0" w:lastRowFirstColumn="0" w:lastRowLastColumn="0"/>
        </w:trPr>
        <w:tc>
          <w:tcPr>
            <w:tcW w:w="187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29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10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73" w:type="dxa"/>
            <w:tcBorders/>
            <w:shd w:fill="auto" w:val="clear"/>
          </w:tcPr>
          <w:p>
            <w:pPr>
              <w:pStyle w:val="Normal"/>
              <w:spacing w:before="0" w:after="120"/>
              <w:rPr>
                <w:rFonts w:cs="Arial"/>
              </w:rPr>
            </w:pPr>
            <w:r>
              <w:rPr>
                <w:rFonts w:cs="Arial" w:ascii="Arial" w:hAnsi="Arial"/>
                <w:color w:val="000000"/>
              </w:rPr>
              <w:t>Поле «Фамилия»</w:t>
            </w:r>
          </w:p>
        </w:tc>
        <w:tc>
          <w:tcPr>
            <w:tcW w:w="2296" w:type="dxa"/>
            <w:tcBorders/>
            <w:shd w:fill="auto" w:val="clear"/>
          </w:tcPr>
          <w:p>
            <w:pPr>
              <w:pStyle w:val="Normal"/>
              <w:spacing w:before="0" w:after="120"/>
              <w:rPr>
                <w:rFonts w:cs="Arial"/>
              </w:rPr>
            </w:pPr>
            <w:r>
              <w:rPr>
                <w:rFonts w:cs="Arial" w:ascii="Arial" w:hAnsi="Arial"/>
                <w:color w:val="000000"/>
              </w:rPr>
              <w:t>Фамилия сотрудника</w:t>
            </w:r>
          </w:p>
        </w:tc>
        <w:tc>
          <w:tcPr>
            <w:tcW w:w="1935"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298" name="Рисунок 10039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100391" descr="_scroll_external/icons/check-9544b811bd6366db36e61ad2f527f22e3b3ee709ab8546b60c6be8c132859dbf.svg"/>
                          <pic:cNvPicPr>
                            <a:picLocks noChangeAspect="1" noChangeArrowheads="1"/>
                          </pic:cNvPicPr>
                        </pic:nvPicPr>
                        <pic:blipFill>
                          <a:blip r:embed="rId302"/>
                          <a:stretch>
                            <a:fillRect/>
                          </a:stretch>
                        </pic:blipFill>
                        <pic:spPr bwMode="auto">
                          <a:xfrm>
                            <a:off x="0" y="0"/>
                            <a:ext cx="152400" cy="152400"/>
                          </a:xfrm>
                          <a:prstGeom prst="rect">
                            <a:avLst/>
                          </a:prstGeom>
                        </pic:spPr>
                      </pic:pic>
                    </a:graphicData>
                  </a:graphic>
                </wp:inline>
              </w:drawing>
            </w:r>
          </w:p>
        </w:tc>
        <w:tc>
          <w:tcPr>
            <w:tcW w:w="4100" w:type="dxa"/>
            <w:tcBorders/>
            <w:shd w:fill="auto" w:val="clear"/>
          </w:tcPr>
          <w:p>
            <w:pPr>
              <w:pStyle w:val="Normal"/>
              <w:spacing w:before="0" w:after="120"/>
              <w:rPr>
                <w:rFonts w:cs="Arial"/>
              </w:rPr>
            </w:pPr>
            <w:r>
              <w:rPr>
                <w:rFonts w:cs="Arial" w:ascii="Arial" w:hAnsi="Arial"/>
                <w:color w:val="000000"/>
              </w:rPr>
              <w:t>Ввести фамилию сотрудника вручную</w:t>
            </w:r>
          </w:p>
        </w:tc>
      </w:tr>
      <w:tr>
        <w:trPr/>
        <w:tc>
          <w:tcPr>
            <w:tcW w:w="1873" w:type="dxa"/>
            <w:tcBorders/>
            <w:shd w:fill="auto" w:val="clear"/>
          </w:tcPr>
          <w:p>
            <w:pPr>
              <w:pStyle w:val="Normal"/>
              <w:spacing w:before="0" w:after="120"/>
              <w:rPr>
                <w:rFonts w:cs="Arial"/>
              </w:rPr>
            </w:pPr>
            <w:r>
              <w:rPr>
                <w:rFonts w:cs="Arial" w:ascii="Arial" w:hAnsi="Arial"/>
                <w:color w:val="000000"/>
              </w:rPr>
              <w:t>Поле «Имя»</w:t>
            </w:r>
          </w:p>
        </w:tc>
        <w:tc>
          <w:tcPr>
            <w:tcW w:w="2296" w:type="dxa"/>
            <w:tcBorders/>
            <w:shd w:fill="auto" w:val="clear"/>
          </w:tcPr>
          <w:p>
            <w:pPr>
              <w:pStyle w:val="Normal"/>
              <w:spacing w:before="0" w:after="120"/>
              <w:rPr>
                <w:rFonts w:cs="Arial"/>
              </w:rPr>
            </w:pPr>
            <w:r>
              <w:rPr>
                <w:rFonts w:cs="Arial" w:ascii="Arial" w:hAnsi="Arial"/>
                <w:color w:val="000000"/>
              </w:rPr>
              <w:t>Имя</w:t>
            </w:r>
            <w:r>
              <w:rPr>
                <w:rFonts w:cs="Arial" w:ascii="Arial" w:hAnsi="Arial"/>
                <w:color w:val="000000"/>
                <w:lang w:val="ru-RU"/>
              </w:rPr>
              <w:t xml:space="preserve"> </w:t>
            </w:r>
            <w:r>
              <w:rPr>
                <w:rFonts w:cs="Arial" w:ascii="Arial" w:hAnsi="Arial"/>
                <w:color w:val="000000"/>
              </w:rPr>
              <w:t>сотрудника</w:t>
            </w:r>
          </w:p>
        </w:tc>
        <w:tc>
          <w:tcPr>
            <w:tcW w:w="193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100" w:type="dxa"/>
            <w:tcBorders/>
            <w:shd w:fill="auto" w:val="clear"/>
          </w:tcPr>
          <w:p>
            <w:pPr>
              <w:pStyle w:val="Normal"/>
              <w:spacing w:before="0" w:after="120"/>
              <w:rPr>
                <w:rFonts w:cs="Arial"/>
              </w:rPr>
            </w:pPr>
            <w:r>
              <w:rPr>
                <w:rFonts w:cs="Arial" w:ascii="Arial" w:hAnsi="Arial"/>
                <w:color w:val="000000"/>
              </w:rPr>
              <w:t>Ввести имя</w:t>
            </w:r>
            <w:r>
              <w:rPr>
                <w:rFonts w:cs="Arial" w:ascii="Arial" w:hAnsi="Arial"/>
                <w:color w:val="000000"/>
                <w:lang w:val="ru-RU"/>
              </w:rPr>
              <w:t xml:space="preserve"> </w:t>
            </w:r>
            <w:r>
              <w:rPr>
                <w:rFonts w:cs="Arial" w:ascii="Arial" w:hAnsi="Arial"/>
                <w:color w:val="000000"/>
              </w:rPr>
              <w:t>сотрудника вручную</w:t>
            </w:r>
          </w:p>
        </w:tc>
      </w:tr>
      <w:tr>
        <w:trPr/>
        <w:tc>
          <w:tcPr>
            <w:tcW w:w="1873" w:type="dxa"/>
            <w:tcBorders/>
            <w:shd w:fill="auto" w:val="clear"/>
          </w:tcPr>
          <w:p>
            <w:pPr>
              <w:pStyle w:val="Normal"/>
              <w:spacing w:before="0" w:after="120"/>
              <w:rPr>
                <w:rFonts w:cs="Arial"/>
              </w:rPr>
            </w:pPr>
            <w:r>
              <w:rPr>
                <w:rFonts w:cs="Arial" w:ascii="Arial" w:hAnsi="Arial"/>
                <w:color w:val="000000"/>
              </w:rPr>
              <w:t>Поле «Отчество»</w:t>
            </w:r>
          </w:p>
        </w:tc>
        <w:tc>
          <w:tcPr>
            <w:tcW w:w="2296" w:type="dxa"/>
            <w:tcBorders/>
            <w:shd w:fill="auto" w:val="clear"/>
          </w:tcPr>
          <w:p>
            <w:pPr>
              <w:pStyle w:val="Normal"/>
              <w:spacing w:before="0" w:after="120"/>
              <w:rPr>
                <w:rFonts w:cs="Arial"/>
              </w:rPr>
            </w:pPr>
            <w:r>
              <w:rPr>
                <w:rFonts w:cs="Arial" w:ascii="Arial" w:hAnsi="Arial"/>
                <w:color w:val="000000"/>
              </w:rPr>
              <w:t>Отчество</w:t>
            </w:r>
            <w:r>
              <w:rPr>
                <w:rFonts w:cs="Arial" w:ascii="Arial" w:hAnsi="Arial"/>
                <w:color w:val="000000"/>
                <w:lang w:val="ru-RU"/>
              </w:rPr>
              <w:t xml:space="preserve"> </w:t>
            </w:r>
            <w:r>
              <w:rPr>
                <w:rFonts w:cs="Arial" w:ascii="Arial" w:hAnsi="Arial"/>
                <w:color w:val="000000"/>
              </w:rPr>
              <w:t>сотрудника</w:t>
            </w:r>
          </w:p>
        </w:tc>
        <w:tc>
          <w:tcPr>
            <w:tcW w:w="193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100" w:type="dxa"/>
            <w:tcBorders/>
            <w:shd w:fill="auto" w:val="clear"/>
          </w:tcPr>
          <w:p>
            <w:pPr>
              <w:pStyle w:val="Normal"/>
              <w:spacing w:before="0" w:after="120"/>
              <w:rPr>
                <w:rFonts w:cs="Arial"/>
              </w:rPr>
            </w:pPr>
            <w:r>
              <w:rPr>
                <w:rFonts w:cs="Arial" w:ascii="Arial" w:hAnsi="Arial"/>
                <w:color w:val="000000"/>
              </w:rPr>
              <w:t>Ввести отчество</w:t>
            </w:r>
            <w:r>
              <w:rPr>
                <w:rFonts w:cs="Arial" w:ascii="Arial" w:hAnsi="Arial"/>
                <w:color w:val="000000"/>
                <w:lang w:val="ru-RU"/>
              </w:rPr>
              <w:t xml:space="preserve"> </w:t>
            </w:r>
            <w:r>
              <w:rPr>
                <w:rFonts w:cs="Arial" w:ascii="Arial" w:hAnsi="Arial"/>
                <w:color w:val="000000"/>
              </w:rPr>
              <w:t>сотрудника вручную</w:t>
            </w:r>
          </w:p>
        </w:tc>
      </w:tr>
    </w:tbl>
    <w:p>
      <w:pPr>
        <w:pStyle w:val="Normal"/>
        <w:numPr>
          <w:ilvl w:val="0"/>
          <w:numId w:val="194"/>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299" name="Рисунок 100392" descr="_scroll_external/attachments/image2019-7-2_10-36-9-a7b892cae1b03608c3f5b69266ae49fb13dd817caa516dc62075a4ee819211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Рисунок 100392" descr="_scroll_external/attachments/image2019-7-2_10-36-9-a7b892cae1b03608c3f5b69266ae49fb13dd817caa516dc62075a4ee8192115f.png"/>
                    <pic:cNvPicPr>
                      <a:picLocks noChangeAspect="1" noChangeArrowheads="1"/>
                    </pic:cNvPicPr>
                  </pic:nvPicPr>
                  <pic:blipFill>
                    <a:blip r:embed="rId303"/>
                    <a:stretch>
                      <a:fillRect/>
                    </a:stretch>
                  </pic:blipFill>
                  <pic:spPr bwMode="auto">
                    <a:xfrm>
                      <a:off x="0" y="0"/>
                      <a:ext cx="904875" cy="323850"/>
                    </a:xfrm>
                    <a:prstGeom prst="rect">
                      <a:avLst/>
                    </a:prstGeom>
                  </pic:spPr>
                </pic:pic>
              </a:graphicData>
            </a:graphic>
          </wp:inline>
        </w:drawing>
      </w:r>
      <w:r>
        <w:rPr>
          <w:color w:val="000000"/>
          <w:lang w:val="ru-RU"/>
        </w:rPr>
        <w:t>. Сотрудник будет сохранен в профиле организации.</w:t>
      </w:r>
    </w:p>
    <w:p>
      <w:pPr>
        <w:pStyle w:val="4"/>
        <w:numPr>
          <w:ilvl w:val="3"/>
          <w:numId w:val="2"/>
        </w:numPr>
        <w:ind w:left="862" w:hanging="862"/>
        <w:rPr>
          <w:rFonts w:ascii="Verdana" w:hAnsi="Verdana"/>
        </w:rPr>
      </w:pPr>
      <w:bookmarkStart w:id="314" w:name="scroll-bookmark-177"/>
      <w:r>
        <w:rPr>
          <w:rFonts w:ascii="Verdana" w:hAnsi="Verdana"/>
          <w:color w:val="000000"/>
        </w:rPr>
        <w:t>Редактирование</w:t>
      </w:r>
      <w:r>
        <w:rPr>
          <w:rFonts w:ascii="Verdana" w:hAnsi="Verdana"/>
          <w:color w:val="000000"/>
          <w:lang w:val="ru-RU"/>
        </w:rPr>
        <w:t xml:space="preserve"> </w:t>
      </w:r>
      <w:r>
        <w:rPr>
          <w:rFonts w:ascii="Verdana" w:hAnsi="Verdana"/>
          <w:color w:val="000000"/>
        </w:rPr>
        <w:t>организации</w:t>
      </w:r>
      <w:bookmarkEnd w:id="314"/>
    </w:p>
    <w:p>
      <w:pPr>
        <w:pStyle w:val="Normal"/>
        <w:rPr>
          <w:color w:val="000000"/>
        </w:rPr>
      </w:pPr>
      <w:r>
        <w:rPr>
          <w:color w:val="000000"/>
        </w:rPr>
        <w:t>Для редактирования</w:t>
      </w:r>
      <w:r>
        <w:rPr>
          <w:color w:val="000000"/>
          <w:lang w:val="ru-RU"/>
        </w:rPr>
        <w:t xml:space="preserve"> </w:t>
      </w:r>
      <w:r>
        <w:rPr>
          <w:color w:val="000000"/>
        </w:rPr>
        <w:t>организации необходимо:</w:t>
      </w:r>
    </w:p>
    <w:p>
      <w:pPr>
        <w:pStyle w:val="Normal"/>
        <w:numPr>
          <w:ilvl w:val="0"/>
          <w:numId w:val="195"/>
        </w:numPr>
        <w:rPr>
          <w:lang w:val="ru-RU"/>
        </w:rPr>
      </w:pPr>
      <w:r>
        <w:rPr>
          <w:color w:val="000000"/>
          <w:lang w:val="ru-RU"/>
        </w:rPr>
        <w:t>выбрать пункт меню «Список организаций»;</w:t>
      </w:r>
    </w:p>
    <w:p>
      <w:pPr>
        <w:pStyle w:val="Normal"/>
        <w:numPr>
          <w:ilvl w:val="0"/>
          <w:numId w:val="195"/>
        </w:numPr>
        <w:rPr>
          <w:color w:val="000000"/>
        </w:rPr>
      </w:pPr>
      <w:r>
        <w:rPr>
          <w:color w:val="000000"/>
        </w:rPr>
        <w:t>откроется окно «Управление</w:t>
      </w:r>
      <w:r>
        <w:rPr>
          <w:color w:val="000000"/>
          <w:lang w:val="ru-RU"/>
        </w:rPr>
        <w:t xml:space="preserve"> </w:t>
      </w:r>
      <w:r>
        <w:rPr>
          <w:color w:val="000000"/>
        </w:rPr>
        <w:t>организациями»;</w:t>
      </w:r>
    </w:p>
    <w:p>
      <w:pPr>
        <w:pStyle w:val="Normal"/>
        <w:numPr>
          <w:ilvl w:val="0"/>
          <w:numId w:val="195"/>
        </w:numPr>
        <w:rPr>
          <w:lang w:val="ru-RU"/>
        </w:rPr>
      </w:pPr>
      <w:r>
        <w:rPr>
          <w:color w:val="000000"/>
          <w:lang w:val="ru-RU"/>
        </w:rPr>
        <w:t xml:space="preserve">выбрать необходимую организацию и нажать на кнопку </w:t>
      </w:r>
      <w:r>
        <w:rPr>
          <w:color w:val="000000"/>
        </w:rPr>
        <w:drawing>
          <wp:inline distT="0" distB="0" distL="0" distR="0">
            <wp:extent cx="171450" cy="200025"/>
            <wp:effectExtent l="0" t="0" r="0" b="0"/>
            <wp:docPr id="300" name="Рисунок 100393" descr="_scroll_external/attachments/worddav8315e204263aeb5def51cd9544015974-bea118ce6b8e11fbda8bfa0a092426c6adbd022121fbc9bea39e68615e3b34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Рисунок 100393" descr="_scroll_external/attachments/worddav8315e204263aeb5def51cd9544015974-bea118ce6b8e11fbda8bfa0a092426c6adbd022121fbc9bea39e68615e3b34da.png"/>
                    <pic:cNvPicPr>
                      <a:picLocks noChangeAspect="1" noChangeArrowheads="1"/>
                    </pic:cNvPicPr>
                  </pic:nvPicPr>
                  <pic:blipFill>
                    <a:blip r:embed="rId304"/>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195"/>
        </w:numPr>
        <w:rPr>
          <w:lang w:val="ru-RU"/>
        </w:rPr>
      </w:pPr>
      <w:r>
        <w:rPr>
          <w:color w:val="000000"/>
          <w:lang w:val="ru-RU"/>
        </w:rPr>
        <w:t>откроется форма редактирования профиля организации:</w:t>
      </w:r>
    </w:p>
    <w:p>
      <w:pPr>
        <w:pStyle w:val="Normal"/>
        <w:spacing w:beforeAutospacing="1" w:after="120"/>
        <w:jc w:val="center"/>
        <w:rPr>
          <w:color w:val="000000"/>
        </w:rPr>
      </w:pPr>
      <w:r>
        <w:rPr>
          <w:color w:val="000000"/>
        </w:rPr>
        <w:drawing>
          <wp:inline distT="19050" distB="13970" distL="19050" distR="12065">
            <wp:extent cx="6065520" cy="5434330"/>
            <wp:effectExtent l="0" t="0" r="0" b="0"/>
            <wp:docPr id="301" name="Рисунок 100394" descr="_scroll_external/attachments/image2019-7-3_10-58-56-7d7f04e863d9c50be16f19a203a6743a46fcc95cc3c0e8e874283f92f8edf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100394" descr="_scroll_external/attachments/image2019-7-3_10-58-56-7d7f04e863d9c50be16f19a203a6743a46fcc95cc3c0e8e874283f92f8edfa14.png"/>
                    <pic:cNvPicPr>
                      <a:picLocks noChangeAspect="1" noChangeArrowheads="1"/>
                    </pic:cNvPicPr>
                  </pic:nvPicPr>
                  <pic:blipFill>
                    <a:blip r:embed="rId305"/>
                    <a:stretch>
                      <a:fillRect/>
                    </a:stretch>
                  </pic:blipFill>
                  <pic:spPr bwMode="auto">
                    <a:xfrm>
                      <a:off x="0" y="0"/>
                      <a:ext cx="6065520" cy="54343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150</w:t>
      </w:r>
      <w:r>
        <w:rPr/>
        <w:fldChar w:fldCharType="end"/>
      </w:r>
    </w:p>
    <w:p>
      <w:pPr>
        <w:pStyle w:val="Normal"/>
        <w:numPr>
          <w:ilvl w:val="0"/>
          <w:numId w:val="19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302" name="Рисунок 100395" descr="_scroll_external/attachments/image2019-7-2_10-36-9-a7b892cae1b03608c3f5b69266ae49fb13dd817caa516dc62075a4ee819211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100395" descr="_scroll_external/attachments/image2019-7-2_10-36-9-a7b892cae1b03608c3f5b69266ae49fb13dd817caa516dc62075a4ee8192115f.png"/>
                    <pic:cNvPicPr>
                      <a:picLocks noChangeAspect="1" noChangeArrowheads="1"/>
                    </pic:cNvPicPr>
                  </pic:nvPicPr>
                  <pic:blipFill>
                    <a:blip r:embed="rId306"/>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организации.</w:t>
      </w:r>
    </w:p>
    <w:p>
      <w:pPr>
        <w:pStyle w:val="4"/>
        <w:numPr>
          <w:ilvl w:val="3"/>
          <w:numId w:val="2"/>
        </w:numPr>
        <w:ind w:left="862" w:hanging="862"/>
        <w:rPr>
          <w:rFonts w:ascii="Verdana" w:hAnsi="Verdana"/>
        </w:rPr>
      </w:pPr>
      <w:bookmarkStart w:id="315" w:name="scroll-bookmark-178"/>
      <w:r>
        <w:rPr>
          <w:rFonts w:ascii="Verdana" w:hAnsi="Verdana"/>
          <w:color w:val="000000"/>
        </w:rPr>
        <w:t>Блокировка,</w:t>
      </w:r>
      <w:r>
        <w:rPr>
          <w:rFonts w:ascii="Verdana" w:hAnsi="Verdana"/>
          <w:color w:val="000000"/>
          <w:lang w:val="ru-RU"/>
        </w:rPr>
        <w:t xml:space="preserve"> </w:t>
      </w:r>
      <w:r>
        <w:rPr>
          <w:rFonts w:ascii="Verdana" w:hAnsi="Verdana"/>
          <w:color w:val="000000"/>
        </w:rPr>
        <w:t>разблокировка организации</w:t>
      </w:r>
      <w:bookmarkEnd w:id="315"/>
    </w:p>
    <w:p>
      <w:pPr>
        <w:pStyle w:val="Normal"/>
        <w:rPr>
          <w:lang w:val="ru-RU"/>
        </w:rPr>
      </w:pPr>
      <w:r>
        <w:rPr>
          <w:color w:val="000000"/>
          <w:lang w:val="ru-RU"/>
        </w:rPr>
        <w:t>Для блокировки/разблокировки организации необходимо:</w:t>
      </w:r>
    </w:p>
    <w:p>
      <w:pPr>
        <w:pStyle w:val="Normal"/>
        <w:numPr>
          <w:ilvl w:val="0"/>
          <w:numId w:val="197"/>
        </w:numPr>
        <w:rPr>
          <w:lang w:val="ru-RU"/>
        </w:rPr>
      </w:pPr>
      <w:r>
        <w:rPr>
          <w:color w:val="000000"/>
          <w:lang w:val="ru-RU"/>
        </w:rPr>
        <w:t>выбрать пункт меню «Список организаций»;</w:t>
      </w:r>
    </w:p>
    <w:p>
      <w:pPr>
        <w:pStyle w:val="Normal"/>
        <w:numPr>
          <w:ilvl w:val="0"/>
          <w:numId w:val="197"/>
        </w:numPr>
        <w:rPr>
          <w:color w:val="000000"/>
        </w:rPr>
      </w:pPr>
      <w:r>
        <w:rPr>
          <w:color w:val="000000"/>
        </w:rPr>
        <w:t>откроется окно «Управление</w:t>
      </w:r>
      <w:r>
        <w:rPr>
          <w:color w:val="000000"/>
          <w:lang w:val="ru-RU"/>
        </w:rPr>
        <w:t xml:space="preserve"> </w:t>
      </w:r>
      <w:r>
        <w:rPr>
          <w:color w:val="000000"/>
        </w:rPr>
        <w:t>организациями»;</w:t>
      </w:r>
    </w:p>
    <w:p>
      <w:pPr>
        <w:pStyle w:val="Normal"/>
        <w:numPr>
          <w:ilvl w:val="0"/>
          <w:numId w:val="197"/>
        </w:numPr>
        <w:rPr>
          <w:lang w:val="ru-RU"/>
        </w:rPr>
      </w:pPr>
      <w:r>
        <w:rPr>
          <w:color w:val="000000"/>
          <w:lang w:val="ru-RU"/>
        </w:rPr>
        <w:t xml:space="preserve">выбрать необходимую организацию и нажать на кнопку </w:t>
      </w:r>
      <w:r>
        <w:rPr>
          <w:color w:val="000000"/>
        </w:rPr>
        <w:drawing>
          <wp:inline distT="0" distB="0" distL="0" distR="0">
            <wp:extent cx="180975" cy="219075"/>
            <wp:effectExtent l="0" t="0" r="0" b="0"/>
            <wp:docPr id="303" name="Рисунок 100396" descr="_scroll_external/attachments/worddav22b5f87802d9fac75fc2d802b620acd6-dc16dd996c59c06e88771ab7a7b225cc5e18c80905cb1ca1e2f2005b48d6cc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100396" descr="_scroll_external/attachments/worddav22b5f87802d9fac75fc2d802b620acd6-dc16dd996c59c06e88771ab7a7b225cc5e18c80905cb1ca1e2f2005b48d6ccf2.png"/>
                    <pic:cNvPicPr>
                      <a:picLocks noChangeAspect="1" noChangeArrowheads="1"/>
                    </pic:cNvPicPr>
                  </pic:nvPicPr>
                  <pic:blipFill>
                    <a:blip r:embed="rId307"/>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 </w:t>
      </w:r>
      <w:r>
        <w:rPr>
          <w:color w:val="000000"/>
        </w:rPr>
        <w:drawing>
          <wp:inline distT="0" distB="0" distL="0" distR="0">
            <wp:extent cx="171450" cy="190500"/>
            <wp:effectExtent l="0" t="0" r="0" b="0"/>
            <wp:docPr id="304" name="Рисунок 100397" descr="_scroll_external/attachments/worddav895dbf5c07fc8638d1ed55494c1cdbd0-817d630518fb60b3a55acdfa737dc40c3365d543530e61740d24c2014e82f6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100397" descr="_scroll_external/attachments/worddav895dbf5c07fc8638d1ed55494c1cdbd0-817d630518fb60b3a55acdfa737dc40c3365d543530e61740d24c2014e82f68a.png"/>
                    <pic:cNvPicPr>
                      <a:picLocks noChangeAspect="1" noChangeArrowheads="1"/>
                    </pic:cNvPicPr>
                  </pic:nvPicPr>
                  <pic:blipFill>
                    <a:blip r:embed="rId308"/>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197"/>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305" name="Рисунок 100398" descr="_scroll_external/attachments/image2019-7-2_16-16-20-2d15cbfbb3156b1de843f86a2e3cc329ec51c51c03f1a4970f1e6733668f7b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100398" descr="_scroll_external/attachments/image2019-7-2_16-16-20-2d15cbfbb3156b1de843f86a2e3cc329ec51c51c03f1a4970f1e6733668f7bf7.png"/>
                    <pic:cNvPicPr>
                      <a:picLocks noChangeAspect="1" noChangeArrowheads="1"/>
                    </pic:cNvPicPr>
                  </pic:nvPicPr>
                  <pic:blipFill>
                    <a:blip r:embed="rId309"/>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151</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306" name="Рисунок 100399" descr="_scroll_external/attachments/image2019-7-2_16-15-35-9483b26cb963af11c737c6e94698ee20d5ff997825aecacbd117e40d5e3488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100399" descr="_scroll_external/attachments/image2019-7-2_16-15-35-9483b26cb963af11c737c6e94698ee20d5ff997825aecacbd117e40d5e3488a2.png"/>
                    <pic:cNvPicPr>
                      <a:picLocks noChangeAspect="1" noChangeArrowheads="1"/>
                    </pic:cNvPicPr>
                  </pic:nvPicPr>
                  <pic:blipFill>
                    <a:blip r:embed="rId310"/>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152</w:t>
      </w:r>
      <w:r>
        <w:rPr/>
        <w:fldChar w:fldCharType="end"/>
      </w:r>
    </w:p>
    <w:p>
      <w:pPr>
        <w:pStyle w:val="Normal"/>
        <w:numPr>
          <w:ilvl w:val="0"/>
          <w:numId w:val="19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07" name="Рисунок 100400" descr="_scroll_external/attachments/image2019-7-2_11-3-33-305c0b12e1915e1280d0cd66a4a9f0d4685fa9e071170fab08cf305e12c603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100400" descr="_scroll_external/attachments/image2019-7-2_11-3-33-305c0b12e1915e1280d0cd66a4a9f0d4685fa9e071170fab08cf305e12c603ec.png"/>
                    <pic:cNvPicPr>
                      <a:picLocks noChangeAspect="1" noChangeArrowheads="1"/>
                    </pic:cNvPicPr>
                  </pic:nvPicPr>
                  <pic:blipFill>
                    <a:blip r:embed="rId311"/>
                    <a:stretch>
                      <a:fillRect/>
                    </a:stretch>
                  </pic:blipFill>
                  <pic:spPr bwMode="auto">
                    <a:xfrm>
                      <a:off x="0" y="0"/>
                      <a:ext cx="771525" cy="361950"/>
                    </a:xfrm>
                    <a:prstGeom prst="rect">
                      <a:avLst/>
                    </a:prstGeom>
                  </pic:spPr>
                </pic:pic>
              </a:graphicData>
            </a:graphic>
          </wp:inline>
        </w:drawing>
      </w:r>
      <w:r>
        <w:rPr>
          <w:color w:val="000000"/>
          <w:lang w:val="ru-RU"/>
        </w:rPr>
        <w:t>. Организация будет заблокирована/разблокирована.</w:t>
      </w:r>
    </w:p>
    <w:p>
      <w:pPr>
        <w:pStyle w:val="Normal"/>
        <w:rPr>
          <w:lang w:val="ru-RU"/>
        </w:rPr>
      </w:pPr>
      <w:r>
        <w:rPr>
          <w:b/>
          <w:color w:val="000000"/>
          <w:lang w:val="ru-RU"/>
        </w:rPr>
        <w:t xml:space="preserve">Важно! </w:t>
      </w:r>
      <w:r>
        <w:rPr>
          <w:color w:val="000000"/>
          <w:lang w:val="ru-RU"/>
        </w:rPr>
        <w:t>Заблокированные записи нельзя использовать в других документах.</w:t>
      </w:r>
    </w:p>
    <w:p>
      <w:pPr>
        <w:pStyle w:val="3"/>
        <w:numPr>
          <w:ilvl w:val="2"/>
          <w:numId w:val="2"/>
        </w:numPr>
        <w:rPr>
          <w:rFonts w:ascii="Verdana" w:hAnsi="Verdana"/>
          <w:lang w:val="ru-RU"/>
        </w:rPr>
      </w:pPr>
      <w:bookmarkStart w:id="316" w:name="_Toc23252615"/>
      <w:bookmarkStart w:id="317" w:name="_Toc22720722"/>
      <w:bookmarkStart w:id="318" w:name="scroll-bookmark-179"/>
      <w:r>
        <w:rPr>
          <w:rFonts w:ascii="Verdana" w:hAnsi="Verdana"/>
          <w:color w:val="000000"/>
          <w:lang w:val="ru-RU"/>
        </w:rPr>
        <w:t>Настройка шаблонов протоколов в Подсистеме автоматизации радиологической службы</w:t>
      </w:r>
      <w:bookmarkEnd w:id="316"/>
      <w:bookmarkEnd w:id="317"/>
      <w:bookmarkEnd w:id="318"/>
    </w:p>
    <w:p>
      <w:pPr>
        <w:pStyle w:val="Normal"/>
        <w:rPr>
          <w:lang w:val="ru-RU"/>
        </w:rPr>
      </w:pPr>
      <w:r>
        <w:rPr>
          <w:color w:val="000000"/>
          <w:lang w:val="ru-RU"/>
        </w:rPr>
        <w:t>В задаче «Шаблоны протоколов» ведется настройка шаблонов протоколов:</w:t>
      </w:r>
    </w:p>
    <w:p>
      <w:pPr>
        <w:pStyle w:val="Normal"/>
        <w:numPr>
          <w:ilvl w:val="0"/>
          <w:numId w:val="199"/>
        </w:numPr>
        <w:rPr>
          <w:color w:val="000000"/>
        </w:rPr>
      </w:pPr>
      <w:r>
        <w:rPr>
          <w:color w:val="000000"/>
        </w:rPr>
        <w:t>создание шаблона протокола;</w:t>
      </w:r>
    </w:p>
    <w:p>
      <w:pPr>
        <w:pStyle w:val="Normal"/>
        <w:numPr>
          <w:ilvl w:val="0"/>
          <w:numId w:val="199"/>
        </w:numPr>
        <w:rPr>
          <w:lang w:val="ru-RU"/>
        </w:rPr>
      </w:pPr>
      <w:r>
        <w:rPr>
          <w:color w:val="000000"/>
          <w:lang w:val="ru-RU"/>
        </w:rPr>
        <w:t>прикрепление формулировки (подсказки), к каждому полю протокола.</w:t>
      </w:r>
    </w:p>
    <w:p>
      <w:pPr>
        <w:pStyle w:val="Normal"/>
        <w:rPr>
          <w:lang w:val="ru-RU"/>
        </w:rPr>
      </w:pPr>
      <w:r>
        <w:rPr>
          <w:color w:val="000000"/>
          <w:lang w:val="ru-RU"/>
        </w:rPr>
        <w:t>В списке шаблонов протоколов отображаются базовые шаблоны, доступные клинике, а также шаблоны, разработанные специально для клиники.</w:t>
      </w:r>
    </w:p>
    <w:p>
      <w:pPr>
        <w:pStyle w:val="4"/>
        <w:numPr>
          <w:ilvl w:val="3"/>
          <w:numId w:val="2"/>
        </w:numPr>
        <w:ind w:left="862" w:hanging="862"/>
        <w:rPr>
          <w:rFonts w:ascii="Verdana" w:hAnsi="Verdana"/>
        </w:rPr>
      </w:pPr>
      <w:bookmarkStart w:id="319" w:name="scroll-bookmark-181"/>
      <w:r>
        <w:rPr>
          <w:rFonts w:ascii="Verdana" w:hAnsi="Verdana"/>
          <w:color w:val="000000"/>
        </w:rPr>
        <w:t>Создание базового шаблона протокола</w:t>
      </w:r>
      <w:bookmarkEnd w:id="319"/>
    </w:p>
    <w:p>
      <w:pPr>
        <w:pStyle w:val="Normal"/>
        <w:rPr>
          <w:lang w:val="ru-RU"/>
        </w:rPr>
      </w:pPr>
      <w:r>
        <w:rPr>
          <w:color w:val="000000"/>
          <w:lang w:val="ru-RU"/>
        </w:rPr>
        <w:t>Для создания базового шаблона протокола необходимо:</w:t>
      </w:r>
    </w:p>
    <w:p>
      <w:pPr>
        <w:pStyle w:val="Normal"/>
        <w:numPr>
          <w:ilvl w:val="0"/>
          <w:numId w:val="200"/>
        </w:numPr>
        <w:rPr>
          <w:lang w:val="ru-RU"/>
        </w:rPr>
      </w:pPr>
      <w:r>
        <w:rPr>
          <w:color w:val="000000"/>
          <w:lang w:val="ru-RU"/>
        </w:rPr>
        <w:t>выбрать пункт меню «Шаблоны протоколов»;</w:t>
      </w:r>
    </w:p>
    <w:p>
      <w:pPr>
        <w:pStyle w:val="Normal"/>
        <w:numPr>
          <w:ilvl w:val="0"/>
          <w:numId w:val="200"/>
        </w:numPr>
        <w:rPr>
          <w:lang w:val="ru-RU"/>
        </w:rPr>
      </w:pPr>
      <w:r>
        <w:rPr>
          <w:color w:val="000000"/>
          <w:lang w:val="ru-RU"/>
        </w:rPr>
        <w:t>откроется окно, содержащее список шаблонов протоколов;</w:t>
      </w:r>
    </w:p>
    <w:p>
      <w:pPr>
        <w:pStyle w:val="Normal"/>
        <w:spacing w:beforeAutospacing="1" w:after="120"/>
        <w:jc w:val="center"/>
        <w:rPr>
          <w:color w:val="000000"/>
        </w:rPr>
      </w:pPr>
      <w:r>
        <w:rPr>
          <w:color w:val="000000"/>
        </w:rPr>
        <w:drawing>
          <wp:inline distT="19050" distB="10795" distL="19050" distR="16510">
            <wp:extent cx="6061075" cy="4218305"/>
            <wp:effectExtent l="0" t="0" r="0" b="0"/>
            <wp:docPr id="308" name="Рисунок 100401" descr="_scroll_external/attachments/image2019-8-14_16-15-6-bd6172285ebc9f270da6469e536d262b6f063abc32c50e79f2c3fd9da9ec95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100401" descr="_scroll_external/attachments/image2019-8-14_16-15-6-bd6172285ebc9f270da6469e536d262b6f063abc32c50e79f2c3fd9da9ec954a.png"/>
                    <pic:cNvPicPr>
                      <a:picLocks noChangeAspect="1" noChangeArrowheads="1"/>
                    </pic:cNvPicPr>
                  </pic:nvPicPr>
                  <pic:blipFill>
                    <a:blip r:embed="rId312"/>
                    <a:stretch>
                      <a:fillRect/>
                    </a:stretch>
                  </pic:blipFill>
                  <pic:spPr bwMode="auto">
                    <a:xfrm>
                      <a:off x="0" y="0"/>
                      <a:ext cx="6061075" cy="42183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153</w:t>
      </w:r>
      <w:r>
        <w:rPr/>
        <w:fldChar w:fldCharType="end"/>
      </w:r>
    </w:p>
    <w:p>
      <w:pPr>
        <w:pStyle w:val="Normal"/>
        <w:numPr>
          <w:ilvl w:val="0"/>
          <w:numId w:val="201"/>
        </w:numPr>
        <w:rPr>
          <w:color w:val="000000"/>
        </w:rPr>
      </w:pPr>
      <w:r>
        <w:rPr>
          <w:color w:val="000000"/>
        </w:rPr>
        <w:t xml:space="preserve">нажать на кнопку </w:t>
      </w:r>
      <w:r>
        <w:rPr>
          <w:color w:val="000000"/>
        </w:rPr>
        <w:drawing>
          <wp:inline distT="0" distB="0" distL="0" distR="0">
            <wp:extent cx="1257300" cy="323850"/>
            <wp:effectExtent l="0" t="0" r="0" b="0"/>
            <wp:docPr id="309" name="Рисунок 100402" descr="_scroll_external/attachments/image2019-8-14_16-30-15-3b67533429b30e6ae1188f70d203f5cfa19bc28bb9f443319dc1e71e7ca636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Рисунок 100402" descr="_scroll_external/attachments/image2019-8-14_16-30-15-3b67533429b30e6ae1188f70d203f5cfa19bc28bb9f443319dc1e71e7ca636ab.png"/>
                    <pic:cNvPicPr>
                      <a:picLocks noChangeAspect="1" noChangeArrowheads="1"/>
                    </pic:cNvPicPr>
                  </pic:nvPicPr>
                  <pic:blipFill>
                    <a:blip r:embed="rId313"/>
                    <a:stretch>
                      <a:fillRect/>
                    </a:stretch>
                  </pic:blipFill>
                  <pic:spPr bwMode="auto">
                    <a:xfrm>
                      <a:off x="0" y="0"/>
                      <a:ext cx="1257300" cy="323850"/>
                    </a:xfrm>
                    <a:prstGeom prst="rect">
                      <a:avLst/>
                    </a:prstGeom>
                  </pic:spPr>
                </pic:pic>
              </a:graphicData>
            </a:graphic>
          </wp:inline>
        </w:drawing>
      </w:r>
      <w:r>
        <w:rPr>
          <w:color w:val="000000"/>
        </w:rPr>
        <w:t>;</w:t>
      </w:r>
    </w:p>
    <w:p>
      <w:pPr>
        <w:pStyle w:val="Normal"/>
        <w:numPr>
          <w:ilvl w:val="0"/>
          <w:numId w:val="201"/>
        </w:numPr>
        <w:rPr>
          <w:color w:val="000000"/>
        </w:rPr>
      </w:pPr>
      <w:r>
        <w:rPr>
          <w:color w:val="000000"/>
        </w:rPr>
        <w:t>откроется форма конструктора протокола.</w:t>
      </w:r>
    </w:p>
    <w:p>
      <w:pPr>
        <w:pStyle w:val="Normal"/>
        <w:rPr>
          <w:lang w:val="ru-RU"/>
        </w:rPr>
      </w:pPr>
      <w:r>
        <w:rPr>
          <w:color w:val="000000"/>
          <w:lang w:val="ru-RU"/>
        </w:rPr>
        <w:t>Примечания</w:t>
      </w:r>
    </w:p>
    <w:p>
      <w:pPr>
        <w:pStyle w:val="Normal"/>
        <w:rPr>
          <w:lang w:val="ru-RU"/>
        </w:rPr>
      </w:pPr>
      <w:r>
        <w:rPr>
          <w:color w:val="000000"/>
          <w:lang w:val="ru-RU"/>
        </w:rPr>
        <w:t>1  Шаблон протокола разделен на блоки, каждый из которых настраивается отдельно в соответствующих вкладках конструктора.</w:t>
      </w:r>
    </w:p>
    <w:p>
      <w:pPr>
        <w:pStyle w:val="Normal"/>
        <w:rPr>
          <w:lang w:val="ru-RU"/>
        </w:rPr>
      </w:pPr>
      <w:r>
        <w:rPr>
          <w:color w:val="000000"/>
          <w:lang w:val="ru-RU"/>
        </w:rPr>
        <w:t xml:space="preserve">2  При настройке блоков «Верхний колонтитул», «Шапка протокола», «Подпись протокола» и «Нижний колонтитул» используется встроенный </w:t>
      </w:r>
      <w:r>
        <w:rPr>
          <w:color w:val="000000"/>
        </w:rPr>
        <w:t>html</w:t>
      </w:r>
      <w:r>
        <w:rPr>
          <w:color w:val="000000"/>
          <w:lang w:val="ru-RU"/>
        </w:rPr>
        <w:t>-редактор. С помощью него можно добавлять рисунки, вставлять таблицы и форматировать введенный текст.</w:t>
      </w:r>
    </w:p>
    <w:p>
      <w:pPr>
        <w:pStyle w:val="Normal"/>
        <w:rPr>
          <w:lang w:val="ru-RU"/>
        </w:rPr>
      </w:pPr>
      <w:r>
        <w:rPr>
          <w:color w:val="000000"/>
          <w:lang w:val="ru-RU"/>
        </w:rPr>
        <w:t xml:space="preserve">3  В данный </w:t>
      </w:r>
      <w:r>
        <w:rPr>
          <w:color w:val="000000"/>
        </w:rPr>
        <w:t>html</w:t>
      </w:r>
      <w:r>
        <w:rPr>
          <w:color w:val="000000"/>
          <w:lang w:val="ru-RU"/>
        </w:rPr>
        <w:t>-редактор встроена возможность добавлять в текст пользовательские переменные.</w:t>
      </w:r>
    </w:p>
    <w:p>
      <w:pPr>
        <w:pStyle w:val="5"/>
        <w:numPr>
          <w:ilvl w:val="4"/>
          <w:numId w:val="2"/>
        </w:numPr>
        <w:ind w:left="1009" w:hanging="1009"/>
        <w:rPr>
          <w:rFonts w:ascii="Verdana" w:hAnsi="Verdana"/>
          <w:lang w:val="ru-RU"/>
        </w:rPr>
      </w:pPr>
      <w:bookmarkStart w:id="320" w:name="scroll-bookmark-182"/>
      <w:r>
        <w:rPr>
          <w:rFonts w:ascii="Verdana" w:hAnsi="Verdana"/>
          <w:color w:val="000000"/>
          <w:lang w:val="ru-RU"/>
        </w:rPr>
        <w:t>Блоки Верхний колонтитул, Шапка протокола, Подпись протокола, Нижний колонтитул в базовом шаблоне протокола</w:t>
      </w:r>
      <w:bookmarkEnd w:id="320"/>
    </w:p>
    <w:p>
      <w:pPr>
        <w:pStyle w:val="Normal"/>
        <w:rPr>
          <w:lang w:val="ru-RU"/>
        </w:rPr>
      </w:pPr>
      <w:r>
        <w:rPr>
          <w:color w:val="000000"/>
          <w:lang w:val="ru-RU"/>
        </w:rPr>
        <w:t>Для настройки верхнего колонтитула/шапки протокола/подписи протокола/нижнего колонтитула необходимо:</w:t>
      </w:r>
    </w:p>
    <w:p>
      <w:pPr>
        <w:pStyle w:val="Normal"/>
        <w:numPr>
          <w:ilvl w:val="0"/>
          <w:numId w:val="202"/>
        </w:numPr>
        <w:rPr>
          <w:color w:val="000000"/>
        </w:rPr>
      </w:pPr>
      <w:r>
        <w:rPr>
          <w:color w:val="000000"/>
        </w:rPr>
        <w:t>перейти в соответствующий блок;</w:t>
      </w:r>
    </w:p>
    <w:p>
      <w:pPr>
        <w:pStyle w:val="Normal"/>
        <w:numPr>
          <w:ilvl w:val="0"/>
          <w:numId w:val="202"/>
        </w:numPr>
        <w:rPr>
          <w:lang w:val="ru-RU"/>
        </w:rPr>
      </w:pPr>
      <w:r>
        <w:rPr>
          <w:color w:val="000000"/>
          <w:lang w:val="ru-RU"/>
        </w:rPr>
        <w:t xml:space="preserve">внести необходимый текст/рисунки/таблицы в поле ввода и отформатировать с помощью встроенного </w:t>
      </w:r>
      <w:r>
        <w:rPr>
          <w:color w:val="000000"/>
        </w:rPr>
        <w:t>html</w:t>
      </w:r>
      <w:r>
        <w:rPr>
          <w:color w:val="000000"/>
          <w:lang w:val="ru-RU"/>
        </w:rPr>
        <w:t>-редактора;</w:t>
      </w:r>
    </w:p>
    <w:p>
      <w:pPr>
        <w:pStyle w:val="Normal"/>
        <w:spacing w:beforeAutospacing="1" w:after="120"/>
        <w:jc w:val="center"/>
        <w:rPr>
          <w:color w:val="000000"/>
        </w:rPr>
      </w:pPr>
      <w:r>
        <w:rPr>
          <w:color w:val="000000"/>
        </w:rPr>
        <w:drawing>
          <wp:inline distT="19050" distB="22225" distL="19050" distR="14605">
            <wp:extent cx="6252845" cy="1216660"/>
            <wp:effectExtent l="0" t="0" r="0" b="0"/>
            <wp:docPr id="310" name="Рисунок 100403" descr="_scroll_external/attachments/image2019-8-14_17-30-35-b0b80ca9734009a6f02184015dae0cd07ce5d3684aed13a6b48131f446f31c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100403" descr="_scroll_external/attachments/image2019-8-14_17-30-35-b0b80ca9734009a6f02184015dae0cd07ce5d3684aed13a6b48131f446f31ca7.png"/>
                    <pic:cNvPicPr>
                      <a:picLocks noChangeAspect="1" noChangeArrowheads="1"/>
                    </pic:cNvPicPr>
                  </pic:nvPicPr>
                  <pic:blipFill>
                    <a:blip r:embed="rId314"/>
                    <a:stretch>
                      <a:fillRect/>
                    </a:stretch>
                  </pic:blipFill>
                  <pic:spPr bwMode="auto">
                    <a:xfrm>
                      <a:off x="0" y="0"/>
                      <a:ext cx="6252845" cy="12166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154</w:t>
      </w:r>
      <w:r>
        <w:rPr/>
        <w:fldChar w:fldCharType="end"/>
      </w:r>
    </w:p>
    <w:p>
      <w:pPr>
        <w:pStyle w:val="Normal"/>
        <w:numPr>
          <w:ilvl w:val="0"/>
          <w:numId w:val="203"/>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311" name="Рисунок 100404" descr="_scroll_external/attachments/image2019-8-14_18-5-16-c389f1f3d56c861c42ccec7a5f6f2a1ac02c3308e4a53d702f3d7583b7c88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100404" descr="_scroll_external/attachments/image2019-8-14_18-5-16-c389f1f3d56c861c42ccec7a5f6f2a1ac02c3308e4a53d702f3d7583b7c8886e.png"/>
                    <pic:cNvPicPr>
                      <a:picLocks noChangeAspect="1" noChangeArrowheads="1"/>
                    </pic:cNvPicPr>
                  </pic:nvPicPr>
                  <pic:blipFill>
                    <a:blip r:embed="rId315"/>
                    <a:stretch>
                      <a:fillRect/>
                    </a:stretch>
                  </pic:blipFill>
                  <pic:spPr bwMode="auto">
                    <a:xfrm>
                      <a:off x="0" y="0"/>
                      <a:ext cx="904875" cy="323850"/>
                    </a:xfrm>
                    <a:prstGeom prst="rect">
                      <a:avLst/>
                    </a:prstGeom>
                  </pic:spPr>
                </pic:pic>
              </a:graphicData>
            </a:graphic>
          </wp:inline>
        </w:drawing>
      </w:r>
      <w:r>
        <w:rPr>
          <w:color w:val="000000"/>
          <w:lang w:val="ru-RU"/>
        </w:rPr>
        <w:t>. Внесенные данные будут сохранены.</w:t>
      </w:r>
    </w:p>
    <w:p>
      <w:pPr>
        <w:pStyle w:val="5"/>
        <w:numPr>
          <w:ilvl w:val="4"/>
          <w:numId w:val="2"/>
        </w:numPr>
        <w:ind w:left="1009" w:hanging="1009"/>
        <w:rPr>
          <w:rFonts w:ascii="Verdana" w:hAnsi="Verdana"/>
          <w:lang w:val="ru-RU"/>
        </w:rPr>
      </w:pPr>
      <w:bookmarkStart w:id="321" w:name="scroll-bookmark-183"/>
      <w:r>
        <w:rPr>
          <w:rFonts w:ascii="Verdana" w:hAnsi="Verdana"/>
          <w:color w:val="000000"/>
          <w:lang w:val="ru-RU"/>
        </w:rPr>
        <w:t>Блок Настройки печати</w:t>
      </w:r>
      <w:r>
        <w:rPr>
          <w:rFonts w:ascii="Verdana" w:hAnsi="Verdana"/>
          <w:color w:val="000000"/>
        </w:rPr>
        <w:t> </w:t>
      </w:r>
      <w:r>
        <w:rPr>
          <w:rFonts w:ascii="Verdana" w:hAnsi="Verdana"/>
          <w:color w:val="000000"/>
          <w:lang w:val="ru-RU"/>
        </w:rPr>
        <w:t>в базовом шаблоне протокола</w:t>
      </w:r>
      <w:bookmarkEnd w:id="321"/>
    </w:p>
    <w:p>
      <w:pPr>
        <w:pStyle w:val="Normal"/>
        <w:rPr>
          <w:color w:val="000000"/>
        </w:rPr>
      </w:pPr>
      <w:r>
        <w:rPr>
          <w:color w:val="000000"/>
        </w:rPr>
        <w:t>Для настройки печати необходимо:</w:t>
      </w:r>
    </w:p>
    <w:p>
      <w:pPr>
        <w:pStyle w:val="Normal"/>
        <w:numPr>
          <w:ilvl w:val="0"/>
          <w:numId w:val="204"/>
        </w:numPr>
        <w:rPr>
          <w:lang w:val="ru-RU"/>
        </w:rPr>
      </w:pPr>
      <w:r>
        <w:rPr>
          <w:color w:val="000000"/>
          <w:lang w:val="ru-RU"/>
        </w:rPr>
        <w:t>перейти в блок «Настройки печати»;</w:t>
      </w:r>
    </w:p>
    <w:p>
      <w:pPr>
        <w:pStyle w:val="Normal"/>
        <w:numPr>
          <w:ilvl w:val="0"/>
          <w:numId w:val="204"/>
        </w:numPr>
        <w:rPr>
          <w:lang w:val="ru-RU"/>
        </w:rPr>
      </w:pPr>
      <w:r>
        <w:rPr>
          <w:color w:val="000000"/>
          <w:lang w:val="ru-RU"/>
        </w:rPr>
        <w:t>ввести значения (в миллиметрах) в поля «Верхнее», «Нижнее», «Левое», «Правое»;</w:t>
      </w:r>
    </w:p>
    <w:p>
      <w:pPr>
        <w:pStyle w:val="Normal"/>
        <w:spacing w:beforeAutospacing="1" w:after="120"/>
        <w:jc w:val="center"/>
        <w:rPr>
          <w:color w:val="000000"/>
        </w:rPr>
      </w:pPr>
      <w:r>
        <w:rPr>
          <w:color w:val="000000"/>
        </w:rPr>
        <w:drawing>
          <wp:inline distT="19050" distB="19050" distL="19050" distR="17145">
            <wp:extent cx="6383655" cy="1733550"/>
            <wp:effectExtent l="0" t="0" r="0" b="0"/>
            <wp:docPr id="312" name="Рисунок 100405" descr="_scroll_external/attachments/image2019-8-14_17-28-41-5cc0908551cfac12639e48e1e644fedbf30733232e53934b38003d870d34e6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100405" descr="_scroll_external/attachments/image2019-8-14_17-28-41-5cc0908551cfac12639e48e1e644fedbf30733232e53934b38003d870d34e6d3.png"/>
                    <pic:cNvPicPr>
                      <a:picLocks noChangeAspect="1" noChangeArrowheads="1"/>
                    </pic:cNvPicPr>
                  </pic:nvPicPr>
                  <pic:blipFill>
                    <a:blip r:embed="rId316"/>
                    <a:stretch>
                      <a:fillRect/>
                    </a:stretch>
                  </pic:blipFill>
                  <pic:spPr bwMode="auto">
                    <a:xfrm>
                      <a:off x="0" y="0"/>
                      <a:ext cx="6383655" cy="17335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155</w:t>
      </w:r>
      <w:r>
        <w:rPr/>
        <w:fldChar w:fldCharType="end"/>
      </w:r>
    </w:p>
    <w:p>
      <w:pPr>
        <w:pStyle w:val="Normal"/>
        <w:numPr>
          <w:ilvl w:val="0"/>
          <w:numId w:val="205"/>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313" name="Рисунок 100406" descr="_scroll_external/attachments/image2019-8-14_18-5-16-c389f1f3d56c861c42ccec7a5f6f2a1ac02c3308e4a53d702f3d7583b7c88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100406" descr="_scroll_external/attachments/image2019-8-14_18-5-16-c389f1f3d56c861c42ccec7a5f6f2a1ac02c3308e4a53d702f3d7583b7c8886e.png"/>
                    <pic:cNvPicPr>
                      <a:picLocks noChangeAspect="1" noChangeArrowheads="1"/>
                    </pic:cNvPicPr>
                  </pic:nvPicPr>
                  <pic:blipFill>
                    <a:blip r:embed="rId317"/>
                    <a:stretch>
                      <a:fillRect/>
                    </a:stretch>
                  </pic:blipFill>
                  <pic:spPr bwMode="auto">
                    <a:xfrm>
                      <a:off x="0" y="0"/>
                      <a:ext cx="904875" cy="323850"/>
                    </a:xfrm>
                    <a:prstGeom prst="rect">
                      <a:avLst/>
                    </a:prstGeom>
                  </pic:spPr>
                </pic:pic>
              </a:graphicData>
            </a:graphic>
          </wp:inline>
        </w:drawing>
      </w:r>
      <w:r>
        <w:rPr>
          <w:color w:val="000000"/>
          <w:lang w:val="ru-RU"/>
        </w:rPr>
        <w:t>. Внесенные данные будут сохранены.</w:t>
      </w:r>
    </w:p>
    <w:p>
      <w:pPr>
        <w:pStyle w:val="4"/>
        <w:numPr>
          <w:ilvl w:val="3"/>
          <w:numId w:val="2"/>
        </w:numPr>
        <w:ind w:left="862" w:hanging="862"/>
        <w:rPr>
          <w:rFonts w:ascii="Verdana" w:hAnsi="Verdana"/>
        </w:rPr>
      </w:pPr>
      <w:bookmarkStart w:id="322" w:name="scroll-bookmark-184"/>
      <w:r>
        <w:rPr>
          <w:rFonts w:ascii="Verdana" w:hAnsi="Verdana"/>
          <w:color w:val="000000"/>
        </w:rPr>
        <w:t>Создание шаблона протокола</w:t>
      </w:r>
      <w:bookmarkEnd w:id="322"/>
    </w:p>
    <w:p>
      <w:pPr>
        <w:pStyle w:val="Normal"/>
        <w:rPr>
          <w:lang w:val="ru-RU"/>
        </w:rPr>
      </w:pPr>
      <w:r>
        <w:rPr>
          <w:color w:val="000000"/>
          <w:lang w:val="ru-RU"/>
        </w:rPr>
        <w:t>Для создания шаблона протокола необходимо:</w:t>
      </w:r>
    </w:p>
    <w:p>
      <w:pPr>
        <w:pStyle w:val="Normal"/>
        <w:numPr>
          <w:ilvl w:val="0"/>
          <w:numId w:val="206"/>
        </w:numPr>
        <w:rPr>
          <w:lang w:val="ru-RU"/>
        </w:rPr>
      </w:pPr>
      <w:r>
        <w:rPr>
          <w:color w:val="000000"/>
          <w:lang w:val="ru-RU"/>
        </w:rPr>
        <w:t>выбрать пункт меню «Шаблоны протоколов»;</w:t>
      </w:r>
    </w:p>
    <w:p>
      <w:pPr>
        <w:pStyle w:val="Normal"/>
        <w:numPr>
          <w:ilvl w:val="0"/>
          <w:numId w:val="206"/>
        </w:numPr>
        <w:rPr>
          <w:lang w:val="ru-RU"/>
        </w:rPr>
      </w:pPr>
      <w:r>
        <w:rPr>
          <w:color w:val="000000"/>
          <w:lang w:val="ru-RU"/>
        </w:rPr>
        <w:t>откроется окно, содержащее список шаблонов протоколов;</w:t>
      </w:r>
    </w:p>
    <w:p>
      <w:pPr>
        <w:pStyle w:val="Normal"/>
        <w:numPr>
          <w:ilvl w:val="0"/>
          <w:numId w:val="206"/>
        </w:numPr>
        <w:rPr>
          <w:color w:val="000000"/>
        </w:rPr>
      </w:pPr>
      <w:r>
        <w:rPr>
          <w:color w:val="000000"/>
        </w:rPr>
        <w:t xml:space="preserve">нажать на кнопку </w:t>
      </w:r>
      <w:r>
        <w:rPr>
          <w:color w:val="000000"/>
        </w:rPr>
        <w:drawing>
          <wp:inline distT="0" distB="0" distL="0" distR="0">
            <wp:extent cx="1304925" cy="323850"/>
            <wp:effectExtent l="0" t="0" r="0" b="0"/>
            <wp:docPr id="314" name="Рисунок 100407" descr="_scroll_external/attachments/image2019-8-14_16-16-36-e7a01df68be18630246e76900ebabc35930a6a163d8357de104beef62ccc1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100407" descr="_scroll_external/attachments/image2019-8-14_16-16-36-e7a01df68be18630246e76900ebabc35930a6a163d8357de104beef62ccc1b21.png"/>
                    <pic:cNvPicPr>
                      <a:picLocks noChangeAspect="1" noChangeArrowheads="1"/>
                    </pic:cNvPicPr>
                  </pic:nvPicPr>
                  <pic:blipFill>
                    <a:blip r:embed="rId318"/>
                    <a:stretch>
                      <a:fillRect/>
                    </a:stretch>
                  </pic:blipFill>
                  <pic:spPr bwMode="auto">
                    <a:xfrm>
                      <a:off x="0" y="0"/>
                      <a:ext cx="1304925" cy="323850"/>
                    </a:xfrm>
                    <a:prstGeom prst="rect">
                      <a:avLst/>
                    </a:prstGeom>
                  </pic:spPr>
                </pic:pic>
              </a:graphicData>
            </a:graphic>
          </wp:inline>
        </w:drawing>
      </w:r>
      <w:r>
        <w:rPr>
          <w:color w:val="000000"/>
        </w:rPr>
        <w:t>;</w:t>
      </w:r>
    </w:p>
    <w:p>
      <w:pPr>
        <w:pStyle w:val="Normal"/>
        <w:numPr>
          <w:ilvl w:val="0"/>
          <w:numId w:val="206"/>
        </w:numPr>
        <w:rPr>
          <w:color w:val="000000"/>
        </w:rPr>
      </w:pPr>
      <w:r>
        <w:rPr>
          <w:color w:val="000000"/>
        </w:rPr>
        <w:t>откроется форма конструктора протокола;</w:t>
      </w:r>
    </w:p>
    <w:p>
      <w:pPr>
        <w:pStyle w:val="Normal"/>
        <w:numPr>
          <w:ilvl w:val="0"/>
          <w:numId w:val="206"/>
        </w:numPr>
        <w:rPr>
          <w:lang w:val="ru-RU"/>
        </w:rPr>
      </w:pPr>
      <w:r>
        <w:rPr>
          <w:color w:val="000000"/>
          <w:lang w:val="ru-RU"/>
        </w:rPr>
        <w:t>указать наименование шаблона протокола в верхней части окна.</w:t>
      </w:r>
    </w:p>
    <w:p>
      <w:pPr>
        <w:pStyle w:val="Normal"/>
        <w:spacing w:beforeAutospacing="1" w:after="120"/>
        <w:jc w:val="center"/>
        <w:rPr>
          <w:color w:val="000000"/>
        </w:rPr>
      </w:pPr>
      <w:r>
        <w:rPr>
          <w:color w:val="000000"/>
        </w:rPr>
        <w:drawing>
          <wp:inline distT="19050" distB="20955" distL="19050" distR="13335">
            <wp:extent cx="6158865" cy="1845945"/>
            <wp:effectExtent l="0" t="0" r="0" b="0"/>
            <wp:docPr id="315" name="Рисунок 100408" descr="_scroll_external/attachments/image2019-8-14_17-58-43-1514fbc0838b9229923c3356f24435d197cf053ac879555f238689f5b4550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100408" descr="_scroll_external/attachments/image2019-8-14_17-58-43-1514fbc0838b9229923c3356f24435d197cf053ac879555f238689f5b4550f01.png"/>
                    <pic:cNvPicPr>
                      <a:picLocks noChangeAspect="1" noChangeArrowheads="1"/>
                    </pic:cNvPicPr>
                  </pic:nvPicPr>
                  <pic:blipFill>
                    <a:blip r:embed="rId319"/>
                    <a:stretch>
                      <a:fillRect/>
                    </a:stretch>
                  </pic:blipFill>
                  <pic:spPr bwMode="auto">
                    <a:xfrm>
                      <a:off x="0" y="0"/>
                      <a:ext cx="6158865" cy="184594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156</w:t>
      </w:r>
      <w:r>
        <w:rPr/>
        <w:fldChar w:fldCharType="end"/>
      </w:r>
    </w:p>
    <w:p>
      <w:pPr>
        <w:pStyle w:val="Normal"/>
        <w:rPr>
          <w:lang w:val="ru-RU"/>
        </w:rPr>
      </w:pPr>
      <w:r>
        <w:rPr>
          <w:b/>
          <w:color w:val="000000"/>
          <w:lang w:val="ru-RU"/>
        </w:rPr>
        <w:t xml:space="preserve">Примечание </w:t>
      </w:r>
      <w:r>
        <w:rPr>
          <w:color w:val="000000"/>
          <w:lang w:val="ru-RU"/>
        </w:rPr>
        <w:t>– Шаблон протокола разделен на блоки, каждый из которых настраивается отдельно в соответствующих вкладках конструктора.</w:t>
      </w:r>
    </w:p>
    <w:p>
      <w:pPr>
        <w:pStyle w:val="5"/>
        <w:numPr>
          <w:ilvl w:val="4"/>
          <w:numId w:val="2"/>
        </w:numPr>
        <w:ind w:left="1009" w:hanging="1009"/>
        <w:rPr>
          <w:rFonts w:ascii="Verdana" w:hAnsi="Verdana"/>
          <w:lang w:val="ru-RU"/>
        </w:rPr>
      </w:pPr>
      <w:bookmarkStart w:id="323" w:name="scroll-bookmark-185"/>
      <w:r>
        <w:rPr>
          <w:rFonts w:ascii="Verdana" w:hAnsi="Verdana"/>
          <w:color w:val="000000"/>
          <w:lang w:val="ru-RU"/>
        </w:rPr>
        <w:t>Блоки Верхний колонтитул, Шапка протокола, Подпись протокола,</w:t>
      </w:r>
      <w:r>
        <w:rPr>
          <w:rFonts w:ascii="Verdana" w:hAnsi="Verdana"/>
          <w:color w:val="000000"/>
        </w:rPr>
        <w:t> </w:t>
      </w:r>
      <w:r>
        <w:rPr>
          <w:rFonts w:ascii="Verdana" w:hAnsi="Verdana"/>
          <w:color w:val="000000"/>
          <w:lang w:val="ru-RU"/>
        </w:rPr>
        <w:t>Нижний колонтитул</w:t>
      </w:r>
      <w:bookmarkEnd w:id="323"/>
    </w:p>
    <w:p>
      <w:pPr>
        <w:pStyle w:val="Normal"/>
        <w:rPr>
          <w:lang w:val="ru-RU"/>
        </w:rPr>
      </w:pPr>
      <w:r>
        <w:rPr>
          <w:color w:val="000000"/>
          <w:lang w:val="ru-RU"/>
        </w:rPr>
        <w:t xml:space="preserve">По умолчанию в поле «Использовать базовый шаблон» установлен флаг, и встроенный </w:t>
      </w:r>
      <w:r>
        <w:rPr>
          <w:color w:val="000000"/>
        </w:rPr>
        <w:t>html</w:t>
      </w:r>
      <w:r>
        <w:rPr>
          <w:color w:val="000000"/>
          <w:lang w:val="ru-RU"/>
        </w:rPr>
        <w:t xml:space="preserve">-редактор заполнен данными из базового шаблона (подробнее описано в разделе </w:t>
      </w:r>
      <w:r>
        <w:rPr>
          <w:rStyle w:val="Style5"/>
          <w:color w:val="000000" w:themeTint="bf"/>
          <w:lang w:val="ru-RU"/>
        </w:rPr>
        <w:t>Блоки Верхний колонтитул, Шапка протокола, Подпись протокола, Нижний колонтитул в базовом шаблоне протокола</w:t>
      </w:r>
      <w:r>
        <w:rPr>
          <w:color w:val="000000"/>
          <w:lang w:val="ru-RU"/>
        </w:rPr>
        <w:t>).</w:t>
      </w:r>
    </w:p>
    <w:p>
      <w:pPr>
        <w:pStyle w:val="Normal"/>
        <w:rPr>
          <w:lang w:val="ru-RU"/>
        </w:rPr>
      </w:pPr>
      <w:r>
        <w:rPr>
          <w:b/>
          <w:color w:val="000000"/>
          <w:lang w:val="ru-RU"/>
        </w:rPr>
        <w:t xml:space="preserve">Примечание </w:t>
      </w:r>
      <w:r>
        <w:rPr>
          <w:color w:val="000000"/>
          <w:lang w:val="ru-RU"/>
        </w:rPr>
        <w:t>– При установке флага «Использовать базовый шаблон» редактирование данных в блоке недоступно.</w:t>
      </w:r>
    </w:p>
    <w:p>
      <w:pPr>
        <w:pStyle w:val="Normal"/>
        <w:rPr>
          <w:lang w:val="ru-RU"/>
        </w:rPr>
      </w:pPr>
      <w:r>
        <w:rPr>
          <w:color w:val="000000"/>
          <w:lang w:val="ru-RU"/>
        </w:rPr>
        <w:t xml:space="preserve">При снятии флага в поле «Использовать базовый шаблон» встроенный </w:t>
      </w:r>
      <w:r>
        <w:rPr>
          <w:color w:val="000000"/>
        </w:rPr>
        <w:t>html</w:t>
      </w:r>
      <w:r>
        <w:rPr>
          <w:color w:val="000000"/>
          <w:lang w:val="ru-RU"/>
        </w:rPr>
        <w:t>-редактор будет очищен.</w:t>
      </w:r>
    </w:p>
    <w:p>
      <w:pPr>
        <w:pStyle w:val="Normal"/>
        <w:spacing w:beforeAutospacing="1" w:after="120"/>
        <w:jc w:val="center"/>
        <w:rPr>
          <w:color w:val="000000"/>
        </w:rPr>
      </w:pPr>
      <w:r>
        <w:rPr>
          <w:color w:val="000000"/>
        </w:rPr>
        <w:drawing>
          <wp:inline distT="19050" distB="18415" distL="19050" distR="9525">
            <wp:extent cx="6067425" cy="2001520"/>
            <wp:effectExtent l="0" t="0" r="0" b="0"/>
            <wp:docPr id="316" name="Рисунок 100409" descr="_scroll_external/attachments/image2019-8-14_17-8-37-802611c6daebb96f2bad3e7400e1a072e58487cab44056bb3a9b5351dc524b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Рисунок 100409" descr="_scroll_external/attachments/image2019-8-14_17-8-37-802611c6daebb96f2bad3e7400e1a072e58487cab44056bb3a9b5351dc524b53.png"/>
                    <pic:cNvPicPr>
                      <a:picLocks noChangeAspect="1" noChangeArrowheads="1"/>
                    </pic:cNvPicPr>
                  </pic:nvPicPr>
                  <pic:blipFill>
                    <a:blip r:embed="rId320"/>
                    <a:stretch>
                      <a:fillRect/>
                    </a:stretch>
                  </pic:blipFill>
                  <pic:spPr bwMode="auto">
                    <a:xfrm>
                      <a:off x="0" y="0"/>
                      <a:ext cx="6067425" cy="200152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157</w:t>
      </w:r>
      <w:r>
        <w:rPr/>
        <w:fldChar w:fldCharType="end"/>
      </w:r>
    </w:p>
    <w:p>
      <w:pPr>
        <w:pStyle w:val="Normal"/>
        <w:rPr>
          <w:lang w:val="ru-RU"/>
        </w:rPr>
      </w:pPr>
      <w:r>
        <w:rPr>
          <w:color w:val="000000"/>
          <w:lang w:val="ru-RU"/>
        </w:rPr>
        <w:t xml:space="preserve">После внесения данных в блок необходимо нажать на кнопку </w:t>
      </w:r>
      <w:r>
        <w:rPr>
          <w:color w:val="000000"/>
        </w:rPr>
        <w:drawing>
          <wp:inline distT="0" distB="0" distL="0" distR="0">
            <wp:extent cx="904875" cy="323850"/>
            <wp:effectExtent l="0" t="0" r="0" b="0"/>
            <wp:docPr id="317" name="Рисунок 100410" descr="_scroll_external/attachments/image2019-8-14_18-5-16-c389f1f3d56c861c42ccec7a5f6f2a1ac02c3308e4a53d702f3d7583b7c88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Рисунок 100410" descr="_scroll_external/attachments/image2019-8-14_18-5-16-c389f1f3d56c861c42ccec7a5f6f2a1ac02c3308e4a53d702f3d7583b7c8886e.png"/>
                    <pic:cNvPicPr>
                      <a:picLocks noChangeAspect="1" noChangeArrowheads="1"/>
                    </pic:cNvPicPr>
                  </pic:nvPicPr>
                  <pic:blipFill>
                    <a:blip r:embed="rId321"/>
                    <a:stretch>
                      <a:fillRect/>
                    </a:stretch>
                  </pic:blipFill>
                  <pic:spPr bwMode="auto">
                    <a:xfrm>
                      <a:off x="0" y="0"/>
                      <a:ext cx="904875" cy="323850"/>
                    </a:xfrm>
                    <a:prstGeom prst="rect">
                      <a:avLst/>
                    </a:prstGeom>
                  </pic:spPr>
                </pic:pic>
              </a:graphicData>
            </a:graphic>
          </wp:inline>
        </w:drawing>
      </w:r>
      <w:r>
        <w:rPr>
          <w:color w:val="000000"/>
          <w:lang w:val="ru-RU"/>
        </w:rPr>
        <w:t>.</w:t>
      </w:r>
    </w:p>
    <w:p>
      <w:pPr>
        <w:pStyle w:val="5"/>
        <w:numPr>
          <w:ilvl w:val="4"/>
          <w:numId w:val="2"/>
        </w:numPr>
        <w:ind w:left="1009" w:hanging="1009"/>
        <w:rPr>
          <w:rFonts w:ascii="Verdana" w:hAnsi="Verdana"/>
        </w:rPr>
      </w:pPr>
      <w:bookmarkStart w:id="324" w:name="scroll-bookmark-186"/>
      <w:r>
        <w:rPr>
          <w:rFonts w:ascii="Verdana" w:hAnsi="Verdana"/>
          <w:color w:val="000000"/>
        </w:rPr>
        <w:t>Блок Основные данные</w:t>
      </w:r>
      <w:bookmarkEnd w:id="324"/>
    </w:p>
    <w:p>
      <w:pPr>
        <w:pStyle w:val="Normal"/>
        <w:rPr>
          <w:lang w:val="ru-RU"/>
        </w:rPr>
      </w:pPr>
      <w:r>
        <w:rPr>
          <w:color w:val="000000"/>
          <w:lang w:val="ru-RU"/>
        </w:rPr>
        <w:t>В блоке «Основные данные» осуществляется прикрепление формулировки (подсказки), к каждому полю протокола.</w:t>
      </w:r>
    </w:p>
    <w:p>
      <w:pPr>
        <w:pStyle w:val="Normal"/>
        <w:spacing w:beforeAutospacing="1" w:after="120"/>
        <w:jc w:val="center"/>
        <w:rPr>
          <w:color w:val="000000"/>
        </w:rPr>
      </w:pPr>
      <w:r>
        <w:rPr>
          <w:color w:val="000000"/>
        </w:rPr>
        <w:drawing>
          <wp:inline distT="19050" distB="22860" distL="19050" distR="19685">
            <wp:extent cx="6000750" cy="2777490"/>
            <wp:effectExtent l="0" t="0" r="0" b="0"/>
            <wp:docPr id="318" name="Рисунок 100411" descr="_scroll_external/attachments/image2019-8-14_16-21-58-3c2cab1c5162f04f4b2bcb9908ca8c34b87643fe55b76675130d1809d9cf1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Рисунок 100411" descr="_scroll_external/attachments/image2019-8-14_16-21-58-3c2cab1c5162f04f4b2bcb9908ca8c34b87643fe55b76675130d1809d9cf1151.png"/>
                    <pic:cNvPicPr>
                      <a:picLocks noChangeAspect="1" noChangeArrowheads="1"/>
                    </pic:cNvPicPr>
                  </pic:nvPicPr>
                  <pic:blipFill>
                    <a:blip r:embed="rId322"/>
                    <a:stretch>
                      <a:fillRect/>
                    </a:stretch>
                  </pic:blipFill>
                  <pic:spPr bwMode="auto">
                    <a:xfrm>
                      <a:off x="0" y="0"/>
                      <a:ext cx="6000750" cy="277749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158</w:t>
      </w:r>
      <w:r>
        <w:rPr/>
        <w:fldChar w:fldCharType="end"/>
      </w:r>
    </w:p>
    <w:p>
      <w:pPr>
        <w:pStyle w:val="Normal"/>
        <w:rPr>
          <w:lang w:val="ru-RU"/>
        </w:rPr>
      </w:pPr>
      <w:r>
        <w:rPr>
          <w:color w:val="000000"/>
          <w:lang w:val="ru-RU"/>
        </w:rPr>
        <w:t>В области слева представлен список архетипов. Архетип добавляется в тело протокола путем перетаскивания.</w:t>
      </w:r>
    </w:p>
    <w:p>
      <w:pPr>
        <w:pStyle w:val="Normal"/>
        <w:spacing w:beforeAutospacing="1" w:after="120"/>
        <w:jc w:val="center"/>
        <w:rPr>
          <w:color w:val="000000"/>
        </w:rPr>
      </w:pPr>
      <w:r>
        <w:rPr>
          <w:color w:val="000000"/>
        </w:rPr>
        <w:drawing>
          <wp:inline distT="19050" distB="26670" distL="19050" distR="20955">
            <wp:extent cx="6056630" cy="2355215"/>
            <wp:effectExtent l="0" t="0" r="0" b="0"/>
            <wp:docPr id="319" name="Рисунок 100412" descr="_scroll_external/attachments/image2019-8-14_16-25-37-0f13d2c9f980dff2e92b2119182d0b30eeee309d30742683e3dd7d87943355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Рисунок 100412" descr="_scroll_external/attachments/image2019-8-14_16-25-37-0f13d2c9f980dff2e92b2119182d0b30eeee309d30742683e3dd7d87943355ec.png"/>
                    <pic:cNvPicPr>
                      <a:picLocks noChangeAspect="1" noChangeArrowheads="1"/>
                    </pic:cNvPicPr>
                  </pic:nvPicPr>
                  <pic:blipFill>
                    <a:blip r:embed="rId323"/>
                    <a:stretch>
                      <a:fillRect/>
                    </a:stretch>
                  </pic:blipFill>
                  <pic:spPr bwMode="auto">
                    <a:xfrm>
                      <a:off x="0" y="0"/>
                      <a:ext cx="6056630" cy="235521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159</w:t>
      </w:r>
      <w:r>
        <w:rPr/>
        <w:fldChar w:fldCharType="end"/>
      </w:r>
    </w:p>
    <w:p>
      <w:pPr>
        <w:pStyle w:val="Normal"/>
        <w:rPr>
          <w:lang w:val="ru-RU"/>
        </w:rPr>
      </w:pPr>
      <w:r>
        <w:rPr>
          <w:color w:val="000000"/>
          <w:lang w:val="ru-RU"/>
        </w:rPr>
        <w:t>Для задания значения по умолчанию, формулировки и настройки печати элемента необходимо:</w:t>
      </w:r>
    </w:p>
    <w:p>
      <w:pPr>
        <w:pStyle w:val="Normal"/>
        <w:numPr>
          <w:ilvl w:val="0"/>
          <w:numId w:val="207"/>
        </w:numPr>
        <w:rPr>
          <w:lang w:val="ru-RU"/>
        </w:rPr>
      </w:pPr>
      <w:r>
        <w:rPr>
          <w:color w:val="000000"/>
          <w:lang w:val="ru-RU"/>
        </w:rPr>
        <w:t xml:space="preserve">в правой части архетипа нажать на кнопку </w:t>
      </w:r>
      <w:r>
        <w:rPr>
          <w:color w:val="000000"/>
        </w:rPr>
        <w:drawing>
          <wp:inline distT="0" distB="0" distL="0" distR="0">
            <wp:extent cx="200025" cy="190500"/>
            <wp:effectExtent l="0" t="0" r="0" b="0"/>
            <wp:docPr id="320" name="Рисунок 100413" descr="_scroll_external/attachments/image2019-8-14_16-27-5-1752c54196dfa0a2ac4da3d26d0e6349cc68eeefd0242c8cedaf4c9589bed9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100413" descr="_scroll_external/attachments/image2019-8-14_16-27-5-1752c54196dfa0a2ac4da3d26d0e6349cc68eeefd0242c8cedaf4c9589bed93c.png"/>
                    <pic:cNvPicPr>
                      <a:picLocks noChangeAspect="1" noChangeArrowheads="1"/>
                    </pic:cNvPicPr>
                  </pic:nvPicPr>
                  <pic:blipFill>
                    <a:blip r:embed="rId324"/>
                    <a:stretch>
                      <a:fillRect/>
                    </a:stretch>
                  </pic:blipFill>
                  <pic:spPr bwMode="auto">
                    <a:xfrm>
                      <a:off x="0" y="0"/>
                      <a:ext cx="200025" cy="19050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9050" distL="19050" distR="10160">
            <wp:extent cx="6066790" cy="1828800"/>
            <wp:effectExtent l="0" t="0" r="0" b="0"/>
            <wp:docPr id="321" name="Рисунок 100414" descr="_scroll_external/attachments/image2019-8-14_16-25-18-dcb1743b366ec96ec2d2bbcbf44f0605f4b9e4f1aa44af1f32d4f0613ff89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100414" descr="_scroll_external/attachments/image2019-8-14_16-25-18-dcb1743b366ec96ec2d2bbcbf44f0605f4b9e4f1aa44af1f32d4f0613ff89048.png"/>
                    <pic:cNvPicPr>
                      <a:picLocks noChangeAspect="1" noChangeArrowheads="1"/>
                    </pic:cNvPicPr>
                  </pic:nvPicPr>
                  <pic:blipFill>
                    <a:blip r:embed="rId325"/>
                    <a:stretch>
                      <a:fillRect/>
                    </a:stretch>
                  </pic:blipFill>
                  <pic:spPr bwMode="auto">
                    <a:xfrm>
                      <a:off x="0" y="0"/>
                      <a:ext cx="6066790" cy="18288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160</w:t>
      </w:r>
      <w:r>
        <w:rPr/>
        <w:fldChar w:fldCharType="end"/>
      </w:r>
    </w:p>
    <w:p>
      <w:pPr>
        <w:pStyle w:val="Normal"/>
        <w:numPr>
          <w:ilvl w:val="0"/>
          <w:numId w:val="208"/>
        </w:numPr>
        <w:rPr>
          <w:lang w:val="ru-RU"/>
        </w:rPr>
      </w:pPr>
      <w:r>
        <w:rPr>
          <w:color w:val="000000"/>
          <w:lang w:val="ru-RU"/>
        </w:rPr>
        <w:t>в правой части окна станут доступны настройки архетипа;</w:t>
      </w:r>
    </w:p>
    <w:p>
      <w:pPr>
        <w:pStyle w:val="Normal"/>
        <w:spacing w:beforeAutospacing="1" w:after="120"/>
        <w:jc w:val="center"/>
        <w:rPr>
          <w:color w:val="000000"/>
        </w:rPr>
      </w:pPr>
      <w:r>
        <w:rPr>
          <w:color w:val="000000"/>
        </w:rPr>
        <w:drawing>
          <wp:inline distT="19050" distB="20955" distL="19050" distR="17780">
            <wp:extent cx="6059805" cy="2665730"/>
            <wp:effectExtent l="0" t="0" r="0" b="0"/>
            <wp:docPr id="322" name="Рисунок 100415" descr="_scroll_external/attachments/image2019-8-14_16-28-6-8f89eb23e95e7dad1b60434e20c34a4d4e789a2628b557a5d124de987af1da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Рисунок 100415" descr="_scroll_external/attachments/image2019-8-14_16-28-6-8f89eb23e95e7dad1b60434e20c34a4d4e789a2628b557a5d124de987af1dae5.png"/>
                    <pic:cNvPicPr>
                      <a:picLocks noChangeAspect="1" noChangeArrowheads="1"/>
                    </pic:cNvPicPr>
                  </pic:nvPicPr>
                  <pic:blipFill>
                    <a:blip r:embed="rId326"/>
                    <a:stretch>
                      <a:fillRect/>
                    </a:stretch>
                  </pic:blipFill>
                  <pic:spPr bwMode="auto">
                    <a:xfrm>
                      <a:off x="0" y="0"/>
                      <a:ext cx="6059805" cy="26657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161</w:t>
      </w:r>
      <w:r>
        <w:rPr/>
        <w:fldChar w:fldCharType="end"/>
      </w:r>
    </w:p>
    <w:p>
      <w:pPr>
        <w:pStyle w:val="Normal"/>
        <w:numPr>
          <w:ilvl w:val="0"/>
          <w:numId w:val="20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599"/>
        <w:gridCol w:w="3746"/>
        <w:gridCol w:w="3860"/>
      </w:tblGrid>
      <w:tr>
        <w:trPr>
          <w:cnfStyle w:val="100000000000" w:firstRow="1" w:lastRow="0" w:firstColumn="0" w:lastColumn="0" w:oddVBand="0" w:evenVBand="0" w:oddHBand="0" w:evenHBand="0" w:firstRowFirstColumn="0" w:firstRowLastColumn="0" w:lastRowFirstColumn="0" w:lastRowLastColumn="0"/>
        </w:trPr>
        <w:tc>
          <w:tcPr>
            <w:tcW w:w="259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74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86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599" w:type="dxa"/>
            <w:tcBorders/>
            <w:shd w:fill="auto" w:val="clear"/>
          </w:tcPr>
          <w:p>
            <w:pPr>
              <w:pStyle w:val="Normal"/>
              <w:spacing w:before="0" w:after="120"/>
              <w:rPr>
                <w:rFonts w:cs="Arial"/>
              </w:rPr>
            </w:pPr>
            <w:r>
              <w:rPr>
                <w:rFonts w:cs="Arial" w:ascii="Arial" w:hAnsi="Arial"/>
                <w:color w:val="000000"/>
              </w:rPr>
              <w:t>Поле «Значение по умолчанию»</w:t>
            </w:r>
          </w:p>
        </w:tc>
        <w:tc>
          <w:tcPr>
            <w:tcW w:w="3746" w:type="dxa"/>
            <w:tcBorders/>
            <w:shd w:fill="auto" w:val="clear"/>
          </w:tcPr>
          <w:p>
            <w:pPr>
              <w:pStyle w:val="Normal"/>
              <w:spacing w:before="0" w:after="120"/>
              <w:rPr>
                <w:rFonts w:cs="Arial"/>
              </w:rPr>
            </w:pPr>
            <w:r>
              <w:rPr>
                <w:rFonts w:cs="Arial" w:ascii="Arial" w:hAnsi="Arial"/>
                <w:color w:val="000000"/>
              </w:rPr>
              <w:t>Значение по умолчанию</w:t>
            </w:r>
          </w:p>
        </w:tc>
        <w:tc>
          <w:tcPr>
            <w:tcW w:w="3860" w:type="dxa"/>
            <w:tcBorders/>
            <w:shd w:fill="auto" w:val="clear"/>
          </w:tcPr>
          <w:p>
            <w:pPr>
              <w:pStyle w:val="Normal"/>
              <w:spacing w:before="0" w:after="120"/>
              <w:rPr>
                <w:rFonts w:cs="Arial"/>
                <w:lang w:val="ru-RU"/>
              </w:rPr>
            </w:pPr>
            <w:r>
              <w:rPr>
                <w:rFonts w:cs="Arial" w:ascii="Arial" w:hAnsi="Arial"/>
                <w:color w:val="000000"/>
                <w:lang w:val="ru-RU"/>
              </w:rPr>
              <w:t>Ввести значение по умолчанию вручную</w:t>
            </w:r>
          </w:p>
        </w:tc>
      </w:tr>
      <w:tr>
        <w:trPr/>
        <w:tc>
          <w:tcPr>
            <w:tcW w:w="2599" w:type="dxa"/>
            <w:tcBorders/>
            <w:shd w:fill="auto" w:val="clear"/>
          </w:tcPr>
          <w:p>
            <w:pPr>
              <w:pStyle w:val="Normal"/>
              <w:spacing w:before="0" w:after="120"/>
              <w:rPr>
                <w:rFonts w:cs="Arial"/>
              </w:rPr>
            </w:pPr>
            <w:r>
              <w:rPr>
                <w:rFonts w:cs="Arial" w:ascii="Arial" w:hAnsi="Arial"/>
                <w:color w:val="000000"/>
              </w:rPr>
              <w:t>Поле «Выравнивание текста»</w:t>
            </w:r>
          </w:p>
        </w:tc>
        <w:tc>
          <w:tcPr>
            <w:tcW w:w="3746" w:type="dxa"/>
            <w:tcBorders/>
            <w:shd w:fill="auto" w:val="clear"/>
          </w:tcPr>
          <w:p>
            <w:pPr>
              <w:pStyle w:val="Normal"/>
              <w:rPr>
                <w:rFonts w:cs="Arial"/>
              </w:rPr>
            </w:pPr>
            <w:r>
              <w:rPr>
                <w:rFonts w:cs="Arial" w:ascii="Arial" w:hAnsi="Arial"/>
                <w:color w:val="000000"/>
              </w:rPr>
              <w:t>Способ выравнивания текста:</w:t>
            </w:r>
          </w:p>
          <w:p>
            <w:pPr>
              <w:pStyle w:val="Normal"/>
              <w:numPr>
                <w:ilvl w:val="0"/>
                <w:numId w:val="210"/>
              </w:numPr>
              <w:rPr>
                <w:rFonts w:cs="Arial"/>
              </w:rPr>
            </w:pPr>
            <w:r>
              <w:rPr>
                <w:rFonts w:cs="Arial" w:ascii="Arial" w:hAnsi="Arial"/>
                <w:color w:val="000000"/>
              </w:rPr>
              <w:t>по левому краю;</w:t>
            </w:r>
          </w:p>
          <w:p>
            <w:pPr>
              <w:pStyle w:val="Normal"/>
              <w:numPr>
                <w:ilvl w:val="0"/>
                <w:numId w:val="210"/>
              </w:numPr>
              <w:rPr>
                <w:rFonts w:cs="Arial"/>
              </w:rPr>
            </w:pPr>
            <w:r>
              <w:rPr>
                <w:rFonts w:cs="Arial" w:ascii="Arial" w:hAnsi="Arial"/>
                <w:color w:val="000000"/>
              </w:rPr>
              <w:t>по центру;</w:t>
            </w:r>
          </w:p>
          <w:p>
            <w:pPr>
              <w:pStyle w:val="Normal"/>
              <w:numPr>
                <w:ilvl w:val="0"/>
                <w:numId w:val="210"/>
              </w:numPr>
              <w:rPr>
                <w:rFonts w:cs="Arial"/>
              </w:rPr>
            </w:pPr>
            <w:r>
              <w:rPr>
                <w:rFonts w:cs="Arial" w:ascii="Arial" w:hAnsi="Arial"/>
                <w:color w:val="000000"/>
              </w:rPr>
              <w:t>по правому краю;</w:t>
            </w:r>
          </w:p>
          <w:p>
            <w:pPr>
              <w:pStyle w:val="Normal"/>
              <w:numPr>
                <w:ilvl w:val="0"/>
                <w:numId w:val="210"/>
              </w:numPr>
              <w:spacing w:before="0" w:after="120"/>
              <w:rPr>
                <w:rFonts w:cs="Arial"/>
              </w:rPr>
            </w:pPr>
            <w:r>
              <w:rPr>
                <w:rFonts w:cs="Arial" w:ascii="Arial" w:hAnsi="Arial"/>
                <w:color w:val="000000"/>
              </w:rPr>
              <w:t>по ширине</w:t>
            </w:r>
          </w:p>
        </w:tc>
        <w:tc>
          <w:tcPr>
            <w:tcW w:w="3860" w:type="dxa"/>
            <w:tcBorders/>
            <w:shd w:fill="auto" w:val="clear"/>
          </w:tcPr>
          <w:p>
            <w:pPr>
              <w:pStyle w:val="Normal"/>
              <w:spacing w:before="0" w:after="120"/>
              <w:rPr>
                <w:rFonts w:cs="Arial"/>
                <w:lang w:val="ru-RU"/>
              </w:rPr>
            </w:pPr>
            <w:r>
              <w:rPr>
                <w:rFonts w:cs="Arial" w:ascii="Arial" w:hAnsi="Arial"/>
                <w:color w:val="000000"/>
                <w:lang w:val="ru-RU"/>
              </w:rPr>
              <w:t xml:space="preserve">Выбрать способ выравнивая текста из списка с помощью кнопки </w:t>
            </w:r>
            <w:r>
              <w:rPr>
                <w:rFonts w:ascii="Arial" w:hAnsi="Arial"/>
                <w:color w:val="000000"/>
              </w:rPr>
              <w:drawing>
                <wp:inline distT="0" distB="0" distL="0" distR="0">
                  <wp:extent cx="95250" cy="104775"/>
                  <wp:effectExtent l="0" t="0" r="0" b="0"/>
                  <wp:docPr id="323" name="Рисунок 100416" descr="_scroll_external/attachments/image2019-8-15_14-22-6-004d33a6cbf211969bfffaad7fa372a291f316b64afd37ff39b778893321d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Рисунок 100416" descr="_scroll_external/attachments/image2019-8-15_14-22-6-004d33a6cbf211969bfffaad7fa372a291f316b64afd37ff39b778893321d311.png"/>
                          <pic:cNvPicPr>
                            <a:picLocks noChangeAspect="1" noChangeArrowheads="1"/>
                          </pic:cNvPicPr>
                        </pic:nvPicPr>
                        <pic:blipFill>
                          <a:blip r:embed="rId327"/>
                          <a:stretch>
                            <a:fillRect/>
                          </a:stretch>
                        </pic:blipFill>
                        <pic:spPr bwMode="auto">
                          <a:xfrm>
                            <a:off x="0" y="0"/>
                            <a:ext cx="95250" cy="104775"/>
                          </a:xfrm>
                          <a:prstGeom prst="rect">
                            <a:avLst/>
                          </a:prstGeom>
                        </pic:spPr>
                      </pic:pic>
                    </a:graphicData>
                  </a:graphic>
                </wp:inline>
              </w:drawing>
            </w:r>
          </w:p>
        </w:tc>
      </w:tr>
      <w:tr>
        <w:trPr/>
        <w:tc>
          <w:tcPr>
            <w:tcW w:w="2599" w:type="dxa"/>
            <w:tcBorders/>
            <w:shd w:fill="auto" w:val="clear"/>
          </w:tcPr>
          <w:p>
            <w:pPr>
              <w:pStyle w:val="Normal"/>
              <w:spacing w:before="0" w:after="120"/>
              <w:rPr>
                <w:rFonts w:cs="Arial"/>
              </w:rPr>
            </w:pPr>
            <w:r>
              <w:rPr>
                <w:rFonts w:cs="Arial" w:ascii="Arial" w:hAnsi="Arial"/>
                <w:color w:val="000000"/>
              </w:rPr>
              <w:t>Поле «Формулировки»</w:t>
            </w:r>
          </w:p>
        </w:tc>
        <w:tc>
          <w:tcPr>
            <w:tcW w:w="3746" w:type="dxa"/>
            <w:tcBorders/>
            <w:shd w:fill="auto" w:val="clear"/>
          </w:tcPr>
          <w:p>
            <w:pPr>
              <w:pStyle w:val="Normal"/>
              <w:rPr>
                <w:rFonts w:cs="Arial"/>
                <w:lang w:val="ru-RU"/>
              </w:rPr>
            </w:pPr>
            <w:r>
              <w:rPr>
                <w:rFonts w:cs="Arial" w:ascii="Arial" w:hAnsi="Arial"/>
                <w:color w:val="000000"/>
                <w:lang w:val="ru-RU"/>
              </w:rPr>
              <w:t>Формулировки из справочника «Формулировки».</w:t>
            </w:r>
          </w:p>
          <w:p>
            <w:pPr>
              <w:pStyle w:val="Normal"/>
              <w:widowControl/>
              <w:bidi w:val="0"/>
              <w:spacing w:lineRule="auto" w:line="300" w:before="0" w:after="120"/>
              <w:jc w:val="left"/>
              <w:rPr>
                <w:rFonts w:cs="Arial"/>
                <w:lang w:val="ru-RU"/>
              </w:rPr>
            </w:pPr>
            <w:r>
              <w:rPr>
                <w:rFonts w:cs="Arial" w:ascii="Arial" w:hAnsi="Arial"/>
                <w:color w:val="000000"/>
                <w:lang w:val="ru-RU"/>
              </w:rPr>
              <w:t xml:space="preserve">Добавление записей в справочники подробнее описано в разделе </w:t>
            </w:r>
            <w:r>
              <w:rPr>
                <w:rStyle w:val="Style5"/>
                <w:rFonts w:cs="Arial" w:ascii="Arial" w:hAnsi="Arial"/>
                <w:color w:val="000000" w:themeTint="bf"/>
                <w:lang w:val="ru-RU"/>
              </w:rPr>
              <w:t>Добавление записи в справочник</w:t>
            </w:r>
          </w:p>
        </w:tc>
        <w:tc>
          <w:tcPr>
            <w:tcW w:w="3860" w:type="dxa"/>
            <w:tcBorders/>
            <w:shd w:fill="auto" w:val="clear"/>
          </w:tcPr>
          <w:p>
            <w:pPr>
              <w:pStyle w:val="Normal"/>
              <w:spacing w:before="0" w:after="120"/>
              <w:rPr>
                <w:rFonts w:cs="Arial"/>
                <w:lang w:val="ru-RU"/>
              </w:rPr>
            </w:pPr>
            <w:r>
              <w:rPr>
                <w:rFonts w:cs="Arial" w:ascii="Arial" w:hAnsi="Arial"/>
                <w:color w:val="000000"/>
                <w:lang w:val="ru-RU"/>
              </w:rPr>
              <w:t xml:space="preserve">Выбрать формулировку из списка с помощью кнопки </w:t>
            </w:r>
            <w:r>
              <w:rPr>
                <w:rFonts w:ascii="Arial" w:hAnsi="Arial"/>
                <w:color w:val="000000"/>
              </w:rPr>
              <w:drawing>
                <wp:inline distT="0" distB="0" distL="0" distR="0">
                  <wp:extent cx="95250" cy="104775"/>
                  <wp:effectExtent l="0" t="0" r="0" b="0"/>
                  <wp:docPr id="324" name="Рисунок 100417" descr="_scroll_external/attachments/image2019-8-15_14-22-6-004d33a6cbf211969bfffaad7fa372a291f316b64afd37ff39b778893321d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Рисунок 100417" descr="_scroll_external/attachments/image2019-8-15_14-22-6-004d33a6cbf211969bfffaad7fa372a291f316b64afd37ff39b778893321d311.png"/>
                          <pic:cNvPicPr>
                            <a:picLocks noChangeAspect="1" noChangeArrowheads="1"/>
                          </pic:cNvPicPr>
                        </pic:nvPicPr>
                        <pic:blipFill>
                          <a:blip r:embed="rId328"/>
                          <a:stretch>
                            <a:fillRect/>
                          </a:stretch>
                        </pic:blipFill>
                        <pic:spPr bwMode="auto">
                          <a:xfrm>
                            <a:off x="0" y="0"/>
                            <a:ext cx="95250" cy="104775"/>
                          </a:xfrm>
                          <a:prstGeom prst="rect">
                            <a:avLst/>
                          </a:prstGeom>
                        </pic:spPr>
                      </pic:pic>
                    </a:graphicData>
                  </a:graphic>
                </wp:inline>
              </w:drawing>
            </w:r>
          </w:p>
        </w:tc>
      </w:tr>
      <w:tr>
        <w:trPr/>
        <w:tc>
          <w:tcPr>
            <w:tcW w:w="2599" w:type="dxa"/>
            <w:tcBorders/>
            <w:shd w:fill="auto" w:val="clear"/>
          </w:tcPr>
          <w:p>
            <w:pPr>
              <w:pStyle w:val="Normal"/>
              <w:spacing w:before="0" w:after="120"/>
              <w:rPr>
                <w:rFonts w:cs="Arial"/>
              </w:rPr>
            </w:pPr>
            <w:r>
              <w:rPr>
                <w:rFonts w:cs="Arial" w:ascii="Arial" w:hAnsi="Arial"/>
                <w:color w:val="000000"/>
              </w:rPr>
              <w:t>Поле «Псевдоним»</w:t>
            </w:r>
          </w:p>
        </w:tc>
        <w:tc>
          <w:tcPr>
            <w:tcW w:w="3746" w:type="dxa"/>
            <w:tcBorders/>
            <w:shd w:fill="auto" w:val="clear"/>
          </w:tcPr>
          <w:p>
            <w:pPr>
              <w:pStyle w:val="Normal"/>
              <w:spacing w:before="0" w:after="120"/>
              <w:rPr>
                <w:rFonts w:cs="Arial"/>
              </w:rPr>
            </w:pPr>
            <w:r>
              <w:rPr>
                <w:rFonts w:cs="Arial" w:ascii="Arial" w:hAnsi="Arial"/>
                <w:color w:val="000000"/>
              </w:rPr>
              <w:t>Псевдоним архетипа</w:t>
            </w:r>
          </w:p>
        </w:tc>
        <w:tc>
          <w:tcPr>
            <w:tcW w:w="3860" w:type="dxa"/>
            <w:tcBorders/>
            <w:shd w:fill="auto" w:val="clear"/>
          </w:tcPr>
          <w:p>
            <w:pPr>
              <w:pStyle w:val="Normal"/>
              <w:spacing w:before="0" w:after="120"/>
              <w:rPr>
                <w:rFonts w:cs="Arial"/>
                <w:lang w:val="ru-RU"/>
              </w:rPr>
            </w:pPr>
            <w:r>
              <w:rPr>
                <w:rFonts w:cs="Arial" w:ascii="Arial" w:hAnsi="Arial"/>
                <w:color w:val="000000"/>
                <w:lang w:val="ru-RU"/>
              </w:rPr>
              <w:t>Автоматически заполняется наименованием архетипа. При необходимости ввести псевдоним вручную</w:t>
            </w:r>
          </w:p>
        </w:tc>
      </w:tr>
      <w:tr>
        <w:trPr/>
        <w:tc>
          <w:tcPr>
            <w:tcW w:w="2599" w:type="dxa"/>
            <w:tcBorders/>
            <w:shd w:fill="auto" w:val="clear"/>
          </w:tcPr>
          <w:p>
            <w:pPr>
              <w:pStyle w:val="Normal"/>
              <w:spacing w:before="0" w:after="120"/>
              <w:rPr>
                <w:rFonts w:cs="Arial"/>
                <w:lang w:val="ru-RU"/>
              </w:rPr>
            </w:pPr>
            <w:r>
              <w:rPr>
                <w:rFonts w:cs="Arial" w:ascii="Arial" w:hAnsi="Arial"/>
                <w:color w:val="000000"/>
                <w:lang w:val="ru-RU"/>
              </w:rPr>
              <w:t>Флаг «Не выводить на печать, если не заполнено»</w:t>
            </w:r>
          </w:p>
        </w:tc>
        <w:tc>
          <w:tcPr>
            <w:tcW w:w="3746" w:type="dxa"/>
            <w:tcBorders/>
            <w:shd w:fill="auto" w:val="clear"/>
          </w:tcPr>
          <w:p>
            <w:pPr>
              <w:pStyle w:val="Normal"/>
              <w:spacing w:before="0" w:after="120"/>
              <w:rPr>
                <w:rFonts w:cs="Arial"/>
                <w:lang w:val="ru-RU"/>
              </w:rPr>
            </w:pPr>
            <w:r>
              <w:rPr>
                <w:rFonts w:cs="Arial" w:ascii="Arial" w:hAnsi="Arial"/>
                <w:color w:val="000000"/>
                <w:lang w:val="ru-RU"/>
              </w:rPr>
              <w:t>Запрет вывода на печать, если не заполнено</w:t>
            </w:r>
          </w:p>
        </w:tc>
        <w:tc>
          <w:tcPr>
            <w:tcW w:w="3860" w:type="dxa"/>
            <w:tcBorders/>
            <w:shd w:fill="auto" w:val="clear"/>
          </w:tcPr>
          <w:p>
            <w:pPr>
              <w:pStyle w:val="Normal"/>
              <w:spacing w:before="0" w:after="120"/>
              <w:rPr>
                <w:rFonts w:cs="Arial"/>
                <w:lang w:val="ru-RU"/>
              </w:rPr>
            </w:pPr>
            <w:r>
              <w:rPr>
                <w:rFonts w:cs="Arial" w:ascii="Arial" w:hAnsi="Arial"/>
                <w:color w:val="000000"/>
                <w:lang w:val="ru-RU"/>
              </w:rPr>
              <w:t>Установить флаг «Не выводить на печать, если не заполнено» для запрета вывода на печать, если не заполнено</w:t>
            </w:r>
          </w:p>
        </w:tc>
      </w:tr>
      <w:tr>
        <w:trPr/>
        <w:tc>
          <w:tcPr>
            <w:tcW w:w="2599" w:type="dxa"/>
            <w:tcBorders/>
            <w:shd w:fill="auto" w:val="clear"/>
          </w:tcPr>
          <w:p>
            <w:pPr>
              <w:pStyle w:val="Normal"/>
              <w:spacing w:before="0" w:after="120"/>
              <w:rPr>
                <w:rFonts w:cs="Arial"/>
                <w:lang w:val="ru-RU"/>
              </w:rPr>
            </w:pPr>
            <w:r>
              <w:rPr>
                <w:rFonts w:cs="Arial" w:ascii="Arial" w:hAnsi="Arial"/>
                <w:color w:val="000000"/>
                <w:lang w:val="ru-RU"/>
              </w:rPr>
              <w:t>Флаг «Выводить наименование при печати»</w:t>
            </w:r>
          </w:p>
        </w:tc>
        <w:tc>
          <w:tcPr>
            <w:tcW w:w="3746" w:type="dxa"/>
            <w:tcBorders/>
            <w:shd w:fill="auto" w:val="clear"/>
          </w:tcPr>
          <w:p>
            <w:pPr>
              <w:pStyle w:val="Normal"/>
              <w:spacing w:before="0" w:after="120"/>
              <w:rPr>
                <w:rFonts w:cs="Arial"/>
              </w:rPr>
            </w:pPr>
            <w:r>
              <w:rPr>
                <w:rFonts w:cs="Arial" w:ascii="Arial" w:hAnsi="Arial"/>
                <w:color w:val="000000"/>
              </w:rPr>
              <w:t>Вывод наименования при печати</w:t>
            </w:r>
          </w:p>
        </w:tc>
        <w:tc>
          <w:tcPr>
            <w:tcW w:w="3860" w:type="dxa"/>
            <w:tcBorders/>
            <w:shd w:fill="auto" w:val="clear"/>
          </w:tcPr>
          <w:p>
            <w:pPr>
              <w:pStyle w:val="Normal"/>
              <w:spacing w:before="0" w:after="120"/>
              <w:rPr>
                <w:rFonts w:cs="Arial"/>
                <w:lang w:val="ru-RU"/>
              </w:rPr>
            </w:pPr>
            <w:r>
              <w:rPr>
                <w:rFonts w:cs="Arial" w:ascii="Arial" w:hAnsi="Arial"/>
                <w:color w:val="000000"/>
                <w:lang w:val="ru-RU"/>
              </w:rPr>
              <w:t>Установить флаг «Выводить наименование при печати» для вывода наименования при печати</w:t>
            </w:r>
          </w:p>
        </w:tc>
      </w:tr>
      <w:tr>
        <w:trPr/>
        <w:tc>
          <w:tcPr>
            <w:tcW w:w="2599" w:type="dxa"/>
            <w:tcBorders/>
            <w:shd w:fill="auto" w:val="clear"/>
          </w:tcPr>
          <w:p>
            <w:pPr>
              <w:pStyle w:val="Normal"/>
              <w:spacing w:before="0" w:after="120"/>
              <w:rPr>
                <w:rFonts w:cs="Arial"/>
                <w:lang w:val="ru-RU"/>
              </w:rPr>
            </w:pPr>
            <w:r>
              <w:rPr>
                <w:rFonts w:cs="Arial" w:ascii="Arial" w:hAnsi="Arial"/>
                <w:color w:val="000000"/>
                <w:lang w:val="ru-RU"/>
              </w:rPr>
              <w:t>Флаг «Включить в короткую форму»</w:t>
            </w:r>
          </w:p>
        </w:tc>
        <w:tc>
          <w:tcPr>
            <w:tcW w:w="3746" w:type="dxa"/>
            <w:tcBorders/>
            <w:shd w:fill="auto" w:val="clear"/>
          </w:tcPr>
          <w:p>
            <w:pPr>
              <w:pStyle w:val="Normal"/>
              <w:spacing w:before="0" w:after="120"/>
              <w:rPr>
                <w:rFonts w:cs="Arial"/>
              </w:rPr>
            </w:pPr>
            <w:r>
              <w:rPr>
                <w:rFonts w:cs="Arial" w:ascii="Arial" w:hAnsi="Arial"/>
                <w:color w:val="000000"/>
              </w:rPr>
              <w:t>Включение в короткую форму</w:t>
            </w:r>
          </w:p>
        </w:tc>
        <w:tc>
          <w:tcPr>
            <w:tcW w:w="3860" w:type="dxa"/>
            <w:tcBorders/>
            <w:shd w:fill="auto" w:val="clear"/>
          </w:tcPr>
          <w:p>
            <w:pPr>
              <w:pStyle w:val="Normal"/>
              <w:spacing w:before="0" w:after="120"/>
              <w:rPr>
                <w:rFonts w:cs="Arial"/>
                <w:lang w:val="ru-RU"/>
              </w:rPr>
            </w:pPr>
            <w:r>
              <w:rPr>
                <w:rFonts w:cs="Arial" w:ascii="Arial" w:hAnsi="Arial"/>
                <w:color w:val="000000"/>
                <w:lang w:val="ru-RU"/>
              </w:rPr>
              <w:t>Установить флаг «Включить в короткую форму» для включения в короткую форму</w:t>
            </w:r>
          </w:p>
        </w:tc>
      </w:tr>
    </w:tbl>
    <w:p>
      <w:pPr>
        <w:pStyle w:val="Normal"/>
        <w:numPr>
          <w:ilvl w:val="0"/>
          <w:numId w:val="211"/>
        </w:numPr>
        <w:rPr>
          <w:lang w:val="ru-RU"/>
        </w:rPr>
      </w:pPr>
      <w:r>
        <w:rPr>
          <w:color w:val="000000"/>
          <w:lang w:val="ru-RU"/>
        </w:rPr>
        <w:t xml:space="preserve">нажать на кнопку </w:t>
      </w:r>
      <w:r>
        <w:rPr>
          <w:color w:val="000000"/>
        </w:rPr>
        <w:drawing>
          <wp:inline distT="0" distB="0" distL="0" distR="0">
            <wp:extent cx="819150" cy="323850"/>
            <wp:effectExtent l="0" t="0" r="0" b="0"/>
            <wp:docPr id="325" name="Рисунок 100418" descr="_scroll_external/attachments/image2019-8-14_16-28-58-fed4e5b82eab1c2f5e1f06be74d6bf3a4637214d6115a13453ecd3455d6d7c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Рисунок 100418" descr="_scroll_external/attachments/image2019-8-14_16-28-58-fed4e5b82eab1c2f5e1f06be74d6bf3a4637214d6115a13453ecd3455d6d7c73.png"/>
                    <pic:cNvPicPr>
                      <a:picLocks noChangeAspect="1" noChangeArrowheads="1"/>
                    </pic:cNvPicPr>
                  </pic:nvPicPr>
                  <pic:blipFill>
                    <a:blip r:embed="rId329"/>
                    <a:stretch>
                      <a:fillRect/>
                    </a:stretch>
                  </pic:blipFill>
                  <pic:spPr bwMode="auto">
                    <a:xfrm>
                      <a:off x="0" y="0"/>
                      <a:ext cx="819150" cy="323850"/>
                    </a:xfrm>
                    <a:prstGeom prst="rect">
                      <a:avLst/>
                    </a:prstGeom>
                  </pic:spPr>
                </pic:pic>
              </a:graphicData>
            </a:graphic>
          </wp:inline>
        </w:drawing>
      </w:r>
      <w:r>
        <w:rPr>
          <w:color w:val="000000"/>
          <w:lang w:val="ru-RU"/>
        </w:rPr>
        <w:t>. Настройки будут применены к архетипу.</w:t>
      </w:r>
    </w:p>
    <w:p>
      <w:pPr>
        <w:pStyle w:val="Normal"/>
        <w:rPr>
          <w:lang w:val="ru-RU"/>
        </w:rPr>
      </w:pPr>
      <w:r>
        <w:rPr>
          <w:color w:val="000000"/>
          <w:lang w:val="ru-RU"/>
        </w:rPr>
        <w:t xml:space="preserve">Для удаления архетипа из шаблона протокола необходимо в правой части архетипа нажать на кнопку </w:t>
      </w:r>
      <w:r>
        <w:rPr>
          <w:color w:val="000000"/>
        </w:rPr>
        <w:drawing>
          <wp:inline distT="0" distB="0" distL="0" distR="0">
            <wp:extent cx="180975" cy="190500"/>
            <wp:effectExtent l="0" t="0" r="0" b="0"/>
            <wp:docPr id="326" name="Рисунок 100419" descr="_scroll_external/attachments/image2019-8-14_16-27-41-e8cd658c374324804620896a3315fd67a2865a38d7084bf08c56c58bc8aeab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унок 100419" descr="_scroll_external/attachments/image2019-8-14_16-27-41-e8cd658c374324804620896a3315fd67a2865a38d7084bf08c56c58bc8aeabb5.png"/>
                    <pic:cNvPicPr>
                      <a:picLocks noChangeAspect="1" noChangeArrowheads="1"/>
                    </pic:cNvPicPr>
                  </pic:nvPicPr>
                  <pic:blipFill>
                    <a:blip r:embed="rId330"/>
                    <a:stretch>
                      <a:fillRect/>
                    </a:stretch>
                  </pic:blipFill>
                  <pic:spPr bwMode="auto">
                    <a:xfrm>
                      <a:off x="0" y="0"/>
                      <a:ext cx="180975" cy="190500"/>
                    </a:xfrm>
                    <a:prstGeom prst="rect">
                      <a:avLst/>
                    </a:prstGeom>
                  </pic:spPr>
                </pic:pic>
              </a:graphicData>
            </a:graphic>
          </wp:inline>
        </w:drawing>
      </w:r>
      <w:r>
        <w:rPr>
          <w:color w:val="000000"/>
          <w:lang w:val="ru-RU"/>
        </w:rPr>
        <w:t>.</w:t>
      </w:r>
    </w:p>
    <w:p>
      <w:pPr>
        <w:pStyle w:val="Normal"/>
        <w:rPr>
          <w:lang w:val="ru-RU"/>
        </w:rPr>
      </w:pPr>
      <w:r>
        <w:rPr>
          <w:color w:val="000000"/>
          <w:lang w:val="ru-RU"/>
        </w:rPr>
        <w:t xml:space="preserve">После внесения данных в блок необходимо нажать на кнопку </w:t>
      </w:r>
      <w:r>
        <w:rPr>
          <w:color w:val="000000"/>
        </w:rPr>
        <w:drawing>
          <wp:inline distT="0" distB="0" distL="0" distR="0">
            <wp:extent cx="904875" cy="323850"/>
            <wp:effectExtent l="0" t="0" r="0" b="0"/>
            <wp:docPr id="327" name="Рисунок 100420" descr="_scroll_external/attachments/image2019-8-14_18-5-16-c389f1f3d56c861c42ccec7a5f6f2a1ac02c3308e4a53d702f3d7583b7c88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Рисунок 100420" descr="_scroll_external/attachments/image2019-8-14_18-5-16-c389f1f3d56c861c42ccec7a5f6f2a1ac02c3308e4a53d702f3d7583b7c8886e.png"/>
                    <pic:cNvPicPr>
                      <a:picLocks noChangeAspect="1" noChangeArrowheads="1"/>
                    </pic:cNvPicPr>
                  </pic:nvPicPr>
                  <pic:blipFill>
                    <a:blip r:embed="rId331"/>
                    <a:stretch>
                      <a:fillRect/>
                    </a:stretch>
                  </pic:blipFill>
                  <pic:spPr bwMode="auto">
                    <a:xfrm>
                      <a:off x="0" y="0"/>
                      <a:ext cx="904875" cy="323850"/>
                    </a:xfrm>
                    <a:prstGeom prst="rect">
                      <a:avLst/>
                    </a:prstGeom>
                  </pic:spPr>
                </pic:pic>
              </a:graphicData>
            </a:graphic>
          </wp:inline>
        </w:drawing>
      </w:r>
      <w:r>
        <w:rPr>
          <w:color w:val="000000"/>
          <w:lang w:val="ru-RU"/>
        </w:rPr>
        <w:t>.</w:t>
      </w:r>
    </w:p>
    <w:p>
      <w:pPr>
        <w:pStyle w:val="5"/>
        <w:numPr>
          <w:ilvl w:val="4"/>
          <w:numId w:val="2"/>
        </w:numPr>
        <w:ind w:left="1009" w:hanging="1009"/>
        <w:rPr>
          <w:rFonts w:ascii="Verdana" w:hAnsi="Verdana"/>
        </w:rPr>
      </w:pPr>
      <w:bookmarkStart w:id="325" w:name="scroll-bookmark-187"/>
      <w:r>
        <w:rPr>
          <w:rFonts w:ascii="Verdana" w:hAnsi="Verdana"/>
          <w:color w:val="000000"/>
        </w:rPr>
        <w:t>Блок Настройки печати</w:t>
      </w:r>
      <w:bookmarkEnd w:id="325"/>
    </w:p>
    <w:p>
      <w:pPr>
        <w:pStyle w:val="Normal"/>
        <w:rPr>
          <w:lang w:val="ru-RU"/>
        </w:rPr>
      </w:pPr>
      <w:r>
        <w:rPr>
          <w:color w:val="000000"/>
          <w:lang w:val="ru-RU"/>
        </w:rPr>
        <w:t xml:space="preserve">По умолчанию в поле «Использовать базовый шаблон» установлен флаг, и поля «Верхнее», «Нижнее», «Левое», «Правое» заполнены данными из базового шаблона (подробнее описано в разделе </w:t>
      </w:r>
      <w:r>
        <w:rPr>
          <w:rStyle w:val="Style5"/>
          <w:color w:val="000000" w:themeTint="bf"/>
          <w:lang w:val="ru-RU"/>
        </w:rPr>
        <w:t>Блок Настройки печати в базовом шаблоне протокола</w:t>
      </w:r>
      <w:r>
        <w:rPr>
          <w:color w:val="000000"/>
          <w:lang w:val="ru-RU"/>
        </w:rPr>
        <w:t>).</w:t>
      </w:r>
    </w:p>
    <w:p>
      <w:pPr>
        <w:pStyle w:val="Normal"/>
        <w:rPr>
          <w:lang w:val="ru-RU"/>
        </w:rPr>
      </w:pPr>
      <w:r>
        <w:rPr>
          <w:b/>
          <w:color w:val="000000"/>
          <w:lang w:val="ru-RU"/>
        </w:rPr>
        <w:t xml:space="preserve">Примечание </w:t>
      </w:r>
      <w:r>
        <w:rPr>
          <w:color w:val="000000"/>
          <w:lang w:val="ru-RU"/>
        </w:rPr>
        <w:t>– При установке флага «Использовать базовый шаблон» редактирование данных в блоке недоступно.</w:t>
      </w:r>
    </w:p>
    <w:p>
      <w:pPr>
        <w:pStyle w:val="Normal"/>
        <w:rPr>
          <w:lang w:val="ru-RU"/>
        </w:rPr>
      </w:pPr>
      <w:r>
        <w:rPr>
          <w:color w:val="000000"/>
          <w:lang w:val="ru-RU"/>
        </w:rPr>
        <w:t>При снятии флага в поле «Использовать базовый шаблон» поля станут доступны для редактирования.</w:t>
      </w:r>
    </w:p>
    <w:p>
      <w:pPr>
        <w:pStyle w:val="Normal"/>
        <w:keepNext w:val="true"/>
        <w:spacing w:beforeAutospacing="1" w:after="120"/>
        <w:jc w:val="center"/>
        <w:rPr>
          <w:color w:val="000000"/>
        </w:rPr>
      </w:pPr>
      <w:r>
        <w:rPr>
          <w:color w:val="000000"/>
        </w:rPr>
        <w:drawing>
          <wp:inline distT="19050" distB="19050" distL="19050" distR="25400">
            <wp:extent cx="5956935" cy="1828800"/>
            <wp:effectExtent l="0" t="0" r="0" b="0"/>
            <wp:docPr id="328" name="Рисунок 100421" descr="_scroll_external/attachments/image2019-8-15_14-36-28-21b8de106436407060d2e884ffe06d832322a3da4d9e88bb80b5414c7db650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Рисунок 100421" descr="_scroll_external/attachments/image2019-8-15_14-36-28-21b8de106436407060d2e884ffe06d832322a3da4d9e88bb80b5414c7db650fd.png"/>
                    <pic:cNvPicPr>
                      <a:picLocks noChangeAspect="1" noChangeArrowheads="1"/>
                    </pic:cNvPicPr>
                  </pic:nvPicPr>
                  <pic:blipFill>
                    <a:blip r:embed="rId332"/>
                    <a:stretch>
                      <a:fillRect/>
                    </a:stretch>
                  </pic:blipFill>
                  <pic:spPr bwMode="auto">
                    <a:xfrm>
                      <a:off x="0" y="0"/>
                      <a:ext cx="5956935" cy="18288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162</w:t>
      </w:r>
      <w:r>
        <w:rPr/>
        <w:fldChar w:fldCharType="end"/>
      </w:r>
    </w:p>
    <w:p>
      <w:pPr>
        <w:pStyle w:val="Normal"/>
        <w:rPr>
          <w:lang w:val="ru-RU"/>
        </w:rPr>
      </w:pPr>
      <w:r>
        <w:rPr>
          <w:color w:val="000000"/>
          <w:lang w:val="ru-RU"/>
        </w:rPr>
        <w:t xml:space="preserve">После внесения данных в блок необходимо нажать на кнопку </w:t>
      </w:r>
      <w:r>
        <w:rPr>
          <w:color w:val="000000"/>
        </w:rPr>
        <w:drawing>
          <wp:inline distT="0" distB="0" distL="0" distR="0">
            <wp:extent cx="904875" cy="323850"/>
            <wp:effectExtent l="0" t="0" r="0" b="0"/>
            <wp:docPr id="329" name="Рисунок 100422" descr="_scroll_external/attachments/image2019-8-14_18-5-16-c389f1f3d56c861c42ccec7a5f6f2a1ac02c3308e4a53d702f3d7583b7c88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Рисунок 100422" descr="_scroll_external/attachments/image2019-8-14_18-5-16-c389f1f3d56c861c42ccec7a5f6f2a1ac02c3308e4a53d702f3d7583b7c8886e.png"/>
                    <pic:cNvPicPr>
                      <a:picLocks noChangeAspect="1" noChangeArrowheads="1"/>
                    </pic:cNvPicPr>
                  </pic:nvPicPr>
                  <pic:blipFill>
                    <a:blip r:embed="rId333"/>
                    <a:stretch>
                      <a:fillRect/>
                    </a:stretch>
                  </pic:blipFill>
                  <pic:spPr bwMode="auto">
                    <a:xfrm>
                      <a:off x="0" y="0"/>
                      <a:ext cx="904875" cy="323850"/>
                    </a:xfrm>
                    <a:prstGeom prst="rect">
                      <a:avLst/>
                    </a:prstGeom>
                  </pic:spPr>
                </pic:pic>
              </a:graphicData>
            </a:graphic>
          </wp:inline>
        </w:drawing>
      </w:r>
      <w:r>
        <w:rPr>
          <w:color w:val="000000"/>
          <w:lang w:val="ru-RU"/>
        </w:rPr>
        <w:t>.</w:t>
      </w:r>
    </w:p>
    <w:p>
      <w:pPr>
        <w:pStyle w:val="4"/>
        <w:numPr>
          <w:ilvl w:val="3"/>
          <w:numId w:val="2"/>
        </w:numPr>
        <w:ind w:left="862" w:hanging="862"/>
        <w:rPr>
          <w:rFonts w:ascii="Verdana" w:hAnsi="Verdana"/>
        </w:rPr>
      </w:pPr>
      <w:bookmarkStart w:id="326" w:name="scroll-bookmark-188"/>
      <w:r>
        <w:rPr>
          <w:rFonts w:ascii="Verdana" w:hAnsi="Verdana"/>
          <w:color w:val="000000"/>
        </w:rPr>
        <w:t>Редактирование шаблона протокола</w:t>
      </w:r>
      <w:bookmarkEnd w:id="326"/>
    </w:p>
    <w:p>
      <w:pPr>
        <w:pStyle w:val="Normal"/>
        <w:rPr>
          <w:lang w:val="ru-RU"/>
        </w:rPr>
      </w:pPr>
      <w:r>
        <w:rPr>
          <w:color w:val="000000"/>
          <w:lang w:val="ru-RU"/>
        </w:rPr>
        <w:t>Для редактирования шаблона протокола необходимо:</w:t>
      </w:r>
    </w:p>
    <w:p>
      <w:pPr>
        <w:pStyle w:val="Normal"/>
        <w:numPr>
          <w:ilvl w:val="0"/>
          <w:numId w:val="212"/>
        </w:numPr>
        <w:rPr>
          <w:lang w:val="ru-RU"/>
        </w:rPr>
      </w:pPr>
      <w:r>
        <w:rPr>
          <w:color w:val="000000"/>
          <w:lang w:val="ru-RU"/>
        </w:rPr>
        <w:t>выбрать пункт меню «Шаблоны протоколов»;</w:t>
      </w:r>
    </w:p>
    <w:p>
      <w:pPr>
        <w:pStyle w:val="Normal"/>
        <w:numPr>
          <w:ilvl w:val="0"/>
          <w:numId w:val="212"/>
        </w:numPr>
        <w:rPr>
          <w:lang w:val="ru-RU"/>
        </w:rPr>
      </w:pPr>
      <w:r>
        <w:rPr>
          <w:color w:val="000000"/>
          <w:lang w:val="ru-RU"/>
        </w:rPr>
        <w:t>откроется окно, содержащее список шаблонов протоколов;</w:t>
      </w:r>
    </w:p>
    <w:p>
      <w:pPr>
        <w:pStyle w:val="Normal"/>
        <w:numPr>
          <w:ilvl w:val="0"/>
          <w:numId w:val="212"/>
        </w:numPr>
        <w:rPr>
          <w:lang w:val="ru-RU"/>
        </w:rPr>
      </w:pPr>
      <w:r>
        <w:rPr>
          <w:color w:val="000000"/>
          <w:lang w:val="ru-RU"/>
        </w:rPr>
        <w:t xml:space="preserve">выбрать необходимый шаблон протокола и нажать на кнопку </w:t>
      </w:r>
      <w:r>
        <w:rPr>
          <w:color w:val="000000"/>
        </w:rPr>
        <w:drawing>
          <wp:inline distT="0" distB="0" distL="0" distR="0">
            <wp:extent cx="171450" cy="200025"/>
            <wp:effectExtent l="0" t="0" r="0" b="0"/>
            <wp:docPr id="330" name="Рисунок 100423" descr="_scroll_external/attachments/image2019-8-14_17-43-47-d4821e16e9b963accf90cc6c7cc25e93ace083332e6f66e00e358130ac7ed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Рисунок 100423" descr="_scroll_external/attachments/image2019-8-14_17-43-47-d4821e16e9b963accf90cc6c7cc25e93ace083332e6f66e00e358130ac7ededa.png"/>
                    <pic:cNvPicPr>
                      <a:picLocks noChangeAspect="1" noChangeArrowheads="1"/>
                    </pic:cNvPicPr>
                  </pic:nvPicPr>
                  <pic:blipFill>
                    <a:blip r:embed="rId334"/>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rPr>
          <w:lang w:val="ru-RU"/>
        </w:rPr>
      </w:pPr>
      <w:r>
        <w:rPr>
          <w:b/>
          <w:color w:val="000000"/>
          <w:lang w:val="ru-RU"/>
        </w:rPr>
        <w:t xml:space="preserve">Примечание </w:t>
      </w:r>
      <w:r>
        <w:rPr>
          <w:color w:val="000000"/>
          <w:lang w:val="ru-RU"/>
        </w:rPr>
        <w:t>– Пользователю доступны для редактирования только шаблоны протоколов, созданные самим пользователем.</w:t>
      </w:r>
    </w:p>
    <w:p>
      <w:pPr>
        <w:pStyle w:val="Normal"/>
        <w:numPr>
          <w:ilvl w:val="0"/>
          <w:numId w:val="213"/>
        </w:numPr>
        <w:rPr>
          <w:lang w:val="ru-RU"/>
        </w:rPr>
      </w:pPr>
      <w:r>
        <w:rPr>
          <w:color w:val="000000"/>
          <w:lang w:val="ru-RU"/>
        </w:rPr>
        <w:t>откроется окно изменения шаблона протокола;</w:t>
      </w:r>
    </w:p>
    <w:p>
      <w:pPr>
        <w:pStyle w:val="Normal"/>
        <w:spacing w:beforeAutospacing="1" w:after="120"/>
        <w:jc w:val="center"/>
        <w:rPr>
          <w:color w:val="000000"/>
        </w:rPr>
      </w:pPr>
      <w:r>
        <w:rPr>
          <w:color w:val="000000"/>
        </w:rPr>
        <w:drawing>
          <wp:inline distT="19050" distB="27305" distL="19050" distR="18415">
            <wp:extent cx="5811520" cy="3002280"/>
            <wp:effectExtent l="0" t="0" r="0" b="0"/>
            <wp:docPr id="331" name="Рисунок 100424" descr="_scroll_external/attachments/image2019-8-15_13-52-22-de39b26ff00b2d14abd585297c1ae37c4867ade0bbccb511f54a3777eb8cbd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100424" descr="_scroll_external/attachments/image2019-8-15_13-52-22-de39b26ff00b2d14abd585297c1ae37c4867ade0bbccb511f54a3777eb8cbd0e.png"/>
                    <pic:cNvPicPr>
                      <a:picLocks noChangeAspect="1" noChangeArrowheads="1"/>
                    </pic:cNvPicPr>
                  </pic:nvPicPr>
                  <pic:blipFill>
                    <a:blip r:embed="rId335"/>
                    <a:stretch>
                      <a:fillRect/>
                    </a:stretch>
                  </pic:blipFill>
                  <pic:spPr bwMode="auto">
                    <a:xfrm>
                      <a:off x="0" y="0"/>
                      <a:ext cx="5811520" cy="30022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163</w:t>
      </w:r>
      <w:r>
        <w:rPr/>
        <w:fldChar w:fldCharType="end"/>
      </w:r>
    </w:p>
    <w:p>
      <w:pPr>
        <w:pStyle w:val="Normal"/>
        <w:numPr>
          <w:ilvl w:val="0"/>
          <w:numId w:val="21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332" name="Рисунок 100425" descr="_scroll_external/attachments/image2019-8-15_14-5-45-cf918f94e2d24e1657f7e4f7e3a394062797ce6338957d86bd7b684606f4f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Рисунок 100425" descr="_scroll_external/attachments/image2019-8-15_14-5-45-cf918f94e2d24e1657f7e4f7e3a394062797ce6338957d86bd7b684606f4f147.png"/>
                    <pic:cNvPicPr>
                      <a:picLocks noChangeAspect="1" noChangeArrowheads="1"/>
                    </pic:cNvPicPr>
                  </pic:nvPicPr>
                  <pic:blipFill>
                    <a:blip r:embed="rId336"/>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327" w:name="scroll-bookmark-189"/>
      <w:r>
        <w:rPr>
          <w:rFonts w:ascii="Verdana" w:hAnsi="Verdana"/>
          <w:color w:val="000000"/>
        </w:rPr>
        <w:t>Копирование шаблона протокола</w:t>
      </w:r>
      <w:bookmarkEnd w:id="327"/>
    </w:p>
    <w:p>
      <w:pPr>
        <w:pStyle w:val="Normal"/>
        <w:rPr>
          <w:lang w:val="ru-RU"/>
        </w:rPr>
      </w:pPr>
      <w:r>
        <w:rPr>
          <w:color w:val="000000"/>
          <w:lang w:val="ru-RU"/>
        </w:rPr>
        <w:t>Для копирования шаблона протокола необходимо:</w:t>
      </w:r>
    </w:p>
    <w:p>
      <w:pPr>
        <w:pStyle w:val="Normal"/>
        <w:numPr>
          <w:ilvl w:val="0"/>
          <w:numId w:val="215"/>
        </w:numPr>
        <w:rPr>
          <w:lang w:val="ru-RU"/>
        </w:rPr>
      </w:pPr>
      <w:r>
        <w:rPr>
          <w:color w:val="000000"/>
          <w:lang w:val="ru-RU"/>
        </w:rPr>
        <w:t>выбрать пункт меню «Шаблоны протоколов»;</w:t>
      </w:r>
    </w:p>
    <w:p>
      <w:pPr>
        <w:pStyle w:val="Normal"/>
        <w:numPr>
          <w:ilvl w:val="0"/>
          <w:numId w:val="215"/>
        </w:numPr>
        <w:rPr>
          <w:lang w:val="ru-RU"/>
        </w:rPr>
      </w:pPr>
      <w:r>
        <w:rPr>
          <w:color w:val="000000"/>
          <w:lang w:val="ru-RU"/>
        </w:rPr>
        <w:t>откроется окно, содержащее список шаблонов протоколов;</w:t>
      </w:r>
    </w:p>
    <w:p>
      <w:pPr>
        <w:pStyle w:val="Normal"/>
        <w:numPr>
          <w:ilvl w:val="0"/>
          <w:numId w:val="215"/>
        </w:numPr>
        <w:rPr>
          <w:lang w:val="ru-RU"/>
        </w:rPr>
      </w:pPr>
      <w:r>
        <w:rPr>
          <w:color w:val="000000"/>
          <w:lang w:val="ru-RU"/>
        </w:rPr>
        <w:t>выбрать необходимый шаблон протокола и нажать на кнопку</w:t>
      </w:r>
      <w:r>
        <w:rPr>
          <w:color w:val="000000"/>
        </w:rPr>
        <w:t> </w:t>
      </w:r>
      <w:r>
        <w:rPr>
          <w:color w:val="000000"/>
        </w:rPr>
        <w:drawing>
          <wp:inline distT="0" distB="0" distL="0" distR="0">
            <wp:extent cx="161925" cy="142875"/>
            <wp:effectExtent l="0" t="0" r="0" b="0"/>
            <wp:docPr id="333" name="Рисунок 100426" descr="_scroll_external/attachments/image2019-8-14_17-48-11-fe273e500bb0649af2eb06167ff467d4c0b10faf67ca8c60cbe5144c83363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100426" descr="_scroll_external/attachments/image2019-8-14_17-48-11-fe273e500bb0649af2eb06167ff467d4c0b10faf67ca8c60cbe5144c8336394a.png"/>
                    <pic:cNvPicPr>
                      <a:picLocks noChangeAspect="1" noChangeArrowheads="1"/>
                    </pic:cNvPicPr>
                  </pic:nvPicPr>
                  <pic:blipFill>
                    <a:blip r:embed="rId337"/>
                    <a:stretch>
                      <a:fillRect/>
                    </a:stretch>
                  </pic:blipFill>
                  <pic:spPr bwMode="auto">
                    <a:xfrm>
                      <a:off x="0" y="0"/>
                      <a:ext cx="161925" cy="142875"/>
                    </a:xfrm>
                    <a:prstGeom prst="rect">
                      <a:avLst/>
                    </a:prstGeom>
                  </pic:spPr>
                </pic:pic>
              </a:graphicData>
            </a:graphic>
          </wp:inline>
        </w:drawing>
      </w:r>
      <w:r>
        <w:rPr>
          <w:color w:val="000000"/>
          <w:lang w:val="ru-RU"/>
        </w:rPr>
        <w:t>;</w:t>
      </w:r>
    </w:p>
    <w:p>
      <w:pPr>
        <w:pStyle w:val="Normal"/>
        <w:numPr>
          <w:ilvl w:val="0"/>
          <w:numId w:val="215"/>
        </w:numPr>
        <w:rPr>
          <w:lang w:val="ru-RU"/>
        </w:rPr>
      </w:pPr>
      <w:r>
        <w:rPr>
          <w:color w:val="000000"/>
          <w:lang w:val="ru-RU"/>
        </w:rPr>
        <w:t>откроется всплывающее окно для ввода названия шаблона;</w:t>
      </w:r>
    </w:p>
    <w:p>
      <w:pPr>
        <w:pStyle w:val="Normal"/>
        <w:spacing w:beforeAutospacing="1" w:after="120"/>
        <w:jc w:val="center"/>
        <w:rPr>
          <w:color w:val="000000"/>
        </w:rPr>
      </w:pPr>
      <w:r>
        <w:rPr>
          <w:color w:val="000000"/>
        </w:rPr>
        <w:drawing>
          <wp:inline distT="19050" distB="15240" distL="19050" distR="9525">
            <wp:extent cx="4581525" cy="1089660"/>
            <wp:effectExtent l="0" t="0" r="0" b="0"/>
            <wp:docPr id="334" name="Рисунок 100427" descr="_scroll_external/attachments/image2019-8-15_14-2-52-6f8b597b9ab972a62cc648576d4cf67d18cb233b939383ed4c0beaf7a8e21f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Рисунок 100427" descr="_scroll_external/attachments/image2019-8-15_14-2-52-6f8b597b9ab972a62cc648576d4cf67d18cb233b939383ed4c0beaf7a8e21f04.png"/>
                    <pic:cNvPicPr>
                      <a:picLocks noChangeAspect="1" noChangeArrowheads="1"/>
                    </pic:cNvPicPr>
                  </pic:nvPicPr>
                  <pic:blipFill>
                    <a:blip r:embed="rId338"/>
                    <a:stretch>
                      <a:fillRect/>
                    </a:stretch>
                  </pic:blipFill>
                  <pic:spPr bwMode="auto">
                    <a:xfrm>
                      <a:off x="0" y="0"/>
                      <a:ext cx="4581525" cy="10896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164</w:t>
      </w:r>
      <w:r>
        <w:rPr/>
        <w:fldChar w:fldCharType="end"/>
      </w:r>
    </w:p>
    <w:p>
      <w:pPr>
        <w:pStyle w:val="Normal"/>
        <w:numPr>
          <w:ilvl w:val="0"/>
          <w:numId w:val="216"/>
        </w:numPr>
        <w:rPr>
          <w:lang w:val="ru-RU"/>
        </w:rPr>
      </w:pPr>
      <w:r>
        <w:rPr>
          <w:color w:val="000000"/>
          <w:lang w:val="ru-RU"/>
        </w:rPr>
        <w:t xml:space="preserve">ввести название шаблона и нажать на кнопку </w:t>
      </w:r>
      <w:r>
        <w:rPr>
          <w:color w:val="000000"/>
        </w:rPr>
        <w:drawing>
          <wp:inline distT="0" distB="0" distL="0" distR="0">
            <wp:extent cx="942975" cy="323850"/>
            <wp:effectExtent l="0" t="0" r="0" b="0"/>
            <wp:docPr id="335" name="Рисунок 100428" descr="_scroll_external/attachments/image2019-8-15_14-8-11-d676064d4965f8408113fa4c14099f10c29cf355a6e3167af4004eb7135d2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100428" descr="_scroll_external/attachments/image2019-8-15_14-8-11-d676064d4965f8408113fa4c14099f10c29cf355a6e3167af4004eb7135d2144.png"/>
                    <pic:cNvPicPr>
                      <a:picLocks noChangeAspect="1" noChangeArrowheads="1"/>
                    </pic:cNvPicPr>
                  </pic:nvPicPr>
                  <pic:blipFill>
                    <a:blip r:embed="rId339"/>
                    <a:stretch>
                      <a:fillRect/>
                    </a:stretch>
                  </pic:blipFill>
                  <pic:spPr bwMode="auto">
                    <a:xfrm>
                      <a:off x="0" y="0"/>
                      <a:ext cx="942975" cy="323850"/>
                    </a:xfrm>
                    <a:prstGeom prst="rect">
                      <a:avLst/>
                    </a:prstGeom>
                  </pic:spPr>
                </pic:pic>
              </a:graphicData>
            </a:graphic>
          </wp:inline>
        </w:drawing>
      </w:r>
      <w:r>
        <w:rPr>
          <w:color w:val="000000"/>
          <w:lang w:val="ru-RU"/>
        </w:rPr>
        <w:t>;</w:t>
      </w:r>
    </w:p>
    <w:p>
      <w:pPr>
        <w:pStyle w:val="Normal"/>
        <w:numPr>
          <w:ilvl w:val="0"/>
          <w:numId w:val="216"/>
        </w:numPr>
        <w:rPr>
          <w:lang w:val="ru-RU"/>
        </w:rPr>
      </w:pPr>
      <w:r>
        <w:rPr>
          <w:color w:val="000000"/>
          <w:lang w:val="ru-RU"/>
        </w:rPr>
        <w:t>копия шаблона протокола появится в списке шаблонов протоколов.</w:t>
      </w:r>
    </w:p>
    <w:p>
      <w:pPr>
        <w:pStyle w:val="4"/>
        <w:numPr>
          <w:ilvl w:val="3"/>
          <w:numId w:val="2"/>
        </w:numPr>
        <w:ind w:left="862" w:hanging="862"/>
        <w:rPr>
          <w:rFonts w:ascii="Verdana" w:hAnsi="Verdana"/>
          <w:lang w:val="ru-RU"/>
        </w:rPr>
      </w:pPr>
      <w:bookmarkStart w:id="328" w:name="scroll-bookmark-190"/>
      <w:r>
        <w:rPr>
          <w:rFonts w:ascii="Verdana" w:hAnsi="Verdana"/>
          <w:color w:val="000000"/>
          <w:lang w:val="ru-RU"/>
        </w:rPr>
        <w:t>Создание новой версии или изменение настроек шаблона протокола</w:t>
      </w:r>
      <w:bookmarkEnd w:id="328"/>
    </w:p>
    <w:p>
      <w:pPr>
        <w:pStyle w:val="Normal"/>
        <w:rPr>
          <w:lang w:val="ru-RU"/>
        </w:rPr>
      </w:pPr>
      <w:r>
        <w:rPr>
          <w:color w:val="000000"/>
          <w:lang w:val="ru-RU"/>
        </w:rPr>
        <w:t>Для создания новой версии или изменения настроек шаблона протокола необходимо:</w:t>
      </w:r>
    </w:p>
    <w:p>
      <w:pPr>
        <w:pStyle w:val="Normal"/>
        <w:numPr>
          <w:ilvl w:val="0"/>
          <w:numId w:val="217"/>
        </w:numPr>
        <w:rPr>
          <w:lang w:val="ru-RU"/>
        </w:rPr>
      </w:pPr>
      <w:r>
        <w:rPr>
          <w:color w:val="000000"/>
          <w:lang w:val="ru-RU"/>
        </w:rPr>
        <w:t>выбрать пункт меню «Шаблоны протоколов»;</w:t>
      </w:r>
    </w:p>
    <w:p>
      <w:pPr>
        <w:pStyle w:val="Normal"/>
        <w:numPr>
          <w:ilvl w:val="0"/>
          <w:numId w:val="217"/>
        </w:numPr>
        <w:rPr>
          <w:lang w:val="ru-RU"/>
        </w:rPr>
      </w:pPr>
      <w:r>
        <w:rPr>
          <w:color w:val="000000"/>
          <w:lang w:val="ru-RU"/>
        </w:rPr>
        <w:t>откроется окно, содержащее список шаблонов протоколов;</w:t>
      </w:r>
    </w:p>
    <w:p>
      <w:pPr>
        <w:pStyle w:val="Normal"/>
        <w:numPr>
          <w:ilvl w:val="0"/>
          <w:numId w:val="217"/>
        </w:numPr>
        <w:rPr>
          <w:lang w:val="ru-RU"/>
        </w:rPr>
      </w:pPr>
      <w:r>
        <w:rPr>
          <w:color w:val="000000"/>
          <w:lang w:val="ru-RU"/>
        </w:rPr>
        <w:t xml:space="preserve">выбрать необходимый шаблон протокола и нажать на кнопку </w:t>
      </w:r>
      <w:r>
        <w:rPr>
          <w:color w:val="000000"/>
        </w:rPr>
        <w:drawing>
          <wp:inline distT="0" distB="0" distL="0" distR="0">
            <wp:extent cx="190500" cy="123825"/>
            <wp:effectExtent l="0" t="0" r="0" b="0"/>
            <wp:docPr id="336" name="Рисунок 100429" descr="_scroll_external/attachments/image2019-8-14_17-46-54-72e3e0f53e558c6ecde0f7f2ebd283c51fcd86f208612cef8f63c3db6bfc99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Рисунок 100429" descr="_scroll_external/attachments/image2019-8-14_17-46-54-72e3e0f53e558c6ecde0f7f2ebd283c51fcd86f208612cef8f63c3db6bfc99bb.png"/>
                    <pic:cNvPicPr>
                      <a:picLocks noChangeAspect="1" noChangeArrowheads="1"/>
                    </pic:cNvPicPr>
                  </pic:nvPicPr>
                  <pic:blipFill>
                    <a:blip r:embed="rId340"/>
                    <a:stretch>
                      <a:fillRect/>
                    </a:stretch>
                  </pic:blipFill>
                  <pic:spPr bwMode="auto">
                    <a:xfrm>
                      <a:off x="0" y="0"/>
                      <a:ext cx="190500" cy="123825"/>
                    </a:xfrm>
                    <a:prstGeom prst="rect">
                      <a:avLst/>
                    </a:prstGeom>
                  </pic:spPr>
                </pic:pic>
              </a:graphicData>
            </a:graphic>
          </wp:inline>
        </w:drawing>
      </w:r>
      <w:r>
        <w:rPr>
          <w:color w:val="000000"/>
          <w:lang w:val="ru-RU"/>
        </w:rPr>
        <w:t>;</w:t>
      </w:r>
    </w:p>
    <w:p>
      <w:pPr>
        <w:pStyle w:val="Normal"/>
        <w:numPr>
          <w:ilvl w:val="0"/>
          <w:numId w:val="217"/>
        </w:numPr>
        <w:rPr>
          <w:lang w:val="ru-RU"/>
        </w:rPr>
      </w:pPr>
      <w:r>
        <w:rPr>
          <w:color w:val="000000"/>
          <w:lang w:val="ru-RU"/>
        </w:rPr>
        <w:t>откроется окно изменения шаблона протокола;</w:t>
      </w:r>
    </w:p>
    <w:p>
      <w:pPr>
        <w:pStyle w:val="Normal"/>
        <w:keepNext w:val="true"/>
        <w:spacing w:beforeAutospacing="1" w:after="120"/>
        <w:jc w:val="center"/>
        <w:rPr>
          <w:color w:val="000000"/>
        </w:rPr>
      </w:pPr>
      <w:r>
        <w:rPr>
          <w:color w:val="000000"/>
        </w:rPr>
        <w:drawing>
          <wp:inline distT="19050" distB="9525" distL="19050" distR="13970">
            <wp:extent cx="5872480" cy="3038475"/>
            <wp:effectExtent l="0" t="0" r="0" b="0"/>
            <wp:docPr id="337" name="Рисунок 100430" descr="_scroll_external/attachments/image2019-8-15_14-1-48-9c62d9ea4c54ee191b79beb4c85c28dd8506cad9dc8e4be54ef999bad3367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Рисунок 100430" descr="_scroll_external/attachments/image2019-8-15_14-1-48-9c62d9ea4c54ee191b79beb4c85c28dd8506cad9dc8e4be54ef999bad3367978.png"/>
                    <pic:cNvPicPr>
                      <a:picLocks noChangeAspect="1" noChangeArrowheads="1"/>
                    </pic:cNvPicPr>
                  </pic:nvPicPr>
                  <pic:blipFill>
                    <a:blip r:embed="rId341"/>
                    <a:stretch>
                      <a:fillRect/>
                    </a:stretch>
                  </pic:blipFill>
                  <pic:spPr bwMode="auto">
                    <a:xfrm>
                      <a:off x="0" y="0"/>
                      <a:ext cx="5872480" cy="30384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165</w:t>
      </w:r>
      <w:r>
        <w:rPr/>
        <w:fldChar w:fldCharType="end"/>
      </w:r>
    </w:p>
    <w:p>
      <w:pPr>
        <w:pStyle w:val="Normal"/>
        <w:numPr>
          <w:ilvl w:val="0"/>
          <w:numId w:val="218"/>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338" name="Рисунок 100431" descr="_scroll_external/attachments/image2019-8-15_14-5-45-cf918f94e2d24e1657f7e4f7e3a394062797ce6338957d86bd7b684606f4f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Рисунок 100431" descr="_scroll_external/attachments/image2019-8-15_14-5-45-cf918f94e2d24e1657f7e4f7e3a394062797ce6338957d86bd7b684606f4f147.png"/>
                    <pic:cNvPicPr>
                      <a:picLocks noChangeAspect="1" noChangeArrowheads="1"/>
                    </pic:cNvPicPr>
                  </pic:nvPicPr>
                  <pic:blipFill>
                    <a:blip r:embed="rId342"/>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329" w:name="scroll-bookmark-191"/>
      <w:r>
        <w:rPr>
          <w:rFonts w:ascii="Verdana" w:hAnsi="Verdana"/>
          <w:color w:val="000000"/>
        </w:rPr>
        <w:t>Блокировка/разблокировка шаблона протокола</w:t>
      </w:r>
      <w:bookmarkEnd w:id="329"/>
    </w:p>
    <w:p>
      <w:pPr>
        <w:pStyle w:val="Normal"/>
        <w:rPr>
          <w:lang w:val="ru-RU"/>
        </w:rPr>
      </w:pPr>
      <w:r>
        <w:rPr>
          <w:color w:val="000000"/>
          <w:lang w:val="ru-RU"/>
        </w:rPr>
        <w:t>Для блокировки/разблокировки шаблона протокола необходимо:</w:t>
      </w:r>
    </w:p>
    <w:p>
      <w:pPr>
        <w:pStyle w:val="Normal"/>
        <w:numPr>
          <w:ilvl w:val="0"/>
          <w:numId w:val="219"/>
        </w:numPr>
        <w:rPr>
          <w:lang w:val="ru-RU"/>
        </w:rPr>
      </w:pPr>
      <w:r>
        <w:rPr>
          <w:color w:val="000000"/>
          <w:lang w:val="ru-RU"/>
        </w:rPr>
        <w:t>выбрать пункт меню «Шаблоны протоколов»;</w:t>
      </w:r>
    </w:p>
    <w:p>
      <w:pPr>
        <w:pStyle w:val="Normal"/>
        <w:numPr>
          <w:ilvl w:val="0"/>
          <w:numId w:val="219"/>
        </w:numPr>
        <w:rPr>
          <w:lang w:val="ru-RU"/>
        </w:rPr>
      </w:pPr>
      <w:r>
        <w:rPr>
          <w:color w:val="000000"/>
          <w:lang w:val="ru-RU"/>
        </w:rPr>
        <w:t>откроется окно, содержащее список шаблонов протоколов;</w:t>
      </w:r>
    </w:p>
    <w:p>
      <w:pPr>
        <w:pStyle w:val="Normal"/>
        <w:numPr>
          <w:ilvl w:val="0"/>
          <w:numId w:val="219"/>
        </w:numPr>
        <w:rPr>
          <w:lang w:val="ru-RU"/>
        </w:rPr>
      </w:pPr>
      <w:r>
        <w:rPr>
          <w:color w:val="000000"/>
          <w:lang w:val="ru-RU"/>
        </w:rPr>
        <w:t xml:space="preserve">выбрать необходимый шаблон протокола и нажать на кнопку </w:t>
      </w:r>
      <w:r>
        <w:rPr>
          <w:color w:val="000000"/>
        </w:rPr>
        <w:drawing>
          <wp:inline distT="0" distB="0" distL="0" distR="0">
            <wp:extent cx="180975" cy="219075"/>
            <wp:effectExtent l="0" t="0" r="0" b="0"/>
            <wp:docPr id="339" name="Рисунок 100432" descr="_scroll_external/attachments/image2019-8-14_17-44-3-8023f87dd66f78a3fdfebdc2e5b267ac52c234bf2f815c16e718d9a56708e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Рисунок 100432" descr="_scroll_external/attachments/image2019-8-14_17-44-3-8023f87dd66f78a3fdfebdc2e5b267ac52c234bf2f815c16e718d9a56708ec13.png"/>
                    <pic:cNvPicPr>
                      <a:picLocks noChangeAspect="1" noChangeArrowheads="1"/>
                    </pic:cNvPicPr>
                  </pic:nvPicPr>
                  <pic:blipFill>
                    <a:blip r:embed="rId343"/>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 </w:t>
      </w:r>
      <w:r>
        <w:rPr>
          <w:color w:val="000000"/>
        </w:rPr>
        <w:drawing>
          <wp:inline distT="0" distB="0" distL="0" distR="0">
            <wp:extent cx="171450" cy="190500"/>
            <wp:effectExtent l="0" t="0" r="0" b="0"/>
            <wp:docPr id="340" name="Рисунок 100433" descr="_scroll_external/attachments/image2019-8-14_17-44-54-c8a43ffd7116d849cebc93933ba6f7787a553fda7b5fb55acf750c14135138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Рисунок 100433" descr="_scroll_external/attachments/image2019-8-14_17-44-54-c8a43ffd7116d849cebc93933ba6f7787a553fda7b5fb55acf750c141351385d.png"/>
                    <pic:cNvPicPr>
                      <a:picLocks noChangeAspect="1" noChangeArrowheads="1"/>
                    </pic:cNvPicPr>
                  </pic:nvPicPr>
                  <pic:blipFill>
                    <a:blip r:embed="rId344"/>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219"/>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341" name="Рисунок 100434" descr="_scroll_external/attachments/image2019-8-15_14-3-17-0eb7ba89de2d369c89173c705dfc28c6ab45a69d8cce957b9e3c210015aaf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Рисунок 100434" descr="_scroll_external/attachments/image2019-8-15_14-3-17-0eb7ba89de2d369c89173c705dfc28c6ab45a69d8cce957b9e3c210015aaf8c4.png"/>
                    <pic:cNvPicPr>
                      <a:picLocks noChangeAspect="1" noChangeArrowheads="1"/>
                    </pic:cNvPicPr>
                  </pic:nvPicPr>
                  <pic:blipFill>
                    <a:blip r:embed="rId345"/>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166</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342" name="Рисунок 100435" descr="_scroll_external/attachments/image2019-8-15_14-3-27-007924827b27a49c1c9912bf4615c1468c53a37033658664989cf627185536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Рисунок 100435" descr="_scroll_external/attachments/image2019-8-15_14-3-27-007924827b27a49c1c9912bf4615c1468c53a37033658664989cf627185536e7.png"/>
                    <pic:cNvPicPr>
                      <a:picLocks noChangeAspect="1" noChangeArrowheads="1"/>
                    </pic:cNvPicPr>
                  </pic:nvPicPr>
                  <pic:blipFill>
                    <a:blip r:embed="rId346"/>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167</w:t>
      </w:r>
      <w:r>
        <w:rPr/>
        <w:fldChar w:fldCharType="end"/>
      </w:r>
    </w:p>
    <w:p>
      <w:pPr>
        <w:pStyle w:val="Normal"/>
        <w:numPr>
          <w:ilvl w:val="0"/>
          <w:numId w:val="220"/>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43" name="Рисунок 100436" descr="_scroll_external/attachments/image2019-8-15_14-3-50-7f02d92ce26816d4575dac145e8bc526b5b183c5ebaebf7fa300419c0549f8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Рисунок 100436" descr="_scroll_external/attachments/image2019-8-15_14-3-50-7f02d92ce26816d4575dac145e8bc526b5b183c5ebaebf7fa300419c0549f8a3.png"/>
                    <pic:cNvPicPr>
                      <a:picLocks noChangeAspect="1" noChangeArrowheads="1"/>
                    </pic:cNvPicPr>
                  </pic:nvPicPr>
                  <pic:blipFill>
                    <a:blip r:embed="rId347"/>
                    <a:stretch>
                      <a:fillRect/>
                    </a:stretch>
                  </pic:blipFill>
                  <pic:spPr bwMode="auto">
                    <a:xfrm>
                      <a:off x="0" y="0"/>
                      <a:ext cx="771525" cy="361950"/>
                    </a:xfrm>
                    <a:prstGeom prst="rect">
                      <a:avLst/>
                    </a:prstGeom>
                  </pic:spPr>
                </pic:pic>
              </a:graphicData>
            </a:graphic>
          </wp:inline>
        </w:drawing>
      </w:r>
      <w:r>
        <w:rPr>
          <w:color w:val="000000"/>
          <w:lang w:val="ru-RU"/>
        </w:rPr>
        <w:t>. Шаблон протокола будет заблокирован/разблокирован.</w:t>
      </w:r>
    </w:p>
    <w:p>
      <w:pPr>
        <w:pStyle w:val="4"/>
        <w:numPr>
          <w:ilvl w:val="3"/>
          <w:numId w:val="2"/>
        </w:numPr>
        <w:ind w:left="862" w:hanging="862"/>
        <w:rPr>
          <w:rFonts w:ascii="Verdana" w:hAnsi="Verdana"/>
        </w:rPr>
      </w:pPr>
      <w:bookmarkStart w:id="330" w:name="scroll-bookmark-192"/>
      <w:r>
        <w:rPr>
          <w:rFonts w:ascii="Verdana" w:hAnsi="Verdana"/>
          <w:color w:val="000000"/>
        </w:rPr>
        <w:t>Удаление шаблона протокола</w:t>
      </w:r>
      <w:bookmarkEnd w:id="330"/>
    </w:p>
    <w:p>
      <w:pPr>
        <w:pStyle w:val="Normal"/>
        <w:rPr>
          <w:lang w:val="ru-RU"/>
        </w:rPr>
      </w:pPr>
      <w:r>
        <w:rPr>
          <w:color w:val="000000"/>
          <w:lang w:val="ru-RU"/>
        </w:rPr>
        <w:t>Для удаления шаблона протокола необходимо:</w:t>
      </w:r>
    </w:p>
    <w:p>
      <w:pPr>
        <w:pStyle w:val="Normal"/>
        <w:numPr>
          <w:ilvl w:val="0"/>
          <w:numId w:val="221"/>
        </w:numPr>
        <w:rPr>
          <w:lang w:val="ru-RU"/>
        </w:rPr>
      </w:pPr>
      <w:r>
        <w:rPr>
          <w:color w:val="000000"/>
          <w:lang w:val="ru-RU"/>
        </w:rPr>
        <w:t>выбрать пункт меню «Шаблоны протоколов»;</w:t>
      </w:r>
    </w:p>
    <w:p>
      <w:pPr>
        <w:pStyle w:val="Normal"/>
        <w:numPr>
          <w:ilvl w:val="0"/>
          <w:numId w:val="221"/>
        </w:numPr>
        <w:rPr>
          <w:lang w:val="ru-RU"/>
        </w:rPr>
      </w:pPr>
      <w:r>
        <w:rPr>
          <w:color w:val="000000"/>
          <w:lang w:val="ru-RU"/>
        </w:rPr>
        <w:t>откроется окно, содержащее список шаблонов протоколов;</w:t>
      </w:r>
    </w:p>
    <w:p>
      <w:pPr>
        <w:pStyle w:val="Normal"/>
        <w:numPr>
          <w:ilvl w:val="0"/>
          <w:numId w:val="221"/>
        </w:numPr>
        <w:rPr>
          <w:lang w:val="ru-RU"/>
        </w:rPr>
      </w:pPr>
      <w:r>
        <w:rPr>
          <w:color w:val="000000"/>
          <w:lang w:val="ru-RU"/>
        </w:rPr>
        <w:t xml:space="preserve">выбрать необходимый шаблон протокола и нажать на кнопку </w:t>
      </w:r>
      <w:r>
        <w:rPr>
          <w:color w:val="000000"/>
        </w:rPr>
        <w:drawing>
          <wp:inline distT="0" distB="0" distL="0" distR="0">
            <wp:extent cx="142875" cy="180975"/>
            <wp:effectExtent l="0" t="0" r="0" b="0"/>
            <wp:docPr id="344" name="Рисунок 100437" descr="_scroll_external/attachments/image2019-8-14_17-45-10-45386cb6ece8204c8302e2b6273c2f57b434c54b84d25c21d135f8965f105f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Рисунок 100437" descr="_scroll_external/attachments/image2019-8-14_17-45-10-45386cb6ece8204c8302e2b6273c2f57b434c54b84d25c21d135f8965f105ff7.png"/>
                    <pic:cNvPicPr>
                      <a:picLocks noChangeAspect="1" noChangeArrowheads="1"/>
                    </pic:cNvPicPr>
                  </pic:nvPicPr>
                  <pic:blipFill>
                    <a:blip r:embed="rId348"/>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221"/>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345" name="Рисунок 100438" descr="_scroll_external/attachments/image2019-8-15_14-4-42-308b0e34ab4b69dd057f38d4994687699a9bedfa6cc7d81e44310fe012fff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Рисунок 100438" descr="_scroll_external/attachments/image2019-8-15_14-4-42-308b0e34ab4b69dd057f38d4994687699a9bedfa6cc7d81e44310fe012fff035.png"/>
                    <pic:cNvPicPr>
                      <a:picLocks noChangeAspect="1" noChangeArrowheads="1"/>
                    </pic:cNvPicPr>
                  </pic:nvPicPr>
                  <pic:blipFill>
                    <a:blip r:embed="rId349"/>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168</w:t>
      </w:r>
      <w:r>
        <w:rPr/>
        <w:fldChar w:fldCharType="end"/>
      </w:r>
    </w:p>
    <w:p>
      <w:pPr>
        <w:pStyle w:val="Normal"/>
        <w:numPr>
          <w:ilvl w:val="0"/>
          <w:numId w:val="222"/>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46" name="Рисунок 100439" descr="_scroll_external/attachments/image2019-8-15_14-4-58-5290aea3552f2774c2ef7989deca446b51a6750b1c74120691eb9097bd6b61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Рисунок 100439" descr="_scroll_external/attachments/image2019-8-15_14-4-58-5290aea3552f2774c2ef7989deca446b51a6750b1c74120691eb9097bd6b618d.png"/>
                    <pic:cNvPicPr>
                      <a:picLocks noChangeAspect="1" noChangeArrowheads="1"/>
                    </pic:cNvPicPr>
                  </pic:nvPicPr>
                  <pic:blipFill>
                    <a:blip r:embed="rId350"/>
                    <a:stretch>
                      <a:fillRect/>
                    </a:stretch>
                  </pic:blipFill>
                  <pic:spPr bwMode="auto">
                    <a:xfrm>
                      <a:off x="0" y="0"/>
                      <a:ext cx="771525" cy="361950"/>
                    </a:xfrm>
                    <a:prstGeom prst="rect">
                      <a:avLst/>
                    </a:prstGeom>
                  </pic:spPr>
                </pic:pic>
              </a:graphicData>
            </a:graphic>
          </wp:inline>
        </w:drawing>
      </w:r>
      <w:r>
        <w:rPr>
          <w:color w:val="000000"/>
          <w:lang w:val="ru-RU"/>
        </w:rPr>
        <w:t>. Шаблон протокола будет удален.</w:t>
      </w:r>
    </w:p>
    <w:p>
      <w:pPr>
        <w:pStyle w:val="3"/>
        <w:numPr>
          <w:ilvl w:val="2"/>
          <w:numId w:val="2"/>
        </w:numPr>
        <w:rPr>
          <w:rFonts w:ascii="Verdana" w:hAnsi="Verdana"/>
          <w:lang w:val="ru-RU"/>
        </w:rPr>
      </w:pPr>
      <w:bookmarkStart w:id="331" w:name="_Toc23252616"/>
      <w:bookmarkStart w:id="332" w:name="_Toc22720723"/>
      <w:bookmarkStart w:id="333" w:name="scroll-bookmark-193"/>
      <w:r>
        <w:rPr>
          <w:rFonts w:ascii="Verdana" w:hAnsi="Verdana"/>
          <w:color w:val="000000"/>
          <w:lang w:val="ru-RU"/>
        </w:rPr>
        <w:t>Настройка шаблонов печатных форм в Подсистеме автоматизации радиологической службы</w:t>
      </w:r>
      <w:bookmarkEnd w:id="331"/>
      <w:bookmarkEnd w:id="332"/>
      <w:bookmarkEnd w:id="333"/>
    </w:p>
    <w:p>
      <w:pPr>
        <w:pStyle w:val="Normal"/>
        <w:rPr>
          <w:lang w:val="ru-RU"/>
        </w:rPr>
      </w:pPr>
      <w:r>
        <w:rPr>
          <w:color w:val="000000"/>
          <w:lang w:val="ru-RU"/>
        </w:rPr>
        <w:t>В задаче «Настройка печатных форм» ведется настройка печатных форм, которые будут выводиться из разных мест вызова (например, из задачи «Пациенты» или из записи услуги).</w:t>
      </w:r>
    </w:p>
    <w:p>
      <w:pPr>
        <w:pStyle w:val="4"/>
        <w:numPr>
          <w:ilvl w:val="3"/>
          <w:numId w:val="2"/>
        </w:numPr>
        <w:ind w:left="862" w:hanging="862"/>
        <w:rPr>
          <w:rFonts w:ascii="Verdana" w:hAnsi="Verdana"/>
        </w:rPr>
      </w:pPr>
      <w:bookmarkStart w:id="334" w:name="scroll-bookmark-195"/>
      <w:r>
        <w:rPr>
          <w:rFonts w:ascii="Verdana" w:hAnsi="Verdana"/>
          <w:color w:val="000000"/>
        </w:rPr>
        <w:t>Создание</w:t>
      </w:r>
      <w:r>
        <w:rPr>
          <w:rFonts w:ascii="Verdana" w:hAnsi="Verdana"/>
          <w:color w:val="000000"/>
          <w:lang w:val="ru-RU"/>
        </w:rPr>
        <w:t xml:space="preserve"> </w:t>
      </w:r>
      <w:r>
        <w:rPr>
          <w:rFonts w:ascii="Verdana" w:hAnsi="Verdana"/>
          <w:color w:val="000000"/>
        </w:rPr>
        <w:t>шаблона печатной формы</w:t>
      </w:r>
      <w:bookmarkEnd w:id="334"/>
    </w:p>
    <w:p>
      <w:pPr>
        <w:pStyle w:val="Normal"/>
        <w:rPr>
          <w:lang w:val="ru-RU"/>
        </w:rPr>
      </w:pPr>
      <w:r>
        <w:rPr>
          <w:color w:val="000000"/>
          <w:lang w:val="ru-RU"/>
        </w:rPr>
        <w:t>Для создания шаблона печатной формы необходимо:</w:t>
      </w:r>
    </w:p>
    <w:p>
      <w:pPr>
        <w:pStyle w:val="Normal"/>
        <w:numPr>
          <w:ilvl w:val="0"/>
          <w:numId w:val="223"/>
        </w:numPr>
        <w:rPr>
          <w:lang w:val="ru-RU"/>
        </w:rPr>
      </w:pPr>
      <w:r>
        <w:rPr>
          <w:color w:val="000000"/>
          <w:lang w:val="ru-RU"/>
        </w:rPr>
        <w:t>выбрать пункт меню «Настройка печатных форм»;</w:t>
      </w:r>
    </w:p>
    <w:p>
      <w:pPr>
        <w:pStyle w:val="Normal"/>
        <w:numPr>
          <w:ilvl w:val="0"/>
          <w:numId w:val="223"/>
        </w:numPr>
        <w:rPr>
          <w:lang w:val="ru-RU"/>
        </w:rPr>
      </w:pPr>
      <w:r>
        <w:rPr>
          <w:color w:val="000000"/>
          <w:lang w:val="ru-RU"/>
        </w:rPr>
        <w:t>откроется окно «Список шаблонов документов», содержащее список шаблонов печатных форм:</w:t>
      </w:r>
    </w:p>
    <w:p>
      <w:pPr>
        <w:pStyle w:val="Normal"/>
        <w:spacing w:beforeAutospacing="1" w:after="120"/>
        <w:jc w:val="center"/>
        <w:rPr>
          <w:color w:val="000000"/>
        </w:rPr>
      </w:pPr>
      <w:r>
        <w:rPr>
          <w:color w:val="000000"/>
        </w:rPr>
        <w:drawing>
          <wp:inline distT="19050" distB="12700" distL="19050" distR="20320">
            <wp:extent cx="6038215" cy="2312035"/>
            <wp:effectExtent l="0" t="0" r="0" b="0"/>
            <wp:docPr id="347" name="Рисунок 100440" descr="_scroll_external/attachments/image2019-8-15_14-59-51-d473a4eb770010d0f1ac34001bed659912be1cbee43059f4e4367c61716e0f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100440" descr="_scroll_external/attachments/image2019-8-15_14-59-51-d473a4eb770010d0f1ac34001bed659912be1cbee43059f4e4367c61716e0f72.png"/>
                    <pic:cNvPicPr>
                      <a:picLocks noChangeAspect="1" noChangeArrowheads="1"/>
                    </pic:cNvPicPr>
                  </pic:nvPicPr>
                  <pic:blipFill>
                    <a:blip r:embed="rId351"/>
                    <a:stretch>
                      <a:fillRect/>
                    </a:stretch>
                  </pic:blipFill>
                  <pic:spPr bwMode="auto">
                    <a:xfrm>
                      <a:off x="0" y="0"/>
                      <a:ext cx="6038215" cy="23120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169</w:t>
      </w:r>
      <w:r>
        <w:rPr/>
        <w:fldChar w:fldCharType="end"/>
      </w:r>
    </w:p>
    <w:p>
      <w:pPr>
        <w:pStyle w:val="Normal"/>
        <w:numPr>
          <w:ilvl w:val="0"/>
          <w:numId w:val="224"/>
        </w:numPr>
        <w:rPr>
          <w:color w:val="000000"/>
        </w:rPr>
      </w:pPr>
      <w:r>
        <w:rPr>
          <w:color w:val="000000"/>
        </w:rPr>
        <w:t>нажать на кнопку</w:t>
      </w:r>
      <w:r>
        <w:rPr>
          <w:color w:val="000000"/>
          <w:lang w:val="ru-RU"/>
        </w:rPr>
        <w:t xml:space="preserve"> </w:t>
      </w:r>
      <w:r>
        <w:rPr>
          <w:color w:val="000000"/>
        </w:rPr>
        <w:drawing>
          <wp:inline distT="0" distB="0" distL="0" distR="0">
            <wp:extent cx="1295400" cy="323850"/>
            <wp:effectExtent l="0" t="0" r="0" b="0"/>
            <wp:docPr id="348" name="Рисунок 100441" descr="_scroll_external/attachments/image2019-8-15_15-0-51-054bbfc92e031d1c32c20ccf024f9fde27e84454471959ad6be799b3960ae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Рисунок 100441" descr="_scroll_external/attachments/image2019-8-15_15-0-51-054bbfc92e031d1c32c20ccf024f9fde27e84454471959ad6be799b3960aee11.png"/>
                    <pic:cNvPicPr>
                      <a:picLocks noChangeAspect="1" noChangeArrowheads="1"/>
                    </pic:cNvPicPr>
                  </pic:nvPicPr>
                  <pic:blipFill>
                    <a:blip r:embed="rId352"/>
                    <a:stretch>
                      <a:fillRect/>
                    </a:stretch>
                  </pic:blipFill>
                  <pic:spPr bwMode="auto">
                    <a:xfrm>
                      <a:off x="0" y="0"/>
                      <a:ext cx="1295400" cy="323850"/>
                    </a:xfrm>
                    <a:prstGeom prst="rect">
                      <a:avLst/>
                    </a:prstGeom>
                  </pic:spPr>
                </pic:pic>
              </a:graphicData>
            </a:graphic>
          </wp:inline>
        </w:drawing>
      </w:r>
      <w:r>
        <w:rPr>
          <w:color w:val="000000"/>
        </w:rPr>
        <w:t>;</w:t>
      </w:r>
    </w:p>
    <w:p>
      <w:pPr>
        <w:pStyle w:val="Normal"/>
        <w:numPr>
          <w:ilvl w:val="0"/>
          <w:numId w:val="224"/>
        </w:numPr>
        <w:rPr>
          <w:lang w:val="ru-RU"/>
        </w:rPr>
      </w:pPr>
      <w:r>
        <w:rPr>
          <w:color w:val="000000"/>
          <w:lang w:val="ru-RU"/>
        </w:rPr>
        <w:t>откроется форма создания шаблона печатной формы:</w:t>
      </w:r>
    </w:p>
    <w:p>
      <w:pPr>
        <w:pStyle w:val="Normal"/>
        <w:spacing w:beforeAutospacing="1" w:after="120"/>
        <w:jc w:val="center"/>
        <w:rPr>
          <w:color w:val="000000"/>
        </w:rPr>
      </w:pPr>
      <w:r>
        <w:rPr>
          <w:color w:val="000000"/>
        </w:rPr>
        <w:drawing>
          <wp:inline distT="19050" distB="24765" distL="19050" distR="14605">
            <wp:extent cx="6043295" cy="4166870"/>
            <wp:effectExtent l="0" t="0" r="0" b="0"/>
            <wp:docPr id="349" name="Рисунок 100442" descr="_scroll_external/attachments/image2019-8-15_16-47-23-29b180e24c2713a1fd7844dbdedeff4655fe02900606cac1ecbef28ca67055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Рисунок 100442" descr="_scroll_external/attachments/image2019-8-15_16-47-23-29b180e24c2713a1fd7844dbdedeff4655fe02900606cac1ecbef28ca67055a9.png"/>
                    <pic:cNvPicPr>
                      <a:picLocks noChangeAspect="1" noChangeArrowheads="1"/>
                    </pic:cNvPicPr>
                  </pic:nvPicPr>
                  <pic:blipFill>
                    <a:blip r:embed="rId353"/>
                    <a:stretch>
                      <a:fillRect/>
                    </a:stretch>
                  </pic:blipFill>
                  <pic:spPr bwMode="auto">
                    <a:xfrm>
                      <a:off x="0" y="0"/>
                      <a:ext cx="6043295" cy="41668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170</w:t>
      </w:r>
      <w:r>
        <w:rPr/>
        <w:fldChar w:fldCharType="end"/>
      </w:r>
    </w:p>
    <w:p>
      <w:pPr>
        <w:pStyle w:val="Normal"/>
        <w:numPr>
          <w:ilvl w:val="0"/>
          <w:numId w:val="22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88"/>
        <w:gridCol w:w="2052"/>
        <w:gridCol w:w="1910"/>
        <w:gridCol w:w="4354"/>
      </w:tblGrid>
      <w:tr>
        <w:trPr>
          <w:cnfStyle w:val="100000000000" w:firstRow="1" w:lastRow="0" w:firstColumn="0" w:lastColumn="0" w:oddVBand="0" w:evenVBand="0" w:oddHBand="0" w:evenHBand="0" w:firstRowFirstColumn="0" w:firstRowLastColumn="0" w:lastRowFirstColumn="0" w:lastRowLastColumn="0"/>
        </w:trPr>
        <w:tc>
          <w:tcPr>
            <w:tcW w:w="188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05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35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88" w:type="dxa"/>
            <w:tcBorders/>
            <w:shd w:fill="auto" w:val="clear"/>
          </w:tcPr>
          <w:p>
            <w:pPr>
              <w:pStyle w:val="Normal"/>
              <w:spacing w:before="0" w:after="120"/>
              <w:rPr>
                <w:rFonts w:cs="Arial"/>
              </w:rPr>
            </w:pPr>
            <w:r>
              <w:rPr>
                <w:rFonts w:cs="Arial" w:ascii="Arial" w:hAnsi="Arial"/>
                <w:color w:val="000000"/>
              </w:rPr>
              <w:t>Поле «Название документа»</w:t>
            </w:r>
          </w:p>
        </w:tc>
        <w:tc>
          <w:tcPr>
            <w:tcW w:w="2052" w:type="dxa"/>
            <w:tcBorders/>
            <w:shd w:fill="auto" w:val="clear"/>
          </w:tcPr>
          <w:p>
            <w:pPr>
              <w:pStyle w:val="Normal"/>
              <w:spacing w:before="0" w:after="120"/>
              <w:rPr>
                <w:rFonts w:cs="Arial"/>
              </w:rPr>
            </w:pPr>
            <w:r>
              <w:rPr>
                <w:rFonts w:cs="Arial" w:ascii="Arial" w:hAnsi="Arial"/>
                <w:color w:val="000000"/>
              </w:rPr>
              <w:t>Наименование</w:t>
            </w:r>
            <w:r>
              <w:rPr>
                <w:rFonts w:cs="Arial" w:ascii="Arial" w:hAnsi="Arial"/>
                <w:color w:val="000000"/>
                <w:lang w:val="ru-RU"/>
              </w:rPr>
              <w:t xml:space="preserve"> </w:t>
            </w:r>
            <w:r>
              <w:rPr>
                <w:rFonts w:cs="Arial" w:ascii="Arial" w:hAnsi="Arial"/>
                <w:color w:val="000000"/>
              </w:rPr>
              <w:t>шаблона печатной формы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50" name="Рисунок 10044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Рисунок 100443" descr="_scroll_external/icons/check-9544b811bd6366db36e61ad2f527f22e3b3ee709ab8546b60c6be8c132859dbf.svg"/>
                          <pic:cNvPicPr>
                            <a:picLocks noChangeAspect="1" noChangeArrowheads="1"/>
                          </pic:cNvPicPr>
                        </pic:nvPicPr>
                        <pic:blipFill>
                          <a:blip r:embed="rId354"/>
                          <a:stretch>
                            <a:fillRect/>
                          </a:stretch>
                        </pic:blipFill>
                        <pic:spPr bwMode="auto">
                          <a:xfrm>
                            <a:off x="0" y="0"/>
                            <a:ext cx="152400" cy="152400"/>
                          </a:xfrm>
                          <a:prstGeom prst="rect">
                            <a:avLst/>
                          </a:prstGeom>
                        </pic:spPr>
                      </pic:pic>
                    </a:graphicData>
                  </a:graphic>
                </wp:inline>
              </w:drawing>
            </w:r>
          </w:p>
        </w:tc>
        <w:tc>
          <w:tcPr>
            <w:tcW w:w="435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шаблона печатной формы вручную</w:t>
            </w:r>
          </w:p>
        </w:tc>
      </w:tr>
      <w:tr>
        <w:trPr/>
        <w:tc>
          <w:tcPr>
            <w:tcW w:w="1888" w:type="dxa"/>
            <w:tcBorders/>
            <w:shd w:fill="auto" w:val="clear"/>
          </w:tcPr>
          <w:p>
            <w:pPr>
              <w:pStyle w:val="Normal"/>
              <w:spacing w:before="0" w:after="120"/>
              <w:rPr>
                <w:rFonts w:cs="Arial"/>
                <w:lang w:val="ru-RU"/>
              </w:rPr>
            </w:pPr>
            <w:r>
              <w:rPr>
                <w:rFonts w:cs="Arial" w:ascii="Arial" w:hAnsi="Arial"/>
                <w:color w:val="000000"/>
                <w:lang w:val="ru-RU"/>
              </w:rPr>
              <w:t>Поле «Тип шаблона печатной формы»</w:t>
            </w:r>
          </w:p>
        </w:tc>
        <w:tc>
          <w:tcPr>
            <w:tcW w:w="2052" w:type="dxa"/>
            <w:tcBorders/>
            <w:shd w:fill="auto" w:val="clear"/>
          </w:tcPr>
          <w:p>
            <w:pPr>
              <w:pStyle w:val="Normal"/>
              <w:rPr>
                <w:rFonts w:cs="Arial"/>
              </w:rPr>
            </w:pPr>
            <w:r>
              <w:rPr>
                <w:rFonts w:cs="Arial" w:ascii="Arial" w:hAnsi="Arial"/>
                <w:color w:val="000000"/>
              </w:rPr>
              <w:t>Тип шаблона печатной формы:</w:t>
            </w:r>
          </w:p>
          <w:p>
            <w:pPr>
              <w:pStyle w:val="Normal"/>
              <w:numPr>
                <w:ilvl w:val="0"/>
                <w:numId w:val="226"/>
              </w:numPr>
              <w:rPr>
                <w:rFonts w:cs="Arial"/>
              </w:rPr>
            </w:pPr>
            <w:r>
              <w:rPr>
                <w:rFonts w:cs="Arial" w:ascii="Arial" w:hAnsi="Arial"/>
                <w:color w:val="000000"/>
              </w:rPr>
              <w:t>«Microsoft Word (docx)»;</w:t>
            </w:r>
          </w:p>
          <w:p>
            <w:pPr>
              <w:pStyle w:val="Normal"/>
              <w:numPr>
                <w:ilvl w:val="0"/>
                <w:numId w:val="226"/>
              </w:numPr>
              <w:rPr>
                <w:rFonts w:cs="Arial"/>
              </w:rPr>
            </w:pPr>
            <w:r>
              <w:rPr>
                <w:rFonts w:cs="Arial" w:ascii="Arial" w:hAnsi="Arial"/>
                <w:color w:val="000000"/>
              </w:rPr>
              <w:t>«Html Template»;</w:t>
            </w:r>
          </w:p>
          <w:p>
            <w:pPr>
              <w:pStyle w:val="Normal"/>
              <w:numPr>
                <w:ilvl w:val="0"/>
                <w:numId w:val="226"/>
              </w:numPr>
              <w:rPr>
                <w:rFonts w:cs="Arial"/>
              </w:rPr>
            </w:pPr>
            <w:r>
              <w:rPr>
                <w:rFonts w:cs="Arial" w:ascii="Arial" w:hAnsi="Arial"/>
                <w:color w:val="000000"/>
              </w:rPr>
              <w:t>«Open Office ODT»;</w:t>
            </w:r>
          </w:p>
          <w:p>
            <w:pPr>
              <w:pStyle w:val="Normal"/>
              <w:numPr>
                <w:ilvl w:val="0"/>
                <w:numId w:val="226"/>
              </w:numPr>
              <w:spacing w:before="0" w:after="120"/>
              <w:rPr>
                <w:rFonts w:cs="Arial"/>
              </w:rPr>
            </w:pPr>
            <w:r>
              <w:rPr>
                <w:rFonts w:cs="Arial" w:ascii="Arial" w:hAnsi="Arial"/>
                <w:color w:val="000000"/>
              </w:rPr>
              <w:t>«Excel (xls)»</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51" name="Рисунок 10044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Рисунок 100444" descr="_scroll_external/icons/check-9544b811bd6366db36e61ad2f527f22e3b3ee709ab8546b60c6be8c132859dbf.svg"/>
                          <pic:cNvPicPr>
                            <a:picLocks noChangeAspect="1" noChangeArrowheads="1"/>
                          </pic:cNvPicPr>
                        </pic:nvPicPr>
                        <pic:blipFill>
                          <a:blip r:embed="rId355"/>
                          <a:stretch>
                            <a:fillRect/>
                          </a:stretch>
                        </pic:blipFill>
                        <pic:spPr bwMode="auto">
                          <a:xfrm>
                            <a:off x="0" y="0"/>
                            <a:ext cx="152400" cy="152400"/>
                          </a:xfrm>
                          <a:prstGeom prst="rect">
                            <a:avLst/>
                          </a:prstGeom>
                        </pic:spPr>
                      </pic:pic>
                    </a:graphicData>
                  </a:graphic>
                </wp:inline>
              </w:drawing>
            </w:r>
          </w:p>
        </w:tc>
        <w:tc>
          <w:tcPr>
            <w:tcW w:w="4354" w:type="dxa"/>
            <w:tcBorders/>
            <w:shd w:fill="auto" w:val="clear"/>
          </w:tcPr>
          <w:p>
            <w:pPr>
              <w:pStyle w:val="Normal"/>
              <w:rPr>
                <w:rFonts w:cs="Arial"/>
                <w:lang w:val="ru-RU"/>
              </w:rPr>
            </w:pPr>
            <w:r>
              <w:rPr>
                <w:rFonts w:cs="Arial" w:ascii="Arial" w:hAnsi="Arial"/>
                <w:color w:val="000000"/>
                <w:lang w:val="ru-RU"/>
              </w:rPr>
              <w:t xml:space="preserve">Выбрать тип шаблона печатной формы из списка с помощью кнопки </w:t>
            </w:r>
            <w:r>
              <w:rPr>
                <w:rFonts w:ascii="Arial" w:hAnsi="Arial"/>
                <w:color w:val="000000"/>
              </w:rPr>
              <w:drawing>
                <wp:inline distT="0" distB="0" distL="0" distR="0">
                  <wp:extent cx="95250" cy="114300"/>
                  <wp:effectExtent l="0" t="0" r="0" b="0"/>
                  <wp:docPr id="352" name="Рисунок 100445" descr="_scroll_external/attachments/image2019-8-15_17-6-42-859a9f55c8bf3b5f6b4dd2c9da3ea25be7bb229e32cb3ccf14fe763cb96b5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Рисунок 100445" descr="_scroll_external/attachments/image2019-8-15_17-6-42-859a9f55c8bf3b5f6b4dd2c9da3ea25be7bb229e32cb3ccf14fe763cb96b5ea7.png"/>
                          <pic:cNvPicPr>
                            <a:picLocks noChangeAspect="1" noChangeArrowheads="1"/>
                          </pic:cNvPicPr>
                        </pic:nvPicPr>
                        <pic:blipFill>
                          <a:blip r:embed="rId356"/>
                          <a:stretch>
                            <a:fillRect/>
                          </a:stretch>
                        </pic:blipFill>
                        <pic:spPr bwMode="auto">
                          <a:xfrm>
                            <a:off x="0" y="0"/>
                            <a:ext cx="95250" cy="114300"/>
                          </a:xfrm>
                          <a:prstGeom prst="rect">
                            <a:avLst/>
                          </a:prstGeom>
                        </pic:spPr>
                      </pic:pic>
                    </a:graphicData>
                  </a:graphic>
                </wp:inline>
              </w:drawing>
            </w:r>
            <w:r>
              <w:rPr>
                <w:rFonts w:cs="Arial" w:ascii="Arial" w:hAnsi="Arial"/>
                <w:color w:val="000000"/>
                <w:lang w:val="ru-RU"/>
              </w:rPr>
              <w:t>:</w:t>
            </w:r>
          </w:p>
          <w:p>
            <w:pPr>
              <w:pStyle w:val="Normal"/>
              <w:numPr>
                <w:ilvl w:val="0"/>
                <w:numId w:val="227"/>
              </w:numPr>
              <w:rPr>
                <w:rFonts w:cs="Arial"/>
                <w:lang w:val="ru-RU"/>
              </w:rPr>
            </w:pPr>
            <w:r>
              <w:rPr>
                <w:rFonts w:cs="Arial" w:ascii="Arial" w:hAnsi="Arial"/>
                <w:color w:val="000000"/>
                <w:lang w:val="ru-RU"/>
              </w:rPr>
              <w:t xml:space="preserve">если в клинике работа ведется в открытой системе </w:t>
            </w:r>
            <w:r>
              <w:rPr>
                <w:rFonts w:cs="Arial" w:ascii="Arial" w:hAnsi="Arial"/>
                <w:color w:val="000000"/>
              </w:rPr>
              <w:t>OpenOffice</w:t>
            </w:r>
            <w:r>
              <w:rPr>
                <w:rFonts w:cs="Arial" w:ascii="Arial" w:hAnsi="Arial"/>
                <w:color w:val="000000"/>
                <w:lang w:val="ru-RU"/>
              </w:rPr>
              <w:t>, следует выбирать форматы .</w:t>
            </w:r>
            <w:r>
              <w:rPr>
                <w:rFonts w:cs="Arial" w:ascii="Arial" w:hAnsi="Arial"/>
                <w:color w:val="000000"/>
              </w:rPr>
              <w:t>odt</w:t>
            </w:r>
            <w:r>
              <w:rPr>
                <w:rFonts w:cs="Arial" w:ascii="Arial" w:hAnsi="Arial"/>
                <w:color w:val="000000"/>
                <w:lang w:val="ru-RU"/>
              </w:rPr>
              <w:t xml:space="preserve"> и .</w:t>
            </w:r>
            <w:r>
              <w:rPr>
                <w:rFonts w:cs="Arial" w:ascii="Arial" w:hAnsi="Arial"/>
                <w:color w:val="000000"/>
              </w:rPr>
              <w:t>xls</w:t>
            </w:r>
            <w:r>
              <w:rPr>
                <w:rFonts w:cs="Arial" w:ascii="Arial" w:hAnsi="Arial"/>
                <w:color w:val="000000"/>
                <w:lang w:val="ru-RU"/>
              </w:rPr>
              <w:t>;</w:t>
            </w:r>
          </w:p>
          <w:p>
            <w:pPr>
              <w:pStyle w:val="Normal"/>
              <w:numPr>
                <w:ilvl w:val="0"/>
                <w:numId w:val="227"/>
              </w:numPr>
              <w:spacing w:before="0" w:after="120"/>
              <w:rPr>
                <w:rFonts w:cs="Arial"/>
                <w:lang w:val="ru-RU"/>
              </w:rPr>
            </w:pPr>
            <w:r>
              <w:rPr>
                <w:rFonts w:cs="Arial" w:ascii="Arial" w:hAnsi="Arial"/>
                <w:color w:val="000000"/>
                <w:lang w:val="ru-RU"/>
              </w:rPr>
              <w:t xml:space="preserve">если в клинике работа ведется в системе </w:t>
            </w:r>
            <w:r>
              <w:rPr>
                <w:rFonts w:cs="Arial" w:ascii="Arial" w:hAnsi="Arial"/>
                <w:color w:val="000000"/>
              </w:rPr>
              <w:t>MS</w:t>
            </w:r>
            <w:r>
              <w:rPr>
                <w:rFonts w:cs="Arial" w:ascii="Arial" w:hAnsi="Arial"/>
                <w:color w:val="000000"/>
                <w:lang w:val="ru-RU"/>
              </w:rPr>
              <w:t xml:space="preserve"> </w:t>
            </w:r>
            <w:r>
              <w:rPr>
                <w:rFonts w:cs="Arial" w:ascii="Arial" w:hAnsi="Arial"/>
                <w:color w:val="000000"/>
              </w:rPr>
              <w:t>Office</w:t>
            </w:r>
            <w:r>
              <w:rPr>
                <w:rFonts w:cs="Arial" w:ascii="Arial" w:hAnsi="Arial"/>
                <w:color w:val="000000"/>
                <w:lang w:val="ru-RU"/>
              </w:rPr>
              <w:t>, следует выбирать форматы .</w:t>
            </w:r>
            <w:r>
              <w:rPr>
                <w:rFonts w:cs="Arial" w:ascii="Arial" w:hAnsi="Arial"/>
                <w:color w:val="000000"/>
              </w:rPr>
              <w:t>docx</w:t>
            </w:r>
            <w:r>
              <w:rPr>
                <w:rFonts w:cs="Arial" w:ascii="Arial" w:hAnsi="Arial"/>
                <w:color w:val="000000"/>
                <w:lang w:val="ru-RU"/>
              </w:rPr>
              <w:t xml:space="preserve"> или .</w:t>
            </w:r>
            <w:r>
              <w:rPr>
                <w:rFonts w:cs="Arial" w:ascii="Arial" w:hAnsi="Arial"/>
                <w:color w:val="000000"/>
              </w:rPr>
              <w:t>xls</w:t>
            </w:r>
          </w:p>
        </w:tc>
      </w:tr>
      <w:tr>
        <w:trPr/>
        <w:tc>
          <w:tcPr>
            <w:tcW w:w="1888" w:type="dxa"/>
            <w:tcBorders/>
            <w:shd w:fill="auto" w:val="clear"/>
          </w:tcPr>
          <w:p>
            <w:pPr>
              <w:pStyle w:val="Normal"/>
              <w:spacing w:before="0" w:after="120"/>
              <w:rPr>
                <w:rFonts w:cs="Arial"/>
              </w:rPr>
            </w:pPr>
            <w:r>
              <w:rPr>
                <w:rFonts w:cs="Arial" w:ascii="Arial" w:hAnsi="Arial"/>
                <w:b/>
                <w:color w:val="000000"/>
              </w:rPr>
              <w:t>Место печати</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вызова печатной формы (список мест вызова расширяемый)</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53" name="Рисунок 10044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Рисунок 100446" descr="_scroll_external/icons/check-9544b811bd6366db36e61ad2f527f22e3b3ee709ab8546b60c6be8c132859dbf.svg"/>
                          <pic:cNvPicPr>
                            <a:picLocks noChangeAspect="1" noChangeArrowheads="1"/>
                          </pic:cNvPicPr>
                        </pic:nvPicPr>
                        <pic:blipFill>
                          <a:blip r:embed="rId357"/>
                          <a:stretch>
                            <a:fillRect/>
                          </a:stretch>
                        </pic:blipFill>
                        <pic:spPr bwMode="auto">
                          <a:xfrm>
                            <a:off x="0" y="0"/>
                            <a:ext cx="152400" cy="152400"/>
                          </a:xfrm>
                          <a:prstGeom prst="rect">
                            <a:avLst/>
                          </a:prstGeom>
                        </pic:spPr>
                      </pic:pic>
                    </a:graphicData>
                  </a:graphic>
                </wp:inline>
              </w:drawing>
            </w:r>
          </w:p>
        </w:tc>
        <w:tc>
          <w:tcPr>
            <w:tcW w:w="4354" w:type="dxa"/>
            <w:tcBorders/>
            <w:shd w:fill="auto" w:val="clear"/>
          </w:tcPr>
          <w:p>
            <w:pPr>
              <w:pStyle w:val="Normal"/>
              <w:spacing w:before="0" w:after="120"/>
              <w:rPr>
                <w:rFonts w:cs="Arial"/>
                <w:lang w:val="ru-RU"/>
              </w:rPr>
            </w:pPr>
            <w:r>
              <w:rPr>
                <w:rFonts w:cs="Arial" w:ascii="Arial" w:hAnsi="Arial"/>
                <w:color w:val="000000"/>
                <w:lang w:val="ru-RU"/>
              </w:rPr>
              <w:t>Установить флаг напротив необходимого места печати</w:t>
            </w:r>
          </w:p>
        </w:tc>
      </w:tr>
      <w:tr>
        <w:trPr/>
        <w:tc>
          <w:tcPr>
            <w:tcW w:w="1888" w:type="dxa"/>
            <w:tcBorders/>
            <w:shd w:fill="auto" w:val="clear"/>
          </w:tcPr>
          <w:p>
            <w:pPr>
              <w:pStyle w:val="Normal"/>
              <w:spacing w:before="0" w:after="120"/>
              <w:rPr>
                <w:rFonts w:cs="Arial"/>
              </w:rPr>
            </w:pPr>
            <w:r>
              <w:rPr>
                <w:rFonts w:cs="Arial" w:ascii="Arial" w:hAnsi="Arial"/>
                <w:color w:val="000000"/>
              </w:rPr>
              <w:t>Флаг «Печатные формы счета»</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счета»</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rPr>
                <w:rFonts w:cs="Arial"/>
                <w:lang w:val="ru-RU"/>
              </w:rPr>
            </w:pPr>
            <w:r>
              <w:rPr>
                <w:rFonts w:cs="Arial" w:ascii="Arial" w:hAnsi="Arial"/>
                <w:color w:val="000000"/>
                <w:lang w:val="ru-RU"/>
              </w:rPr>
              <w:t>Установить флаг, если необходимо выводить шаблон печатной формы в списке договоров (</w:t>
            </w:r>
            <w:r>
              <w:rPr>
                <w:rStyle w:val="Style5"/>
                <w:rFonts w:cs="Arial" w:ascii="Arial" w:hAnsi="Arial"/>
                <w:color w:val="000000" w:themeTint="bf"/>
                <w:lang w:val="ru-RU"/>
              </w:rPr>
              <w:t>Просмотр списка печатных форм счета</w:t>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При установке данного флага на форме настройки печатной формы необходимо указать профили счетов, к которым будет прикреплена данная форма</w:t>
            </w:r>
          </w:p>
        </w:tc>
      </w:tr>
      <w:tr>
        <w:trPr/>
        <w:tc>
          <w:tcPr>
            <w:tcW w:w="1888" w:type="dxa"/>
            <w:tcBorders/>
            <w:shd w:fill="auto" w:val="clear"/>
          </w:tcPr>
          <w:p>
            <w:pPr>
              <w:pStyle w:val="Normal"/>
              <w:spacing w:before="0" w:after="120"/>
              <w:rPr>
                <w:rFonts w:cs="Arial"/>
              </w:rPr>
            </w:pPr>
            <w:r>
              <w:rPr>
                <w:rFonts w:cs="Arial" w:ascii="Arial" w:hAnsi="Arial"/>
                <w:color w:val="000000"/>
              </w:rPr>
              <w:t>Флаг «Печатные формы договоров»</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договоров»</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rPr>
                <w:rFonts w:cs="Arial"/>
                <w:lang w:val="ru-RU"/>
              </w:rPr>
            </w:pPr>
            <w:r>
              <w:rPr>
                <w:rFonts w:cs="Arial" w:ascii="Arial" w:hAnsi="Arial"/>
                <w:color w:val="000000"/>
                <w:lang w:val="ru-RU"/>
              </w:rPr>
              <w:t>Установить флаг, если необходимо выводить шаблон печатной формы в списке (</w:t>
            </w:r>
            <w:r>
              <w:rPr>
                <w:rStyle w:val="Style5"/>
                <w:rFonts w:cs="Arial" w:ascii="Arial" w:hAnsi="Arial"/>
                <w:color w:val="000000" w:themeTint="bf"/>
                <w:lang w:val="ru-RU"/>
              </w:rPr>
              <w:t>Просмотр списка печатных форм договоров</w:t>
            </w:r>
            <w:r>
              <w:rPr>
                <w:rFonts w:cs="Arial" w:ascii="Arial" w:hAnsi="Arial"/>
                <w:color w:val="000000"/>
                <w:lang w:val="ru-RU"/>
              </w:rPr>
              <w:t>)</w:t>
            </w:r>
          </w:p>
          <w:p>
            <w:pPr>
              <w:pStyle w:val="Normal"/>
              <w:rPr>
                <w:rFonts w:cs="Arial"/>
                <w:lang w:val="ru-RU"/>
              </w:rPr>
            </w:pPr>
            <w:r>
              <w:rPr>
                <w:rFonts w:cs="Arial" w:ascii="Arial" w:hAnsi="Arial"/>
                <w:color w:val="000000"/>
                <w:lang w:val="ru-RU"/>
              </w:rPr>
              <w:t>При установке данного флага на форме настройки печатной формы необходимо указать профиль договора, к которому будет прикреплена данная форма.</w:t>
            </w:r>
          </w:p>
          <w:p>
            <w:pPr>
              <w:pStyle w:val="Normal"/>
              <w:spacing w:before="0" w:after="120"/>
              <w:rPr>
                <w:rFonts w:cs="Arial"/>
                <w:lang w:val="ru-RU"/>
              </w:rPr>
            </w:pPr>
            <w:r>
              <w:rPr>
                <w:rFonts w:cs="Arial" w:ascii="Arial" w:hAnsi="Arial"/>
                <w:color w:val="000000"/>
                <w:lang w:val="ru-RU"/>
              </w:rPr>
              <w:t>На текущий момент к профилю договора может быть прикреплен только один документ</w:t>
            </w:r>
          </w:p>
        </w:tc>
      </w:tr>
      <w:tr>
        <w:trPr/>
        <w:tc>
          <w:tcPr>
            <w:tcW w:w="1888" w:type="dxa"/>
            <w:tcBorders/>
            <w:shd w:fill="auto" w:val="clear"/>
          </w:tcPr>
          <w:p>
            <w:pPr>
              <w:pStyle w:val="Normal"/>
              <w:spacing w:before="0" w:after="120"/>
              <w:rPr>
                <w:rFonts w:cs="Arial"/>
              </w:rPr>
            </w:pPr>
            <w:r>
              <w:rPr>
                <w:rFonts w:cs="Arial" w:ascii="Arial" w:hAnsi="Arial"/>
                <w:color w:val="000000"/>
              </w:rPr>
              <w:t>Флаг «Печатные формы пациента»</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пациента»</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Установить флаг, если необходимо выводить шаблон печатной формы в списке (</w:t>
            </w:r>
            <w:r>
              <w:rPr>
                <w:rStyle w:val="Style5"/>
                <w:rFonts w:cs="Arial" w:ascii="Arial" w:hAnsi="Arial"/>
                <w:color w:val="000000" w:themeTint="bf"/>
                <w:lang w:val="ru-RU"/>
              </w:rPr>
              <w:t>Просмотр списка печатных форм пациента</w:t>
            </w:r>
            <w:r>
              <w:rPr>
                <w:rFonts w:cs="Arial" w:ascii="Arial" w:hAnsi="Arial"/>
                <w:color w:val="000000"/>
                <w:lang w:val="ru-RU"/>
              </w:rPr>
              <w:t>)</w:t>
            </w:r>
          </w:p>
        </w:tc>
      </w:tr>
      <w:tr>
        <w:trPr/>
        <w:tc>
          <w:tcPr>
            <w:tcW w:w="1888" w:type="dxa"/>
            <w:tcBorders/>
            <w:shd w:fill="auto" w:val="clear"/>
          </w:tcPr>
          <w:p>
            <w:pPr>
              <w:pStyle w:val="Normal"/>
              <w:spacing w:before="0" w:after="120"/>
              <w:rPr>
                <w:rFonts w:cs="Arial"/>
                <w:lang w:val="ru-RU"/>
              </w:rPr>
            </w:pPr>
            <w:r>
              <w:rPr>
                <w:rFonts w:cs="Arial" w:ascii="Arial" w:hAnsi="Arial"/>
                <w:color w:val="000000"/>
                <w:lang w:val="ru-RU"/>
              </w:rPr>
              <w:t>Флаг «Печатные формы шаблона протокола»</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шаблона протокола»</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Установить флаг, если необходимо выводить шаблон печатной формы в списке (</w:t>
            </w:r>
            <w:r>
              <w:rPr>
                <w:rStyle w:val="Style5"/>
                <w:rFonts w:cs="Arial" w:ascii="Arial" w:hAnsi="Arial"/>
                <w:color w:val="000000" w:themeTint="bf"/>
                <w:lang w:val="ru-RU"/>
              </w:rPr>
              <w:t>Просмотр списка печатных форм шаблона протокола</w:t>
            </w:r>
            <w:r>
              <w:rPr>
                <w:rFonts w:cs="Arial" w:ascii="Arial" w:hAnsi="Arial"/>
                <w:color w:val="000000"/>
                <w:lang w:val="ru-RU"/>
              </w:rPr>
              <w:t>)</w:t>
            </w:r>
          </w:p>
        </w:tc>
      </w:tr>
      <w:tr>
        <w:trPr/>
        <w:tc>
          <w:tcPr>
            <w:tcW w:w="1888" w:type="dxa"/>
            <w:tcBorders/>
            <w:shd w:fill="auto" w:val="clear"/>
          </w:tcPr>
          <w:p>
            <w:pPr>
              <w:pStyle w:val="Normal"/>
              <w:spacing w:before="0" w:after="120"/>
              <w:rPr>
                <w:rFonts w:cs="Arial"/>
                <w:lang w:val="ru-RU"/>
              </w:rPr>
            </w:pPr>
            <w:r>
              <w:rPr>
                <w:rFonts w:cs="Arial" w:ascii="Arial" w:hAnsi="Arial"/>
                <w:color w:val="000000"/>
                <w:lang w:val="ru-RU"/>
              </w:rPr>
              <w:t>Флаг «Печатные формы оказанной услуги»</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оказанной услуги»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rPr>
                <w:rFonts w:cs="Arial"/>
                <w:lang w:val="ru-RU"/>
              </w:rPr>
            </w:pPr>
            <w:r>
              <w:rPr>
                <w:rFonts w:cs="Arial" w:ascii="Arial" w:hAnsi="Arial"/>
                <w:color w:val="000000"/>
                <w:lang w:val="ru-RU"/>
              </w:rPr>
              <w:t>Установить флаг, если необходимо выводить шаблон печатной формы в списке (</w:t>
            </w:r>
            <w:r>
              <w:rPr>
                <w:rStyle w:val="Style5"/>
                <w:rFonts w:cs="Arial" w:ascii="Arial" w:hAnsi="Arial"/>
                <w:color w:val="000000" w:themeTint="bf"/>
                <w:lang w:val="ru-RU"/>
              </w:rPr>
              <w:t>Просмотр списка печатных форм оказанной услуги</w:t>
            </w:r>
            <w:r>
              <w:rPr>
                <w:rFonts w:cs="Arial" w:ascii="Arial" w:hAnsi="Arial"/>
                <w:color w:val="000000"/>
                <w:lang w:val="ru-RU"/>
              </w:rPr>
              <w:t>)</w:t>
            </w:r>
          </w:p>
          <w:p>
            <w:pPr>
              <w:pStyle w:val="Normal"/>
              <w:rPr>
                <w:rFonts w:cs="Arial"/>
                <w:lang w:val="ru-RU"/>
              </w:rPr>
            </w:pPr>
            <w:r>
              <w:rPr>
                <w:rFonts w:cs="Arial" w:ascii="Arial" w:hAnsi="Arial"/>
                <w:color w:val="000000"/>
                <w:lang w:val="ru-RU"/>
              </w:rPr>
              <w:t>При установке данного флага на форме настройки печатной формы необходимо выбрать, для каких типов услуг, категорий или конкретных услуг, будет вызываться данная форма печати. Для этого необходимо в дереве списка выбрать нужные значения.</w:t>
            </w:r>
          </w:p>
          <w:p>
            <w:pPr>
              <w:pStyle w:val="Normal"/>
              <w:spacing w:before="0" w:after="120"/>
              <w:rPr>
                <w:rFonts w:cs="Arial"/>
                <w:lang w:val="ru-RU"/>
              </w:rPr>
            </w:pPr>
            <w:r>
              <w:rPr>
                <w:rFonts w:cs="Arial" w:ascii="Arial" w:hAnsi="Arial"/>
                <w:color w:val="000000"/>
                <w:lang w:val="ru-RU"/>
              </w:rPr>
              <w:t>Если печатная форма вызывается для всех услуг, то нужно отметить верхний уровень дерева – Все услуги. Если печатная форма вызывается только для определенных типов услуг, то нужно отметить второй уровень – Тип услуги (Анализ, Исследование, Консультация, Операция, Процедура). Если требуется указать категорию или услугу, то нужно раскрыть соответствующую ветку:</w:t>
            </w:r>
          </w:p>
        </w:tc>
      </w:tr>
      <w:tr>
        <w:trPr/>
        <w:tc>
          <w:tcPr>
            <w:tcW w:w="1888" w:type="dxa"/>
            <w:tcBorders/>
            <w:shd w:fill="auto" w:val="clear"/>
          </w:tcPr>
          <w:p>
            <w:pPr>
              <w:pStyle w:val="Normal"/>
              <w:spacing w:before="0" w:after="120"/>
              <w:rPr>
                <w:rFonts w:cs="Arial"/>
                <w:lang w:val="ru-RU"/>
              </w:rPr>
            </w:pPr>
            <w:r>
              <w:rPr>
                <w:rFonts w:cs="Arial" w:ascii="Arial" w:hAnsi="Arial"/>
                <w:color w:val="000000"/>
                <w:lang w:val="ru-RU"/>
              </w:rPr>
              <w:t>Флаг «Печатные формы записи в расписании»</w:t>
            </w:r>
          </w:p>
        </w:tc>
        <w:tc>
          <w:tcPr>
            <w:tcW w:w="2052" w:type="dxa"/>
            <w:tcBorders/>
            <w:shd w:fill="auto" w:val="clear"/>
          </w:tcPr>
          <w:p>
            <w:pPr>
              <w:pStyle w:val="Normal"/>
              <w:spacing w:before="0" w:after="120"/>
              <w:rPr>
                <w:rFonts w:cs="Arial"/>
                <w:lang w:val="ru-RU"/>
              </w:rPr>
            </w:pPr>
            <w:r>
              <w:rPr>
                <w:rFonts w:cs="Arial" w:ascii="Arial" w:hAnsi="Arial"/>
                <w:color w:val="000000"/>
                <w:lang w:val="ru-RU"/>
              </w:rPr>
              <w:t>Место печати «Печатные формы записи в расписании»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Установить флаг, если необходимо выводить шаблон печатной формы в списке (</w:t>
            </w:r>
            <w:r>
              <w:rPr>
                <w:rStyle w:val="Style5"/>
                <w:rFonts w:cs="Arial" w:ascii="Arial" w:hAnsi="Arial"/>
                <w:color w:val="000000" w:themeTint="bf"/>
                <w:lang w:val="ru-RU"/>
              </w:rPr>
              <w:t>Просмотр списка печатных форм записи в расписании</w:t>
            </w:r>
            <w:r>
              <w:rPr>
                <w:rFonts w:cs="Arial" w:ascii="Arial" w:hAnsi="Arial"/>
                <w:color w:val="000000"/>
                <w:lang w:val="ru-RU"/>
              </w:rPr>
              <w:t>)</w:t>
            </w:r>
          </w:p>
        </w:tc>
      </w:tr>
      <w:tr>
        <w:trPr/>
        <w:tc>
          <w:tcPr>
            <w:tcW w:w="1888" w:type="dxa"/>
            <w:tcBorders/>
            <w:shd w:fill="auto" w:val="clear"/>
          </w:tcPr>
          <w:p>
            <w:pPr>
              <w:pStyle w:val="Normal"/>
              <w:spacing w:before="0" w:after="120"/>
              <w:rPr>
                <w:rFonts w:cs="Arial"/>
              </w:rPr>
            </w:pPr>
            <w:r>
              <w:rPr>
                <w:rFonts w:cs="Arial" w:ascii="Arial" w:hAnsi="Arial"/>
                <w:color w:val="000000"/>
              </w:rPr>
              <w:t>Поле «Доступные поля»</w:t>
            </w:r>
          </w:p>
        </w:tc>
        <w:tc>
          <w:tcPr>
            <w:tcW w:w="2052" w:type="dxa"/>
            <w:tcBorders/>
            <w:shd w:fill="auto" w:val="clear"/>
          </w:tcPr>
          <w:p>
            <w:pPr>
              <w:pStyle w:val="Normal"/>
              <w:spacing w:before="0" w:after="120"/>
              <w:rPr>
                <w:rFonts w:cs="Arial"/>
                <w:lang w:val="ru-RU"/>
              </w:rPr>
            </w:pPr>
            <w:r>
              <w:rPr>
                <w:rFonts w:cs="Arial" w:ascii="Arial" w:hAnsi="Arial"/>
                <w:color w:val="000000"/>
                <w:lang w:val="ru-RU"/>
              </w:rPr>
              <w:t>В зависимости от места вызова в данном поле отображаются переменные, которые можно использовать в шаблонах документах</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spacing w:before="0" w:after="120"/>
              <w:rPr>
                <w:rFonts w:cs="Arial"/>
                <w:lang w:val="ru-RU"/>
              </w:rPr>
            </w:pPr>
            <w:r>
              <w:rPr>
                <w:rFonts w:cs="Arial" w:ascii="Arial" w:hAnsi="Arial"/>
                <w:color w:val="000000"/>
                <w:lang w:val="ru-RU"/>
              </w:rPr>
              <w:t>Скопировать необходимую переменную целиком для вставки ее в шаблон</w:t>
            </w:r>
          </w:p>
        </w:tc>
      </w:tr>
      <w:tr>
        <w:trPr/>
        <w:tc>
          <w:tcPr>
            <w:tcW w:w="1888" w:type="dxa"/>
            <w:tcBorders/>
            <w:shd w:fill="auto" w:val="clear"/>
          </w:tcPr>
          <w:p>
            <w:pPr>
              <w:pStyle w:val="Normal"/>
              <w:spacing w:before="0" w:after="120"/>
              <w:rPr>
                <w:rFonts w:cs="Arial"/>
              </w:rPr>
            </w:pPr>
            <w:r>
              <w:rPr>
                <w:rFonts w:cs="Arial" w:ascii="Arial" w:hAnsi="Arial"/>
                <w:color w:val="000000"/>
              </w:rPr>
              <w:t>Ссылка «Скачать базовый шаблон»</w:t>
            </w:r>
          </w:p>
        </w:tc>
        <w:tc>
          <w:tcPr>
            <w:tcW w:w="2052" w:type="dxa"/>
            <w:tcBorders/>
            <w:shd w:fill="auto" w:val="clear"/>
          </w:tcPr>
          <w:p>
            <w:pPr>
              <w:pStyle w:val="Normal"/>
              <w:spacing w:before="0" w:after="120"/>
              <w:rPr>
                <w:rFonts w:cs="Arial"/>
                <w:lang w:val="ru-RU"/>
              </w:rPr>
            </w:pPr>
            <w:r>
              <w:rPr>
                <w:rFonts w:cs="Arial" w:ascii="Arial" w:hAnsi="Arial"/>
                <w:color w:val="000000"/>
                <w:lang w:val="ru-RU"/>
              </w:rPr>
              <w:t>Ссылка активна, если выбран тип шаблона печатной формы и место печати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rPr>
                <w:rFonts w:cs="Arial"/>
                <w:lang w:val="ru-RU"/>
              </w:rPr>
            </w:pPr>
            <w:r>
              <w:rPr>
                <w:rFonts w:cs="Arial" w:ascii="Arial" w:hAnsi="Arial"/>
                <w:color w:val="000000"/>
                <w:lang w:val="ru-RU"/>
              </w:rPr>
              <w:t>После того как определены переменные, нажать на ссылку «Скачать базовый шаблон».</w:t>
            </w:r>
          </w:p>
          <w:p>
            <w:pPr>
              <w:pStyle w:val="Normal"/>
              <w:rPr>
                <w:rFonts w:cs="Arial"/>
                <w:lang w:val="ru-RU"/>
              </w:rPr>
            </w:pPr>
            <w:r>
              <w:rPr>
                <w:rFonts w:cs="Arial" w:ascii="Arial" w:hAnsi="Arial"/>
                <w:color w:val="000000"/>
                <w:lang w:val="ru-RU"/>
              </w:rPr>
              <w:t>В скачанном шаблоне добавить текст документа, в нужные места (где должны указывать ФИО пациента или другие данные из Системы), добавить переменные.</w:t>
            </w:r>
          </w:p>
          <w:p>
            <w:pPr>
              <w:pStyle w:val="Normal"/>
              <w:rPr>
                <w:rFonts w:cs="Arial"/>
              </w:rPr>
            </w:pPr>
            <w:r>
              <w:rPr>
                <w:rFonts w:cs="Arial" w:ascii="Arial" w:hAnsi="Arial"/>
                <w:color w:val="000000"/>
              </w:rPr>
              <w:t>Для добавления переменных:</w:t>
            </w:r>
          </w:p>
          <w:p>
            <w:pPr>
              <w:pStyle w:val="Normal"/>
              <w:numPr>
                <w:ilvl w:val="0"/>
                <w:numId w:val="228"/>
              </w:numPr>
              <w:rPr>
                <w:rFonts w:cs="Arial"/>
                <w:lang w:val="ru-RU"/>
              </w:rPr>
            </w:pPr>
            <w:r>
              <w:rPr>
                <w:rFonts w:cs="Arial" w:ascii="Arial" w:hAnsi="Arial"/>
                <w:color w:val="000000"/>
                <w:lang w:val="ru-RU"/>
              </w:rPr>
              <w:t xml:space="preserve">если выбран тип шаблона печатной формы </w:t>
            </w:r>
            <w:r>
              <w:rPr>
                <w:rFonts w:cs="Arial" w:ascii="Arial" w:hAnsi="Arial"/>
                <w:b/>
                <w:color w:val="000000"/>
                <w:lang w:val="ru-RU"/>
              </w:rPr>
              <w:t>«</w:t>
            </w:r>
            <w:r>
              <w:rPr>
                <w:rFonts w:cs="Arial" w:ascii="Arial" w:hAnsi="Arial"/>
                <w:b/>
                <w:color w:val="000000"/>
              </w:rPr>
              <w:t>Microsoft</w:t>
            </w:r>
            <w:r>
              <w:rPr>
                <w:rFonts w:cs="Arial" w:ascii="Arial" w:hAnsi="Arial"/>
                <w:b/>
                <w:color w:val="000000"/>
                <w:lang w:val="ru-RU"/>
              </w:rPr>
              <w:t xml:space="preserve"> </w:t>
            </w:r>
            <w:r>
              <w:rPr>
                <w:rFonts w:cs="Arial" w:ascii="Arial" w:hAnsi="Arial"/>
                <w:b/>
                <w:color w:val="000000"/>
              </w:rPr>
              <w:t>Word</w:t>
            </w:r>
            <w:r>
              <w:rPr>
                <w:rFonts w:cs="Arial" w:ascii="Arial" w:hAnsi="Arial"/>
                <w:b/>
                <w:color w:val="000000"/>
                <w:lang w:val="ru-RU"/>
              </w:rPr>
              <w:t xml:space="preserve"> (</w:t>
            </w:r>
            <w:r>
              <w:rPr>
                <w:rFonts w:cs="Arial" w:ascii="Arial" w:hAnsi="Arial"/>
                <w:b/>
                <w:color w:val="000000"/>
              </w:rPr>
              <w:t>docx</w:t>
            </w:r>
            <w:r>
              <w:rPr>
                <w:rFonts w:cs="Arial" w:ascii="Arial" w:hAnsi="Arial"/>
                <w:b/>
                <w:color w:val="000000"/>
                <w:lang w:val="ru-RU"/>
              </w:rPr>
              <w:t>)»</w:t>
            </w:r>
            <w:r>
              <w:rPr>
                <w:rFonts w:cs="Arial" w:ascii="Arial" w:hAnsi="Arial"/>
                <w:color w:val="000000"/>
                <w:lang w:val="ru-RU"/>
              </w:rPr>
              <w:t>:</w:t>
            </w:r>
          </w:p>
          <w:p>
            <w:pPr>
              <w:pStyle w:val="Normal"/>
              <w:numPr>
                <w:ilvl w:val="1"/>
                <w:numId w:val="229"/>
              </w:numPr>
              <w:rPr>
                <w:rFonts w:cs="Arial"/>
                <w:lang w:val="ru-RU"/>
              </w:rPr>
            </w:pPr>
            <w:r>
              <w:rPr>
                <w:rFonts w:cs="Arial" w:ascii="Arial" w:hAnsi="Arial"/>
                <w:color w:val="000000"/>
                <w:lang w:val="ru-RU"/>
              </w:rPr>
              <w:t>скопировать переменную целиком, например: ФИО_пациента;</w:t>
            </w:r>
          </w:p>
          <w:p>
            <w:pPr>
              <w:pStyle w:val="Normal"/>
              <w:numPr>
                <w:ilvl w:val="1"/>
                <w:numId w:val="229"/>
              </w:numPr>
              <w:rPr>
                <w:rFonts w:cs="Arial"/>
                <w:lang w:val="ru-RU"/>
              </w:rPr>
            </w:pPr>
            <w:r>
              <w:rPr>
                <w:rFonts w:cs="Arial" w:ascii="Arial" w:hAnsi="Arial"/>
                <w:color w:val="000000"/>
                <w:lang w:val="ru-RU"/>
              </w:rPr>
              <w:t>вставить в нужное место шаблона;</w:t>
            </w:r>
          </w:p>
          <w:p>
            <w:pPr>
              <w:pStyle w:val="Normal"/>
              <w:numPr>
                <w:ilvl w:val="1"/>
                <w:numId w:val="229"/>
              </w:numPr>
              <w:rPr>
                <w:rFonts w:cs="Arial"/>
                <w:lang w:val="ru-RU"/>
              </w:rPr>
            </w:pPr>
            <w:r>
              <w:rPr>
                <w:rFonts w:cs="Arial" w:ascii="Arial" w:hAnsi="Arial"/>
                <w:color w:val="000000"/>
                <w:lang w:val="ru-RU"/>
              </w:rPr>
              <w:t>выделить данную переменную полностью и нажать сочетание клавиш &lt;</w:t>
            </w:r>
            <w:r>
              <w:rPr>
                <w:rFonts w:cs="Arial" w:ascii="Arial" w:hAnsi="Arial"/>
                <w:color w:val="000000"/>
              </w:rPr>
              <w:t>Ctrl</w:t>
            </w:r>
            <w:r>
              <w:rPr>
                <w:rFonts w:cs="Arial" w:ascii="Arial" w:hAnsi="Arial"/>
                <w:color w:val="000000"/>
                <w:lang w:val="ru-RU"/>
              </w:rPr>
              <w:t>&gt; и &lt;</w:t>
            </w:r>
            <w:r>
              <w:rPr>
                <w:rFonts w:cs="Arial" w:ascii="Arial" w:hAnsi="Arial"/>
                <w:color w:val="000000"/>
              </w:rPr>
              <w:t>F</w:t>
            </w:r>
            <w:r>
              <w:rPr>
                <w:rFonts w:cs="Arial" w:ascii="Arial" w:hAnsi="Arial"/>
                <w:color w:val="000000"/>
                <w:lang w:val="ru-RU"/>
              </w:rPr>
              <w:t>9&gt;;</w:t>
            </w:r>
          </w:p>
          <w:p>
            <w:pPr>
              <w:pStyle w:val="Normal"/>
              <w:numPr>
                <w:ilvl w:val="1"/>
                <w:numId w:val="229"/>
              </w:numPr>
              <w:rPr>
                <w:rFonts w:cs="Arial"/>
              </w:rPr>
            </w:pPr>
            <w:r>
              <w:rPr>
                <w:rFonts w:cs="Arial" w:ascii="Arial" w:hAnsi="Arial"/>
                <w:color w:val="000000"/>
              </w:rPr>
              <w:t>переменная отобразится внутри скобок { };</w:t>
            </w:r>
          </w:p>
          <w:p>
            <w:pPr>
              <w:pStyle w:val="Normal"/>
              <w:numPr>
                <w:ilvl w:val="1"/>
                <w:numId w:val="229"/>
              </w:numPr>
              <w:rPr>
                <w:rFonts w:cs="Arial"/>
                <w:lang w:val="ru-RU"/>
              </w:rPr>
            </w:pPr>
            <w:r>
              <w:rPr>
                <w:rFonts w:cs="Arial" w:ascii="Arial" w:hAnsi="Arial"/>
                <w:color w:val="000000"/>
                <w:lang w:val="ru-RU"/>
              </w:rPr>
              <w:t>переключением комбинацией клавиш &lt;</w:t>
            </w:r>
            <w:r>
              <w:rPr>
                <w:rFonts w:cs="Arial" w:ascii="Arial" w:hAnsi="Arial"/>
                <w:color w:val="000000"/>
              </w:rPr>
              <w:t>Alt</w:t>
            </w:r>
            <w:r>
              <w:rPr>
                <w:rFonts w:cs="Arial" w:ascii="Arial" w:hAnsi="Arial"/>
                <w:color w:val="000000"/>
                <w:lang w:val="ru-RU"/>
              </w:rPr>
              <w:t>&gt; и&lt;</w:t>
            </w:r>
            <w:r>
              <w:rPr>
                <w:rFonts w:cs="Arial" w:ascii="Arial" w:hAnsi="Arial"/>
                <w:color w:val="000000"/>
              </w:rPr>
              <w:t>F</w:t>
            </w:r>
            <w:r>
              <w:rPr>
                <w:rFonts w:cs="Arial" w:ascii="Arial" w:hAnsi="Arial"/>
                <w:color w:val="000000"/>
                <w:lang w:val="ru-RU"/>
              </w:rPr>
              <w:t>9&gt; в документе .</w:t>
            </w:r>
            <w:r>
              <w:rPr>
                <w:rFonts w:cs="Arial" w:ascii="Arial" w:hAnsi="Arial"/>
                <w:color w:val="000000"/>
              </w:rPr>
              <w:t>docx</w:t>
            </w:r>
            <w:r>
              <w:rPr>
                <w:rFonts w:cs="Arial" w:ascii="Arial" w:hAnsi="Arial"/>
                <w:color w:val="000000"/>
                <w:lang w:val="ru-RU"/>
              </w:rPr>
              <w:t xml:space="preserve"> производится переход к отображению переменных или значений переменных.</w:t>
            </w:r>
          </w:p>
          <w:p>
            <w:pPr>
              <w:pStyle w:val="Normal"/>
              <w:numPr>
                <w:ilvl w:val="0"/>
                <w:numId w:val="228"/>
              </w:numPr>
              <w:rPr>
                <w:rFonts w:cs="Arial"/>
                <w:lang w:val="ru-RU"/>
              </w:rPr>
            </w:pPr>
            <w:r>
              <w:rPr>
                <w:rFonts w:cs="Arial" w:ascii="Arial" w:hAnsi="Arial"/>
                <w:color w:val="000000"/>
                <w:lang w:val="ru-RU"/>
              </w:rPr>
              <w:t xml:space="preserve">если выбран тип шаблона печатной формы </w:t>
            </w:r>
            <w:r>
              <w:rPr>
                <w:rFonts w:cs="Arial" w:ascii="Arial" w:hAnsi="Arial"/>
                <w:b/>
                <w:color w:val="000000"/>
                <w:lang w:val="ru-RU"/>
              </w:rPr>
              <w:t>«</w:t>
            </w:r>
            <w:r>
              <w:rPr>
                <w:rFonts w:cs="Arial" w:ascii="Arial" w:hAnsi="Arial"/>
                <w:b/>
                <w:color w:val="000000"/>
              </w:rPr>
              <w:t>Open</w:t>
            </w:r>
            <w:r>
              <w:rPr>
                <w:rFonts w:cs="Arial" w:ascii="Arial" w:hAnsi="Arial"/>
                <w:b/>
                <w:color w:val="000000"/>
                <w:lang w:val="ru-RU"/>
              </w:rPr>
              <w:t xml:space="preserve"> </w:t>
            </w:r>
            <w:r>
              <w:rPr>
                <w:rFonts w:cs="Arial" w:ascii="Arial" w:hAnsi="Arial"/>
                <w:b/>
                <w:color w:val="000000"/>
              </w:rPr>
              <w:t>Office</w:t>
            </w:r>
            <w:r>
              <w:rPr>
                <w:rFonts w:cs="Arial" w:ascii="Arial" w:hAnsi="Arial"/>
                <w:b/>
                <w:color w:val="000000"/>
                <w:lang w:val="ru-RU"/>
              </w:rPr>
              <w:t xml:space="preserve"> </w:t>
            </w:r>
            <w:r>
              <w:rPr>
                <w:rFonts w:cs="Arial" w:ascii="Arial" w:hAnsi="Arial"/>
                <w:b/>
                <w:color w:val="000000"/>
              </w:rPr>
              <w:t>ODT</w:t>
            </w:r>
            <w:r>
              <w:rPr>
                <w:rFonts w:cs="Arial" w:ascii="Arial" w:hAnsi="Arial"/>
                <w:b/>
                <w:color w:val="000000"/>
                <w:lang w:val="ru-RU"/>
              </w:rPr>
              <w:t>»</w:t>
            </w:r>
            <w:r>
              <w:rPr>
                <w:rFonts w:cs="Arial" w:ascii="Arial" w:hAnsi="Arial"/>
                <w:color w:val="000000"/>
                <w:lang w:val="ru-RU"/>
              </w:rPr>
              <w:t>:</w:t>
            </w:r>
          </w:p>
          <w:p>
            <w:pPr>
              <w:pStyle w:val="Normal"/>
              <w:numPr>
                <w:ilvl w:val="1"/>
                <w:numId w:val="230"/>
              </w:numPr>
              <w:rPr>
                <w:rFonts w:cs="Arial"/>
                <w:lang w:val="ru-RU"/>
              </w:rPr>
            </w:pPr>
            <w:r>
              <w:rPr>
                <w:rFonts w:cs="Arial" w:ascii="Arial" w:hAnsi="Arial"/>
                <w:color w:val="000000"/>
                <w:lang w:val="ru-RU"/>
              </w:rPr>
              <w:t>установить курсор внутри шаблона на нужную позицию;</w:t>
            </w:r>
          </w:p>
          <w:p>
            <w:pPr>
              <w:pStyle w:val="Normal"/>
              <w:numPr>
                <w:ilvl w:val="1"/>
                <w:numId w:val="230"/>
              </w:numPr>
              <w:rPr>
                <w:rFonts w:cs="Arial"/>
                <w:lang w:val="ru-RU"/>
              </w:rPr>
            </w:pPr>
            <w:r>
              <w:rPr>
                <w:rFonts w:cs="Arial" w:ascii="Arial" w:hAnsi="Arial"/>
                <w:color w:val="000000"/>
                <w:lang w:val="ru-RU"/>
              </w:rPr>
              <w:t>нажать сочетание клавиш &lt;</w:t>
            </w:r>
            <w:r>
              <w:rPr>
                <w:rFonts w:cs="Arial" w:ascii="Arial" w:hAnsi="Arial"/>
                <w:color w:val="000000"/>
              </w:rPr>
              <w:t>Ctrl</w:t>
            </w:r>
            <w:r>
              <w:rPr>
                <w:rFonts w:cs="Arial" w:ascii="Arial" w:hAnsi="Arial"/>
                <w:color w:val="000000"/>
                <w:lang w:val="ru-RU"/>
              </w:rPr>
              <w:t>&gt; и &lt;</w:t>
            </w:r>
            <w:r>
              <w:rPr>
                <w:rFonts w:cs="Arial" w:ascii="Arial" w:hAnsi="Arial"/>
                <w:color w:val="000000"/>
              </w:rPr>
              <w:t>F</w:t>
            </w:r>
            <w:r>
              <w:rPr>
                <w:rFonts w:cs="Arial" w:ascii="Arial" w:hAnsi="Arial"/>
                <w:color w:val="000000"/>
                <w:lang w:val="ru-RU"/>
              </w:rPr>
              <w:t>2&gt;;</w:t>
            </w:r>
          </w:p>
          <w:p>
            <w:pPr>
              <w:pStyle w:val="Normal"/>
              <w:numPr>
                <w:ilvl w:val="1"/>
                <w:numId w:val="230"/>
              </w:numPr>
              <w:rPr>
                <w:rFonts w:cs="Arial"/>
                <w:lang w:val="ru-RU"/>
              </w:rPr>
            </w:pPr>
            <w:r>
              <w:rPr>
                <w:rFonts w:cs="Arial" w:ascii="Arial" w:hAnsi="Arial"/>
                <w:color w:val="000000"/>
                <w:lang w:val="ru-RU"/>
              </w:rPr>
              <w:t>откроется окно для вставки переменной;</w:t>
            </w:r>
          </w:p>
          <w:p>
            <w:pPr>
              <w:pStyle w:val="Normal"/>
              <w:numPr>
                <w:ilvl w:val="1"/>
                <w:numId w:val="230"/>
              </w:numPr>
              <w:rPr>
                <w:rFonts w:cs="Arial"/>
                <w:lang w:val="ru-RU"/>
              </w:rPr>
            </w:pPr>
            <w:r>
              <w:rPr>
                <w:rFonts w:cs="Arial" w:ascii="Arial" w:hAnsi="Arial"/>
                <w:color w:val="000000"/>
                <w:lang w:val="ru-RU"/>
              </w:rPr>
              <w:t>выбрать нужную переменную и нажать на «Вставить»;</w:t>
            </w:r>
          </w:p>
          <w:p>
            <w:pPr>
              <w:pStyle w:val="Normal"/>
              <w:numPr>
                <w:ilvl w:val="1"/>
                <w:numId w:val="230"/>
              </w:numPr>
              <w:rPr>
                <w:rFonts w:cs="Arial"/>
                <w:lang w:val="ru-RU"/>
              </w:rPr>
            </w:pPr>
            <w:r>
              <w:rPr>
                <w:rFonts w:cs="Arial" w:ascii="Arial" w:hAnsi="Arial"/>
                <w:color w:val="000000"/>
                <w:lang w:val="ru-RU"/>
              </w:rPr>
              <w:t>переключение между отображением значений полей и их названиями производится сочетанием клавиш &lt;</w:t>
            </w:r>
            <w:r>
              <w:rPr>
                <w:rFonts w:cs="Arial" w:ascii="Arial" w:hAnsi="Arial"/>
                <w:color w:val="000000"/>
              </w:rPr>
              <w:t>Ctrl</w:t>
            </w:r>
            <w:r>
              <w:rPr>
                <w:rFonts w:cs="Arial" w:ascii="Arial" w:hAnsi="Arial"/>
                <w:color w:val="000000"/>
                <w:lang w:val="ru-RU"/>
              </w:rPr>
              <w:t>&gt; и &lt;</w:t>
            </w:r>
            <w:r>
              <w:rPr>
                <w:rFonts w:cs="Arial" w:ascii="Arial" w:hAnsi="Arial"/>
                <w:color w:val="000000"/>
              </w:rPr>
              <w:t>F</w:t>
            </w:r>
            <w:r>
              <w:rPr>
                <w:rFonts w:cs="Arial" w:ascii="Arial" w:hAnsi="Arial"/>
                <w:color w:val="000000"/>
                <w:lang w:val="ru-RU"/>
              </w:rPr>
              <w:t>9&gt;.</w:t>
            </w:r>
          </w:p>
          <w:p>
            <w:pPr>
              <w:pStyle w:val="Normal"/>
              <w:numPr>
                <w:ilvl w:val="0"/>
                <w:numId w:val="228"/>
              </w:numPr>
              <w:rPr>
                <w:rFonts w:cs="Arial"/>
                <w:lang w:val="ru-RU"/>
              </w:rPr>
            </w:pPr>
            <w:r>
              <w:rPr>
                <w:rFonts w:cs="Arial" w:ascii="Arial" w:hAnsi="Arial"/>
                <w:color w:val="000000"/>
                <w:lang w:val="ru-RU"/>
              </w:rPr>
              <w:t xml:space="preserve">если выбран тип шаблона печатной формы </w:t>
            </w:r>
            <w:r>
              <w:rPr>
                <w:rFonts w:cs="Arial" w:ascii="Arial" w:hAnsi="Arial"/>
                <w:b/>
                <w:color w:val="000000"/>
                <w:lang w:val="ru-RU"/>
              </w:rPr>
              <w:t>«</w:t>
            </w:r>
            <w:r>
              <w:rPr>
                <w:rFonts w:cs="Arial" w:ascii="Arial" w:hAnsi="Arial"/>
                <w:b/>
                <w:color w:val="000000"/>
              </w:rPr>
              <w:t>Excel</w:t>
            </w:r>
            <w:r>
              <w:rPr>
                <w:rFonts w:cs="Arial" w:ascii="Arial" w:hAnsi="Arial"/>
                <w:b/>
                <w:color w:val="000000"/>
                <w:lang w:val="ru-RU"/>
              </w:rPr>
              <w:t xml:space="preserve"> (</w:t>
            </w:r>
            <w:r>
              <w:rPr>
                <w:rFonts w:cs="Arial" w:ascii="Arial" w:hAnsi="Arial"/>
                <w:b/>
                <w:color w:val="000000"/>
              </w:rPr>
              <w:t>xls</w:t>
            </w:r>
            <w:r>
              <w:rPr>
                <w:rFonts w:cs="Arial" w:ascii="Arial" w:hAnsi="Arial"/>
                <w:b/>
                <w:color w:val="000000"/>
                <w:lang w:val="ru-RU"/>
              </w:rPr>
              <w:t>)»</w:t>
            </w:r>
            <w:r>
              <w:rPr>
                <w:rFonts w:cs="Arial" w:ascii="Arial" w:hAnsi="Arial"/>
                <w:color w:val="000000"/>
                <w:lang w:val="ru-RU"/>
              </w:rPr>
              <w:t>:</w:t>
            </w:r>
          </w:p>
          <w:p>
            <w:pPr>
              <w:pStyle w:val="Normal"/>
              <w:numPr>
                <w:ilvl w:val="1"/>
                <w:numId w:val="231"/>
              </w:numPr>
              <w:rPr>
                <w:rFonts w:cs="Arial"/>
                <w:lang w:val="ru-RU"/>
              </w:rPr>
            </w:pPr>
            <w:r>
              <w:rPr>
                <w:rFonts w:cs="Arial" w:ascii="Arial" w:hAnsi="Arial"/>
                <w:color w:val="000000"/>
                <w:lang w:val="ru-RU"/>
              </w:rPr>
              <w:t>скопировать переменную целиком, например: {ФИО_пациента};</w:t>
            </w:r>
          </w:p>
          <w:p>
            <w:pPr>
              <w:pStyle w:val="Normal"/>
              <w:numPr>
                <w:ilvl w:val="1"/>
                <w:numId w:val="231"/>
              </w:numPr>
              <w:rPr>
                <w:rFonts w:cs="Arial"/>
                <w:lang w:val="ru-RU"/>
              </w:rPr>
            </w:pPr>
            <w:r>
              <w:rPr>
                <w:rFonts w:cs="Arial" w:ascii="Arial" w:hAnsi="Arial"/>
                <w:color w:val="000000"/>
                <w:lang w:val="ru-RU"/>
              </w:rPr>
              <w:t>вставить в нужное место шаблона;</w:t>
            </w:r>
          </w:p>
          <w:p>
            <w:pPr>
              <w:pStyle w:val="Normal"/>
              <w:numPr>
                <w:ilvl w:val="1"/>
                <w:numId w:val="231"/>
              </w:numPr>
              <w:spacing w:before="0" w:after="120"/>
              <w:rPr>
                <w:rFonts w:cs="Arial"/>
                <w:lang w:val="ru-RU"/>
              </w:rPr>
            </w:pPr>
            <w:r>
              <w:rPr>
                <w:rFonts w:cs="Arial" w:ascii="Arial" w:hAnsi="Arial"/>
                <w:color w:val="000000"/>
                <w:lang w:val="ru-RU"/>
              </w:rPr>
              <w:t>переменные можно вставлять неограниченное количество раз. Такие переменные как, например, {список_услуг.цена} будут размножены вниз при обработке</w:t>
            </w:r>
          </w:p>
        </w:tc>
      </w:tr>
      <w:tr>
        <w:trPr/>
        <w:tc>
          <w:tcPr>
            <w:tcW w:w="1888" w:type="dxa"/>
            <w:tcBorders/>
            <w:shd w:fill="auto" w:val="clear"/>
          </w:tcPr>
          <w:p>
            <w:pPr>
              <w:pStyle w:val="Normal"/>
              <w:spacing w:before="0" w:after="120"/>
              <w:rPr>
                <w:rFonts w:cs="Arial"/>
              </w:rPr>
            </w:pPr>
            <w:r>
              <w:rPr>
                <w:rFonts w:cs="Arial" w:ascii="Arial" w:hAnsi="Arial"/>
                <w:color w:val="000000"/>
              </w:rPr>
              <w:t>Поле «Шаблон»</w:t>
            </w:r>
          </w:p>
        </w:tc>
        <w:tc>
          <w:tcPr>
            <w:tcW w:w="2052" w:type="dxa"/>
            <w:tcBorders/>
            <w:shd w:fill="auto" w:val="clear"/>
          </w:tcPr>
          <w:p>
            <w:pPr>
              <w:pStyle w:val="Normal"/>
              <w:spacing w:before="0" w:after="120"/>
              <w:rPr>
                <w:rFonts w:cs="Arial"/>
                <w:lang w:val="ru-RU"/>
              </w:rPr>
            </w:pPr>
            <w:r>
              <w:rPr>
                <w:rFonts w:cs="Arial" w:ascii="Arial" w:hAnsi="Arial"/>
                <w:color w:val="000000"/>
                <w:lang w:val="ru-RU"/>
              </w:rPr>
              <w:t>После того как работа над шаблоном печатной формы будет закончена и все переменные вставлены, шаблон можно загрузить в Систему</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354" w:type="dxa"/>
            <w:tcBorders/>
            <w:shd w:fill="auto" w:val="clear"/>
          </w:tcPr>
          <w:p>
            <w:pPr>
              <w:pStyle w:val="Normal"/>
              <w:spacing w:before="0" w:after="120"/>
              <w:rPr>
                <w:rFonts w:cs="Arial"/>
                <w:lang w:val="ru-RU"/>
              </w:rPr>
            </w:pPr>
            <w:r>
              <w:rPr>
                <w:rFonts w:cs="Arial" w:ascii="Arial" w:hAnsi="Arial"/>
                <w:color w:val="000000"/>
                <w:lang w:val="ru-RU"/>
              </w:rPr>
              <w:t xml:space="preserve">Нажать на кнопку </w:t>
            </w:r>
            <w:r>
              <w:rPr>
                <w:rFonts w:ascii="Arial" w:hAnsi="Arial"/>
                <w:color w:val="000000"/>
              </w:rPr>
              <w:drawing>
                <wp:inline distT="0" distB="0" distL="0" distR="0">
                  <wp:extent cx="1143000" cy="209550"/>
                  <wp:effectExtent l="0" t="0" r="0" b="0"/>
                  <wp:docPr id="354" name="Рисунок 100447" descr="_scroll_external/attachments/image2019-8-15_17-0-11-22efeb14d30d93fbf471fd2dbac107d0bed32367f33c958d4978a80823798b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100447" descr="_scroll_external/attachments/image2019-8-15_17-0-11-22efeb14d30d93fbf471fd2dbac107d0bed32367f33c958d4978a80823798bc7.png"/>
                          <pic:cNvPicPr>
                            <a:picLocks noChangeAspect="1" noChangeArrowheads="1"/>
                          </pic:cNvPicPr>
                        </pic:nvPicPr>
                        <pic:blipFill>
                          <a:blip r:embed="rId358"/>
                          <a:stretch>
                            <a:fillRect/>
                          </a:stretch>
                        </pic:blipFill>
                        <pic:spPr bwMode="auto">
                          <a:xfrm>
                            <a:off x="0" y="0"/>
                            <a:ext cx="1143000" cy="209550"/>
                          </a:xfrm>
                          <a:prstGeom prst="rect">
                            <a:avLst/>
                          </a:prstGeom>
                        </pic:spPr>
                      </pic:pic>
                    </a:graphicData>
                  </a:graphic>
                </wp:inline>
              </w:drawing>
            </w:r>
            <w:r>
              <w:rPr>
                <w:rFonts w:cs="Arial" w:ascii="Arial" w:hAnsi="Arial"/>
                <w:color w:val="000000"/>
                <w:lang w:val="ru-RU"/>
              </w:rPr>
              <w:t>, выбрать необходимый файл и нажать на кнопку «Открыть»</w:t>
            </w:r>
          </w:p>
        </w:tc>
      </w:tr>
    </w:tbl>
    <w:p>
      <w:pPr>
        <w:pStyle w:val="Normal"/>
        <w:numPr>
          <w:ilvl w:val="0"/>
          <w:numId w:val="23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355" name="Рисунок 100448" descr="_scroll_external/attachments/image2019-8-15_16-37-6-498dc99637bed4a47ca66fc91e03e0cacc91d326598953d164114772df0f8f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100448" descr="_scroll_external/attachments/image2019-8-15_16-37-6-498dc99637bed4a47ca66fc91e03e0cacc91d326598953d164114772df0f8f6c.png"/>
                    <pic:cNvPicPr>
                      <a:picLocks noChangeAspect="1" noChangeArrowheads="1"/>
                    </pic:cNvPicPr>
                  </pic:nvPicPr>
                  <pic:blipFill>
                    <a:blip r:embed="rId359"/>
                    <a:stretch>
                      <a:fillRect/>
                    </a:stretch>
                  </pic:blipFill>
                  <pic:spPr bwMode="auto">
                    <a:xfrm>
                      <a:off x="0" y="0"/>
                      <a:ext cx="752475" cy="323850"/>
                    </a:xfrm>
                    <a:prstGeom prst="rect">
                      <a:avLst/>
                    </a:prstGeom>
                  </pic:spPr>
                </pic:pic>
              </a:graphicData>
            </a:graphic>
          </wp:inline>
        </w:drawing>
      </w:r>
      <w:r>
        <w:rPr>
          <w:color w:val="000000"/>
          <w:lang w:val="ru-RU"/>
        </w:rPr>
        <w:t>. Шаблон печатной формы будет создан в Системе.</w:t>
      </w:r>
    </w:p>
    <w:p>
      <w:pPr>
        <w:pStyle w:val="4"/>
        <w:numPr>
          <w:ilvl w:val="3"/>
          <w:numId w:val="2"/>
        </w:numPr>
        <w:ind w:left="862" w:hanging="862"/>
        <w:rPr>
          <w:rFonts w:ascii="Verdana" w:hAnsi="Verdana"/>
        </w:rPr>
      </w:pPr>
      <w:bookmarkStart w:id="335" w:name="scroll-bookmark-196"/>
      <w:r>
        <w:rPr>
          <w:rFonts w:ascii="Verdana" w:hAnsi="Verdana"/>
          <w:color w:val="000000"/>
        </w:rPr>
        <w:t>Редактирование шаблона печатной формы</w:t>
      </w:r>
      <w:bookmarkEnd w:id="335"/>
    </w:p>
    <w:p>
      <w:pPr>
        <w:pStyle w:val="Normal"/>
        <w:rPr>
          <w:lang w:val="ru-RU"/>
        </w:rPr>
      </w:pPr>
      <w:r>
        <w:rPr>
          <w:color w:val="000000"/>
          <w:lang w:val="ru-RU"/>
        </w:rPr>
        <w:t>Для редактирования шаблона печатной формы необходимо:</w:t>
      </w:r>
    </w:p>
    <w:p>
      <w:pPr>
        <w:pStyle w:val="Normal"/>
        <w:numPr>
          <w:ilvl w:val="0"/>
          <w:numId w:val="233"/>
        </w:numPr>
        <w:rPr>
          <w:lang w:val="ru-RU"/>
        </w:rPr>
      </w:pPr>
      <w:r>
        <w:rPr>
          <w:color w:val="000000"/>
          <w:lang w:val="ru-RU"/>
        </w:rPr>
        <w:t>выбрать пункт меню «Настройка печатных форм»;</w:t>
      </w:r>
    </w:p>
    <w:p>
      <w:pPr>
        <w:pStyle w:val="Normal"/>
        <w:numPr>
          <w:ilvl w:val="0"/>
          <w:numId w:val="233"/>
        </w:numPr>
        <w:rPr>
          <w:lang w:val="ru-RU"/>
        </w:rPr>
      </w:pPr>
      <w:r>
        <w:rPr>
          <w:color w:val="000000"/>
          <w:lang w:val="ru-RU"/>
        </w:rPr>
        <w:t>откроется окно «Список шаблонов документов»;</w:t>
      </w:r>
    </w:p>
    <w:p>
      <w:pPr>
        <w:pStyle w:val="Normal"/>
        <w:numPr>
          <w:ilvl w:val="0"/>
          <w:numId w:val="233"/>
        </w:numPr>
        <w:rPr>
          <w:lang w:val="ru-RU"/>
        </w:rPr>
      </w:pPr>
      <w:r>
        <w:rPr>
          <w:color w:val="000000"/>
          <w:lang w:val="ru-RU"/>
        </w:rPr>
        <w:t xml:space="preserve">выбрать необходимый шаблон печатной формы и нажать на кнопку </w:t>
      </w:r>
      <w:r>
        <w:rPr>
          <w:color w:val="000000"/>
        </w:rPr>
        <w:drawing>
          <wp:inline distT="0" distB="0" distL="0" distR="0">
            <wp:extent cx="171450" cy="200025"/>
            <wp:effectExtent l="0" t="0" r="0" b="0"/>
            <wp:docPr id="356" name="Рисунок 100449" descr="_scroll_external/attachments/worddav8315e204263aeb5def51cd9544015974-c7355f3cc1c0812080ab59464a3f005054ae3c81b728cc4ff2375ba52a8f8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Рисунок 100449" descr="_scroll_external/attachments/worddav8315e204263aeb5def51cd9544015974-c7355f3cc1c0812080ab59464a3f005054ae3c81b728cc4ff2375ba52a8f8640.png"/>
                    <pic:cNvPicPr>
                      <a:picLocks noChangeAspect="1" noChangeArrowheads="1"/>
                    </pic:cNvPicPr>
                  </pic:nvPicPr>
                  <pic:blipFill>
                    <a:blip r:embed="rId360"/>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233"/>
        </w:numPr>
        <w:rPr>
          <w:lang w:val="ru-RU"/>
        </w:rPr>
      </w:pPr>
      <w:r>
        <w:rPr>
          <w:color w:val="000000"/>
          <w:lang w:val="ru-RU"/>
        </w:rPr>
        <w:t>откроется форма редактирования шаблона печатной формы:</w:t>
      </w:r>
    </w:p>
    <w:p>
      <w:pPr>
        <w:pStyle w:val="Normal"/>
        <w:spacing w:beforeAutospacing="1" w:after="120"/>
        <w:jc w:val="center"/>
        <w:rPr>
          <w:color w:val="000000"/>
        </w:rPr>
      </w:pPr>
      <w:r>
        <w:rPr>
          <w:color w:val="000000"/>
        </w:rPr>
        <w:drawing>
          <wp:inline distT="19050" distB="20955" distL="19050" distR="10160">
            <wp:extent cx="6066790" cy="4037330"/>
            <wp:effectExtent l="0" t="0" r="0" b="0"/>
            <wp:docPr id="357" name="Рисунок 100450" descr="_scroll_external/attachments/image2019-8-15_16-43-58-ddcd9c7e2d9504acc6cd0489fa4b1ad5a0191ea93f67b2fb4ac9adb93928c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Рисунок 100450" descr="_scroll_external/attachments/image2019-8-15_16-43-58-ddcd9c7e2d9504acc6cd0489fa4b1ad5a0191ea93f67b2fb4ac9adb93928c741.png"/>
                    <pic:cNvPicPr>
                      <a:picLocks noChangeAspect="1" noChangeArrowheads="1"/>
                    </pic:cNvPicPr>
                  </pic:nvPicPr>
                  <pic:blipFill>
                    <a:blip r:embed="rId361"/>
                    <a:stretch>
                      <a:fillRect/>
                    </a:stretch>
                  </pic:blipFill>
                  <pic:spPr bwMode="auto">
                    <a:xfrm>
                      <a:off x="0" y="0"/>
                      <a:ext cx="6066790" cy="40373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171</w:t>
      </w:r>
      <w:r>
        <w:rPr/>
        <w:fldChar w:fldCharType="end"/>
      </w:r>
    </w:p>
    <w:p>
      <w:pPr>
        <w:pStyle w:val="Normal"/>
        <w:numPr>
          <w:ilvl w:val="0"/>
          <w:numId w:val="23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358" name="Рисунок 100451" descr="_scroll_external/attachments/image2019-8-15_16-42-8-a43683564fd2191addab063fbd2f569fb0a2878c3b073b17214c8542af6dc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Рисунок 100451" descr="_scroll_external/attachments/image2019-8-15_16-42-8-a43683564fd2191addab063fbd2f569fb0a2878c3b073b17214c8542af6dc7ee.png"/>
                    <pic:cNvPicPr>
                      <a:picLocks noChangeAspect="1" noChangeArrowheads="1"/>
                    </pic:cNvPicPr>
                  </pic:nvPicPr>
                  <pic:blipFill>
                    <a:blip r:embed="rId362"/>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336" w:name="scroll-bookmark-197"/>
      <w:r>
        <w:rPr>
          <w:rFonts w:ascii="Verdana" w:hAnsi="Verdana"/>
          <w:color w:val="000000"/>
        </w:rPr>
        <w:t>Скачивание шаблона печатной формы</w:t>
      </w:r>
      <w:bookmarkEnd w:id="336"/>
    </w:p>
    <w:p>
      <w:pPr>
        <w:pStyle w:val="Normal"/>
        <w:rPr>
          <w:lang w:val="ru-RU"/>
        </w:rPr>
      </w:pPr>
      <w:r>
        <w:rPr>
          <w:color w:val="000000"/>
          <w:lang w:val="ru-RU"/>
        </w:rPr>
        <w:t>Для скачивания шаблона печатной формы необходимо:</w:t>
      </w:r>
    </w:p>
    <w:p>
      <w:pPr>
        <w:pStyle w:val="Normal"/>
        <w:numPr>
          <w:ilvl w:val="0"/>
          <w:numId w:val="235"/>
        </w:numPr>
        <w:rPr>
          <w:lang w:val="ru-RU"/>
        </w:rPr>
      </w:pPr>
      <w:r>
        <w:rPr>
          <w:color w:val="000000"/>
          <w:lang w:val="ru-RU"/>
        </w:rPr>
        <w:t>выбрать пункт меню «Настройка печатных форм»;</w:t>
      </w:r>
    </w:p>
    <w:p>
      <w:pPr>
        <w:pStyle w:val="Normal"/>
        <w:numPr>
          <w:ilvl w:val="0"/>
          <w:numId w:val="235"/>
        </w:numPr>
        <w:rPr>
          <w:lang w:val="ru-RU"/>
        </w:rPr>
      </w:pPr>
      <w:r>
        <w:rPr>
          <w:color w:val="000000"/>
          <w:lang w:val="ru-RU"/>
        </w:rPr>
        <w:t>откроется окно «Список шаблонов документов»;</w:t>
      </w:r>
    </w:p>
    <w:p>
      <w:pPr>
        <w:pStyle w:val="Normal"/>
        <w:numPr>
          <w:ilvl w:val="0"/>
          <w:numId w:val="235"/>
        </w:numPr>
        <w:rPr>
          <w:lang w:val="ru-RU"/>
        </w:rPr>
      </w:pPr>
      <w:r>
        <w:rPr>
          <w:color w:val="000000"/>
          <w:lang w:val="ru-RU"/>
        </w:rPr>
        <w:t xml:space="preserve">выбрать необходимый шаблон печатной формы и нажать на кнопку </w:t>
      </w:r>
      <w:r>
        <w:rPr>
          <w:color w:val="000000"/>
        </w:rPr>
        <w:drawing>
          <wp:inline distT="0" distB="0" distL="0" distR="0">
            <wp:extent cx="171450" cy="152400"/>
            <wp:effectExtent l="0" t="0" r="0" b="0"/>
            <wp:docPr id="359" name="Рисунок 100452" descr="_scroll_external/attachments/worddav884e6b6be56731b22a057f60663a330e-14e88a0d029d5713430a53643c121f6c72c4b9e9065f6c3a49175ad43fc0c3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Рисунок 100452" descr="_scroll_external/attachments/worddav884e6b6be56731b22a057f60663a330e-14e88a0d029d5713430a53643c121f6c72c4b9e9065f6c3a49175ad43fc0c3a0.png"/>
                    <pic:cNvPicPr>
                      <a:picLocks noChangeAspect="1" noChangeArrowheads="1"/>
                    </pic:cNvPicPr>
                  </pic:nvPicPr>
                  <pic:blipFill>
                    <a:blip r:embed="rId363"/>
                    <a:stretch>
                      <a:fillRect/>
                    </a:stretch>
                  </pic:blipFill>
                  <pic:spPr bwMode="auto">
                    <a:xfrm>
                      <a:off x="0" y="0"/>
                      <a:ext cx="171450" cy="152400"/>
                    </a:xfrm>
                    <a:prstGeom prst="rect">
                      <a:avLst/>
                    </a:prstGeom>
                  </pic:spPr>
                </pic:pic>
              </a:graphicData>
            </a:graphic>
          </wp:inline>
        </w:drawing>
      </w:r>
      <w:r>
        <w:rPr>
          <w:color w:val="000000"/>
          <w:lang w:val="ru-RU"/>
        </w:rPr>
        <w:t>;</w:t>
      </w:r>
    </w:p>
    <w:p>
      <w:pPr>
        <w:pStyle w:val="Normal"/>
        <w:numPr>
          <w:ilvl w:val="0"/>
          <w:numId w:val="235"/>
        </w:numPr>
        <w:rPr>
          <w:lang w:val="ru-RU"/>
        </w:rPr>
      </w:pPr>
      <w:r>
        <w:rPr>
          <w:color w:val="000000"/>
          <w:lang w:val="ru-RU"/>
        </w:rPr>
        <w:t>файл сохранится в папке «Загрузки» на локальном ПК.</w:t>
      </w:r>
    </w:p>
    <w:p>
      <w:pPr>
        <w:pStyle w:val="4"/>
        <w:numPr>
          <w:ilvl w:val="3"/>
          <w:numId w:val="2"/>
        </w:numPr>
        <w:ind w:left="862" w:hanging="862"/>
        <w:rPr>
          <w:rFonts w:ascii="Verdana" w:hAnsi="Verdana"/>
          <w:lang w:val="ru-RU"/>
        </w:rPr>
      </w:pPr>
      <w:bookmarkStart w:id="337" w:name="scroll-bookmark-198"/>
      <w:r>
        <w:rPr>
          <w:rFonts w:ascii="Verdana" w:hAnsi="Verdana"/>
          <w:color w:val="000000"/>
          <w:lang w:val="ru-RU"/>
        </w:rPr>
        <w:t>Блокировка, разблокировка шаблона печатной формы</w:t>
      </w:r>
      <w:bookmarkEnd w:id="337"/>
    </w:p>
    <w:p>
      <w:pPr>
        <w:pStyle w:val="Normal"/>
        <w:rPr>
          <w:lang w:val="ru-RU"/>
        </w:rPr>
      </w:pPr>
      <w:r>
        <w:rPr>
          <w:color w:val="000000"/>
          <w:lang w:val="ru-RU"/>
        </w:rPr>
        <w:t>Для блокировки/разблокировки шаблона печатной формы необходимо:</w:t>
      </w:r>
    </w:p>
    <w:p>
      <w:pPr>
        <w:pStyle w:val="Normal"/>
        <w:numPr>
          <w:ilvl w:val="0"/>
          <w:numId w:val="236"/>
        </w:numPr>
        <w:rPr>
          <w:lang w:val="ru-RU"/>
        </w:rPr>
      </w:pPr>
      <w:r>
        <w:rPr>
          <w:color w:val="000000"/>
          <w:lang w:val="ru-RU"/>
        </w:rPr>
        <w:t>выбрать пункт меню «Настройка печатных форм»;</w:t>
      </w:r>
    </w:p>
    <w:p>
      <w:pPr>
        <w:pStyle w:val="Normal"/>
        <w:numPr>
          <w:ilvl w:val="0"/>
          <w:numId w:val="236"/>
        </w:numPr>
        <w:rPr>
          <w:lang w:val="ru-RU"/>
        </w:rPr>
      </w:pPr>
      <w:r>
        <w:rPr>
          <w:color w:val="000000"/>
          <w:lang w:val="ru-RU"/>
        </w:rPr>
        <w:t>откроется окно «Список шаблонов документов»;</w:t>
      </w:r>
    </w:p>
    <w:p>
      <w:pPr>
        <w:pStyle w:val="Normal"/>
        <w:numPr>
          <w:ilvl w:val="0"/>
          <w:numId w:val="236"/>
        </w:numPr>
        <w:rPr>
          <w:lang w:val="ru-RU"/>
        </w:rPr>
      </w:pPr>
      <w:r>
        <w:rPr>
          <w:color w:val="000000"/>
          <w:lang w:val="ru-RU"/>
        </w:rPr>
        <w:t xml:space="preserve">выбрать необходимый шаблон печатной формы и нажать на кнопку </w:t>
      </w:r>
      <w:r>
        <w:rPr>
          <w:color w:val="000000"/>
        </w:rPr>
        <w:drawing>
          <wp:inline distT="0" distB="0" distL="0" distR="0">
            <wp:extent cx="171450" cy="142875"/>
            <wp:effectExtent l="0" t="0" r="0" b="0"/>
            <wp:docPr id="360" name="Рисунок 100453" descr="_scroll_external/attachments/worddav7e902d634d1e76d716d7c7ad8acd9c9b-0693dd1161421fee8e98fcdadbba1c6febc4fe069de479c8e392a7e0604a55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Рисунок 100453" descr="_scroll_external/attachments/worddav7e902d634d1e76d716d7c7ad8acd9c9b-0693dd1161421fee8e98fcdadbba1c6febc4fe069de479c8e392a7e0604a55bc.png"/>
                    <pic:cNvPicPr>
                      <a:picLocks noChangeAspect="1" noChangeArrowheads="1"/>
                    </pic:cNvPicPr>
                  </pic:nvPicPr>
                  <pic:blipFill>
                    <a:blip r:embed="rId364"/>
                    <a:stretch>
                      <a:fillRect/>
                    </a:stretch>
                  </pic:blipFill>
                  <pic:spPr bwMode="auto">
                    <a:xfrm>
                      <a:off x="0" y="0"/>
                      <a:ext cx="171450" cy="142875"/>
                    </a:xfrm>
                    <a:prstGeom prst="rect">
                      <a:avLst/>
                    </a:prstGeom>
                  </pic:spPr>
                </pic:pic>
              </a:graphicData>
            </a:graphic>
          </wp:inline>
        </w:drawing>
      </w:r>
      <w:r>
        <w:rPr>
          <w:color w:val="000000"/>
          <w:lang w:val="ru-RU"/>
        </w:rPr>
        <w:t xml:space="preserve"> (блокировка) или (разблокировка);</w:t>
      </w:r>
    </w:p>
    <w:p>
      <w:pPr>
        <w:pStyle w:val="Normal"/>
        <w:numPr>
          <w:ilvl w:val="0"/>
          <w:numId w:val="236"/>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361" name="Рисунок 100454" descr="_scroll_external/attachments/image2019-8-15_16-41-0-7fb87cd0cb3e02b99be7ad5ab319d98caa62cfb9502a337363a966f020b16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Рисунок 100454" descr="_scroll_external/attachments/image2019-8-15_16-41-0-7fb87cd0cb3e02b99be7ad5ab319d98caa62cfb9502a337363a966f020b16e05.png"/>
                    <pic:cNvPicPr>
                      <a:picLocks noChangeAspect="1" noChangeArrowheads="1"/>
                    </pic:cNvPicPr>
                  </pic:nvPicPr>
                  <pic:blipFill>
                    <a:blip r:embed="rId365"/>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172</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362" name="Рисунок 100455" descr="_scroll_external/attachments/image2019-8-15_16-41-6-d4f683cbe08252aa44ccbfd9cd1575ab6f1d0ac9dba67bfbb67de5a430560d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100455" descr="_scroll_external/attachments/image2019-8-15_16-41-6-d4f683cbe08252aa44ccbfd9cd1575ab6f1d0ac9dba67bfbb67de5a430560dd3.png"/>
                    <pic:cNvPicPr>
                      <a:picLocks noChangeAspect="1" noChangeArrowheads="1"/>
                    </pic:cNvPicPr>
                  </pic:nvPicPr>
                  <pic:blipFill>
                    <a:blip r:embed="rId366"/>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173</w:t>
      </w:r>
      <w:r>
        <w:rPr/>
        <w:fldChar w:fldCharType="end"/>
      </w:r>
    </w:p>
    <w:p>
      <w:pPr>
        <w:pStyle w:val="Normal"/>
        <w:numPr>
          <w:ilvl w:val="0"/>
          <w:numId w:val="23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63" name="Рисунок 100456" descr="_scroll_external/attachments/image2019-8-15_16-37-50-8d75761da6ce237bfd60f249613f9675530e06d9828bd8de1207de65a1662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исунок 100456" descr="_scroll_external/attachments/image2019-8-15_16-37-50-8d75761da6ce237bfd60f249613f9675530e06d9828bd8de1207de65a1662d45.png"/>
                    <pic:cNvPicPr>
                      <a:picLocks noChangeAspect="1" noChangeArrowheads="1"/>
                    </pic:cNvPicPr>
                  </pic:nvPicPr>
                  <pic:blipFill>
                    <a:blip r:embed="rId367"/>
                    <a:stretch>
                      <a:fillRect/>
                    </a:stretch>
                  </pic:blipFill>
                  <pic:spPr bwMode="auto">
                    <a:xfrm>
                      <a:off x="0" y="0"/>
                      <a:ext cx="771525" cy="361950"/>
                    </a:xfrm>
                    <a:prstGeom prst="rect">
                      <a:avLst/>
                    </a:prstGeom>
                  </pic:spPr>
                </pic:pic>
              </a:graphicData>
            </a:graphic>
          </wp:inline>
        </w:drawing>
      </w:r>
      <w:r>
        <w:rPr>
          <w:color w:val="000000"/>
          <w:lang w:val="ru-RU"/>
        </w:rPr>
        <w:t>. будет заблокирован/разблокирован.</w:t>
      </w:r>
    </w:p>
    <w:p>
      <w:pPr>
        <w:pStyle w:val="Normal"/>
        <w:rPr>
          <w:lang w:val="ru-RU"/>
        </w:rPr>
      </w:pPr>
      <w:r>
        <w:rPr>
          <w:b/>
          <w:color w:val="000000"/>
          <w:lang w:val="ru-RU"/>
        </w:rPr>
        <w:t xml:space="preserve">Примечание – </w:t>
      </w:r>
      <w:r>
        <w:rPr>
          <w:color w:val="000000"/>
          <w:lang w:val="ru-RU"/>
        </w:rPr>
        <w:t>Заблокированный документ не будет удален из Системы, но при этом он не будет доступен пользователям для печати.</w:t>
      </w:r>
    </w:p>
    <w:p>
      <w:pPr>
        <w:pStyle w:val="4"/>
        <w:numPr>
          <w:ilvl w:val="3"/>
          <w:numId w:val="2"/>
        </w:numPr>
        <w:ind w:left="862" w:hanging="862"/>
        <w:rPr>
          <w:rFonts w:ascii="Verdana" w:hAnsi="Verdana"/>
        </w:rPr>
      </w:pPr>
      <w:bookmarkStart w:id="338" w:name="scroll-bookmark-199"/>
      <w:r>
        <w:rPr>
          <w:rFonts w:ascii="Verdana" w:hAnsi="Verdana"/>
          <w:color w:val="000000"/>
        </w:rPr>
        <w:t>Удаление</w:t>
      </w:r>
      <w:r>
        <w:rPr>
          <w:rFonts w:ascii="Verdana" w:hAnsi="Verdana"/>
          <w:color w:val="000000"/>
          <w:lang w:val="ru-RU"/>
        </w:rPr>
        <w:t xml:space="preserve"> </w:t>
      </w:r>
      <w:r>
        <w:rPr>
          <w:rFonts w:ascii="Verdana" w:hAnsi="Verdana"/>
          <w:color w:val="000000"/>
        </w:rPr>
        <w:t>шаблона печатной формы</w:t>
      </w:r>
      <w:bookmarkEnd w:id="338"/>
    </w:p>
    <w:p>
      <w:pPr>
        <w:pStyle w:val="Normal"/>
        <w:rPr>
          <w:lang w:val="ru-RU"/>
        </w:rPr>
      </w:pPr>
      <w:r>
        <w:rPr>
          <w:color w:val="000000"/>
          <w:lang w:val="ru-RU"/>
        </w:rPr>
        <w:t>Для удаления шаблона печатной формы необходимо:</w:t>
      </w:r>
    </w:p>
    <w:p>
      <w:pPr>
        <w:pStyle w:val="Normal"/>
        <w:numPr>
          <w:ilvl w:val="0"/>
          <w:numId w:val="238"/>
        </w:numPr>
        <w:rPr>
          <w:lang w:val="ru-RU"/>
        </w:rPr>
      </w:pPr>
      <w:r>
        <w:rPr>
          <w:color w:val="000000"/>
          <w:lang w:val="ru-RU"/>
        </w:rPr>
        <w:t>выбрать пункт меню «Настройка печатных форм»;</w:t>
      </w:r>
    </w:p>
    <w:p>
      <w:pPr>
        <w:pStyle w:val="Normal"/>
        <w:numPr>
          <w:ilvl w:val="0"/>
          <w:numId w:val="238"/>
        </w:numPr>
        <w:rPr>
          <w:lang w:val="ru-RU"/>
        </w:rPr>
      </w:pPr>
      <w:r>
        <w:rPr>
          <w:color w:val="000000"/>
          <w:lang w:val="ru-RU"/>
        </w:rPr>
        <w:t>откроется окно «Список шаблонов документов»;</w:t>
      </w:r>
    </w:p>
    <w:p>
      <w:pPr>
        <w:pStyle w:val="Normal"/>
        <w:numPr>
          <w:ilvl w:val="0"/>
          <w:numId w:val="238"/>
        </w:numPr>
        <w:rPr>
          <w:lang w:val="ru-RU"/>
        </w:rPr>
      </w:pPr>
      <w:r>
        <w:rPr>
          <w:color w:val="000000"/>
          <w:lang w:val="ru-RU"/>
        </w:rPr>
        <w:t>выбрать необходимый</w:t>
      </w:r>
      <w:r>
        <w:rPr>
          <w:color w:val="000000"/>
        </w:rPr>
        <w:t> </w:t>
      </w:r>
      <w:r>
        <w:rPr>
          <w:color w:val="000000"/>
          <w:lang w:val="ru-RU"/>
        </w:rPr>
        <w:t xml:space="preserve">шаблон печатной формы и нажать на кнопку </w:t>
      </w:r>
      <w:r>
        <w:rPr>
          <w:color w:val="000000"/>
        </w:rPr>
        <w:drawing>
          <wp:inline distT="0" distB="0" distL="0" distR="0">
            <wp:extent cx="152400" cy="200025"/>
            <wp:effectExtent l="0" t="0" r="0" b="0"/>
            <wp:docPr id="364" name="Рисунок 100457" descr="_scroll_external/attachments/worddav17b7c802e7b61b46729c5db5eda4d74a-59c7dceeaf081898de15b565de686b5d3b5dca313168f63709005c600f58c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100457" descr="_scroll_external/attachments/worddav17b7c802e7b61b46729c5db5eda4d74a-59c7dceeaf081898de15b565de686b5d3b5dca313168f63709005c600f58c319.png"/>
                    <pic:cNvPicPr>
                      <a:picLocks noChangeAspect="1" noChangeArrowheads="1"/>
                    </pic:cNvPicPr>
                  </pic:nvPicPr>
                  <pic:blipFill>
                    <a:blip r:embed="rId368"/>
                    <a:stretch>
                      <a:fillRect/>
                    </a:stretch>
                  </pic:blipFill>
                  <pic:spPr bwMode="auto">
                    <a:xfrm>
                      <a:off x="0" y="0"/>
                      <a:ext cx="152400" cy="200025"/>
                    </a:xfrm>
                    <a:prstGeom prst="rect">
                      <a:avLst/>
                    </a:prstGeom>
                  </pic:spPr>
                </pic:pic>
              </a:graphicData>
            </a:graphic>
          </wp:inline>
        </w:drawing>
      </w:r>
      <w:r>
        <w:rPr>
          <w:color w:val="000000"/>
          <w:lang w:val="ru-RU"/>
        </w:rPr>
        <w:t>;</w:t>
      </w:r>
    </w:p>
    <w:p>
      <w:pPr>
        <w:pStyle w:val="Normal"/>
        <w:numPr>
          <w:ilvl w:val="0"/>
          <w:numId w:val="23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365" name="Рисунок 100458" descr="_scroll_external/attachments/image2019-8-15_16-40-28-32b13a50403ea7a169d2aa3238a72eb173c00dab936b5f6661ca48d77b5089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100458" descr="_scroll_external/attachments/image2019-8-15_16-40-28-32b13a50403ea7a169d2aa3238a72eb173c00dab936b5f6661ca48d77b508985.png"/>
                    <pic:cNvPicPr>
                      <a:picLocks noChangeAspect="1" noChangeArrowheads="1"/>
                    </pic:cNvPicPr>
                  </pic:nvPicPr>
                  <pic:blipFill>
                    <a:blip r:embed="rId369"/>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174</w:t>
      </w:r>
      <w:r>
        <w:rPr/>
        <w:fldChar w:fldCharType="end"/>
      </w:r>
    </w:p>
    <w:p>
      <w:pPr>
        <w:pStyle w:val="Normal"/>
        <w:numPr>
          <w:ilvl w:val="0"/>
          <w:numId w:val="23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66" name="Рисунок 100459" descr="_scroll_external/attachments/image2019-8-15_16-37-58-70fb2422c7bade59e69029d81a05455b282a9ccbf6f89bdc4bf66aee646a49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100459" descr="_scroll_external/attachments/image2019-8-15_16-37-58-70fb2422c7bade59e69029d81a05455b282a9ccbf6f89bdc4bf66aee646a492b.png"/>
                    <pic:cNvPicPr>
                      <a:picLocks noChangeAspect="1" noChangeArrowheads="1"/>
                    </pic:cNvPicPr>
                  </pic:nvPicPr>
                  <pic:blipFill>
                    <a:blip r:embed="rId370"/>
                    <a:stretch>
                      <a:fillRect/>
                    </a:stretch>
                  </pic:blipFill>
                  <pic:spPr bwMode="auto">
                    <a:xfrm>
                      <a:off x="0" y="0"/>
                      <a:ext cx="771525" cy="361950"/>
                    </a:xfrm>
                    <a:prstGeom prst="rect">
                      <a:avLst/>
                    </a:prstGeom>
                  </pic:spPr>
                </pic:pic>
              </a:graphicData>
            </a:graphic>
          </wp:inline>
        </w:drawing>
      </w:r>
      <w:r>
        <w:rPr>
          <w:color w:val="000000"/>
          <w:lang w:val="ru-RU"/>
        </w:rPr>
        <w:t>. будет удалена.</w:t>
      </w:r>
    </w:p>
    <w:p>
      <w:pPr>
        <w:pStyle w:val="Normal"/>
        <w:rPr>
          <w:lang w:val="ru-RU"/>
        </w:rPr>
      </w:pPr>
      <w:r>
        <w:rPr>
          <w:b/>
          <w:color w:val="000000"/>
        </w:rPr>
        <w:t>Важно!</w:t>
      </w:r>
      <w:r>
        <w:rPr>
          <w:b/>
          <w:color w:val="000000"/>
          <w:lang w:val="ru-RU"/>
        </w:rPr>
        <w:t xml:space="preserve"> </w:t>
      </w:r>
      <w:r>
        <w:rPr>
          <w:color w:val="000000"/>
        </w:rPr>
        <w:t>Операция удаления необратима.</w:t>
      </w:r>
    </w:p>
    <w:p>
      <w:pPr>
        <w:pStyle w:val="3"/>
        <w:numPr>
          <w:ilvl w:val="2"/>
          <w:numId w:val="2"/>
        </w:numPr>
        <w:rPr>
          <w:rFonts w:ascii="Verdana" w:hAnsi="Verdana"/>
          <w:lang w:val="ru-RU"/>
        </w:rPr>
      </w:pPr>
      <w:bookmarkStart w:id="339" w:name="_Toc23252617"/>
      <w:bookmarkStart w:id="340" w:name="_Toc22720724"/>
      <w:bookmarkStart w:id="341" w:name="scroll-bookmark-205"/>
      <w:r>
        <w:rPr>
          <w:rFonts w:ascii="Verdana" w:hAnsi="Verdana"/>
          <w:color w:val="000000"/>
          <w:lang w:val="ru-RU"/>
        </w:rPr>
        <w:t>Управление договорами в Подсистеме автоматизации радиологической службы</w:t>
      </w:r>
      <w:bookmarkEnd w:id="339"/>
      <w:bookmarkEnd w:id="340"/>
      <w:bookmarkEnd w:id="341"/>
    </w:p>
    <w:p>
      <w:pPr>
        <w:pStyle w:val="Normal"/>
        <w:rPr>
          <w:lang w:val="ru-RU"/>
        </w:rPr>
      </w:pPr>
      <w:r>
        <w:rPr>
          <w:color w:val="000000"/>
          <w:lang w:val="ru-RU"/>
        </w:rPr>
        <w:t>В задаче «Договоры» ведется список заключенных договоров с клиентами (пациентами или юридическими организациями).</w:t>
      </w:r>
    </w:p>
    <w:p>
      <w:pPr>
        <w:pStyle w:val="4"/>
        <w:numPr>
          <w:ilvl w:val="3"/>
          <w:numId w:val="2"/>
        </w:numPr>
        <w:ind w:left="862" w:hanging="862"/>
        <w:rPr>
          <w:rFonts w:ascii="Verdana" w:hAnsi="Verdana"/>
        </w:rPr>
      </w:pPr>
      <w:bookmarkStart w:id="342" w:name="scroll-bookmark-207"/>
      <w:r>
        <w:rPr>
          <w:rFonts w:ascii="Verdana" w:hAnsi="Verdana"/>
          <w:color w:val="000000"/>
        </w:rPr>
        <w:t>Создание договора</w:t>
      </w:r>
      <w:bookmarkEnd w:id="342"/>
    </w:p>
    <w:p>
      <w:pPr>
        <w:pStyle w:val="Normal"/>
        <w:rPr>
          <w:color w:val="000000"/>
        </w:rPr>
      </w:pPr>
      <w:r>
        <w:rPr>
          <w:color w:val="000000"/>
        </w:rPr>
        <w:t>Для создания договора необходимо:</w:t>
      </w:r>
    </w:p>
    <w:p>
      <w:pPr>
        <w:pStyle w:val="Normal"/>
        <w:numPr>
          <w:ilvl w:val="0"/>
          <w:numId w:val="240"/>
        </w:numPr>
        <w:rPr>
          <w:color w:val="000000"/>
        </w:rPr>
      </w:pPr>
      <w:r>
        <w:rPr>
          <w:color w:val="000000"/>
        </w:rPr>
        <w:t>выбрать пункт меню «Договоры»;</w:t>
      </w:r>
    </w:p>
    <w:p>
      <w:pPr>
        <w:pStyle w:val="Normal"/>
        <w:numPr>
          <w:ilvl w:val="0"/>
          <w:numId w:val="240"/>
        </w:numPr>
        <w:rPr>
          <w:lang w:val="ru-RU"/>
        </w:rPr>
      </w:pPr>
      <w:r>
        <w:rPr>
          <w:color w:val="000000"/>
          <w:lang w:val="ru-RU"/>
        </w:rPr>
        <w:t>откроется окно «Управление договорами», содержащее список договоров:</w:t>
      </w:r>
    </w:p>
    <w:p>
      <w:pPr>
        <w:pStyle w:val="Normal"/>
        <w:spacing w:beforeAutospacing="1" w:after="120"/>
        <w:jc w:val="center"/>
        <w:rPr>
          <w:color w:val="000000"/>
        </w:rPr>
      </w:pPr>
      <w:r>
        <w:rPr>
          <w:color w:val="000000"/>
        </w:rPr>
        <w:drawing>
          <wp:inline distT="19050" distB="14605" distL="19050" distR="20320">
            <wp:extent cx="6189980" cy="2329180"/>
            <wp:effectExtent l="0" t="0" r="0" b="0"/>
            <wp:docPr id="367" name="Рисунок 100460" descr="_scroll_external/attachments/image2019-7-3_11-48-58-e9d2a0f26686546b61f5b15c16a128ec3d387d9b13c584630650607b04758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100460" descr="_scroll_external/attachments/image2019-7-3_11-48-58-e9d2a0f26686546b61f5b15c16a128ec3d387d9b13c584630650607b04758155.png"/>
                    <pic:cNvPicPr>
                      <a:picLocks noChangeAspect="1" noChangeArrowheads="1"/>
                    </pic:cNvPicPr>
                  </pic:nvPicPr>
                  <pic:blipFill>
                    <a:blip r:embed="rId371"/>
                    <a:stretch>
                      <a:fillRect/>
                    </a:stretch>
                  </pic:blipFill>
                  <pic:spPr bwMode="auto">
                    <a:xfrm>
                      <a:off x="0" y="0"/>
                      <a:ext cx="6189980" cy="23291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175</w:t>
      </w:r>
      <w:r>
        <w:rPr/>
        <w:fldChar w:fldCharType="end"/>
      </w:r>
    </w:p>
    <w:p>
      <w:pPr>
        <w:pStyle w:val="Normal"/>
        <w:numPr>
          <w:ilvl w:val="0"/>
          <w:numId w:val="241"/>
        </w:numPr>
        <w:rPr>
          <w:color w:val="000000"/>
        </w:rPr>
      </w:pPr>
      <w:r>
        <w:rPr>
          <w:color w:val="000000"/>
        </w:rPr>
        <w:t>нажать кнопку</w:t>
      </w:r>
      <w:r>
        <w:rPr>
          <w:color w:val="000000"/>
          <w:lang w:val="ru-RU"/>
        </w:rPr>
        <w:t xml:space="preserve"> </w:t>
      </w:r>
      <w:r>
        <w:rPr>
          <w:color w:val="000000"/>
        </w:rPr>
        <w:drawing>
          <wp:inline distT="0" distB="0" distL="0" distR="0">
            <wp:extent cx="1323975" cy="323850"/>
            <wp:effectExtent l="0" t="0" r="0" b="0"/>
            <wp:docPr id="368" name="Рисунок 100461" descr="_scroll_external/attachments/image2019-7-3_11-53-21-2b9732a42cd4be4368cca3d38f9c6ecbc1dabd074e7087e36afaed3bc5e695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100461" descr="_scroll_external/attachments/image2019-7-3_11-53-21-2b9732a42cd4be4368cca3d38f9c6ecbc1dabd074e7087e36afaed3bc5e695b3.png"/>
                    <pic:cNvPicPr>
                      <a:picLocks noChangeAspect="1" noChangeArrowheads="1"/>
                    </pic:cNvPicPr>
                  </pic:nvPicPr>
                  <pic:blipFill>
                    <a:blip r:embed="rId372"/>
                    <a:stretch>
                      <a:fillRect/>
                    </a:stretch>
                  </pic:blipFill>
                  <pic:spPr bwMode="auto">
                    <a:xfrm>
                      <a:off x="0" y="0"/>
                      <a:ext cx="1323975" cy="323850"/>
                    </a:xfrm>
                    <a:prstGeom prst="rect">
                      <a:avLst/>
                    </a:prstGeom>
                  </pic:spPr>
                </pic:pic>
              </a:graphicData>
            </a:graphic>
          </wp:inline>
        </w:drawing>
      </w:r>
      <w:r>
        <w:rPr>
          <w:color w:val="000000"/>
        </w:rPr>
        <w:t>;</w:t>
      </w:r>
    </w:p>
    <w:p>
      <w:pPr>
        <w:pStyle w:val="Normal"/>
        <w:numPr>
          <w:ilvl w:val="0"/>
          <w:numId w:val="241"/>
        </w:numPr>
        <w:rPr>
          <w:lang w:val="ru-RU"/>
        </w:rPr>
      </w:pPr>
      <w:r>
        <w:rPr>
          <w:color w:val="000000"/>
          <w:lang w:val="ru-RU"/>
        </w:rPr>
        <w:t>откроется форма «Создание нового договора»:</w:t>
      </w:r>
    </w:p>
    <w:p>
      <w:pPr>
        <w:pStyle w:val="Normal"/>
        <w:spacing w:beforeAutospacing="1" w:after="120"/>
        <w:jc w:val="center"/>
        <w:rPr>
          <w:color w:val="000000"/>
        </w:rPr>
      </w:pPr>
      <w:r>
        <w:rPr>
          <w:color w:val="000000"/>
        </w:rPr>
        <w:drawing>
          <wp:inline distT="19050" distB="9525" distL="19050" distR="25400">
            <wp:extent cx="5899785" cy="4295775"/>
            <wp:effectExtent l="0" t="0" r="0" b="0"/>
            <wp:docPr id="369" name="Рисунок 100462" descr="_scroll_external/attachments/image2019-7-3_11-54-41-7a907941e60082c1fce3d40cd91d23e903305ba1c66786adba3a7f6031748f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Рисунок 100462" descr="_scroll_external/attachments/image2019-7-3_11-54-41-7a907941e60082c1fce3d40cd91d23e903305ba1c66786adba3a7f6031748fb2.png"/>
                    <pic:cNvPicPr>
                      <a:picLocks noChangeAspect="1" noChangeArrowheads="1"/>
                    </pic:cNvPicPr>
                  </pic:nvPicPr>
                  <pic:blipFill>
                    <a:blip r:embed="rId373"/>
                    <a:stretch>
                      <a:fillRect/>
                    </a:stretch>
                  </pic:blipFill>
                  <pic:spPr bwMode="auto">
                    <a:xfrm>
                      <a:off x="0" y="0"/>
                      <a:ext cx="5899785" cy="42957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176</w:t>
      </w:r>
      <w:r>
        <w:rPr/>
        <w:fldChar w:fldCharType="end"/>
      </w:r>
    </w:p>
    <w:p>
      <w:pPr>
        <w:pStyle w:val="Normal"/>
        <w:numPr>
          <w:ilvl w:val="0"/>
          <w:numId w:val="24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00"/>
        <w:gridCol w:w="1753"/>
        <w:gridCol w:w="1910"/>
        <w:gridCol w:w="4541"/>
      </w:tblGrid>
      <w:tr>
        <w:trPr>
          <w:cnfStyle w:val="100000000000" w:firstRow="1" w:lastRow="0" w:firstColumn="0" w:lastColumn="0" w:oddVBand="0" w:evenVBand="0" w:oddHBand="0" w:evenHBand="0" w:firstRowFirstColumn="0" w:firstRowLastColumn="0" w:lastRowFirstColumn="0" w:lastRowLastColumn="0"/>
        </w:trPr>
        <w:tc>
          <w:tcPr>
            <w:tcW w:w="200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75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5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00" w:type="dxa"/>
            <w:tcBorders/>
            <w:shd w:fill="auto" w:val="clear"/>
          </w:tcPr>
          <w:p>
            <w:pPr>
              <w:pStyle w:val="Normal"/>
              <w:spacing w:before="0" w:after="120"/>
              <w:rPr>
                <w:rFonts w:cs="Arial"/>
              </w:rPr>
            </w:pPr>
            <w:r>
              <w:rPr>
                <w:rFonts w:cs="Arial" w:ascii="Arial" w:hAnsi="Arial"/>
                <w:color w:val="000000"/>
              </w:rPr>
              <w:t>Поле «Профиль договора»</w:t>
            </w:r>
          </w:p>
        </w:tc>
        <w:tc>
          <w:tcPr>
            <w:tcW w:w="1753" w:type="dxa"/>
            <w:tcBorders/>
            <w:shd w:fill="auto" w:val="clear"/>
          </w:tcPr>
          <w:p>
            <w:pPr>
              <w:pStyle w:val="Normal"/>
              <w:spacing w:before="0" w:after="120"/>
              <w:rPr>
                <w:rFonts w:cs="Arial"/>
              </w:rPr>
            </w:pPr>
            <w:r>
              <w:rPr>
                <w:rFonts w:cs="Arial" w:ascii="Arial" w:hAnsi="Arial"/>
                <w:color w:val="000000"/>
              </w:rPr>
              <w:t>Профиль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0" name="Рисунок 10046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100463" descr="_scroll_external/icons/check-9544b811bd6366db36e61ad2f527f22e3b3ee709ab8546b60c6be8c132859dbf.svg"/>
                          <pic:cNvPicPr>
                            <a:picLocks noChangeAspect="1" noChangeArrowheads="1"/>
                          </pic:cNvPicPr>
                        </pic:nvPicPr>
                        <pic:blipFill>
                          <a:blip r:embed="rId374"/>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 xml:space="preserve">Выбрать договор из списка профилей договоров клиники с помощью кнопки </w:t>
            </w:r>
            <w:r>
              <w:rPr>
                <w:rFonts w:ascii="Arial" w:hAnsi="Arial"/>
                <w:color w:val="000000"/>
              </w:rPr>
              <w:drawing>
                <wp:inline distT="0" distB="0" distL="0" distR="0">
                  <wp:extent cx="238125" cy="190500"/>
                  <wp:effectExtent l="0" t="0" r="0" b="0"/>
                  <wp:docPr id="371" name="Рисунок 100464" descr="_scroll_external/attachments/image2019-4-22_15-52-27-7d67a06db24629ad570dd3199b90609d00444a99b095ee16c8b5b6cda4481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100464" descr="_scroll_external/attachments/image2019-4-22_15-52-27-7d67a06db24629ad570dd3199b90609d00444a99b095ee16c8b5b6cda4481178.png"/>
                          <pic:cNvPicPr>
                            <a:picLocks noChangeAspect="1" noChangeArrowheads="1"/>
                          </pic:cNvPicPr>
                        </pic:nvPicPr>
                        <pic:blipFill>
                          <a:blip r:embed="rId375"/>
                          <a:stretch>
                            <a:fillRect/>
                          </a:stretch>
                        </pic:blipFill>
                        <pic:spPr bwMode="auto">
                          <a:xfrm>
                            <a:off x="0" y="0"/>
                            <a:ext cx="238125" cy="190500"/>
                          </a:xfrm>
                          <a:prstGeom prst="rect">
                            <a:avLst/>
                          </a:prstGeom>
                        </pic:spPr>
                      </pic:pic>
                    </a:graphicData>
                  </a:graphic>
                </wp:inline>
              </w:drawing>
            </w:r>
          </w:p>
        </w:tc>
      </w:tr>
      <w:tr>
        <w:trPr/>
        <w:tc>
          <w:tcPr>
            <w:tcW w:w="2000" w:type="dxa"/>
            <w:tcBorders/>
            <w:shd w:fill="auto" w:val="clear"/>
          </w:tcPr>
          <w:p>
            <w:pPr>
              <w:pStyle w:val="Normal"/>
              <w:spacing w:before="0" w:after="120"/>
              <w:rPr>
                <w:rFonts w:cs="Arial"/>
              </w:rPr>
            </w:pPr>
            <w:r>
              <w:rPr>
                <w:rFonts w:cs="Arial" w:ascii="Arial" w:hAnsi="Arial"/>
                <w:color w:val="000000"/>
              </w:rPr>
              <w:t>Поле»Номер»</w:t>
            </w:r>
          </w:p>
        </w:tc>
        <w:tc>
          <w:tcPr>
            <w:tcW w:w="1753" w:type="dxa"/>
            <w:tcBorders/>
            <w:shd w:fill="auto" w:val="clear"/>
          </w:tcPr>
          <w:p>
            <w:pPr>
              <w:pStyle w:val="Normal"/>
              <w:spacing w:before="0" w:after="120"/>
              <w:rPr>
                <w:rFonts w:cs="Arial"/>
              </w:rPr>
            </w:pPr>
            <w:r>
              <w:rPr>
                <w:rFonts w:cs="Arial" w:ascii="Arial" w:hAnsi="Arial"/>
                <w:color w:val="000000"/>
              </w:rPr>
              <w:t>Номер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2" name="Рисунок 10046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100465" descr="_scroll_external/icons/check-9544b811bd6366db36e61ad2f527f22e3b3ee709ab8546b60c6be8c132859dbf.svg"/>
                          <pic:cNvPicPr>
                            <a:picLocks noChangeAspect="1" noChangeArrowheads="1"/>
                          </pic:cNvPicPr>
                        </pic:nvPicPr>
                        <pic:blipFill>
                          <a:blip r:embed="rId376"/>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Номер договора устанавливается автоматически (для каждого профиля договора ведется своя нумерация). Можно изменить номер, но при сохранении Система проверит номер на уникальность</w:t>
            </w:r>
          </w:p>
        </w:tc>
      </w:tr>
      <w:tr>
        <w:trPr/>
        <w:tc>
          <w:tcPr>
            <w:tcW w:w="2000" w:type="dxa"/>
            <w:tcBorders/>
            <w:shd w:fill="auto" w:val="clear"/>
          </w:tcPr>
          <w:p>
            <w:pPr>
              <w:pStyle w:val="Normal"/>
              <w:spacing w:before="0" w:after="120"/>
              <w:rPr>
                <w:rFonts w:cs="Arial"/>
                <w:lang w:val="ru-RU"/>
              </w:rPr>
            </w:pPr>
            <w:r>
              <w:rPr>
                <w:rFonts w:cs="Arial" w:ascii="Arial" w:hAnsi="Arial"/>
                <w:color w:val="000000"/>
                <w:lang w:val="ru-RU"/>
              </w:rPr>
              <w:t>Поле «Дата начала действия договора»</w:t>
            </w:r>
          </w:p>
        </w:tc>
        <w:tc>
          <w:tcPr>
            <w:tcW w:w="1753" w:type="dxa"/>
            <w:tcBorders/>
            <w:shd w:fill="auto" w:val="clear"/>
          </w:tcPr>
          <w:p>
            <w:pPr>
              <w:pStyle w:val="Normal"/>
              <w:spacing w:before="0" w:after="120"/>
              <w:rPr>
                <w:rFonts w:cs="Arial"/>
              </w:rPr>
            </w:pPr>
            <w:r>
              <w:rPr>
                <w:rFonts w:cs="Arial" w:ascii="Arial" w:hAnsi="Arial"/>
                <w:color w:val="000000"/>
              </w:rPr>
              <w:t>Дата начала действия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3" name="Рисунок 10046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100466" descr="_scroll_external/icons/check-9544b811bd6366db36e61ad2f527f22e3b3ee709ab8546b60c6be8c132859dbf.svg"/>
                          <pic:cNvPicPr>
                            <a:picLocks noChangeAspect="1" noChangeArrowheads="1"/>
                          </pic:cNvPicPr>
                        </pic:nvPicPr>
                        <pic:blipFill>
                          <a:blip r:embed="rId377"/>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По умолчанию устанавливается текущая дата, которую пользователь можно изменить</w:t>
            </w:r>
          </w:p>
        </w:tc>
      </w:tr>
      <w:tr>
        <w:trPr/>
        <w:tc>
          <w:tcPr>
            <w:tcW w:w="2000" w:type="dxa"/>
            <w:tcBorders/>
            <w:shd w:fill="auto" w:val="clear"/>
          </w:tcPr>
          <w:p>
            <w:pPr>
              <w:pStyle w:val="Normal"/>
              <w:spacing w:before="0" w:after="120"/>
              <w:rPr>
                <w:rFonts w:cs="Arial"/>
                <w:lang w:val="ru-RU"/>
              </w:rPr>
            </w:pPr>
            <w:r>
              <w:rPr>
                <w:rFonts w:cs="Arial" w:ascii="Arial" w:hAnsi="Arial"/>
                <w:color w:val="000000"/>
                <w:lang w:val="ru-RU"/>
              </w:rPr>
              <w:t>Поле «Дата окончания действия договора»</w:t>
            </w:r>
          </w:p>
        </w:tc>
        <w:tc>
          <w:tcPr>
            <w:tcW w:w="1753" w:type="dxa"/>
            <w:tcBorders/>
            <w:shd w:fill="auto" w:val="clear"/>
          </w:tcPr>
          <w:p>
            <w:pPr>
              <w:pStyle w:val="Normal"/>
              <w:spacing w:before="0" w:after="120"/>
              <w:rPr>
                <w:rFonts w:cs="Arial"/>
              </w:rPr>
            </w:pPr>
            <w:r>
              <w:rPr>
                <w:rFonts w:cs="Arial" w:ascii="Arial" w:hAnsi="Arial"/>
                <w:color w:val="000000"/>
              </w:rPr>
              <w:t>Дата окончания действия договора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541" w:type="dxa"/>
            <w:tcBorders/>
            <w:shd w:fill="auto" w:val="clear"/>
          </w:tcPr>
          <w:p>
            <w:pPr>
              <w:pStyle w:val="Normal"/>
              <w:spacing w:before="0" w:after="120"/>
              <w:rPr>
                <w:rFonts w:cs="Arial"/>
                <w:lang w:val="ru-RU"/>
              </w:rPr>
            </w:pPr>
            <w:r>
              <w:rPr>
                <w:rFonts w:cs="Arial" w:ascii="Arial" w:hAnsi="Arial"/>
                <w:color w:val="000000"/>
                <w:lang w:val="ru-RU"/>
              </w:rPr>
              <w:t>По умолчанию дата пустая, если указана дата окончания, то договор будет иметь срок действия</w:t>
            </w:r>
          </w:p>
        </w:tc>
      </w:tr>
      <w:tr>
        <w:trPr/>
        <w:tc>
          <w:tcPr>
            <w:tcW w:w="2000" w:type="dxa"/>
            <w:tcBorders/>
            <w:shd w:fill="auto" w:val="clear"/>
          </w:tcPr>
          <w:p>
            <w:pPr>
              <w:pStyle w:val="Normal"/>
              <w:spacing w:before="0" w:after="120"/>
              <w:rPr>
                <w:rFonts w:cs="Arial"/>
              </w:rPr>
            </w:pPr>
            <w:r>
              <w:rPr>
                <w:rFonts w:cs="Arial" w:ascii="Arial" w:hAnsi="Arial"/>
                <w:color w:val="000000"/>
              </w:rPr>
              <w:t>Поле «Дата подписания договора»</w:t>
            </w:r>
          </w:p>
        </w:tc>
        <w:tc>
          <w:tcPr>
            <w:tcW w:w="1753" w:type="dxa"/>
            <w:tcBorders/>
            <w:shd w:fill="auto" w:val="clear"/>
          </w:tcPr>
          <w:p>
            <w:pPr>
              <w:pStyle w:val="Normal"/>
              <w:spacing w:before="0" w:after="120"/>
              <w:rPr>
                <w:rFonts w:cs="Arial"/>
              </w:rPr>
            </w:pPr>
            <w:r>
              <w:rPr>
                <w:rFonts w:cs="Arial" w:ascii="Arial" w:hAnsi="Arial"/>
                <w:color w:val="000000"/>
              </w:rPr>
              <w:t>Дата подписания договора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541" w:type="dxa"/>
            <w:tcBorders/>
            <w:shd w:fill="auto" w:val="clear"/>
          </w:tcPr>
          <w:p>
            <w:pPr>
              <w:pStyle w:val="Normal"/>
              <w:spacing w:before="0" w:after="120"/>
              <w:rPr>
                <w:rFonts w:cs="Arial"/>
                <w:lang w:val="ru-RU"/>
              </w:rPr>
            </w:pPr>
            <w:r>
              <w:rPr>
                <w:rFonts w:cs="Arial" w:ascii="Arial" w:hAnsi="Arial"/>
                <w:color w:val="000000"/>
                <w:lang w:val="ru-RU"/>
              </w:rPr>
              <w:t>По умолчанию устанавливается текущая дата, которую можно изменить</w:t>
            </w:r>
          </w:p>
        </w:tc>
      </w:tr>
      <w:tr>
        <w:trPr/>
        <w:tc>
          <w:tcPr>
            <w:tcW w:w="2000" w:type="dxa"/>
            <w:tcBorders/>
            <w:shd w:fill="auto" w:val="clear"/>
          </w:tcPr>
          <w:p>
            <w:pPr>
              <w:pStyle w:val="Normal"/>
              <w:spacing w:before="0" w:after="120"/>
              <w:rPr>
                <w:rFonts w:cs="Arial"/>
              </w:rPr>
            </w:pPr>
            <w:r>
              <w:rPr>
                <w:rFonts w:cs="Arial" w:ascii="Arial" w:hAnsi="Arial"/>
                <w:color w:val="000000"/>
              </w:rPr>
              <w:t>Поле «Тип заказчика»</w:t>
            </w:r>
          </w:p>
        </w:tc>
        <w:tc>
          <w:tcPr>
            <w:tcW w:w="1753" w:type="dxa"/>
            <w:tcBorders/>
            <w:shd w:fill="auto" w:val="clear"/>
          </w:tcPr>
          <w:p>
            <w:pPr>
              <w:pStyle w:val="Normal"/>
              <w:spacing w:before="0" w:after="120"/>
              <w:rPr>
                <w:rFonts w:cs="Arial"/>
              </w:rPr>
            </w:pPr>
            <w:r>
              <w:rPr>
                <w:rFonts w:cs="Arial" w:ascii="Arial" w:hAnsi="Arial"/>
                <w:color w:val="000000"/>
              </w:rPr>
              <w:t>Тип заказчика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4" name="Рисунок 10046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100467" descr="_scroll_external/icons/check-9544b811bd6366db36e61ad2f527f22e3b3ee709ab8546b60c6be8c132859dbf.svg"/>
                          <pic:cNvPicPr>
                            <a:picLocks noChangeAspect="1" noChangeArrowheads="1"/>
                          </pic:cNvPicPr>
                        </pic:nvPicPr>
                        <pic:blipFill>
                          <a:blip r:embed="rId378"/>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Выбрать из нескольких вариантов: «Организация», «Физическое лицо» или «Организация в системе». В зависимости от выбранного типа в поле «Заказчик» будет доступен выбор из списка пациентов или из списка организаций</w:t>
            </w:r>
          </w:p>
        </w:tc>
      </w:tr>
      <w:tr>
        <w:trPr/>
        <w:tc>
          <w:tcPr>
            <w:tcW w:w="2000" w:type="dxa"/>
            <w:tcBorders/>
            <w:shd w:fill="auto" w:val="clear"/>
          </w:tcPr>
          <w:p>
            <w:pPr>
              <w:pStyle w:val="Normal"/>
              <w:spacing w:before="0" w:after="120"/>
              <w:rPr>
                <w:rFonts w:cs="Arial"/>
              </w:rPr>
            </w:pPr>
            <w:r>
              <w:rPr>
                <w:rFonts w:cs="Arial" w:ascii="Arial" w:hAnsi="Arial"/>
                <w:color w:val="000000"/>
              </w:rPr>
              <w:t>Поле «Заказчик»</w:t>
            </w:r>
          </w:p>
        </w:tc>
        <w:tc>
          <w:tcPr>
            <w:tcW w:w="1753" w:type="dxa"/>
            <w:tcBorders/>
            <w:shd w:fill="auto" w:val="clear"/>
          </w:tcPr>
          <w:p>
            <w:pPr>
              <w:pStyle w:val="Normal"/>
              <w:spacing w:before="0" w:after="120"/>
              <w:rPr>
                <w:rFonts w:cs="Arial"/>
              </w:rPr>
            </w:pPr>
            <w:r>
              <w:rPr>
                <w:rFonts w:cs="Arial" w:ascii="Arial" w:hAnsi="Arial"/>
                <w:color w:val="000000"/>
              </w:rPr>
              <w:t>Наименование заказчика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5" name="Рисунок 10046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100468" descr="_scroll_external/icons/check-9544b811bd6366db36e61ad2f527f22e3b3ee709ab8546b60c6be8c132859dbf.svg"/>
                          <pic:cNvPicPr>
                            <a:picLocks noChangeAspect="1" noChangeArrowheads="1"/>
                          </pic:cNvPicPr>
                        </pic:nvPicPr>
                        <pic:blipFill>
                          <a:blip r:embed="rId379"/>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rPr>
                <w:rFonts w:cs="Arial"/>
                <w:lang w:val="ru-RU"/>
              </w:rPr>
            </w:pPr>
            <w:r>
              <w:rPr>
                <w:rFonts w:cs="Arial" w:ascii="Arial" w:hAnsi="Arial"/>
                <w:color w:val="000000"/>
                <w:lang w:val="ru-RU"/>
              </w:rPr>
              <w:t>Данное поле доступно, если выбран тип заказчика. Выбрать значение из списка пациентов/ из списка организаций. Если выбран тип заказчика «Организация в системе», то в выпадающем списке представлены все клиники, зарегистрированные в Системе.</w:t>
            </w:r>
          </w:p>
          <w:p>
            <w:pPr>
              <w:pStyle w:val="Normal"/>
              <w:widowControl/>
              <w:bidi w:val="0"/>
              <w:spacing w:lineRule="auto" w:line="300" w:before="0" w:after="120"/>
              <w:jc w:val="left"/>
              <w:rPr>
                <w:rFonts w:cs="Arial"/>
                <w:lang w:val="ru-RU"/>
              </w:rPr>
            </w:pPr>
            <w:r>
              <w:rPr>
                <w:rFonts w:cs="Arial" w:ascii="Arial" w:hAnsi="Arial"/>
                <w:color w:val="000000"/>
                <w:lang w:val="ru-RU"/>
              </w:rPr>
              <w:t xml:space="preserve">Для поля «Заказчик» доступна форма для быстрого создания пациента (в случае, если заказчиком является физическое лицо), если таковой не был найден в списке. Для этого необходимо нажать на кнопку </w:t>
            </w:r>
            <w:r>
              <w:rPr>
                <w:rFonts w:ascii="Arial" w:hAnsi="Arial"/>
                <w:color w:val="000000"/>
              </w:rPr>
              <w:drawing>
                <wp:inline distT="0" distB="0" distL="0" distR="0">
                  <wp:extent cx="276225" cy="276225"/>
                  <wp:effectExtent l="0" t="0" r="0" b="0"/>
                  <wp:docPr id="376" name="Рисунок 100469" descr="_scroll_external/attachments/worddave86ab116b1d364484f98ab597a346be5-ef378bfcdb19da62aeb7a5396ac39e1bb9266ab19df1f8006afa435dc6879c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100469" descr="_scroll_external/attachments/worddave86ab116b1d364484f98ab597a346be5-ef378bfcdb19da62aeb7a5396ac39e1bb9266ab19df1f8006afa435dc6879c3c.png"/>
                          <pic:cNvPicPr>
                            <a:picLocks noChangeAspect="1" noChangeArrowheads="1"/>
                          </pic:cNvPicPr>
                        </pic:nvPicPr>
                        <pic:blipFill>
                          <a:blip r:embed="rId380"/>
                          <a:stretch>
                            <a:fillRect/>
                          </a:stretch>
                        </pic:blipFill>
                        <pic:spPr bwMode="auto">
                          <a:xfrm>
                            <a:off x="0" y="0"/>
                            <a:ext cx="276225" cy="276225"/>
                          </a:xfrm>
                          <a:prstGeom prst="rect">
                            <a:avLst/>
                          </a:prstGeom>
                        </pic:spPr>
                      </pic:pic>
                    </a:graphicData>
                  </a:graphic>
                </wp:inline>
              </w:drawing>
            </w:r>
            <w:r>
              <w:rPr>
                <w:rFonts w:cs="Arial" w:ascii="Arial" w:hAnsi="Arial"/>
                <w:color w:val="000000"/>
                <w:lang w:val="ru-RU"/>
              </w:rPr>
              <w:t xml:space="preserve"> рядом с соответствующем полем. Работа с быстрой формой создания записи описана в разделах </w:t>
            </w:r>
            <w:r>
              <w:rPr>
                <w:rStyle w:val="Style5"/>
                <w:rFonts w:cs="Arial" w:ascii="Arial" w:hAnsi="Arial"/>
                <w:color w:val="000000" w:themeTint="bf"/>
                <w:lang w:val="ru-RU"/>
              </w:rPr>
              <w:t>Быстрая форма создания пациента</w:t>
            </w:r>
            <w:r>
              <w:rPr>
                <w:rFonts w:cs="Arial" w:ascii="Arial" w:hAnsi="Arial"/>
                <w:color w:val="000000"/>
                <w:lang w:val="ru-RU"/>
              </w:rPr>
              <w:t xml:space="preserve"> и </w:t>
            </w:r>
            <w:r>
              <w:rPr>
                <w:rStyle w:val="Style5"/>
                <w:rFonts w:cs="Arial" w:ascii="Arial" w:hAnsi="Arial"/>
                <w:color w:val="000000" w:themeTint="bf"/>
                <w:lang w:val="ru-RU"/>
              </w:rPr>
              <w:t>Быстрая форма создания организации</w:t>
            </w:r>
            <w:r>
              <w:rPr>
                <w:rFonts w:cs="Arial" w:ascii="Arial" w:hAnsi="Arial"/>
                <w:color w:val="000000"/>
                <w:lang w:val="ru-RU"/>
              </w:rPr>
              <w:t>.</w:t>
            </w:r>
          </w:p>
        </w:tc>
      </w:tr>
    </w:tbl>
    <w:p>
      <w:pPr>
        <w:pStyle w:val="Normal"/>
        <w:numPr>
          <w:ilvl w:val="0"/>
          <w:numId w:val="243"/>
        </w:numPr>
        <w:rPr>
          <w:lang w:val="ru-RU"/>
        </w:rPr>
      </w:pPr>
      <w:r>
        <w:rPr>
          <w:color w:val="000000"/>
          <w:lang w:val="ru-RU"/>
        </w:rPr>
        <w:t xml:space="preserve">нажать кнопку </w:t>
      </w:r>
      <w:r>
        <w:rPr>
          <w:color w:val="000000"/>
        </w:rPr>
        <w:drawing>
          <wp:inline distT="0" distB="0" distL="0" distR="0">
            <wp:extent cx="752475" cy="323850"/>
            <wp:effectExtent l="0" t="0" r="0" b="0"/>
            <wp:docPr id="377" name="Рисунок 100470" descr="_scroll_external/attachments/image2019-7-3_14-7-37-4aeaa503791f050f3144d5d98c41a7e6f3beec7e48edc73133f3e9d859533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Рисунок 100470" descr="_scroll_external/attachments/image2019-7-3_14-7-37-4aeaa503791f050f3144d5d98c41a7e6f3beec7e48edc73133f3e9d859533615.png"/>
                    <pic:cNvPicPr>
                      <a:picLocks noChangeAspect="1" noChangeArrowheads="1"/>
                    </pic:cNvPicPr>
                  </pic:nvPicPr>
                  <pic:blipFill>
                    <a:blip r:embed="rId381"/>
                    <a:stretch>
                      <a:fillRect/>
                    </a:stretch>
                  </pic:blipFill>
                  <pic:spPr bwMode="auto">
                    <a:xfrm>
                      <a:off x="0" y="0"/>
                      <a:ext cx="752475" cy="323850"/>
                    </a:xfrm>
                    <a:prstGeom prst="rect">
                      <a:avLst/>
                    </a:prstGeom>
                  </pic:spPr>
                </pic:pic>
              </a:graphicData>
            </a:graphic>
          </wp:inline>
        </w:drawing>
      </w:r>
      <w:r>
        <w:rPr>
          <w:color w:val="000000"/>
          <w:lang w:val="ru-RU"/>
        </w:rPr>
        <w:t>. Договор будет создан в Системе;</w:t>
      </w:r>
    </w:p>
    <w:p>
      <w:pPr>
        <w:pStyle w:val="Normal"/>
        <w:numPr>
          <w:ilvl w:val="0"/>
          <w:numId w:val="243"/>
        </w:numPr>
        <w:rPr>
          <w:lang w:val="ru-RU"/>
        </w:rPr>
      </w:pPr>
      <w:r>
        <w:rPr>
          <w:color w:val="000000"/>
          <w:lang w:val="ru-RU"/>
        </w:rPr>
        <w:t>станет доступна вкладка «Спецификация», в которой необходимо указать:</w:t>
      </w:r>
    </w:p>
    <w:p>
      <w:pPr>
        <w:pStyle w:val="Normal"/>
        <w:spacing w:beforeAutospacing="1" w:after="120"/>
        <w:jc w:val="center"/>
        <w:rPr>
          <w:color w:val="000000"/>
        </w:rPr>
      </w:pPr>
      <w:r>
        <w:rPr>
          <w:color w:val="000000"/>
        </w:rPr>
        <w:drawing>
          <wp:inline distT="19050" distB="20320" distL="19050" distR="9525">
            <wp:extent cx="6068060" cy="3027680"/>
            <wp:effectExtent l="0" t="0" r="0" b="0"/>
            <wp:docPr id="378" name="Рисунок 100471" descr="_scroll_external/attachments/image2019-7-3_14-21-43-b79ae7c54b37786aadef5cdd640ed1112717bd676d1e4a369f7c85ece968c0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100471" descr="_scroll_external/attachments/image2019-7-3_14-21-43-b79ae7c54b37786aadef5cdd640ed1112717bd676d1e4a369f7c85ece968c0f9.png"/>
                    <pic:cNvPicPr>
                      <a:picLocks noChangeAspect="1" noChangeArrowheads="1"/>
                    </pic:cNvPicPr>
                  </pic:nvPicPr>
                  <pic:blipFill>
                    <a:blip r:embed="rId382"/>
                    <a:stretch>
                      <a:fillRect/>
                    </a:stretch>
                  </pic:blipFill>
                  <pic:spPr bwMode="auto">
                    <a:xfrm>
                      <a:off x="0" y="0"/>
                      <a:ext cx="6068060" cy="30276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177</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35"/>
        <w:gridCol w:w="3375"/>
        <w:gridCol w:w="1911"/>
        <w:gridCol w:w="2783"/>
      </w:tblGrid>
      <w:tr>
        <w:trPr>
          <w:cnfStyle w:val="100000000000" w:firstRow="1" w:lastRow="0" w:firstColumn="0" w:lastColumn="0" w:oddVBand="0" w:evenVBand="0" w:oddHBand="0" w:evenHBand="0" w:firstRowFirstColumn="0" w:firstRowLastColumn="0" w:lastRowFirstColumn="0" w:lastRowLastColumn="0"/>
        </w:trPr>
        <w:tc>
          <w:tcPr>
            <w:tcW w:w="21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37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7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35" w:type="dxa"/>
            <w:tcBorders/>
            <w:shd w:fill="auto" w:val="clear"/>
          </w:tcPr>
          <w:p>
            <w:pPr>
              <w:pStyle w:val="Normal"/>
              <w:spacing w:before="0" w:after="120"/>
              <w:rPr>
                <w:rFonts w:cs="Arial"/>
              </w:rPr>
            </w:pPr>
            <w:r>
              <w:rPr>
                <w:rFonts w:cs="Arial" w:ascii="Arial" w:hAnsi="Arial"/>
                <w:color w:val="000000"/>
              </w:rPr>
              <w:t>Поле «Наименование»</w:t>
            </w:r>
          </w:p>
        </w:tc>
        <w:tc>
          <w:tcPr>
            <w:tcW w:w="3375" w:type="dxa"/>
            <w:tcBorders/>
            <w:shd w:fill="auto" w:val="clear"/>
          </w:tcPr>
          <w:p>
            <w:pPr>
              <w:pStyle w:val="Normal"/>
              <w:spacing w:before="0" w:after="120"/>
              <w:rPr>
                <w:rFonts w:cs="Arial"/>
              </w:rPr>
            </w:pPr>
            <w:r>
              <w:rPr>
                <w:rFonts w:cs="Arial" w:ascii="Arial" w:hAnsi="Arial"/>
                <w:color w:val="000000"/>
              </w:rPr>
              <w:t>Наименование</w:t>
            </w:r>
            <w:r>
              <w:rPr>
                <w:rFonts w:cs="Arial" w:ascii="Arial" w:hAnsi="Arial"/>
                <w:color w:val="000000"/>
                <w:lang w:val="ru-RU"/>
              </w:rPr>
              <w:t xml:space="preserve"> </w:t>
            </w:r>
            <w:r>
              <w:rPr>
                <w:rFonts w:cs="Arial" w:ascii="Arial" w:hAnsi="Arial"/>
                <w:color w:val="000000"/>
              </w:rPr>
              <w:t>квоты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79" name="Рисунок 10047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100472" descr="_scroll_external/icons/check-9544b811bd6366db36e61ad2f527f22e3b3ee709ab8546b60c6be8c132859dbf.svg"/>
                          <pic:cNvPicPr>
                            <a:picLocks noChangeAspect="1" noChangeArrowheads="1"/>
                          </pic:cNvPicPr>
                        </pic:nvPicPr>
                        <pic:blipFill>
                          <a:blip r:embed="rId383"/>
                          <a:stretch>
                            <a:fillRect/>
                          </a:stretch>
                        </pic:blipFill>
                        <pic:spPr bwMode="auto">
                          <a:xfrm>
                            <a:off x="0" y="0"/>
                            <a:ext cx="152400" cy="152400"/>
                          </a:xfrm>
                          <a:prstGeom prst="rect">
                            <a:avLst/>
                          </a:prstGeom>
                        </pic:spPr>
                      </pic:pic>
                    </a:graphicData>
                  </a:graphic>
                </wp:inline>
              </w:drawing>
            </w:r>
          </w:p>
        </w:tc>
        <w:tc>
          <w:tcPr>
            <w:tcW w:w="2783" w:type="dxa"/>
            <w:tcBorders/>
            <w:shd w:fill="auto" w:val="clear"/>
          </w:tcPr>
          <w:p>
            <w:pPr>
              <w:pStyle w:val="Normal"/>
              <w:spacing w:before="0" w:after="120"/>
              <w:rPr>
                <w:rFonts w:cs="Arial"/>
              </w:rPr>
            </w:pPr>
            <w:r>
              <w:rPr>
                <w:rFonts w:cs="Arial" w:ascii="Arial" w:hAnsi="Arial"/>
                <w:color w:val="000000"/>
              </w:rPr>
              <w:t>Ввести наименование</w:t>
            </w:r>
            <w:r>
              <w:rPr>
                <w:rFonts w:cs="Arial" w:ascii="Arial" w:hAnsi="Arial"/>
                <w:color w:val="000000"/>
                <w:lang w:val="ru-RU"/>
              </w:rPr>
              <w:t xml:space="preserve"> </w:t>
            </w:r>
            <w:r>
              <w:rPr>
                <w:rFonts w:cs="Arial" w:ascii="Arial" w:hAnsi="Arial"/>
                <w:color w:val="000000"/>
              </w:rPr>
              <w:t>квоты вручную</w:t>
            </w:r>
          </w:p>
        </w:tc>
      </w:tr>
      <w:tr>
        <w:trPr/>
        <w:tc>
          <w:tcPr>
            <w:tcW w:w="2135" w:type="dxa"/>
            <w:tcBorders/>
            <w:shd w:fill="auto" w:val="clear"/>
          </w:tcPr>
          <w:p>
            <w:pPr>
              <w:pStyle w:val="Normal"/>
              <w:spacing w:before="0" w:after="120"/>
              <w:rPr>
                <w:rFonts w:cs="Arial"/>
              </w:rPr>
            </w:pPr>
            <w:r>
              <w:rPr>
                <w:rFonts w:cs="Arial" w:ascii="Arial" w:hAnsi="Arial"/>
                <w:color w:val="000000"/>
              </w:rPr>
              <w:t>Поле «Приоритет»</w:t>
            </w:r>
          </w:p>
        </w:tc>
        <w:tc>
          <w:tcPr>
            <w:tcW w:w="3375" w:type="dxa"/>
            <w:tcBorders/>
            <w:shd w:fill="auto" w:val="clear"/>
          </w:tcPr>
          <w:p>
            <w:pPr>
              <w:pStyle w:val="Normal"/>
              <w:spacing w:before="0" w:after="120"/>
              <w:rPr>
                <w:rFonts w:cs="Arial"/>
                <w:lang w:val="ru-RU"/>
              </w:rPr>
            </w:pPr>
            <w:r>
              <w:rPr>
                <w:rFonts w:cs="Arial" w:ascii="Arial" w:hAnsi="Arial"/>
                <w:color w:val="000000"/>
                <w:lang w:val="ru-RU"/>
              </w:rPr>
              <w:t>Очередность при проверке соответствия квотам</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80" name="Рисунок 10047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Рисунок 100473" descr="_scroll_external/icons/check-9544b811bd6366db36e61ad2f527f22e3b3ee709ab8546b60c6be8c132859dbf.svg"/>
                          <pic:cNvPicPr>
                            <a:picLocks noChangeAspect="1" noChangeArrowheads="1"/>
                          </pic:cNvPicPr>
                        </pic:nvPicPr>
                        <pic:blipFill>
                          <a:blip r:embed="rId384"/>
                          <a:stretch>
                            <a:fillRect/>
                          </a:stretch>
                        </pic:blipFill>
                        <pic:spPr bwMode="auto">
                          <a:xfrm>
                            <a:off x="0" y="0"/>
                            <a:ext cx="152400" cy="152400"/>
                          </a:xfrm>
                          <a:prstGeom prst="rect">
                            <a:avLst/>
                          </a:prstGeom>
                        </pic:spPr>
                      </pic:pic>
                    </a:graphicData>
                  </a:graphic>
                </wp:inline>
              </w:drawing>
            </w:r>
          </w:p>
        </w:tc>
        <w:tc>
          <w:tcPr>
            <w:tcW w:w="2783"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приоритет вручную</w:t>
            </w:r>
          </w:p>
        </w:tc>
      </w:tr>
      <w:tr>
        <w:trPr/>
        <w:tc>
          <w:tcPr>
            <w:tcW w:w="2135" w:type="dxa"/>
            <w:tcBorders/>
            <w:shd w:fill="auto" w:val="clear"/>
          </w:tcPr>
          <w:p>
            <w:pPr>
              <w:pStyle w:val="Normal"/>
              <w:spacing w:before="0" w:after="120"/>
              <w:rPr>
                <w:rFonts w:cs="Arial"/>
              </w:rPr>
            </w:pPr>
            <w:r>
              <w:rPr>
                <w:rFonts w:cs="Arial" w:ascii="Arial" w:hAnsi="Arial"/>
                <w:color w:val="000000"/>
              </w:rPr>
              <w:t>Поле «Количество»</w:t>
            </w:r>
          </w:p>
        </w:tc>
        <w:tc>
          <w:tcPr>
            <w:tcW w:w="3375" w:type="dxa"/>
            <w:tcBorders/>
            <w:shd w:fill="auto" w:val="clear"/>
          </w:tcPr>
          <w:p>
            <w:pPr>
              <w:pStyle w:val="Normal"/>
              <w:spacing w:before="0" w:after="120"/>
              <w:rPr>
                <w:rFonts w:cs="Arial"/>
                <w:lang w:val="ru-RU"/>
              </w:rPr>
            </w:pPr>
            <w:r>
              <w:rPr>
                <w:rFonts w:cs="Arial" w:ascii="Arial" w:hAnsi="Arial"/>
                <w:color w:val="000000"/>
                <w:lang w:val="ru-RU"/>
              </w:rPr>
              <w:t>Количество квот с заданными параметрами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81" name="Рисунок 10047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100474" descr="_scroll_external/icons/check-9544b811bd6366db36e61ad2f527f22e3b3ee709ab8546b60c6be8c132859dbf.svg"/>
                          <pic:cNvPicPr>
                            <a:picLocks noChangeAspect="1" noChangeArrowheads="1"/>
                          </pic:cNvPicPr>
                        </pic:nvPicPr>
                        <pic:blipFill>
                          <a:blip r:embed="rId385"/>
                          <a:stretch>
                            <a:fillRect/>
                          </a:stretch>
                        </pic:blipFill>
                        <pic:spPr bwMode="auto">
                          <a:xfrm>
                            <a:off x="0" y="0"/>
                            <a:ext cx="152400" cy="152400"/>
                          </a:xfrm>
                          <a:prstGeom prst="rect">
                            <a:avLst/>
                          </a:prstGeom>
                        </pic:spPr>
                      </pic:pic>
                    </a:graphicData>
                  </a:graphic>
                </wp:inline>
              </w:drawing>
            </w:r>
          </w:p>
        </w:tc>
        <w:tc>
          <w:tcPr>
            <w:tcW w:w="2783"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количество квот вручную</w:t>
            </w:r>
          </w:p>
        </w:tc>
      </w:tr>
      <w:tr>
        <w:trPr/>
        <w:tc>
          <w:tcPr>
            <w:tcW w:w="2135" w:type="dxa"/>
            <w:tcBorders/>
            <w:shd w:fill="auto" w:val="clear"/>
          </w:tcPr>
          <w:p>
            <w:pPr>
              <w:pStyle w:val="Normal"/>
              <w:spacing w:before="0" w:after="120"/>
              <w:rPr>
                <w:rFonts w:cs="Arial"/>
              </w:rPr>
            </w:pPr>
            <w:r>
              <w:rPr>
                <w:rFonts w:cs="Arial" w:ascii="Arial" w:hAnsi="Arial"/>
                <w:color w:val="000000"/>
              </w:rPr>
              <w:t>Поле «Модальности»</w:t>
            </w:r>
          </w:p>
        </w:tc>
        <w:tc>
          <w:tcPr>
            <w:tcW w:w="3375" w:type="dxa"/>
            <w:tcBorders/>
            <w:shd w:fill="auto" w:val="clear"/>
          </w:tcPr>
          <w:p>
            <w:pPr>
              <w:pStyle w:val="Normal"/>
              <w:spacing w:before="0" w:after="120"/>
              <w:rPr>
                <w:rFonts w:cs="Arial"/>
                <w:lang w:val="ru-RU"/>
              </w:rPr>
            </w:pPr>
            <w:r>
              <w:rPr>
                <w:rFonts w:cs="Arial" w:ascii="Arial" w:hAnsi="Arial"/>
                <w:color w:val="000000"/>
                <w:lang w:val="ru-RU"/>
              </w:rPr>
              <w:t>Выбор разновидности оборудования для квот</w:t>
            </w:r>
          </w:p>
        </w:tc>
        <w:tc>
          <w:tcPr>
            <w:tcW w:w="191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783" w:type="dxa"/>
            <w:tcBorders/>
            <w:shd w:fill="auto" w:val="clear"/>
          </w:tcPr>
          <w:p>
            <w:pPr>
              <w:pStyle w:val="Normal"/>
              <w:spacing w:before="0" w:after="120"/>
              <w:rPr>
                <w:rFonts w:cs="Arial"/>
              </w:rPr>
            </w:pPr>
            <w:r>
              <w:rPr>
                <w:rFonts w:cs="Arial" w:ascii="Arial" w:hAnsi="Arial"/>
                <w:color w:val="000000"/>
              </w:rPr>
              <w:t>Выбрать модальность из списка</w:t>
            </w:r>
          </w:p>
        </w:tc>
      </w:tr>
    </w:tbl>
    <w:p>
      <w:pPr>
        <w:pStyle w:val="Normal"/>
        <w:numPr>
          <w:ilvl w:val="0"/>
          <w:numId w:val="244"/>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382" name="Рисунок 100475" descr="_scroll_external/attachments/image2019-7-3_14-56-28-051988f25e8d2e89aa9cc3ec18749fb6d4f971160891d802eb32167e8fac5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Рисунок 100475" descr="_scroll_external/attachments/image2019-7-3_14-56-28-051988f25e8d2e89aa9cc3ec18749fb6d4f971160891d802eb32167e8fac5037.png"/>
                    <pic:cNvPicPr>
                      <a:picLocks noChangeAspect="1" noChangeArrowheads="1"/>
                    </pic:cNvPicPr>
                  </pic:nvPicPr>
                  <pic:blipFill>
                    <a:blip r:embed="rId386"/>
                    <a:stretch>
                      <a:fillRect/>
                    </a:stretch>
                  </pic:blipFill>
                  <pic:spPr bwMode="auto">
                    <a:xfrm>
                      <a:off x="0" y="0"/>
                      <a:ext cx="904875" cy="323850"/>
                    </a:xfrm>
                    <a:prstGeom prst="rect">
                      <a:avLst/>
                    </a:prstGeom>
                  </pic:spPr>
                </pic:pic>
              </a:graphicData>
            </a:graphic>
          </wp:inline>
        </w:drawing>
      </w:r>
      <w:r>
        <w:rPr>
          <w:color w:val="000000"/>
          <w:lang w:val="ru-RU"/>
        </w:rPr>
        <w:t>. Внесенные данные будут сохранены в профиле договора.</w:t>
      </w:r>
    </w:p>
    <w:p>
      <w:pPr>
        <w:pStyle w:val="Normal"/>
        <w:rPr>
          <w:lang w:val="ru-RU"/>
        </w:rPr>
      </w:pPr>
      <w:r>
        <w:rPr>
          <w:b/>
          <w:color w:val="000000"/>
          <w:lang w:val="ru-RU"/>
        </w:rPr>
        <w:t>Примечание</w:t>
      </w:r>
      <w:r>
        <w:rPr>
          <w:color w:val="000000"/>
          <w:lang w:val="ru-RU"/>
        </w:rPr>
        <w:t xml:space="preserve"> </w:t>
      </w:r>
      <w:r>
        <w:rPr>
          <w:color w:val="000000"/>
          <w:lang w:val="ru-RU"/>
        </w:rPr>
        <w:t xml:space="preserve">– </w:t>
      </w:r>
      <w:r>
        <w:rPr>
          <w:color w:val="000000"/>
          <w:lang w:val="ru-RU"/>
        </w:rPr>
        <w:t>При создании договора в зависимости от типа выбранного профиля договора будут доступны различные поля ввода информации по договору.</w:t>
      </w:r>
    </w:p>
    <w:p>
      <w:pPr>
        <w:pStyle w:val="4"/>
        <w:numPr>
          <w:ilvl w:val="3"/>
          <w:numId w:val="2"/>
        </w:numPr>
        <w:ind w:left="862" w:hanging="862"/>
        <w:rPr>
          <w:rFonts w:ascii="Verdana" w:hAnsi="Verdana"/>
        </w:rPr>
      </w:pPr>
      <w:bookmarkStart w:id="343" w:name="scroll-bookmark-208"/>
      <w:r>
        <w:rPr>
          <w:rFonts w:ascii="Verdana" w:hAnsi="Verdana"/>
          <w:color w:val="000000"/>
        </w:rPr>
        <w:t>Просмотр профиля договора</w:t>
      </w:r>
      <w:bookmarkEnd w:id="343"/>
    </w:p>
    <w:p>
      <w:pPr>
        <w:pStyle w:val="Normal"/>
        <w:rPr>
          <w:lang w:val="ru-RU"/>
        </w:rPr>
      </w:pPr>
      <w:r>
        <w:rPr>
          <w:color w:val="000000"/>
          <w:lang w:val="ru-RU"/>
        </w:rPr>
        <w:t>Для просмотра профиля договора необходимо:</w:t>
      </w:r>
    </w:p>
    <w:p>
      <w:pPr>
        <w:pStyle w:val="Normal"/>
        <w:numPr>
          <w:ilvl w:val="0"/>
          <w:numId w:val="245"/>
        </w:numPr>
        <w:rPr>
          <w:color w:val="000000"/>
        </w:rPr>
      </w:pPr>
      <w:r>
        <w:rPr>
          <w:color w:val="000000"/>
        </w:rPr>
        <w:t>выбрать пункт меню «Договоры»;</w:t>
      </w:r>
    </w:p>
    <w:p>
      <w:pPr>
        <w:pStyle w:val="Normal"/>
        <w:numPr>
          <w:ilvl w:val="0"/>
          <w:numId w:val="245"/>
        </w:numPr>
        <w:rPr>
          <w:color w:val="000000"/>
        </w:rPr>
      </w:pPr>
      <w:r>
        <w:rPr>
          <w:color w:val="000000"/>
        </w:rPr>
        <w:t>откроется окно «Управление договорами»;</w:t>
      </w:r>
    </w:p>
    <w:p>
      <w:pPr>
        <w:pStyle w:val="Normal"/>
        <w:numPr>
          <w:ilvl w:val="0"/>
          <w:numId w:val="245"/>
        </w:numPr>
        <w:rPr>
          <w:lang w:val="ru-RU"/>
        </w:rPr>
      </w:pPr>
      <w:r>
        <w:rPr>
          <w:color w:val="000000"/>
          <w:lang w:val="ru-RU"/>
        </w:rPr>
        <w:t xml:space="preserve">выбрать необходимый профиль договора и нажать на кнопку </w:t>
      </w:r>
      <w:r>
        <w:rPr>
          <w:color w:val="000000"/>
        </w:rPr>
        <w:drawing>
          <wp:inline distT="0" distB="0" distL="0" distR="0">
            <wp:extent cx="238125" cy="219075"/>
            <wp:effectExtent l="0" t="0" r="0" b="0"/>
            <wp:docPr id="383" name="Рисунок 100476" descr="_scroll_external/attachments/image2019-7-2_16-38-17-dc87930b5474ba97390b0a1dd7f3b7cb6ef0fc44248352194d6310a22c004c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100476" descr="_scroll_external/attachments/image2019-7-2_16-38-17-dc87930b5474ba97390b0a1dd7f3b7cb6ef0fc44248352194d6310a22c004cc4.png"/>
                    <pic:cNvPicPr>
                      <a:picLocks noChangeAspect="1" noChangeArrowheads="1"/>
                    </pic:cNvPicPr>
                  </pic:nvPicPr>
                  <pic:blipFill>
                    <a:blip r:embed="rId387"/>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245"/>
        </w:numPr>
        <w:rPr>
          <w:lang w:val="ru-RU"/>
        </w:rPr>
      </w:pPr>
      <w:r>
        <w:rPr>
          <w:color w:val="000000"/>
          <w:lang w:val="ru-RU"/>
        </w:rPr>
        <w:t>откроется профиль договора, который содержит 3 вкладки;</w:t>
      </w:r>
    </w:p>
    <w:p>
      <w:pPr>
        <w:pStyle w:val="Normal"/>
        <w:numPr>
          <w:ilvl w:val="0"/>
          <w:numId w:val="245"/>
        </w:numPr>
        <w:rPr>
          <w:color w:val="000000"/>
        </w:rPr>
      </w:pPr>
      <w:r>
        <w:rPr>
          <w:color w:val="000000"/>
        </w:rPr>
        <w:t>вкладка «Основные данные»:</w:t>
      </w:r>
    </w:p>
    <w:p>
      <w:pPr>
        <w:pStyle w:val="Normal"/>
        <w:spacing w:beforeAutospacing="1" w:after="120"/>
        <w:jc w:val="center"/>
        <w:rPr>
          <w:color w:val="000000"/>
        </w:rPr>
      </w:pPr>
      <w:r>
        <w:rPr>
          <w:color w:val="000000"/>
        </w:rPr>
        <w:drawing>
          <wp:inline distT="19050" distB="18415" distL="19050" distR="28575">
            <wp:extent cx="5972175" cy="4382135"/>
            <wp:effectExtent l="0" t="0" r="0" b="0"/>
            <wp:docPr id="384" name="Рисунок 100477" descr="_scroll_external/attachments/image2019-7-3_14-23-29-843e33b37c508b7a7d108e10fc07e8346ce0c3e9fe196c6536c4ef8342036b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Рисунок 100477" descr="_scroll_external/attachments/image2019-7-3_14-23-29-843e33b37c508b7a7d108e10fc07e8346ce0c3e9fe196c6536c4ef8342036bfc.png"/>
                    <pic:cNvPicPr>
                      <a:picLocks noChangeAspect="1" noChangeArrowheads="1"/>
                    </pic:cNvPicPr>
                  </pic:nvPicPr>
                  <pic:blipFill>
                    <a:blip r:embed="rId388"/>
                    <a:stretch>
                      <a:fillRect/>
                    </a:stretch>
                  </pic:blipFill>
                  <pic:spPr bwMode="auto">
                    <a:xfrm>
                      <a:off x="0" y="0"/>
                      <a:ext cx="5972175" cy="43821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178</w:t>
      </w:r>
      <w:r>
        <w:rPr/>
        <w:fldChar w:fldCharType="end"/>
      </w:r>
    </w:p>
    <w:p>
      <w:pPr>
        <w:pStyle w:val="Normal"/>
        <w:numPr>
          <w:ilvl w:val="0"/>
          <w:numId w:val="246"/>
        </w:numPr>
        <w:rPr>
          <w:color w:val="000000"/>
        </w:rPr>
      </w:pPr>
      <w:r>
        <w:rPr>
          <w:color w:val="000000"/>
        </w:rPr>
        <w:t>вкладка «Спецификация»:</w:t>
      </w:r>
    </w:p>
    <w:p>
      <w:pPr>
        <w:pStyle w:val="Normal"/>
        <w:spacing w:beforeAutospacing="1" w:after="120"/>
        <w:jc w:val="center"/>
        <w:rPr>
          <w:color w:val="000000"/>
        </w:rPr>
      </w:pPr>
      <w:r>
        <w:rPr>
          <w:color w:val="000000"/>
        </w:rPr>
        <w:drawing>
          <wp:inline distT="19050" distB="28575" distL="19050" distR="24130">
            <wp:extent cx="5995670" cy="2466975"/>
            <wp:effectExtent l="0" t="0" r="0" b="0"/>
            <wp:docPr id="385" name="Рисунок 100478" descr="_scroll_external/attachments/image2019-7-3_14-23-5-9898fc526df70f7de91b9e8614cce5f8953680dea933e451ce423b6792021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100478" descr="_scroll_external/attachments/image2019-7-3_14-23-5-9898fc526df70f7de91b9e8614cce5f8953680dea933e451ce423b6792021b01.png"/>
                    <pic:cNvPicPr>
                      <a:picLocks noChangeAspect="1" noChangeArrowheads="1"/>
                    </pic:cNvPicPr>
                  </pic:nvPicPr>
                  <pic:blipFill>
                    <a:blip r:embed="rId389"/>
                    <a:stretch>
                      <a:fillRect/>
                    </a:stretch>
                  </pic:blipFill>
                  <pic:spPr bwMode="auto">
                    <a:xfrm>
                      <a:off x="0" y="0"/>
                      <a:ext cx="5995670" cy="24669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179</w:t>
      </w:r>
      <w:r>
        <w:rPr/>
        <w:fldChar w:fldCharType="end"/>
      </w:r>
    </w:p>
    <w:p>
      <w:pPr>
        <w:pStyle w:val="Normal"/>
        <w:numPr>
          <w:ilvl w:val="0"/>
          <w:numId w:val="247"/>
        </w:numPr>
        <w:rPr>
          <w:color w:val="000000"/>
        </w:rPr>
      </w:pPr>
      <w:r>
        <w:rPr>
          <w:color w:val="000000"/>
        </w:rPr>
        <w:t>вкладка «Выполненные работы»:</w:t>
      </w:r>
    </w:p>
    <w:p>
      <w:pPr>
        <w:pStyle w:val="Normal"/>
        <w:spacing w:beforeAutospacing="1" w:after="120"/>
        <w:jc w:val="center"/>
        <w:rPr>
          <w:color w:val="000000"/>
        </w:rPr>
      </w:pPr>
      <w:r>
        <w:rPr>
          <w:color w:val="000000"/>
        </w:rPr>
        <w:drawing>
          <wp:inline distT="19050" distB="13970" distL="19050" distR="11430">
            <wp:extent cx="6104255" cy="2691130"/>
            <wp:effectExtent l="0" t="0" r="0" b="0"/>
            <wp:docPr id="386" name="Рисунок 100479" descr="_scroll_external/attachments/image2019-7-3_14-37-36-7d47beba5739aec9e01d92705ca956424657311247fc4cba25a8b09f1251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Рисунок 100479" descr="_scroll_external/attachments/image2019-7-3_14-37-36-7d47beba5739aec9e01d92705ca956424657311247fc4cba25a8b09f12512607.png"/>
                    <pic:cNvPicPr>
                      <a:picLocks noChangeAspect="1" noChangeArrowheads="1"/>
                    </pic:cNvPicPr>
                  </pic:nvPicPr>
                  <pic:blipFill>
                    <a:blip r:embed="rId390"/>
                    <a:stretch>
                      <a:fillRect/>
                    </a:stretch>
                  </pic:blipFill>
                  <pic:spPr bwMode="auto">
                    <a:xfrm>
                      <a:off x="0" y="0"/>
                      <a:ext cx="6104255" cy="269113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180</w:t>
      </w:r>
      <w:r>
        <w:rPr/>
        <w:fldChar w:fldCharType="end"/>
      </w:r>
    </w:p>
    <w:p>
      <w:pPr>
        <w:pStyle w:val="Normal"/>
        <w:rPr>
          <w:lang w:val="ru-RU"/>
        </w:rPr>
      </w:pPr>
      <w:r>
        <w:rPr>
          <w:b/>
          <w:color w:val="000000"/>
          <w:lang w:val="ru-RU"/>
        </w:rPr>
        <w:t xml:space="preserve">Примечание </w:t>
      </w:r>
      <w:r>
        <w:rPr>
          <w:color w:val="000000"/>
          <w:lang w:val="ru-RU"/>
        </w:rPr>
        <w:t xml:space="preserve">– На вкладке «Выполненные работы» выводится список всех выполненных работ за период действия договора между клиникой и контрагентом. Указывать договор можно при записи на прием (подробнее описано в разделе </w:t>
      </w:r>
      <w:hyperlink w:anchor="scroll-bookmark-204">
        <w:r>
          <w:rPr>
            <w:rStyle w:val="ListLabel4"/>
            <w:color w:val="000000"/>
            <w:u w:val="single"/>
            <w:lang w:val="ru-RU"/>
          </w:rPr>
          <w:t>Создание записи на услуги в расписании</w:t>
        </w:r>
      </w:hyperlink>
      <w:r>
        <w:rPr>
          <w:color w:val="000000"/>
          <w:lang w:val="ru-RU"/>
        </w:rPr>
        <w:t xml:space="preserve">), а также на вкладке «Выполненные работы» перед завершением приема (подробнее описано в разделе </w:t>
      </w:r>
      <w:hyperlink w:anchor="scroll-bookmark-212">
        <w:r>
          <w:rPr>
            <w:rStyle w:val="ListLabel4"/>
            <w:color w:val="000000"/>
            <w:u w:val="single"/>
            <w:lang w:val="ru-RU"/>
          </w:rPr>
          <w:t>Вкладка Выполненные работы</w:t>
        </w:r>
      </w:hyperlink>
      <w:r>
        <w:rPr>
          <w:color w:val="000000"/>
          <w:lang w:val="ru-RU"/>
        </w:rPr>
        <w:t>).</w:t>
      </w:r>
    </w:p>
    <w:p>
      <w:pPr>
        <w:pStyle w:val="4"/>
        <w:numPr>
          <w:ilvl w:val="3"/>
          <w:numId w:val="2"/>
        </w:numPr>
        <w:ind w:left="862" w:hanging="862"/>
        <w:rPr>
          <w:rFonts w:ascii="Verdana" w:hAnsi="Verdana"/>
        </w:rPr>
      </w:pPr>
      <w:bookmarkStart w:id="344" w:name="scroll-bookmark-201"/>
      <w:r>
        <w:rPr>
          <w:rFonts w:ascii="Verdana" w:hAnsi="Verdana"/>
          <w:color w:val="000000"/>
        </w:rPr>
        <w:t>Печать договора</w:t>
      </w:r>
      <w:bookmarkEnd w:id="344"/>
    </w:p>
    <w:p>
      <w:pPr>
        <w:pStyle w:val="Normal"/>
        <w:rPr>
          <w:lang w:val="ru-RU"/>
        </w:rPr>
      </w:pPr>
      <w:r>
        <w:rPr>
          <w:color w:val="000000"/>
          <w:lang w:val="ru-RU"/>
        </w:rPr>
        <w:t>Если к профилю договора прикреплен шаблон печатной формы, то из списка договоров можно распечатать договор.</w:t>
      </w:r>
    </w:p>
    <w:p>
      <w:pPr>
        <w:pStyle w:val="Normal"/>
        <w:rPr>
          <w:color w:val="000000"/>
        </w:rPr>
      </w:pPr>
      <w:r>
        <w:rPr>
          <w:color w:val="000000"/>
        </w:rPr>
        <w:t>Для печати договора необходимо:</w:t>
      </w:r>
    </w:p>
    <w:p>
      <w:pPr>
        <w:pStyle w:val="Normal"/>
        <w:numPr>
          <w:ilvl w:val="0"/>
          <w:numId w:val="248"/>
        </w:numPr>
        <w:rPr>
          <w:color w:val="000000"/>
        </w:rPr>
      </w:pPr>
      <w:r>
        <w:rPr>
          <w:color w:val="000000"/>
        </w:rPr>
        <w:t>выбрать пункт меню «Договоры»;</w:t>
      </w:r>
    </w:p>
    <w:p>
      <w:pPr>
        <w:pStyle w:val="Normal"/>
        <w:numPr>
          <w:ilvl w:val="0"/>
          <w:numId w:val="248"/>
        </w:numPr>
        <w:rPr>
          <w:color w:val="000000"/>
        </w:rPr>
      </w:pPr>
      <w:r>
        <w:rPr>
          <w:color w:val="000000"/>
        </w:rPr>
        <w:t>откроется окно «Управление договорами»;</w:t>
      </w:r>
    </w:p>
    <w:p>
      <w:pPr>
        <w:pStyle w:val="Normal"/>
        <w:numPr>
          <w:ilvl w:val="0"/>
          <w:numId w:val="248"/>
        </w:numPr>
        <w:rPr>
          <w:lang w:val="ru-RU"/>
        </w:rPr>
      </w:pPr>
      <w:r>
        <w:rPr>
          <w:color w:val="000000"/>
          <w:lang w:val="ru-RU"/>
        </w:rPr>
        <w:t xml:space="preserve">выбрать необходимый профиль договора и нажать на кнопку </w:t>
      </w:r>
      <w:r>
        <w:rPr>
          <w:color w:val="000000"/>
        </w:rPr>
        <w:drawing>
          <wp:inline distT="0" distB="0" distL="0" distR="0">
            <wp:extent cx="190500" cy="228600"/>
            <wp:effectExtent l="0" t="0" r="0" b="0"/>
            <wp:docPr id="387" name="Рисунок 100480" descr="_scroll_external/attachments/worddav6a5237933077655e0ee3eba2ecfe17cc-b722bc94bd4663fe8b60090c7bdf8cf71fdd448a9ba69e6d528fa1b18c4141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100480" descr="_scroll_external/attachments/worddav6a5237933077655e0ee3eba2ecfe17cc-b722bc94bd4663fe8b60090c7bdf8cf71fdd448a9ba69e6d528fa1b18c41410c.png"/>
                    <pic:cNvPicPr>
                      <a:picLocks noChangeAspect="1" noChangeArrowheads="1"/>
                    </pic:cNvPicPr>
                  </pic:nvPicPr>
                  <pic:blipFill>
                    <a:blip r:embed="rId391"/>
                    <a:stretch>
                      <a:fillRect/>
                    </a:stretch>
                  </pic:blipFill>
                  <pic:spPr bwMode="auto">
                    <a:xfrm>
                      <a:off x="0" y="0"/>
                      <a:ext cx="190500" cy="228600"/>
                    </a:xfrm>
                    <a:prstGeom prst="rect">
                      <a:avLst/>
                    </a:prstGeom>
                  </pic:spPr>
                </pic:pic>
              </a:graphicData>
            </a:graphic>
          </wp:inline>
        </w:drawing>
      </w:r>
      <w:r>
        <w:rPr>
          <w:color w:val="000000"/>
          <w:lang w:val="ru-RU"/>
        </w:rPr>
        <w:t>;</w:t>
      </w:r>
    </w:p>
    <w:p>
      <w:pPr>
        <w:pStyle w:val="Normal"/>
        <w:numPr>
          <w:ilvl w:val="0"/>
          <w:numId w:val="248"/>
        </w:numPr>
        <w:rPr>
          <w:color w:val="000000"/>
        </w:rPr>
      </w:pPr>
      <w:r>
        <w:rPr>
          <w:color w:val="000000"/>
        </w:rPr>
        <w:t>откроется окно печати договора.</w:t>
      </w:r>
    </w:p>
    <w:p>
      <w:pPr>
        <w:pStyle w:val="4"/>
        <w:numPr>
          <w:ilvl w:val="3"/>
          <w:numId w:val="2"/>
        </w:numPr>
        <w:ind w:left="862" w:hanging="862"/>
        <w:rPr>
          <w:rFonts w:ascii="Verdana" w:hAnsi="Verdana"/>
        </w:rPr>
      </w:pPr>
      <w:bookmarkStart w:id="345" w:name="scroll-bookmark-209"/>
      <w:r>
        <w:rPr>
          <w:rFonts w:ascii="Verdana" w:hAnsi="Verdana"/>
          <w:color w:val="000000"/>
        </w:rPr>
        <w:t>Редактирование договора</w:t>
      </w:r>
      <w:bookmarkEnd w:id="345"/>
    </w:p>
    <w:p>
      <w:pPr>
        <w:pStyle w:val="Normal"/>
        <w:rPr>
          <w:color w:val="000000"/>
        </w:rPr>
      </w:pPr>
      <w:r>
        <w:rPr>
          <w:color w:val="000000"/>
        </w:rPr>
        <w:t>Для редактирования договора необходимо:</w:t>
      </w:r>
    </w:p>
    <w:p>
      <w:pPr>
        <w:pStyle w:val="Normal"/>
        <w:numPr>
          <w:ilvl w:val="0"/>
          <w:numId w:val="249"/>
        </w:numPr>
        <w:rPr>
          <w:color w:val="000000"/>
        </w:rPr>
      </w:pPr>
      <w:r>
        <w:rPr>
          <w:color w:val="000000"/>
        </w:rPr>
        <w:t>выбрать пункт меню «Договоры»;</w:t>
      </w:r>
    </w:p>
    <w:p>
      <w:pPr>
        <w:pStyle w:val="Normal"/>
        <w:numPr>
          <w:ilvl w:val="0"/>
          <w:numId w:val="249"/>
        </w:numPr>
        <w:rPr>
          <w:color w:val="000000"/>
        </w:rPr>
      </w:pPr>
      <w:r>
        <w:rPr>
          <w:color w:val="000000"/>
        </w:rPr>
        <w:t>откроется окно «Управление договорами»;</w:t>
      </w:r>
    </w:p>
    <w:p>
      <w:pPr>
        <w:pStyle w:val="Normal"/>
        <w:numPr>
          <w:ilvl w:val="0"/>
          <w:numId w:val="249"/>
        </w:numPr>
        <w:rPr>
          <w:lang w:val="ru-RU"/>
        </w:rPr>
      </w:pPr>
      <w:r>
        <w:rPr>
          <w:color w:val="000000"/>
          <w:lang w:val="ru-RU"/>
        </w:rPr>
        <w:t xml:space="preserve">выбрать необходимый договор и нажать на кнопку </w:t>
      </w:r>
      <w:r>
        <w:rPr>
          <w:color w:val="000000"/>
        </w:rPr>
        <w:drawing>
          <wp:inline distT="0" distB="0" distL="0" distR="0">
            <wp:extent cx="152400" cy="180975"/>
            <wp:effectExtent l="0" t="0" r="0" b="0"/>
            <wp:docPr id="388" name="Рисунок 100481" descr="_scroll_external/attachments/worddav1ab3f2c20d621b36316f9ed47397f27d-4871b903043fa43c4921f56a76517895352eb46262d0581b1fde495dd109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100481" descr="_scroll_external/attachments/worddav1ab3f2c20d621b36316f9ed47397f27d-4871b903043fa43c4921f56a76517895352eb46262d0581b1fde495dd109e674.png"/>
                    <pic:cNvPicPr>
                      <a:picLocks noChangeAspect="1" noChangeArrowheads="1"/>
                    </pic:cNvPicPr>
                  </pic:nvPicPr>
                  <pic:blipFill>
                    <a:blip r:embed="rId392"/>
                    <a:stretch>
                      <a:fillRect/>
                    </a:stretch>
                  </pic:blipFill>
                  <pic:spPr bwMode="auto">
                    <a:xfrm>
                      <a:off x="0" y="0"/>
                      <a:ext cx="152400" cy="180975"/>
                    </a:xfrm>
                    <a:prstGeom prst="rect">
                      <a:avLst/>
                    </a:prstGeom>
                  </pic:spPr>
                </pic:pic>
              </a:graphicData>
            </a:graphic>
          </wp:inline>
        </w:drawing>
      </w:r>
      <w:r>
        <w:rPr>
          <w:color w:val="000000"/>
          <w:lang w:val="ru-RU"/>
        </w:rPr>
        <w:t>;</w:t>
      </w:r>
    </w:p>
    <w:p>
      <w:pPr>
        <w:pStyle w:val="Normal"/>
        <w:numPr>
          <w:ilvl w:val="0"/>
          <w:numId w:val="249"/>
        </w:numPr>
        <w:rPr>
          <w:color w:val="000000"/>
        </w:rPr>
      </w:pPr>
      <w:r>
        <w:rPr>
          <w:color w:val="000000"/>
        </w:rPr>
        <w:t>откроется форма редактирования договора:</w:t>
      </w:r>
    </w:p>
    <w:p>
      <w:pPr>
        <w:pStyle w:val="Normal"/>
        <w:spacing w:beforeAutospacing="1" w:after="120"/>
        <w:jc w:val="center"/>
        <w:rPr>
          <w:color w:val="000000"/>
        </w:rPr>
      </w:pPr>
      <w:r>
        <w:rPr>
          <w:color w:val="000000"/>
        </w:rPr>
        <w:drawing>
          <wp:inline distT="19050" distB="28575" distL="19050" distR="9525">
            <wp:extent cx="5495925" cy="4220210"/>
            <wp:effectExtent l="0" t="0" r="0" b="0"/>
            <wp:docPr id="389" name="Рисунок 100482" descr="_scroll_external/attachments/image2019-7-3_14-21-15-2b5dfb270f13e05a8c6cf0fceb821f45b62079cbe2bdc5c1bccd3f317fa8fc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100482" descr="_scroll_external/attachments/image2019-7-3_14-21-15-2b5dfb270f13e05a8c6cf0fceb821f45b62079cbe2bdc5c1bccd3f317fa8fce2.png"/>
                    <pic:cNvPicPr>
                      <a:picLocks noChangeAspect="1" noChangeArrowheads="1"/>
                    </pic:cNvPicPr>
                  </pic:nvPicPr>
                  <pic:blipFill>
                    <a:blip r:embed="rId393"/>
                    <a:stretch>
                      <a:fillRect/>
                    </a:stretch>
                  </pic:blipFill>
                  <pic:spPr bwMode="auto">
                    <a:xfrm>
                      <a:off x="0" y="0"/>
                      <a:ext cx="5495925" cy="42202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181</w:t>
      </w:r>
      <w:r>
        <w:rPr/>
        <w:fldChar w:fldCharType="end"/>
      </w:r>
    </w:p>
    <w:p>
      <w:pPr>
        <w:pStyle w:val="Normal"/>
        <w:numPr>
          <w:ilvl w:val="0"/>
          <w:numId w:val="250"/>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390" name="Рисунок 100483" descr="_scroll_external/attachments/image2019-7-3_14-43-55-2ada774911d0daeb18238a7c203ae10cd1e8d04740b6bc573cf5d4ef59c6e8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100483" descr="_scroll_external/attachments/image2019-7-3_14-43-55-2ada774911d0daeb18238a7c203ae10cd1e8d04740b6bc573cf5d4ef59c6e81e.png"/>
                    <pic:cNvPicPr>
                      <a:picLocks noChangeAspect="1" noChangeArrowheads="1"/>
                    </pic:cNvPicPr>
                  </pic:nvPicPr>
                  <pic:blipFill>
                    <a:blip r:embed="rId394"/>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договора.</w:t>
      </w:r>
    </w:p>
    <w:p>
      <w:pPr>
        <w:pStyle w:val="4"/>
        <w:numPr>
          <w:ilvl w:val="3"/>
          <w:numId w:val="2"/>
        </w:numPr>
        <w:ind w:left="862" w:hanging="862"/>
        <w:rPr>
          <w:rFonts w:ascii="Verdana" w:hAnsi="Verdana"/>
        </w:rPr>
      </w:pPr>
      <w:bookmarkStart w:id="346" w:name="scroll-bookmark-210"/>
      <w:r>
        <w:rPr>
          <w:rFonts w:ascii="Verdana" w:hAnsi="Verdana"/>
          <w:color w:val="000000"/>
        </w:rPr>
        <w:t>Удаление договора</w:t>
      </w:r>
      <w:bookmarkEnd w:id="346"/>
    </w:p>
    <w:p>
      <w:pPr>
        <w:pStyle w:val="Normal"/>
        <w:rPr>
          <w:color w:val="000000"/>
        </w:rPr>
      </w:pPr>
      <w:r>
        <w:rPr>
          <w:color w:val="000000"/>
        </w:rPr>
        <w:t>Для удаления</w:t>
      </w:r>
      <w:r>
        <w:rPr>
          <w:color w:val="000000"/>
          <w:lang w:val="ru-RU"/>
        </w:rPr>
        <w:t xml:space="preserve"> </w:t>
      </w:r>
      <w:r>
        <w:rPr>
          <w:color w:val="000000"/>
        </w:rPr>
        <w:t>договора необходимо:</w:t>
      </w:r>
    </w:p>
    <w:p>
      <w:pPr>
        <w:pStyle w:val="Normal"/>
        <w:numPr>
          <w:ilvl w:val="0"/>
          <w:numId w:val="251"/>
        </w:numPr>
        <w:rPr>
          <w:color w:val="000000"/>
        </w:rPr>
      </w:pPr>
      <w:r>
        <w:rPr>
          <w:color w:val="000000"/>
        </w:rPr>
        <w:t>выбрать пункт меню «Договоры»;</w:t>
      </w:r>
    </w:p>
    <w:p>
      <w:pPr>
        <w:pStyle w:val="Normal"/>
        <w:numPr>
          <w:ilvl w:val="0"/>
          <w:numId w:val="251"/>
        </w:numPr>
        <w:rPr>
          <w:color w:val="000000"/>
        </w:rPr>
      </w:pPr>
      <w:r>
        <w:rPr>
          <w:color w:val="000000"/>
        </w:rPr>
        <w:t>откроется окно «Управление договорами»;</w:t>
      </w:r>
    </w:p>
    <w:p>
      <w:pPr>
        <w:pStyle w:val="Normal"/>
        <w:numPr>
          <w:ilvl w:val="0"/>
          <w:numId w:val="251"/>
        </w:numPr>
        <w:rPr>
          <w:lang w:val="ru-RU"/>
        </w:rPr>
      </w:pPr>
      <w:r>
        <w:rPr>
          <w:color w:val="000000"/>
          <w:lang w:val="ru-RU"/>
        </w:rPr>
        <w:t xml:space="preserve">выбрать необходимый договор и нажать на кнопку </w:t>
      </w:r>
      <w:r>
        <w:rPr>
          <w:color w:val="000000"/>
        </w:rPr>
        <w:drawing>
          <wp:inline distT="0" distB="0" distL="0" distR="0">
            <wp:extent cx="142875" cy="180975"/>
            <wp:effectExtent l="0" t="0" r="0" b="0"/>
            <wp:docPr id="391" name="Рисунок 100484" descr="_scroll_external/attachments/worddavbec3dad08c82d2a5022a516ab1c59dce-c14a145fb18c171c18be3549017664feb29ab26a2dbfc443e27b9d9b85dc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100484" descr="_scroll_external/attachments/worddavbec3dad08c82d2a5022a516ab1c59dce-c14a145fb18c171c18be3549017664feb29ab26a2dbfc443e27b9d9b85dce551.png"/>
                    <pic:cNvPicPr>
                      <a:picLocks noChangeAspect="1" noChangeArrowheads="1"/>
                    </pic:cNvPicPr>
                  </pic:nvPicPr>
                  <pic:blipFill>
                    <a:blip r:embed="rId395"/>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251"/>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19050" distB="22860" distL="19050" distR="9525">
            <wp:extent cx="4010025" cy="1139190"/>
            <wp:effectExtent l="0" t="0" r="0" b="0"/>
            <wp:docPr id="392" name="Рисунок 100485" descr="_scroll_external/attachments/image2019-7-3_14-45-16-f92eee5f0ec5e0aabe6f04e7cd5ed49edf654d4a814f8a3f92ed249d512d0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Рисунок 100485" descr="_scroll_external/attachments/image2019-7-3_14-45-16-f92eee5f0ec5e0aabe6f04e7cd5ed49edf654d4a814f8a3f92ed249d512d0e44.png"/>
                    <pic:cNvPicPr>
                      <a:picLocks noChangeAspect="1" noChangeArrowheads="1"/>
                    </pic:cNvPicPr>
                  </pic:nvPicPr>
                  <pic:blipFill>
                    <a:blip r:embed="rId396"/>
                    <a:stretch>
                      <a:fillRect/>
                    </a:stretch>
                  </pic:blipFill>
                  <pic:spPr bwMode="auto">
                    <a:xfrm>
                      <a:off x="0" y="0"/>
                      <a:ext cx="4010025" cy="11391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182</w:t>
      </w:r>
      <w:r>
        <w:rPr/>
        <w:fldChar w:fldCharType="end"/>
      </w:r>
    </w:p>
    <w:p>
      <w:pPr>
        <w:pStyle w:val="Normal"/>
        <w:numPr>
          <w:ilvl w:val="0"/>
          <w:numId w:val="252"/>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393" name="Рисунок 100486" descr="_scroll_external/attachments/image2019-7-3_14-45-50-d14de9a1770c1d8499d325570122341a163944e5cabd33babfde7ccce0ab7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Рисунок 100486" descr="_scroll_external/attachments/image2019-7-3_14-45-50-d14de9a1770c1d8499d325570122341a163944e5cabd33babfde7ccce0ab7e6f.png"/>
                    <pic:cNvPicPr>
                      <a:picLocks noChangeAspect="1" noChangeArrowheads="1"/>
                    </pic:cNvPicPr>
                  </pic:nvPicPr>
                  <pic:blipFill>
                    <a:blip r:embed="rId397"/>
                    <a:stretch>
                      <a:fillRect/>
                    </a:stretch>
                  </pic:blipFill>
                  <pic:spPr bwMode="auto">
                    <a:xfrm>
                      <a:off x="0" y="0"/>
                      <a:ext cx="771525" cy="361950"/>
                    </a:xfrm>
                    <a:prstGeom prst="rect">
                      <a:avLst/>
                    </a:prstGeom>
                  </pic:spPr>
                </pic:pic>
              </a:graphicData>
            </a:graphic>
          </wp:inline>
        </w:drawing>
      </w:r>
      <w:r>
        <w:rPr>
          <w:color w:val="000000"/>
          <w:lang w:val="ru-RU"/>
        </w:rPr>
        <w:t>. Договор будет удален.</w:t>
      </w:r>
    </w:p>
    <w:p>
      <w:pPr>
        <w:pStyle w:val="Normal"/>
        <w:rPr>
          <w:lang w:val="ru-RU"/>
        </w:rPr>
      </w:pPr>
      <w:r>
        <w:rPr>
          <w:b/>
          <w:color w:val="000000"/>
          <w:lang w:val="ru-RU"/>
        </w:rPr>
        <w:t xml:space="preserve">Важно! </w:t>
      </w:r>
      <w:r>
        <w:rPr>
          <w:color w:val="000000"/>
          <w:lang w:val="ru-RU"/>
        </w:rPr>
        <w:t>Удаление возможно, если договор не связан с другими данными Системы. Например, если нет связанных услуг или документов оплаты, то данный договор можно удалить.</w:t>
      </w:r>
    </w:p>
    <w:p>
      <w:pPr>
        <w:pStyle w:val="3"/>
        <w:numPr>
          <w:ilvl w:val="2"/>
          <w:numId w:val="2"/>
        </w:numPr>
        <w:rPr>
          <w:rFonts w:ascii="Verdana" w:hAnsi="Verdana"/>
          <w:lang w:val="ru-RU"/>
        </w:rPr>
      </w:pPr>
      <w:bookmarkStart w:id="347" w:name="_Toc23252618"/>
      <w:bookmarkStart w:id="348" w:name="_Toc22720725"/>
      <w:bookmarkStart w:id="349" w:name="scroll-bookmark-213"/>
      <w:r>
        <w:rPr>
          <w:rFonts w:ascii="Verdana" w:hAnsi="Verdana"/>
          <w:color w:val="000000"/>
          <w:lang w:val="ru-RU"/>
        </w:rPr>
        <w:t>Управление профилями договоров в Подсистеме автоматизации радиологической службы</w:t>
      </w:r>
      <w:bookmarkEnd w:id="347"/>
      <w:bookmarkEnd w:id="348"/>
      <w:bookmarkEnd w:id="349"/>
    </w:p>
    <w:p>
      <w:pPr>
        <w:pStyle w:val="Normal"/>
        <w:rPr>
          <w:lang w:val="ru-RU"/>
        </w:rPr>
      </w:pPr>
      <w:r>
        <w:rPr>
          <w:color w:val="000000"/>
          <w:lang w:val="ru-RU"/>
        </w:rPr>
        <w:t>Задача «Профили договоров» предназначена для настройки печатных форм договоров и указания, по каким системам медицинского страхования работает клиника.</w:t>
      </w:r>
    </w:p>
    <w:p>
      <w:pPr>
        <w:pStyle w:val="4"/>
        <w:numPr>
          <w:ilvl w:val="3"/>
          <w:numId w:val="2"/>
        </w:numPr>
        <w:ind w:left="862" w:hanging="862"/>
        <w:rPr>
          <w:rFonts w:ascii="Verdana" w:hAnsi="Verdana"/>
        </w:rPr>
      </w:pPr>
      <w:bookmarkStart w:id="350" w:name="scroll-bookmark-215"/>
      <w:r>
        <w:rPr>
          <w:rFonts w:ascii="Verdana" w:hAnsi="Verdana"/>
          <w:color w:val="000000"/>
        </w:rPr>
        <w:t>Общая информация по типам договоров</w:t>
      </w:r>
      <w:bookmarkEnd w:id="350"/>
    </w:p>
    <w:p>
      <w:pPr>
        <w:pStyle w:val="Normal"/>
        <w:rPr>
          <w:lang w:val="ru-RU"/>
        </w:rPr>
      </w:pPr>
      <w:r>
        <w:rPr>
          <w:color w:val="000000"/>
          <w:lang w:val="ru-RU"/>
        </w:rPr>
        <w:t>В Системе существует 5 типов договоров, которые покрывают основные бизнес-процессы ведения договорных отношений с пациентами и организациями:</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400"/>
        <w:gridCol w:w="7804"/>
      </w:tblGrid>
      <w:tr>
        <w:trPr>
          <w:cnfStyle w:val="100000000000" w:firstRow="1" w:lastRow="0" w:firstColumn="0" w:lastColumn="0" w:oddVBand="0" w:evenVBand="0" w:oddHBand="0" w:evenHBand="0" w:firstRowFirstColumn="0" w:firstRowLastColumn="0" w:lastRowFirstColumn="0" w:lastRowLastColumn="0"/>
        </w:trPr>
        <w:tc>
          <w:tcPr>
            <w:tcW w:w="240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Тип договора</w:t>
            </w:r>
          </w:p>
        </w:tc>
        <w:tc>
          <w:tcPr>
            <w:tcW w:w="780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400" w:type="dxa"/>
            <w:tcBorders/>
            <w:shd w:fill="auto" w:val="clear"/>
          </w:tcPr>
          <w:p>
            <w:pPr>
              <w:pStyle w:val="Normal"/>
              <w:spacing w:before="0" w:after="120"/>
              <w:rPr>
                <w:rFonts w:cs="Arial"/>
                <w:lang w:val="ru-RU"/>
              </w:rPr>
            </w:pPr>
            <w:r>
              <w:rPr>
                <w:rFonts w:cs="Arial" w:ascii="Arial" w:hAnsi="Arial"/>
                <w:color w:val="000000"/>
                <w:lang w:val="ru-RU"/>
              </w:rPr>
              <w:t>Базовый договор на оказание медицинских услуг</w:t>
            </w:r>
          </w:p>
        </w:tc>
        <w:tc>
          <w:tcPr>
            <w:tcW w:w="7804" w:type="dxa"/>
            <w:tcBorders/>
            <w:shd w:fill="auto" w:val="clear"/>
          </w:tcPr>
          <w:p>
            <w:pPr>
              <w:pStyle w:val="Normal"/>
              <w:spacing w:before="0" w:after="120"/>
              <w:rPr>
                <w:rFonts w:cs="Arial"/>
                <w:lang w:val="ru-RU"/>
              </w:rPr>
            </w:pPr>
            <w:r>
              <w:rPr>
                <w:rFonts w:cs="Arial" w:ascii="Arial" w:hAnsi="Arial"/>
                <w:color w:val="000000"/>
                <w:lang w:val="ru-RU"/>
              </w:rPr>
              <w:t>К данному типу договора относятся договоры, заключаемые с физическим или юридическим лицом на оказание медицинских услуг конкретному пациенту без указания, какие именно услуги будут оказаны. Подразумевается, что будут оказаны медицинские услуги согласно прейскуранту клиники. Услуги при этом оплачиваются либо до, либо после оказания</w:t>
            </w:r>
          </w:p>
        </w:tc>
      </w:tr>
      <w:tr>
        <w:trPr/>
        <w:tc>
          <w:tcPr>
            <w:tcW w:w="2400" w:type="dxa"/>
            <w:tcBorders/>
            <w:shd w:fill="auto" w:val="clear"/>
          </w:tcPr>
          <w:p>
            <w:pPr>
              <w:pStyle w:val="Normal"/>
              <w:spacing w:before="0" w:after="120"/>
              <w:rPr>
                <w:rFonts w:cs="Arial"/>
                <w:lang w:val="ru-RU"/>
              </w:rPr>
            </w:pPr>
            <w:r>
              <w:rPr>
                <w:rFonts w:cs="Arial" w:ascii="Arial" w:hAnsi="Arial"/>
                <w:color w:val="000000"/>
                <w:lang w:val="ru-RU"/>
              </w:rPr>
              <w:t>Договор на оказание услуг по перечню</w:t>
            </w:r>
          </w:p>
        </w:tc>
        <w:tc>
          <w:tcPr>
            <w:tcW w:w="7804" w:type="dxa"/>
            <w:tcBorders/>
            <w:shd w:fill="auto" w:val="clear"/>
          </w:tcPr>
          <w:p>
            <w:pPr>
              <w:pStyle w:val="Normal"/>
              <w:spacing w:before="0" w:after="120"/>
              <w:rPr>
                <w:rFonts w:cs="Arial"/>
              </w:rPr>
            </w:pPr>
            <w:r>
              <w:rPr>
                <w:rFonts w:cs="Arial" w:ascii="Arial" w:hAnsi="Arial"/>
                <w:color w:val="000000"/>
                <w:lang w:val="ru-RU"/>
              </w:rPr>
              <w:t xml:space="preserve">К данному типу договора относятся договоры, заключаемые с физическим или юридическим лицом на оказание медицинских услуг конкретному пациенту с указанием, какие именно услуги будут оказаны по договору. В спецификации договора обязательно указывается перечень услуг и их стоимость. Договор имеет итоговую сумму, рассчитанную по стоимости услуг, указанных в договоре. </w:t>
            </w:r>
            <w:r>
              <w:rPr>
                <w:rFonts w:cs="Arial" w:ascii="Arial" w:hAnsi="Arial"/>
                <w:color w:val="000000"/>
              </w:rPr>
              <w:t>Оплата услуг обычно происходит до оказания услуг</w:t>
            </w:r>
          </w:p>
        </w:tc>
      </w:tr>
      <w:tr>
        <w:trPr/>
        <w:tc>
          <w:tcPr>
            <w:tcW w:w="2400" w:type="dxa"/>
            <w:tcBorders/>
            <w:shd w:fill="auto" w:val="clear"/>
          </w:tcPr>
          <w:p>
            <w:pPr>
              <w:pStyle w:val="Normal"/>
              <w:spacing w:before="0" w:after="120"/>
              <w:rPr>
                <w:rFonts w:cs="Arial"/>
                <w:lang w:val="ru-RU"/>
              </w:rPr>
            </w:pPr>
            <w:r>
              <w:rPr>
                <w:rFonts w:cs="Arial" w:ascii="Arial" w:hAnsi="Arial"/>
                <w:color w:val="000000"/>
                <w:lang w:val="ru-RU"/>
              </w:rPr>
              <w:t>Договор на оказание пакета услуг</w:t>
            </w:r>
          </w:p>
        </w:tc>
        <w:tc>
          <w:tcPr>
            <w:tcW w:w="7804" w:type="dxa"/>
            <w:tcBorders/>
            <w:shd w:fill="auto" w:val="clear"/>
          </w:tcPr>
          <w:p>
            <w:pPr>
              <w:pStyle w:val="Normal"/>
              <w:widowControl/>
              <w:bidi w:val="0"/>
              <w:spacing w:lineRule="auto" w:line="300" w:before="0" w:after="120"/>
              <w:jc w:val="left"/>
              <w:rPr>
                <w:rFonts w:cs="Arial"/>
              </w:rPr>
            </w:pPr>
            <w:r>
              <w:rPr>
                <w:rFonts w:cs="Arial" w:ascii="Arial" w:hAnsi="Arial"/>
                <w:color w:val="000000"/>
                <w:lang w:val="ru-RU"/>
              </w:rPr>
              <w:t xml:space="preserve">К данному типу договора относятся договоры, заключаемые с физическим или юридическим лицом, при этом указывается какой пакет услуг (подробнее описано в разделе </w:t>
            </w:r>
            <w:r>
              <w:rPr>
                <w:rStyle w:val="Style5"/>
                <w:rFonts w:cs="Arial" w:ascii="Arial" w:hAnsi="Arial"/>
                <w:color w:val="000000" w:themeTint="bf"/>
                <w:lang w:val="ru-RU"/>
              </w:rPr>
              <w:t>Программы прикрепления</w:t>
            </w:r>
            <w:r>
              <w:rPr>
                <w:rFonts w:cs="Arial" w:ascii="Arial" w:hAnsi="Arial"/>
                <w:color w:val="000000"/>
                <w:lang w:val="ru-RU"/>
              </w:rPr>
              <w:t xml:space="preserve">), какому пациенту будет оказан, для каждого пакета услуг указывается стоимость. Договор имеет итоговую стоимость, рассчитанную по стоимости пакетов, входящих в договор. </w:t>
            </w:r>
            <w:r>
              <w:rPr>
                <w:rFonts w:cs="Arial" w:ascii="Arial" w:hAnsi="Arial"/>
                <w:color w:val="000000"/>
              </w:rPr>
              <w:t>Оплата договора происходит до оказания услуг (но не обязательно)</w:t>
            </w:r>
          </w:p>
        </w:tc>
      </w:tr>
      <w:tr>
        <w:trPr/>
        <w:tc>
          <w:tcPr>
            <w:tcW w:w="2400" w:type="dxa"/>
            <w:tcBorders/>
            <w:shd w:fill="auto" w:val="clear"/>
          </w:tcPr>
          <w:p>
            <w:pPr>
              <w:pStyle w:val="Normal"/>
              <w:spacing w:before="0" w:after="120"/>
              <w:rPr>
                <w:rFonts w:cs="Arial"/>
              </w:rPr>
            </w:pPr>
            <w:r>
              <w:rPr>
                <w:rFonts w:cs="Arial" w:ascii="Arial" w:hAnsi="Arial"/>
                <w:color w:val="000000"/>
              </w:rPr>
              <w:t>Страховой договор</w:t>
            </w:r>
          </w:p>
        </w:tc>
        <w:tc>
          <w:tcPr>
            <w:tcW w:w="7804" w:type="dxa"/>
            <w:tcBorders/>
            <w:shd w:fill="auto" w:val="clear"/>
          </w:tcPr>
          <w:p>
            <w:pPr>
              <w:pStyle w:val="Normal"/>
              <w:spacing w:before="0" w:after="120"/>
              <w:rPr>
                <w:rFonts w:cs="Arial"/>
              </w:rPr>
            </w:pPr>
            <w:r>
              <w:rPr>
                <w:rFonts w:cs="Arial" w:ascii="Arial" w:hAnsi="Arial"/>
                <w:color w:val="000000"/>
                <w:lang w:val="ru-RU"/>
              </w:rPr>
              <w:t xml:space="preserve">К данному типу относятся договоры, заключаемые с юридическим или физическим лицом на оказание услуг списку пациентов с указанием программы прикрепления. Например, по данному типу договора можно строить процессы работы клиники по системе ОМС и системе ДМС. </w:t>
            </w:r>
            <w:r>
              <w:rPr>
                <w:rFonts w:cs="Arial" w:ascii="Arial" w:hAnsi="Arial"/>
                <w:color w:val="000000"/>
              </w:rPr>
              <w:t>Оплата услуг производится по выставленным реестр-счетам страховой организации</w:t>
            </w:r>
          </w:p>
        </w:tc>
      </w:tr>
      <w:tr>
        <w:trPr/>
        <w:tc>
          <w:tcPr>
            <w:tcW w:w="2400" w:type="dxa"/>
            <w:tcBorders/>
            <w:shd w:fill="auto" w:val="clear"/>
          </w:tcPr>
          <w:p>
            <w:pPr>
              <w:pStyle w:val="Normal"/>
              <w:spacing w:before="0" w:after="120"/>
              <w:rPr>
                <w:rFonts w:cs="Arial"/>
              </w:rPr>
            </w:pPr>
            <w:r>
              <w:rPr>
                <w:rFonts w:cs="Arial" w:ascii="Arial" w:hAnsi="Arial"/>
                <w:color w:val="000000"/>
              </w:rPr>
              <w:t>Квотированный договор</w:t>
            </w:r>
          </w:p>
        </w:tc>
        <w:tc>
          <w:tcPr>
            <w:tcW w:w="7804" w:type="dxa"/>
            <w:tcBorders/>
            <w:shd w:fill="auto" w:val="clear"/>
          </w:tcPr>
          <w:p>
            <w:pPr>
              <w:pStyle w:val="Normal"/>
              <w:spacing w:before="0" w:after="120"/>
              <w:rPr>
                <w:rFonts w:cs="Arial"/>
                <w:lang w:val="ru-RU"/>
              </w:rPr>
            </w:pPr>
            <w:r>
              <w:rPr>
                <w:rFonts w:cs="Arial" w:ascii="Arial" w:hAnsi="Arial"/>
                <w:color w:val="000000"/>
                <w:lang w:val="ru-RU"/>
              </w:rPr>
              <w:t>К данному типу относятся договоры, заключаемые с юридическим или физическим лицом на оказание услуг по квоте. Квота дает возможность задавать определенные условия и ограничения при работе с заявками на данную медицинскую организацию</w:t>
            </w:r>
          </w:p>
        </w:tc>
      </w:tr>
    </w:tbl>
    <w:p>
      <w:pPr>
        <w:pStyle w:val="4"/>
        <w:numPr>
          <w:ilvl w:val="3"/>
          <w:numId w:val="2"/>
        </w:numPr>
        <w:ind w:left="862" w:hanging="862"/>
        <w:rPr>
          <w:rFonts w:ascii="Verdana" w:hAnsi="Verdana"/>
        </w:rPr>
      </w:pPr>
      <w:bookmarkStart w:id="351" w:name="scroll-bookmark-216"/>
      <w:r>
        <w:rPr>
          <w:rFonts w:ascii="Verdana" w:hAnsi="Verdana"/>
          <w:color w:val="000000"/>
        </w:rPr>
        <w:t>Создание профиля договора</w:t>
      </w:r>
      <w:bookmarkEnd w:id="351"/>
    </w:p>
    <w:p>
      <w:pPr>
        <w:pStyle w:val="Normal"/>
        <w:rPr>
          <w:lang w:val="ru-RU"/>
        </w:rPr>
      </w:pPr>
      <w:r>
        <w:rPr>
          <w:color w:val="000000"/>
          <w:lang w:val="ru-RU"/>
        </w:rPr>
        <w:t>Для создания профиля договора необходимо:</w:t>
      </w:r>
    </w:p>
    <w:p>
      <w:pPr>
        <w:pStyle w:val="Normal"/>
        <w:numPr>
          <w:ilvl w:val="0"/>
          <w:numId w:val="253"/>
        </w:numPr>
        <w:rPr>
          <w:lang w:val="ru-RU"/>
        </w:rPr>
      </w:pPr>
      <w:r>
        <w:rPr>
          <w:color w:val="000000"/>
          <w:lang w:val="ru-RU"/>
        </w:rPr>
        <w:t>выбрать пункт меню «Профили договоров»;</w:t>
      </w:r>
    </w:p>
    <w:p>
      <w:pPr>
        <w:pStyle w:val="Normal"/>
        <w:numPr>
          <w:ilvl w:val="0"/>
          <w:numId w:val="253"/>
        </w:numPr>
        <w:rPr>
          <w:lang w:val="ru-RU"/>
        </w:rPr>
      </w:pPr>
      <w:r>
        <w:rPr>
          <w:color w:val="000000"/>
          <w:lang w:val="ru-RU"/>
        </w:rPr>
        <w:t>откроется окно «Управление профилями договоров», содержащее список профилей договоров:</w:t>
      </w:r>
    </w:p>
    <w:p>
      <w:pPr>
        <w:pStyle w:val="Normal"/>
        <w:spacing w:beforeAutospacing="1" w:after="120"/>
        <w:jc w:val="center"/>
        <w:rPr>
          <w:color w:val="000000"/>
        </w:rPr>
      </w:pPr>
      <w:r>
        <w:rPr>
          <w:color w:val="000000"/>
        </w:rPr>
        <w:drawing>
          <wp:inline distT="19050" distB="27940" distL="19050" distR="16510">
            <wp:extent cx="6137275" cy="2734310"/>
            <wp:effectExtent l="0" t="0" r="0" b="0"/>
            <wp:docPr id="394" name="Рисунок 100487" descr="_scroll_external/attachments/image2019-7-2_11-47-55-7dddc2f088363f9ef28888f98727054b5bee45be7f09b234b7c14559ce44a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Рисунок 100487" descr="_scroll_external/attachments/image2019-7-2_11-47-55-7dddc2f088363f9ef28888f98727054b5bee45be7f09b234b7c14559ce44a6af.png"/>
                    <pic:cNvPicPr>
                      <a:picLocks noChangeAspect="1" noChangeArrowheads="1"/>
                    </pic:cNvPicPr>
                  </pic:nvPicPr>
                  <pic:blipFill>
                    <a:blip r:embed="rId398"/>
                    <a:stretch>
                      <a:fillRect/>
                    </a:stretch>
                  </pic:blipFill>
                  <pic:spPr bwMode="auto">
                    <a:xfrm>
                      <a:off x="0" y="0"/>
                      <a:ext cx="6137275" cy="27343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183</w:t>
      </w:r>
      <w:r>
        <w:rPr/>
        <w:fldChar w:fldCharType="end"/>
      </w:r>
    </w:p>
    <w:p>
      <w:pPr>
        <w:pStyle w:val="Normal"/>
        <w:numPr>
          <w:ilvl w:val="0"/>
          <w:numId w:val="254"/>
        </w:numPr>
        <w:rPr>
          <w:color w:val="000000"/>
        </w:rPr>
      </w:pPr>
      <w:r>
        <w:rPr>
          <w:color w:val="000000"/>
        </w:rPr>
        <w:t xml:space="preserve">нажать кнопку </w:t>
      </w:r>
      <w:r>
        <w:rPr>
          <w:color w:val="000000"/>
        </w:rPr>
        <w:drawing>
          <wp:inline distT="0" distB="0" distL="0" distR="0">
            <wp:extent cx="1266825" cy="314325"/>
            <wp:effectExtent l="0" t="0" r="0" b="0"/>
            <wp:docPr id="395" name="Рисунок 100488" descr="_scroll_external/attachments/worddaveea5926382b2f9238b5a9fc02c232ab3-003538c85af1f2f3100e2f60c89846fbc158b7338f2caf0cf9133817925509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Рисунок 100488" descr="_scroll_external/attachments/worddaveea5926382b2f9238b5a9fc02c232ab3-003538c85af1f2f3100e2f60c89846fbc158b7338f2caf0cf9133817925509c7.png"/>
                    <pic:cNvPicPr>
                      <a:picLocks noChangeAspect="1" noChangeArrowheads="1"/>
                    </pic:cNvPicPr>
                  </pic:nvPicPr>
                  <pic:blipFill>
                    <a:blip r:embed="rId399"/>
                    <a:stretch>
                      <a:fillRect/>
                    </a:stretch>
                  </pic:blipFill>
                  <pic:spPr bwMode="auto">
                    <a:xfrm>
                      <a:off x="0" y="0"/>
                      <a:ext cx="1266825" cy="314325"/>
                    </a:xfrm>
                    <a:prstGeom prst="rect">
                      <a:avLst/>
                    </a:prstGeom>
                  </pic:spPr>
                </pic:pic>
              </a:graphicData>
            </a:graphic>
          </wp:inline>
        </w:drawing>
      </w:r>
      <w:r>
        <w:rPr>
          <w:color w:val="000000"/>
        </w:rPr>
        <w:t>;</w:t>
      </w:r>
    </w:p>
    <w:p>
      <w:pPr>
        <w:pStyle w:val="Normal"/>
        <w:numPr>
          <w:ilvl w:val="0"/>
          <w:numId w:val="254"/>
        </w:numPr>
        <w:rPr>
          <w:lang w:val="ru-RU"/>
        </w:rPr>
      </w:pPr>
      <w:r>
        <w:rPr>
          <w:color w:val="000000"/>
          <w:lang w:val="ru-RU"/>
        </w:rPr>
        <w:t>откроется форма «Создание профиля договора»:</w:t>
      </w:r>
    </w:p>
    <w:p>
      <w:pPr>
        <w:pStyle w:val="Normal"/>
        <w:spacing w:beforeAutospacing="1" w:after="120"/>
        <w:jc w:val="center"/>
        <w:rPr>
          <w:color w:val="000000"/>
        </w:rPr>
      </w:pPr>
      <w:r>
        <w:rPr>
          <w:color w:val="000000"/>
        </w:rPr>
        <w:drawing>
          <wp:inline distT="19050" distB="14605" distL="19050" distR="15875">
            <wp:extent cx="6061710" cy="3243580"/>
            <wp:effectExtent l="0" t="0" r="0" b="0"/>
            <wp:docPr id="396" name="Рисунок 100489" descr="_scroll_external/attachments/image2019-7-2_11-11-31-5957bee8460925614eaeddb7c23c94cd38b098af6faa7d4cbda1656a6b8eb8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Рисунок 100489" descr="_scroll_external/attachments/image2019-7-2_11-11-31-5957bee8460925614eaeddb7c23c94cd38b098af6faa7d4cbda1656a6b8eb8d5.png"/>
                    <pic:cNvPicPr>
                      <a:picLocks noChangeAspect="1" noChangeArrowheads="1"/>
                    </pic:cNvPicPr>
                  </pic:nvPicPr>
                  <pic:blipFill>
                    <a:blip r:embed="rId400"/>
                    <a:stretch>
                      <a:fillRect/>
                    </a:stretch>
                  </pic:blipFill>
                  <pic:spPr bwMode="auto">
                    <a:xfrm>
                      <a:off x="0" y="0"/>
                      <a:ext cx="6061710" cy="32435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184</w:t>
      </w:r>
      <w:r>
        <w:rPr/>
        <w:fldChar w:fldCharType="end"/>
      </w:r>
    </w:p>
    <w:p>
      <w:pPr>
        <w:pStyle w:val="Normal"/>
        <w:numPr>
          <w:ilvl w:val="0"/>
          <w:numId w:val="25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66"/>
        <w:gridCol w:w="3374"/>
        <w:gridCol w:w="1910"/>
        <w:gridCol w:w="2854"/>
      </w:tblGrid>
      <w:tr>
        <w:trPr>
          <w:cnfStyle w:val="100000000000" w:firstRow="1" w:lastRow="0" w:firstColumn="0" w:lastColumn="0" w:oddVBand="0" w:evenVBand="0" w:oddHBand="0" w:evenHBand="0" w:firstRowFirstColumn="0" w:firstRowLastColumn="0" w:lastRowFirstColumn="0" w:lastRowLastColumn="0"/>
        </w:trPr>
        <w:tc>
          <w:tcPr>
            <w:tcW w:w="206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37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85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66" w:type="dxa"/>
            <w:tcBorders/>
            <w:shd w:fill="auto" w:val="clear"/>
          </w:tcPr>
          <w:p>
            <w:pPr>
              <w:pStyle w:val="Normal"/>
              <w:spacing w:before="0" w:after="120"/>
              <w:rPr>
                <w:rFonts w:cs="Arial"/>
              </w:rPr>
            </w:pPr>
            <w:r>
              <w:rPr>
                <w:rFonts w:cs="Arial" w:ascii="Arial" w:hAnsi="Arial"/>
                <w:color w:val="000000"/>
              </w:rPr>
              <w:t>Поле »Тип договора»</w:t>
            </w:r>
          </w:p>
        </w:tc>
        <w:tc>
          <w:tcPr>
            <w:tcW w:w="3374" w:type="dxa"/>
            <w:tcBorders/>
            <w:shd w:fill="auto" w:val="clear"/>
          </w:tcPr>
          <w:p>
            <w:pPr>
              <w:pStyle w:val="Normal"/>
              <w:spacing w:before="0" w:after="120"/>
              <w:rPr>
                <w:rFonts w:cs="Arial"/>
              </w:rPr>
            </w:pPr>
            <w:r>
              <w:rPr>
                <w:rFonts w:cs="Arial" w:ascii="Arial" w:hAnsi="Arial"/>
                <w:color w:val="000000"/>
              </w:rPr>
              <w:t>Тип</w:t>
            </w:r>
            <w:r>
              <w:rPr>
                <w:rFonts w:cs="Arial" w:ascii="Arial" w:hAnsi="Arial"/>
                <w:color w:val="000000"/>
                <w:lang w:val="ru-RU"/>
              </w:rPr>
              <w:t xml:space="preserve"> </w:t>
            </w:r>
            <w:r>
              <w:rPr>
                <w:rFonts w:cs="Arial" w:ascii="Arial" w:hAnsi="Arial"/>
                <w:color w:val="000000"/>
              </w:rPr>
              <w:t>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97" name="Рисунок 10049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Рисунок 100490" descr="_scroll_external/icons/check-9544b811bd6366db36e61ad2f527f22e3b3ee709ab8546b60c6be8c132859dbf.svg"/>
                          <pic:cNvPicPr>
                            <a:picLocks noChangeAspect="1" noChangeArrowheads="1"/>
                          </pic:cNvPicPr>
                        </pic:nvPicPr>
                        <pic:blipFill>
                          <a:blip r:embed="rId401"/>
                          <a:stretch>
                            <a:fillRect/>
                          </a:stretch>
                        </pic:blipFill>
                        <pic:spPr bwMode="auto">
                          <a:xfrm>
                            <a:off x="0" y="0"/>
                            <a:ext cx="152400" cy="152400"/>
                          </a:xfrm>
                          <a:prstGeom prst="rect">
                            <a:avLst/>
                          </a:prstGeom>
                        </pic:spPr>
                      </pic:pic>
                    </a:graphicData>
                  </a:graphic>
                </wp:inline>
              </w:drawing>
            </w:r>
          </w:p>
        </w:tc>
        <w:tc>
          <w:tcPr>
            <w:tcW w:w="2854"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договора из списка системных типов договоров с помощью кнопки </w:t>
            </w:r>
            <w:r>
              <w:rPr>
                <w:rFonts w:ascii="Arial" w:hAnsi="Arial"/>
                <w:color w:val="000000"/>
              </w:rPr>
              <w:drawing>
                <wp:inline distT="0" distB="0" distL="0" distR="0">
                  <wp:extent cx="228600" cy="238125"/>
                  <wp:effectExtent l="0" t="0" r="0" b="0"/>
                  <wp:docPr id="398" name="Рисунок 100491" descr="_scroll_external/attachments/image2019-7-2_11-10-10-bf550229fb2bb662a34e056dd1aff98e6b7bfe19f54a9876155e0a66417f13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Рисунок 100491" descr="_scroll_external/attachments/image2019-7-2_11-10-10-bf550229fb2bb662a34e056dd1aff98e6b7bfe19f54a9876155e0a66417f13c5.png"/>
                          <pic:cNvPicPr>
                            <a:picLocks noChangeAspect="1" noChangeArrowheads="1"/>
                          </pic:cNvPicPr>
                        </pic:nvPicPr>
                        <pic:blipFill>
                          <a:blip r:embed="rId402"/>
                          <a:stretch>
                            <a:fillRect/>
                          </a:stretch>
                        </pic:blipFill>
                        <pic:spPr bwMode="auto">
                          <a:xfrm>
                            <a:off x="0" y="0"/>
                            <a:ext cx="228600" cy="238125"/>
                          </a:xfrm>
                          <a:prstGeom prst="rect">
                            <a:avLst/>
                          </a:prstGeom>
                        </pic:spPr>
                      </pic:pic>
                    </a:graphicData>
                  </a:graphic>
                </wp:inline>
              </w:drawing>
            </w:r>
          </w:p>
        </w:tc>
      </w:tr>
      <w:tr>
        <w:trPr/>
        <w:tc>
          <w:tcPr>
            <w:tcW w:w="206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«Номер (счетчик)»</w:t>
            </w:r>
          </w:p>
        </w:tc>
        <w:tc>
          <w:tcPr>
            <w:tcW w:w="3374" w:type="dxa"/>
            <w:tcBorders/>
            <w:shd w:fill="auto" w:val="clear"/>
          </w:tcPr>
          <w:p>
            <w:pPr>
              <w:pStyle w:val="Normal"/>
              <w:spacing w:before="0" w:after="120"/>
              <w:rPr>
                <w:rFonts w:cs="Arial"/>
                <w:lang w:val="ru-RU"/>
              </w:rPr>
            </w:pPr>
            <w:r>
              <w:rPr>
                <w:rFonts w:cs="Arial" w:ascii="Arial" w:hAnsi="Arial"/>
                <w:color w:val="000000"/>
                <w:lang w:val="ru-RU"/>
              </w:rPr>
              <w:t>Счетчик для генерации номеров договоров по данному профилю</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399" name="Рисунок 10049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Рисунок 100492" descr="_scroll_external/icons/check-9544b811bd6366db36e61ad2f527f22e3b3ee709ab8546b60c6be8c132859dbf.svg"/>
                          <pic:cNvPicPr>
                            <a:picLocks noChangeAspect="1" noChangeArrowheads="1"/>
                          </pic:cNvPicPr>
                        </pic:nvPicPr>
                        <pic:blipFill>
                          <a:blip r:embed="rId403"/>
                          <a:stretch>
                            <a:fillRect/>
                          </a:stretch>
                        </pic:blipFill>
                        <pic:spPr bwMode="auto">
                          <a:xfrm>
                            <a:off x="0" y="0"/>
                            <a:ext cx="152400" cy="152400"/>
                          </a:xfrm>
                          <a:prstGeom prst="rect">
                            <a:avLst/>
                          </a:prstGeom>
                        </pic:spPr>
                      </pic:pic>
                    </a:graphicData>
                  </a:graphic>
                </wp:inline>
              </w:drawing>
            </w:r>
          </w:p>
        </w:tc>
        <w:tc>
          <w:tcPr>
            <w:tcW w:w="2854" w:type="dxa"/>
            <w:tcBorders/>
            <w:shd w:fill="auto" w:val="clear"/>
          </w:tcPr>
          <w:p>
            <w:pPr>
              <w:pStyle w:val="Normal"/>
              <w:spacing w:before="0" w:after="120"/>
              <w:rPr>
                <w:rFonts w:cs="Arial"/>
                <w:lang w:val="ru-RU"/>
              </w:rPr>
            </w:pPr>
            <w:r>
              <w:rPr>
                <w:rFonts w:cs="Arial" w:ascii="Arial" w:hAnsi="Arial"/>
                <w:color w:val="000000"/>
                <w:lang w:val="ru-RU"/>
              </w:rPr>
              <w:t xml:space="preserve">Выбрать нумерацию из выпадающего списка с помощью кнопки </w:t>
            </w:r>
            <w:r>
              <w:rPr>
                <w:rFonts w:ascii="Arial" w:hAnsi="Arial"/>
                <w:color w:val="000000"/>
              </w:rPr>
              <w:drawing>
                <wp:inline distT="0" distB="0" distL="0" distR="0">
                  <wp:extent cx="228600" cy="238125"/>
                  <wp:effectExtent l="0" t="0" r="0" b="0"/>
                  <wp:docPr id="400" name="Рисунок 100493" descr="_scroll_external/attachments/image2019-7-2_11-10-3-59689ee5e6a5ca4fddd4abf009e8f444ed7e273806b9eba9beddc993cd533c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Рисунок 100493" descr="_scroll_external/attachments/image2019-7-2_11-10-3-59689ee5e6a5ca4fddd4abf009e8f444ed7e273806b9eba9beddc993cd533cab.png"/>
                          <pic:cNvPicPr>
                            <a:picLocks noChangeAspect="1" noChangeArrowheads="1"/>
                          </pic:cNvPicPr>
                        </pic:nvPicPr>
                        <pic:blipFill>
                          <a:blip r:embed="rId404"/>
                          <a:stretch>
                            <a:fillRect/>
                          </a:stretch>
                        </pic:blipFill>
                        <pic:spPr bwMode="auto">
                          <a:xfrm>
                            <a:off x="0" y="0"/>
                            <a:ext cx="228600" cy="238125"/>
                          </a:xfrm>
                          <a:prstGeom prst="rect">
                            <a:avLst/>
                          </a:prstGeom>
                        </pic:spPr>
                      </pic:pic>
                    </a:graphicData>
                  </a:graphic>
                </wp:inline>
              </w:drawing>
            </w:r>
          </w:p>
        </w:tc>
      </w:tr>
      <w:tr>
        <w:trPr/>
        <w:tc>
          <w:tcPr>
            <w:tcW w:w="206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 профиля»</w:t>
            </w:r>
          </w:p>
        </w:tc>
        <w:tc>
          <w:tcPr>
            <w:tcW w:w="3374" w:type="dxa"/>
            <w:tcBorders/>
            <w:shd w:fill="auto" w:val="clear"/>
          </w:tcPr>
          <w:p>
            <w:pPr>
              <w:pStyle w:val="Normal"/>
              <w:spacing w:before="0" w:after="120"/>
              <w:rPr>
                <w:rFonts w:cs="Arial"/>
              </w:rPr>
            </w:pPr>
            <w:r>
              <w:rPr>
                <w:rFonts w:cs="Arial" w:ascii="Arial" w:hAnsi="Arial"/>
                <w:color w:val="000000"/>
              </w:rPr>
              <w:t>Наименование профиля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01" name="Рисунок 1004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100494" descr="_scroll_external/icons/check-9544b811bd6366db36e61ad2f527f22e3b3ee709ab8546b60c6be8c132859dbf.svg"/>
                          <pic:cNvPicPr>
                            <a:picLocks noChangeAspect="1" noChangeArrowheads="1"/>
                          </pic:cNvPicPr>
                        </pic:nvPicPr>
                        <pic:blipFill>
                          <a:blip r:embed="rId405"/>
                          <a:stretch>
                            <a:fillRect/>
                          </a:stretch>
                        </pic:blipFill>
                        <pic:spPr bwMode="auto">
                          <a:xfrm>
                            <a:off x="0" y="0"/>
                            <a:ext cx="152400" cy="152400"/>
                          </a:xfrm>
                          <a:prstGeom prst="rect">
                            <a:avLst/>
                          </a:prstGeom>
                        </pic:spPr>
                      </pic:pic>
                    </a:graphicData>
                  </a:graphic>
                </wp:inline>
              </w:drawing>
            </w:r>
          </w:p>
        </w:tc>
        <w:tc>
          <w:tcPr>
            <w:tcW w:w="285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профиля договора вручную</w:t>
            </w:r>
          </w:p>
        </w:tc>
      </w:tr>
      <w:tr>
        <w:trPr/>
        <w:tc>
          <w:tcPr>
            <w:tcW w:w="206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«Суффикс»</w:t>
            </w:r>
          </w:p>
        </w:tc>
        <w:tc>
          <w:tcPr>
            <w:tcW w:w="3374" w:type="dxa"/>
            <w:tcBorders/>
            <w:shd w:fill="auto" w:val="clear"/>
          </w:tcPr>
          <w:p>
            <w:pPr>
              <w:pStyle w:val="Normal"/>
              <w:spacing w:before="0" w:after="120"/>
              <w:rPr>
                <w:rFonts w:cs="Arial"/>
                <w:lang w:val="ru-RU"/>
              </w:rPr>
            </w:pPr>
            <w:r>
              <w:rPr>
                <w:rFonts w:cs="Arial" w:ascii="Arial" w:hAnsi="Arial"/>
                <w:color w:val="000000"/>
                <w:lang w:val="ru-RU"/>
              </w:rPr>
              <w:t>Суффикс будет использоваться при выводе и подставляться после номера договора по данному профилю</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854"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суффикс вручную</w:t>
            </w:r>
          </w:p>
        </w:tc>
      </w:tr>
    </w:tbl>
    <w:p>
      <w:pPr>
        <w:pStyle w:val="Normal"/>
        <w:rPr>
          <w:lang w:val="ru-RU"/>
        </w:rPr>
      </w:pPr>
      <w:r>
        <w:rPr>
          <w:b/>
          <w:color w:val="000000"/>
          <w:lang w:val="ru-RU"/>
        </w:rPr>
        <w:t>Примечание</w:t>
      </w:r>
      <w:r>
        <w:rPr>
          <w:color w:val="000000"/>
          <w:lang w:val="ru-RU"/>
        </w:rPr>
        <w:t xml:space="preserve"> – Один и тот же счетчик может быть привязан к нескольким профилям договоров.</w:t>
      </w:r>
    </w:p>
    <w:p>
      <w:pPr>
        <w:pStyle w:val="Normal"/>
        <w:numPr>
          <w:ilvl w:val="0"/>
          <w:numId w:val="256"/>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402" name="Рисунок 100495" descr="_scroll_external/attachments/image2019-7-2_10-24-26-26a4e43ba1112b2e7dae348e34b2730ed17b7b04ea0595e4c0a27c8d38bd0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Рисунок 100495" descr="_scroll_external/attachments/image2019-7-2_10-24-26-26a4e43ba1112b2e7dae348e34b2730ed17b7b04ea0595e4c0a27c8d38bd0194.png"/>
                    <pic:cNvPicPr>
                      <a:picLocks noChangeAspect="1" noChangeArrowheads="1"/>
                    </pic:cNvPicPr>
                  </pic:nvPicPr>
                  <pic:blipFill>
                    <a:blip r:embed="rId406"/>
                    <a:stretch>
                      <a:fillRect/>
                    </a:stretch>
                  </pic:blipFill>
                  <pic:spPr bwMode="auto">
                    <a:xfrm>
                      <a:off x="0" y="0"/>
                      <a:ext cx="752475" cy="323850"/>
                    </a:xfrm>
                    <a:prstGeom prst="rect">
                      <a:avLst/>
                    </a:prstGeom>
                  </pic:spPr>
                </pic:pic>
              </a:graphicData>
            </a:graphic>
          </wp:inline>
        </w:drawing>
      </w:r>
      <w:r>
        <w:rPr>
          <w:color w:val="000000"/>
          <w:lang w:val="ru-RU"/>
        </w:rPr>
        <w:t>. П</w:t>
      </w:r>
      <w:r>
        <w:rPr>
          <w:color w:val="000000"/>
          <w:lang w:val="ru-RU"/>
        </w:rPr>
        <w:t>рофиль договора будет создан и готов для последующего использования.</w:t>
      </w:r>
    </w:p>
    <w:p>
      <w:pPr>
        <w:pStyle w:val="4"/>
        <w:numPr>
          <w:ilvl w:val="3"/>
          <w:numId w:val="2"/>
        </w:numPr>
        <w:ind w:left="862" w:hanging="862"/>
        <w:rPr>
          <w:rFonts w:ascii="Verdana" w:hAnsi="Verdana"/>
        </w:rPr>
      </w:pPr>
      <w:bookmarkStart w:id="352" w:name="scroll-bookmark-217"/>
      <w:r>
        <w:rPr>
          <w:rFonts w:ascii="Verdana" w:hAnsi="Verdana"/>
          <w:color w:val="000000"/>
        </w:rPr>
        <w:t>Просмотр профиля</w:t>
      </w:r>
      <w:r>
        <w:rPr>
          <w:rFonts w:ascii="Verdana" w:hAnsi="Verdana"/>
          <w:color w:val="000000"/>
          <w:lang w:val="ru-RU"/>
        </w:rPr>
        <w:t xml:space="preserve"> </w:t>
      </w:r>
      <w:r>
        <w:rPr>
          <w:rFonts w:ascii="Verdana" w:hAnsi="Verdana"/>
          <w:color w:val="000000"/>
        </w:rPr>
        <w:t>договора</w:t>
      </w:r>
      <w:bookmarkEnd w:id="352"/>
    </w:p>
    <w:p>
      <w:pPr>
        <w:pStyle w:val="Normal"/>
        <w:rPr>
          <w:lang w:val="ru-RU"/>
        </w:rPr>
      </w:pPr>
      <w:r>
        <w:rPr>
          <w:color w:val="000000"/>
          <w:lang w:val="ru-RU"/>
        </w:rPr>
        <w:t>Для просмотра профиля договора необходимо:</w:t>
      </w:r>
    </w:p>
    <w:p>
      <w:pPr>
        <w:pStyle w:val="Normal"/>
        <w:numPr>
          <w:ilvl w:val="0"/>
          <w:numId w:val="257"/>
        </w:numPr>
        <w:rPr>
          <w:lang w:val="ru-RU"/>
        </w:rPr>
      </w:pPr>
      <w:r>
        <w:rPr>
          <w:color w:val="000000"/>
          <w:lang w:val="ru-RU"/>
        </w:rPr>
        <w:t>выбрать пункт меню «Профили договоров»;</w:t>
      </w:r>
    </w:p>
    <w:p>
      <w:pPr>
        <w:pStyle w:val="Normal"/>
        <w:numPr>
          <w:ilvl w:val="0"/>
          <w:numId w:val="257"/>
        </w:numPr>
        <w:rPr>
          <w:lang w:val="ru-RU"/>
        </w:rPr>
      </w:pPr>
      <w:r>
        <w:rPr>
          <w:color w:val="000000"/>
          <w:lang w:val="ru-RU"/>
        </w:rPr>
        <w:t>откроется окно «Управление профилями договоров»;</w:t>
      </w:r>
    </w:p>
    <w:p>
      <w:pPr>
        <w:pStyle w:val="Normal"/>
        <w:numPr>
          <w:ilvl w:val="0"/>
          <w:numId w:val="257"/>
        </w:numPr>
        <w:rPr>
          <w:lang w:val="ru-RU"/>
        </w:rPr>
      </w:pPr>
      <w:r>
        <w:rPr>
          <w:color w:val="000000"/>
          <w:lang w:val="ru-RU"/>
        </w:rPr>
        <w:t>выбрать необходимый профиль договора и нажать на кнопку</w:t>
      </w:r>
      <w:r>
        <w:rPr>
          <w:color w:val="000000"/>
        </w:rPr>
        <w:drawing>
          <wp:inline distT="0" distB="0" distL="0" distR="0">
            <wp:extent cx="200025" cy="152400"/>
            <wp:effectExtent l="0" t="0" r="0" b="0"/>
            <wp:docPr id="403" name="Рисунок 100496" descr="_scroll_external/attachments/worddav1a64b747c16faa42e4c4ddb65cc78ff8-cae47584a7a41edbeddf1e6cdc78e3c3ae2f0277d2a0ae106f3cf358cd1084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100496" descr="_scroll_external/attachments/worddav1a64b747c16faa42e4c4ddb65cc78ff8-cae47584a7a41edbeddf1e6cdc78e3c3ae2f0277d2a0ae106f3cf358cd1084e8.png"/>
                    <pic:cNvPicPr>
                      <a:picLocks noChangeAspect="1" noChangeArrowheads="1"/>
                    </pic:cNvPicPr>
                  </pic:nvPicPr>
                  <pic:blipFill>
                    <a:blip r:embed="rId407"/>
                    <a:stretch>
                      <a:fillRect/>
                    </a:stretch>
                  </pic:blipFill>
                  <pic:spPr bwMode="auto">
                    <a:xfrm>
                      <a:off x="0" y="0"/>
                      <a:ext cx="200025" cy="152400"/>
                    </a:xfrm>
                    <a:prstGeom prst="rect">
                      <a:avLst/>
                    </a:prstGeom>
                  </pic:spPr>
                </pic:pic>
              </a:graphicData>
            </a:graphic>
          </wp:inline>
        </w:drawing>
      </w:r>
      <w:r>
        <w:rPr>
          <w:color w:val="000000"/>
          <w:lang w:val="ru-RU"/>
        </w:rPr>
        <w:t>;</w:t>
      </w:r>
    </w:p>
    <w:p>
      <w:pPr>
        <w:pStyle w:val="Normal"/>
        <w:numPr>
          <w:ilvl w:val="0"/>
          <w:numId w:val="257"/>
        </w:numPr>
        <w:rPr>
          <w:color w:val="000000"/>
        </w:rPr>
      </w:pPr>
      <w:r>
        <w:rPr>
          <w:color w:val="000000"/>
        </w:rPr>
        <w:t>откроется карточка профиля договора:</w:t>
      </w:r>
    </w:p>
    <w:p>
      <w:pPr>
        <w:pStyle w:val="Normal"/>
        <w:keepNext w:val="true"/>
        <w:spacing w:beforeAutospacing="1" w:after="120"/>
        <w:jc w:val="center"/>
        <w:rPr>
          <w:color w:val="000000"/>
        </w:rPr>
      </w:pPr>
      <w:r>
        <w:rPr>
          <w:color w:val="000000"/>
        </w:rPr>
        <w:drawing>
          <wp:inline distT="19050" distB="13970" distL="19050" distR="19050">
            <wp:extent cx="5695950" cy="2176780"/>
            <wp:effectExtent l="0" t="0" r="0" b="0"/>
            <wp:docPr id="404" name="Рисунок 100497" descr="_scroll_external/attachments/image2019-7-2_10-33-44-e40c1c9fc2f5d9da432ca7cc3ee36b542af1097f295d095e599686240d98ee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100497" descr="_scroll_external/attachments/image2019-7-2_10-33-44-e40c1c9fc2f5d9da432ca7cc3ee36b542af1097f295d095e599686240d98eef4.png"/>
                    <pic:cNvPicPr>
                      <a:picLocks noChangeAspect="1" noChangeArrowheads="1"/>
                    </pic:cNvPicPr>
                  </pic:nvPicPr>
                  <pic:blipFill>
                    <a:blip r:embed="rId408"/>
                    <a:srcRect l="0" t="0" r="0" b="16232"/>
                    <a:stretch>
                      <a:fillRect/>
                    </a:stretch>
                  </pic:blipFill>
                  <pic:spPr bwMode="auto">
                    <a:xfrm>
                      <a:off x="0" y="0"/>
                      <a:ext cx="5695950" cy="21767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185</w:t>
      </w:r>
      <w:r>
        <w:rPr/>
        <w:fldChar w:fldCharType="end"/>
      </w:r>
    </w:p>
    <w:p>
      <w:pPr>
        <w:pStyle w:val="4"/>
        <w:numPr>
          <w:ilvl w:val="3"/>
          <w:numId w:val="2"/>
        </w:numPr>
        <w:ind w:left="862" w:hanging="862"/>
        <w:rPr>
          <w:rFonts w:ascii="Verdana" w:hAnsi="Verdana"/>
        </w:rPr>
      </w:pPr>
      <w:bookmarkStart w:id="353" w:name="scroll-bookmark-218"/>
      <w:r>
        <w:rPr>
          <w:rFonts w:ascii="Verdana" w:hAnsi="Verdana"/>
          <w:color w:val="000000"/>
        </w:rPr>
        <w:t>Редактирование профиля</w:t>
      </w:r>
      <w:r>
        <w:rPr>
          <w:rFonts w:ascii="Verdana" w:hAnsi="Verdana"/>
          <w:color w:val="000000"/>
          <w:lang w:val="ru-RU"/>
        </w:rPr>
        <w:t xml:space="preserve"> </w:t>
      </w:r>
      <w:r>
        <w:rPr>
          <w:rFonts w:ascii="Verdana" w:hAnsi="Verdana"/>
          <w:color w:val="000000"/>
        </w:rPr>
        <w:t>договора</w:t>
      </w:r>
      <w:bookmarkEnd w:id="353"/>
    </w:p>
    <w:p>
      <w:pPr>
        <w:pStyle w:val="Normal"/>
        <w:rPr>
          <w:lang w:val="ru-RU"/>
        </w:rPr>
      </w:pPr>
      <w:r>
        <w:rPr>
          <w:color w:val="000000"/>
          <w:lang w:val="ru-RU"/>
        </w:rPr>
        <w:t>Для редактирования профиля договора необходимо:</w:t>
      </w:r>
    </w:p>
    <w:p>
      <w:pPr>
        <w:pStyle w:val="Normal"/>
        <w:numPr>
          <w:ilvl w:val="0"/>
          <w:numId w:val="258"/>
        </w:numPr>
        <w:rPr>
          <w:lang w:val="ru-RU"/>
        </w:rPr>
      </w:pPr>
      <w:r>
        <w:rPr>
          <w:color w:val="000000"/>
          <w:lang w:val="ru-RU"/>
        </w:rPr>
        <w:t>выбрать пункт меню «Профили договоров»;</w:t>
      </w:r>
    </w:p>
    <w:p>
      <w:pPr>
        <w:pStyle w:val="Normal"/>
        <w:numPr>
          <w:ilvl w:val="0"/>
          <w:numId w:val="258"/>
        </w:numPr>
        <w:rPr>
          <w:lang w:val="ru-RU"/>
        </w:rPr>
      </w:pPr>
      <w:r>
        <w:rPr>
          <w:color w:val="000000"/>
          <w:lang w:val="ru-RU"/>
        </w:rPr>
        <w:t>откроется окно «Управление профилями договоров»;</w:t>
      </w:r>
    </w:p>
    <w:p>
      <w:pPr>
        <w:pStyle w:val="Normal"/>
        <w:numPr>
          <w:ilvl w:val="0"/>
          <w:numId w:val="258"/>
        </w:numPr>
        <w:rPr>
          <w:lang w:val="ru-RU"/>
        </w:rPr>
      </w:pPr>
      <w:r>
        <w:rPr>
          <w:color w:val="000000"/>
          <w:lang w:val="ru-RU"/>
        </w:rPr>
        <w:t xml:space="preserve">выбрать необходимый профиль договора и нажать на кнопку </w:t>
      </w:r>
      <w:r>
        <w:rPr>
          <w:color w:val="000000"/>
        </w:rPr>
        <w:drawing>
          <wp:inline distT="0" distB="0" distL="0" distR="0">
            <wp:extent cx="152400" cy="180975"/>
            <wp:effectExtent l="0" t="0" r="0" b="0"/>
            <wp:docPr id="405" name="Рисунок 100498" descr="_scroll_external/attachments/worddav1ab3f2c20d621b36316f9ed47397f27d-2e80bb558914486876c4c2844b176eab18267bdd8b59057a18d5761a2f7d53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100498" descr="_scroll_external/attachments/worddav1ab3f2c20d621b36316f9ed47397f27d-2e80bb558914486876c4c2844b176eab18267bdd8b59057a18d5761a2f7d533c.png"/>
                    <pic:cNvPicPr>
                      <a:picLocks noChangeAspect="1" noChangeArrowheads="1"/>
                    </pic:cNvPicPr>
                  </pic:nvPicPr>
                  <pic:blipFill>
                    <a:blip r:embed="rId409"/>
                    <a:stretch>
                      <a:fillRect/>
                    </a:stretch>
                  </pic:blipFill>
                  <pic:spPr bwMode="auto">
                    <a:xfrm>
                      <a:off x="0" y="0"/>
                      <a:ext cx="152400" cy="180975"/>
                    </a:xfrm>
                    <a:prstGeom prst="rect">
                      <a:avLst/>
                    </a:prstGeom>
                  </pic:spPr>
                </pic:pic>
              </a:graphicData>
            </a:graphic>
          </wp:inline>
        </w:drawing>
      </w:r>
      <w:r>
        <w:rPr>
          <w:color w:val="000000"/>
          <w:lang w:val="ru-RU"/>
        </w:rPr>
        <w:t>;</w:t>
      </w:r>
    </w:p>
    <w:p>
      <w:pPr>
        <w:pStyle w:val="Normal"/>
        <w:numPr>
          <w:ilvl w:val="0"/>
          <w:numId w:val="258"/>
        </w:numPr>
        <w:rPr>
          <w:lang w:val="ru-RU"/>
        </w:rPr>
      </w:pPr>
      <w:r>
        <w:rPr>
          <w:color w:val="000000"/>
          <w:lang w:val="ru-RU"/>
        </w:rPr>
        <w:t>откроется форма редактирования профиля договора:</w:t>
      </w:r>
    </w:p>
    <w:p>
      <w:pPr>
        <w:pStyle w:val="Normal"/>
        <w:spacing w:beforeAutospacing="1" w:after="120"/>
        <w:jc w:val="center"/>
        <w:rPr>
          <w:color w:val="000000"/>
        </w:rPr>
      </w:pPr>
      <w:r>
        <w:rPr>
          <w:color w:val="000000"/>
        </w:rPr>
        <w:drawing>
          <wp:inline distT="19050" distB="20955" distL="19050" distR="19050">
            <wp:extent cx="5753100" cy="3007995"/>
            <wp:effectExtent l="0" t="0" r="0" b="0"/>
            <wp:docPr id="406" name="Рисунок 100499" descr="_scroll_external/attachments/image2019-7-2_10-30-19-9c938eb204c75d7d37fb38cbf3468c379543274b093b90af10fd6e1d27268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Рисунок 100499" descr="_scroll_external/attachments/image2019-7-2_10-30-19-9c938eb204c75d7d37fb38cbf3468c379543274b093b90af10fd6e1d27268020.png"/>
                    <pic:cNvPicPr>
                      <a:picLocks noChangeAspect="1" noChangeArrowheads="1"/>
                    </pic:cNvPicPr>
                  </pic:nvPicPr>
                  <pic:blipFill>
                    <a:blip r:embed="rId410"/>
                    <a:srcRect l="0" t="0" r="0" b="5069"/>
                    <a:stretch>
                      <a:fillRect/>
                    </a:stretch>
                  </pic:blipFill>
                  <pic:spPr bwMode="auto">
                    <a:xfrm>
                      <a:off x="0" y="0"/>
                      <a:ext cx="5753100" cy="3007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186</w:t>
      </w:r>
      <w:r>
        <w:rPr/>
        <w:fldChar w:fldCharType="end"/>
      </w:r>
    </w:p>
    <w:p>
      <w:pPr>
        <w:pStyle w:val="Normal"/>
        <w:numPr>
          <w:ilvl w:val="0"/>
          <w:numId w:val="259"/>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407" name="Рисунок 100500" descr="_scroll_external/attachments/image2019-7-2_10-36-9-1bf666430c4e00444cc3843fba6e6968bb79bddf8f5162fb151e6290e5242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Рисунок 100500" descr="_scroll_external/attachments/image2019-7-2_10-36-9-1bf666430c4e00444cc3843fba6e6968bb79bddf8f5162fb151e6290e5242219.png"/>
                    <pic:cNvPicPr>
                      <a:picLocks noChangeAspect="1" noChangeArrowheads="1"/>
                    </pic:cNvPicPr>
                  </pic:nvPicPr>
                  <pic:blipFill>
                    <a:blip r:embed="rId411"/>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договора.</w:t>
      </w:r>
    </w:p>
    <w:p>
      <w:pPr>
        <w:pStyle w:val="4"/>
        <w:numPr>
          <w:ilvl w:val="3"/>
          <w:numId w:val="2"/>
        </w:numPr>
        <w:ind w:left="862" w:hanging="862"/>
        <w:rPr>
          <w:rFonts w:ascii="Verdana" w:hAnsi="Verdana"/>
        </w:rPr>
      </w:pPr>
      <w:bookmarkStart w:id="354" w:name="scroll-bookmark-219"/>
      <w:r>
        <w:rPr>
          <w:rFonts w:ascii="Verdana" w:hAnsi="Verdana"/>
          <w:color w:val="000000"/>
        </w:rPr>
        <w:t>Удаление профиля договора</w:t>
      </w:r>
      <w:bookmarkEnd w:id="354"/>
    </w:p>
    <w:p>
      <w:pPr>
        <w:pStyle w:val="Normal"/>
        <w:rPr>
          <w:lang w:val="ru-RU"/>
        </w:rPr>
      </w:pPr>
      <w:r>
        <w:rPr>
          <w:color w:val="000000"/>
          <w:lang w:val="ru-RU"/>
        </w:rPr>
        <w:t>Для удаления профиля договора необходимо:</w:t>
      </w:r>
    </w:p>
    <w:p>
      <w:pPr>
        <w:pStyle w:val="Normal"/>
        <w:numPr>
          <w:ilvl w:val="0"/>
          <w:numId w:val="260"/>
        </w:numPr>
        <w:rPr>
          <w:lang w:val="ru-RU"/>
        </w:rPr>
      </w:pPr>
      <w:r>
        <w:rPr>
          <w:color w:val="000000"/>
          <w:lang w:val="ru-RU"/>
        </w:rPr>
        <w:t>выбрать пункт меню «Профили договоров»;</w:t>
      </w:r>
    </w:p>
    <w:p>
      <w:pPr>
        <w:pStyle w:val="Normal"/>
        <w:numPr>
          <w:ilvl w:val="0"/>
          <w:numId w:val="260"/>
        </w:numPr>
        <w:rPr>
          <w:lang w:val="ru-RU"/>
        </w:rPr>
      </w:pPr>
      <w:r>
        <w:rPr>
          <w:color w:val="000000"/>
          <w:lang w:val="ru-RU"/>
        </w:rPr>
        <w:t>откроется окно «Управление профилями договоров»;</w:t>
      </w:r>
    </w:p>
    <w:p>
      <w:pPr>
        <w:pStyle w:val="Normal"/>
        <w:numPr>
          <w:ilvl w:val="0"/>
          <w:numId w:val="260"/>
        </w:numPr>
        <w:rPr>
          <w:lang w:val="ru-RU"/>
        </w:rPr>
      </w:pPr>
      <w:r>
        <w:rPr>
          <w:color w:val="000000"/>
          <w:lang w:val="ru-RU"/>
        </w:rPr>
        <w:t xml:space="preserve">выбрать необходимый профиль договора и нажать на кнопку </w:t>
      </w:r>
      <w:r>
        <w:rPr>
          <w:color w:val="000000"/>
        </w:rPr>
        <w:drawing>
          <wp:inline distT="0" distB="0" distL="0" distR="0">
            <wp:extent cx="142875" cy="180975"/>
            <wp:effectExtent l="0" t="0" r="0" b="0"/>
            <wp:docPr id="408" name="Рисунок 100501" descr="_scroll_external/attachments/worddavbec3dad08c82d2a5022a516ab1c59dce-2639ff7127f95e6262a7bddba28a53a9dcf1e2056ad91a6e7a082fb1a1176e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100501" descr="_scroll_external/attachments/worddavbec3dad08c82d2a5022a516ab1c59dce-2639ff7127f95e6262a7bddba28a53a9dcf1e2056ad91a6e7a082fb1a1176e4c.png"/>
                    <pic:cNvPicPr>
                      <a:picLocks noChangeAspect="1" noChangeArrowheads="1"/>
                    </pic:cNvPicPr>
                  </pic:nvPicPr>
                  <pic:blipFill>
                    <a:blip r:embed="rId412"/>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260"/>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409" name="Рисунок 100502" descr="_scroll_external/attachments/image2019-7-2_11-2-1-ddfc65e07dc6af8e23bbf3de2b0e2bccbf258d8a492ef375ccc95a3cd6d7ca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100502" descr="_scroll_external/attachments/image2019-7-2_11-2-1-ddfc65e07dc6af8e23bbf3de2b0e2bccbf258d8a492ef375ccc95a3cd6d7cab3.png"/>
                    <pic:cNvPicPr>
                      <a:picLocks noChangeAspect="1" noChangeArrowheads="1"/>
                    </pic:cNvPicPr>
                  </pic:nvPicPr>
                  <pic:blipFill>
                    <a:blip r:embed="rId413"/>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187</w:t>
      </w:r>
      <w:r>
        <w:rPr/>
        <w:fldChar w:fldCharType="end"/>
      </w:r>
    </w:p>
    <w:p>
      <w:pPr>
        <w:pStyle w:val="Normal"/>
        <w:numPr>
          <w:ilvl w:val="0"/>
          <w:numId w:val="261"/>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410" name="Рисунок 100503" descr="_scroll_external/attachments/image2019-7-2_11-3-33-46136dcf19fa21a2c715fe0bdbbb6173abc53f945d6bcad08373bf725e6191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100503" descr="_scroll_external/attachments/image2019-7-2_11-3-33-46136dcf19fa21a2c715fe0bdbbb6173abc53f945d6bcad08373bf725e6191f3.png"/>
                    <pic:cNvPicPr>
                      <a:picLocks noChangeAspect="1" noChangeArrowheads="1"/>
                    </pic:cNvPicPr>
                  </pic:nvPicPr>
                  <pic:blipFill>
                    <a:blip r:embed="rId414"/>
                    <a:stretch>
                      <a:fillRect/>
                    </a:stretch>
                  </pic:blipFill>
                  <pic:spPr bwMode="auto">
                    <a:xfrm>
                      <a:off x="0" y="0"/>
                      <a:ext cx="771525" cy="361950"/>
                    </a:xfrm>
                    <a:prstGeom prst="rect">
                      <a:avLst/>
                    </a:prstGeom>
                  </pic:spPr>
                </pic:pic>
              </a:graphicData>
            </a:graphic>
          </wp:inline>
        </w:drawing>
      </w:r>
      <w:r>
        <w:rPr>
          <w:color w:val="000000"/>
          <w:lang w:val="ru-RU"/>
        </w:rPr>
        <w:t>. Профиль договора будет удален.</w:t>
      </w:r>
    </w:p>
    <w:p>
      <w:pPr>
        <w:pStyle w:val="Normal"/>
        <w:rPr>
          <w:lang w:val="ru-RU"/>
        </w:rPr>
      </w:pPr>
      <w:r>
        <w:rPr>
          <w:b/>
          <w:color w:val="000000"/>
          <w:lang w:val="ru-RU"/>
        </w:rPr>
        <w:t xml:space="preserve">Важно! </w:t>
      </w:r>
      <w:r>
        <w:rPr>
          <w:color w:val="000000"/>
          <w:lang w:val="ru-RU"/>
        </w:rPr>
        <w:t>Если к данному профилю договора есть связанные документы (например, договоры), то Система не позволит удалить его.</w:t>
      </w:r>
    </w:p>
    <w:p>
      <w:pPr>
        <w:pStyle w:val="3"/>
        <w:numPr>
          <w:ilvl w:val="2"/>
          <w:numId w:val="2"/>
        </w:numPr>
        <w:rPr>
          <w:rFonts w:ascii="Verdana" w:hAnsi="Verdana"/>
          <w:lang w:val="ru-RU"/>
        </w:rPr>
      </w:pPr>
      <w:bookmarkStart w:id="355" w:name="_Toc23252619"/>
      <w:bookmarkStart w:id="356" w:name="_Toc22720726"/>
      <w:bookmarkStart w:id="357" w:name="scroll-bookmark-220"/>
      <w:r>
        <w:rPr>
          <w:rFonts w:ascii="Verdana" w:hAnsi="Verdana"/>
          <w:color w:val="000000"/>
          <w:lang w:val="ru-RU"/>
        </w:rPr>
        <w:t>Программы прикрепления в Подсистеме автоматизации радиологической службы</w:t>
      </w:r>
      <w:bookmarkEnd w:id="355"/>
      <w:bookmarkEnd w:id="356"/>
      <w:bookmarkEnd w:id="357"/>
    </w:p>
    <w:p>
      <w:pPr>
        <w:pStyle w:val="Normal"/>
        <w:rPr>
          <w:lang w:val="ru-RU"/>
        </w:rPr>
      </w:pPr>
      <w:r>
        <w:rPr>
          <w:color w:val="000000"/>
          <w:lang w:val="ru-RU"/>
        </w:rPr>
        <w:t>В задаче «Программы прикрепления» ведется список программ прикрепления, которые могут использоваться в договорах. Программы прикрепления могут использоваться в страховых договорах для объединения услуг, оказываемых, например, по договору ДМС, или использоваться для объединения услуг в программы обслуживания для платных клиник (например, программа «Ведение беременности»).</w:t>
      </w:r>
    </w:p>
    <w:p>
      <w:pPr>
        <w:pStyle w:val="4"/>
        <w:numPr>
          <w:ilvl w:val="3"/>
          <w:numId w:val="2"/>
        </w:numPr>
        <w:ind w:left="862" w:hanging="862"/>
        <w:rPr>
          <w:rFonts w:ascii="Verdana" w:hAnsi="Verdana"/>
        </w:rPr>
      </w:pPr>
      <w:bookmarkStart w:id="358" w:name="scroll-bookmark-222"/>
      <w:r>
        <w:rPr>
          <w:rFonts w:ascii="Verdana" w:hAnsi="Verdana"/>
          <w:color w:val="000000"/>
        </w:rPr>
        <w:t>Создание программы прикрепления</w:t>
      </w:r>
      <w:bookmarkEnd w:id="358"/>
    </w:p>
    <w:p>
      <w:pPr>
        <w:pStyle w:val="Normal"/>
        <w:rPr>
          <w:lang w:val="ru-RU"/>
        </w:rPr>
      </w:pPr>
      <w:r>
        <w:rPr>
          <w:color w:val="000000"/>
          <w:lang w:val="ru-RU"/>
        </w:rPr>
        <w:t>Для создания программы прикрепления необходимо:</w:t>
      </w:r>
    </w:p>
    <w:p>
      <w:pPr>
        <w:pStyle w:val="Normal"/>
        <w:numPr>
          <w:ilvl w:val="0"/>
          <w:numId w:val="262"/>
        </w:numPr>
        <w:rPr>
          <w:lang w:val="ru-RU"/>
        </w:rPr>
      </w:pPr>
      <w:r>
        <w:rPr>
          <w:color w:val="000000"/>
          <w:lang w:val="ru-RU"/>
        </w:rPr>
        <w:t>выбрать пункт меню «Программы прикрепления»;</w:t>
      </w:r>
    </w:p>
    <w:p>
      <w:pPr>
        <w:pStyle w:val="Normal"/>
        <w:numPr>
          <w:ilvl w:val="0"/>
          <w:numId w:val="262"/>
        </w:numPr>
        <w:rPr>
          <w:lang w:val="ru-RU"/>
        </w:rPr>
      </w:pPr>
      <w:r>
        <w:rPr>
          <w:color w:val="000000"/>
          <w:lang w:val="ru-RU"/>
        </w:rPr>
        <w:t>откроется окно «Управление программами прикрепления», содержащее список программ прикрепления:</w:t>
      </w:r>
    </w:p>
    <w:p>
      <w:pPr>
        <w:pStyle w:val="Normal"/>
        <w:spacing w:beforeAutospacing="1" w:after="120"/>
        <w:jc w:val="center"/>
        <w:rPr>
          <w:color w:val="000000"/>
        </w:rPr>
      </w:pPr>
      <w:r>
        <w:rPr>
          <w:color w:val="000000"/>
        </w:rPr>
        <w:drawing>
          <wp:inline distT="19050" distB="14605" distL="19050" distR="12065">
            <wp:extent cx="6064885" cy="2880995"/>
            <wp:effectExtent l="0" t="0" r="0" b="0"/>
            <wp:docPr id="411" name="Рисунок 100504" descr="_scroll_external/attachments/image2019-7-2_17-58-24-95299e4ae895075cc7d758f64918456b9bd3d6dcf8c5013ba39239dd61d67e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100504" descr="_scroll_external/attachments/image2019-7-2_17-58-24-95299e4ae895075cc7d758f64918456b9bd3d6dcf8c5013ba39239dd61d67ef9.png"/>
                    <pic:cNvPicPr>
                      <a:picLocks noChangeAspect="1" noChangeArrowheads="1"/>
                    </pic:cNvPicPr>
                  </pic:nvPicPr>
                  <pic:blipFill>
                    <a:blip r:embed="rId415"/>
                    <a:stretch>
                      <a:fillRect/>
                    </a:stretch>
                  </pic:blipFill>
                  <pic:spPr bwMode="auto">
                    <a:xfrm>
                      <a:off x="0" y="0"/>
                      <a:ext cx="6064885" cy="2880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188</w:t>
      </w:r>
      <w:r>
        <w:rPr/>
        <w:fldChar w:fldCharType="end"/>
      </w:r>
    </w:p>
    <w:p>
      <w:pPr>
        <w:pStyle w:val="Normal"/>
        <w:numPr>
          <w:ilvl w:val="0"/>
          <w:numId w:val="263"/>
        </w:numPr>
        <w:rPr>
          <w:color w:val="000000"/>
        </w:rPr>
      </w:pPr>
      <w:r>
        <w:rPr>
          <w:color w:val="000000"/>
        </w:rPr>
        <w:t xml:space="preserve">нажать на кнопку </w:t>
      </w:r>
      <w:r>
        <w:rPr>
          <w:color w:val="000000"/>
        </w:rPr>
        <w:drawing>
          <wp:inline distT="0" distB="0" distL="0" distR="0">
            <wp:extent cx="1504950" cy="333375"/>
            <wp:effectExtent l="0" t="0" r="0" b="0"/>
            <wp:docPr id="412" name="Рисунок 100505" descr="_scroll_external/attachments/worddav16a256bf3070470b434b09f64a634fd0-adfb91ae37c9c091f84a33a534cf0023aa168699524ad6303f765236e9ade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100505" descr="_scroll_external/attachments/worddav16a256bf3070470b434b09f64a634fd0-adfb91ae37c9c091f84a33a534cf0023aa168699524ad6303f765236e9ade8b3.png"/>
                    <pic:cNvPicPr>
                      <a:picLocks noChangeAspect="1" noChangeArrowheads="1"/>
                    </pic:cNvPicPr>
                  </pic:nvPicPr>
                  <pic:blipFill>
                    <a:blip r:embed="rId416"/>
                    <a:stretch>
                      <a:fillRect/>
                    </a:stretch>
                  </pic:blipFill>
                  <pic:spPr bwMode="auto">
                    <a:xfrm>
                      <a:off x="0" y="0"/>
                      <a:ext cx="1504950" cy="333375"/>
                    </a:xfrm>
                    <a:prstGeom prst="rect">
                      <a:avLst/>
                    </a:prstGeom>
                  </pic:spPr>
                </pic:pic>
              </a:graphicData>
            </a:graphic>
          </wp:inline>
        </w:drawing>
      </w:r>
      <w:r>
        <w:rPr>
          <w:color w:val="000000"/>
        </w:rPr>
        <w:t>;</w:t>
      </w:r>
    </w:p>
    <w:p>
      <w:pPr>
        <w:pStyle w:val="Normal"/>
        <w:numPr>
          <w:ilvl w:val="0"/>
          <w:numId w:val="263"/>
        </w:numPr>
        <w:rPr>
          <w:lang w:val="ru-RU"/>
        </w:rPr>
      </w:pPr>
      <w:r>
        <w:rPr>
          <w:color w:val="000000"/>
          <w:lang w:val="ru-RU"/>
        </w:rPr>
        <w:t>откроется форма «Создание программы прикрепления»:</w:t>
      </w:r>
    </w:p>
    <w:p>
      <w:pPr>
        <w:pStyle w:val="Normal"/>
        <w:spacing w:beforeAutospacing="1" w:after="120"/>
        <w:jc w:val="center"/>
        <w:rPr>
          <w:color w:val="000000"/>
        </w:rPr>
      </w:pPr>
      <w:r>
        <w:rPr>
          <w:color w:val="000000"/>
        </w:rPr>
        <w:drawing>
          <wp:inline distT="19050" distB="19050" distL="19050" distR="27940">
            <wp:extent cx="6010910" cy="4114800"/>
            <wp:effectExtent l="0" t="0" r="0" b="0"/>
            <wp:docPr id="413" name="Рисунок 100506" descr="_scroll_external/attachments/image2019-7-2_17-59-21-e0804d765285fb99a6eafd3b4094e8058834f5be124f51abc3b82d7003f0fd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100506" descr="_scroll_external/attachments/image2019-7-2_17-59-21-e0804d765285fb99a6eafd3b4094e8058834f5be124f51abc3b82d7003f0fda5.png"/>
                    <pic:cNvPicPr>
                      <a:picLocks noChangeAspect="1" noChangeArrowheads="1"/>
                    </pic:cNvPicPr>
                  </pic:nvPicPr>
                  <pic:blipFill>
                    <a:blip r:embed="rId417"/>
                    <a:stretch>
                      <a:fillRect/>
                    </a:stretch>
                  </pic:blipFill>
                  <pic:spPr bwMode="auto">
                    <a:xfrm>
                      <a:off x="0" y="0"/>
                      <a:ext cx="6010910" cy="41148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189</w:t>
      </w:r>
      <w:r>
        <w:rPr/>
        <w:fldChar w:fldCharType="end"/>
      </w:r>
    </w:p>
    <w:p>
      <w:pPr>
        <w:pStyle w:val="Normal"/>
        <w:numPr>
          <w:ilvl w:val="0"/>
          <w:numId w:val="264"/>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84"/>
        <w:gridCol w:w="2751"/>
        <w:gridCol w:w="1910"/>
        <w:gridCol w:w="3459"/>
      </w:tblGrid>
      <w:tr>
        <w:trPr>
          <w:cnfStyle w:val="100000000000" w:firstRow="1" w:lastRow="0" w:firstColumn="0" w:lastColumn="0" w:oddVBand="0" w:evenVBand="0" w:oddHBand="0" w:evenHBand="0" w:firstRowFirstColumn="0" w:firstRowLastColumn="0" w:lastRowFirstColumn="0" w:lastRowLastColumn="0"/>
        </w:trPr>
        <w:tc>
          <w:tcPr>
            <w:tcW w:w="208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75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rPr>
                <w:rFonts w:cs="Arial"/>
              </w:rPr>
            </w:pPr>
            <w:r>
              <w:rPr>
                <w:rFonts w:cs="Arial" w:ascii="Arial" w:hAnsi="Arial"/>
                <w:b/>
                <w:bCs w:val="false"/>
                <w:i w:val="false"/>
                <w:iCs w:val="false"/>
                <w:color w:val="000000" w:themeTint="d9"/>
                <w:sz w:val="20"/>
              </w:rPr>
              <w:t>Обязательность</w:t>
            </w:r>
          </w:p>
        </w:tc>
        <w:tc>
          <w:tcPr>
            <w:tcW w:w="345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84"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751" w:type="dxa"/>
            <w:tcBorders/>
            <w:shd w:fill="auto" w:val="clear"/>
          </w:tcPr>
          <w:p>
            <w:pPr>
              <w:pStyle w:val="Normal"/>
              <w:spacing w:before="0" w:after="120"/>
              <w:rPr>
                <w:rFonts w:cs="Arial"/>
              </w:rPr>
            </w:pPr>
            <w:r>
              <w:rPr>
                <w:rFonts w:cs="Arial" w:ascii="Arial" w:hAnsi="Arial"/>
                <w:color w:val="000000"/>
              </w:rPr>
              <w:t>Код программы прикрепления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14" name="Рисунок 10050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Рисунок 100507" descr="_scroll_external/icons/check-9544b811bd6366db36e61ad2f527f22e3b3ee709ab8546b60c6be8c132859dbf.svg"/>
                          <pic:cNvPicPr>
                            <a:picLocks noChangeAspect="1" noChangeArrowheads="1"/>
                          </pic:cNvPicPr>
                        </pic:nvPicPr>
                        <pic:blipFill>
                          <a:blip r:embed="rId418"/>
                          <a:stretch>
                            <a:fillRect/>
                          </a:stretch>
                        </pic:blipFill>
                        <pic:spPr bwMode="auto">
                          <a:xfrm>
                            <a:off x="0" y="0"/>
                            <a:ext cx="152400" cy="152400"/>
                          </a:xfrm>
                          <a:prstGeom prst="rect">
                            <a:avLst/>
                          </a:prstGeom>
                        </pic:spPr>
                      </pic:pic>
                    </a:graphicData>
                  </a:graphic>
                </wp:inline>
              </w:drawing>
            </w:r>
          </w:p>
        </w:tc>
        <w:tc>
          <w:tcPr>
            <w:tcW w:w="3459" w:type="dxa"/>
            <w:tcBorders/>
            <w:shd w:fill="auto" w:val="clear"/>
          </w:tcPr>
          <w:p>
            <w:pPr>
              <w:pStyle w:val="Normal"/>
              <w:spacing w:before="0" w:after="120"/>
              <w:rPr>
                <w:rFonts w:cs="Arial"/>
                <w:lang w:val="ru-RU"/>
              </w:rPr>
            </w:pPr>
            <w:r>
              <w:rPr>
                <w:rFonts w:cs="Arial" w:ascii="Arial" w:hAnsi="Arial"/>
                <w:color w:val="000000"/>
                <w:lang w:val="ru-RU"/>
              </w:rPr>
              <w:t>Ввести вручную код программы прикрепления</w:t>
            </w:r>
          </w:p>
        </w:tc>
      </w:tr>
      <w:tr>
        <w:trPr/>
        <w:tc>
          <w:tcPr>
            <w:tcW w:w="2084" w:type="dxa"/>
            <w:tcBorders/>
            <w:shd w:fill="auto" w:val="clear"/>
          </w:tcPr>
          <w:p>
            <w:pPr>
              <w:pStyle w:val="Normal"/>
              <w:spacing w:before="0" w:after="120"/>
              <w:rPr>
                <w:rFonts w:cs="Arial"/>
              </w:rPr>
            </w:pPr>
            <w:r>
              <w:rPr>
                <w:rFonts w:cs="Arial" w:ascii="Arial" w:hAnsi="Arial"/>
                <w:color w:val="000000"/>
              </w:rPr>
              <w:t>Поле «Наименование»</w:t>
            </w:r>
          </w:p>
        </w:tc>
        <w:tc>
          <w:tcPr>
            <w:tcW w:w="2751" w:type="dxa"/>
            <w:tcBorders/>
            <w:shd w:fill="auto" w:val="clear"/>
          </w:tcPr>
          <w:p>
            <w:pPr>
              <w:pStyle w:val="Normal"/>
              <w:spacing w:before="0" w:after="120"/>
              <w:rPr>
                <w:rFonts w:cs="Arial"/>
              </w:rPr>
            </w:pPr>
            <w:r>
              <w:rPr>
                <w:rFonts w:cs="Arial" w:ascii="Arial" w:hAnsi="Arial"/>
                <w:color w:val="000000"/>
              </w:rPr>
              <w:t>Наименование программы прикрепления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15" name="Рисунок 10050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Рисунок 100508" descr="_scroll_external/icons/check-9544b811bd6366db36e61ad2f527f22e3b3ee709ab8546b60c6be8c132859dbf.svg"/>
                          <pic:cNvPicPr>
                            <a:picLocks noChangeAspect="1" noChangeArrowheads="1"/>
                          </pic:cNvPicPr>
                        </pic:nvPicPr>
                        <pic:blipFill>
                          <a:blip r:embed="rId419"/>
                          <a:stretch>
                            <a:fillRect/>
                          </a:stretch>
                        </pic:blipFill>
                        <pic:spPr bwMode="auto">
                          <a:xfrm>
                            <a:off x="0" y="0"/>
                            <a:ext cx="152400" cy="152400"/>
                          </a:xfrm>
                          <a:prstGeom prst="rect">
                            <a:avLst/>
                          </a:prstGeom>
                        </pic:spPr>
                      </pic:pic>
                    </a:graphicData>
                  </a:graphic>
                </wp:inline>
              </w:drawing>
            </w:r>
          </w:p>
        </w:tc>
        <w:tc>
          <w:tcPr>
            <w:tcW w:w="3459" w:type="dxa"/>
            <w:tcBorders/>
            <w:shd w:fill="auto" w:val="clear"/>
          </w:tcPr>
          <w:p>
            <w:pPr>
              <w:pStyle w:val="Normal"/>
              <w:spacing w:before="0" w:after="120"/>
              <w:rPr>
                <w:rFonts w:cs="Arial"/>
                <w:lang w:val="ru-RU"/>
              </w:rPr>
            </w:pPr>
            <w:r>
              <w:rPr>
                <w:rFonts w:cs="Arial" w:ascii="Arial" w:hAnsi="Arial"/>
                <w:color w:val="000000"/>
                <w:lang w:val="ru-RU"/>
              </w:rPr>
              <w:t>Ввести вручную наименование программы прикрепления</w:t>
            </w:r>
          </w:p>
        </w:tc>
      </w:tr>
      <w:tr>
        <w:trPr/>
        <w:tc>
          <w:tcPr>
            <w:tcW w:w="2084" w:type="dxa"/>
            <w:tcBorders/>
            <w:shd w:fill="auto" w:val="clear"/>
          </w:tcPr>
          <w:p>
            <w:pPr>
              <w:pStyle w:val="Normal"/>
              <w:spacing w:before="0" w:after="120"/>
              <w:rPr>
                <w:rFonts w:cs="Arial"/>
              </w:rPr>
            </w:pPr>
            <w:r>
              <w:rPr>
                <w:rFonts w:cs="Arial" w:ascii="Arial" w:hAnsi="Arial"/>
                <w:color w:val="000000"/>
              </w:rPr>
              <w:t>Поле «Комментарий»</w:t>
            </w:r>
          </w:p>
        </w:tc>
        <w:tc>
          <w:tcPr>
            <w:tcW w:w="2751" w:type="dxa"/>
            <w:tcBorders/>
            <w:shd w:fill="auto" w:val="clear"/>
          </w:tcPr>
          <w:p>
            <w:pPr>
              <w:pStyle w:val="Normal"/>
              <w:spacing w:before="0" w:after="120"/>
              <w:rPr>
                <w:rFonts w:cs="Arial"/>
              </w:rPr>
            </w:pPr>
            <w:r>
              <w:rPr>
                <w:rFonts w:cs="Arial" w:ascii="Arial" w:hAnsi="Arial"/>
                <w:color w:val="000000"/>
              </w:rPr>
              <w:t>Комментарий к программе прикрепления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459" w:type="dxa"/>
            <w:tcBorders/>
            <w:shd w:fill="auto" w:val="clear"/>
          </w:tcPr>
          <w:p>
            <w:pPr>
              <w:pStyle w:val="Normal"/>
              <w:spacing w:before="0" w:after="120"/>
              <w:rPr>
                <w:rFonts w:cs="Arial"/>
                <w:lang w:val="ru-RU"/>
              </w:rPr>
            </w:pPr>
            <w:r>
              <w:rPr>
                <w:rFonts w:cs="Arial" w:ascii="Arial" w:hAnsi="Arial"/>
                <w:color w:val="000000"/>
                <w:lang w:val="ru-RU"/>
              </w:rPr>
              <w:t>Ввести вручную комментарий к программе прикрепления</w:t>
            </w:r>
          </w:p>
        </w:tc>
      </w:tr>
    </w:tbl>
    <w:p>
      <w:pPr>
        <w:pStyle w:val="Normal"/>
        <w:numPr>
          <w:ilvl w:val="0"/>
          <w:numId w:val="265"/>
        </w:numPr>
        <w:rPr>
          <w:lang w:val="ru-RU"/>
        </w:rPr>
      </w:pPr>
      <w:r>
        <w:rPr>
          <w:color w:val="000000"/>
          <w:lang w:val="ru-RU"/>
        </w:rPr>
        <w:t>использовать ссылку «Добавить из списка» добавления новых услуг из списка;</w:t>
      </w:r>
    </w:p>
    <w:p>
      <w:pPr>
        <w:pStyle w:val="Normal"/>
        <w:numPr>
          <w:ilvl w:val="0"/>
          <w:numId w:val="265"/>
        </w:numPr>
        <w:rPr>
          <w:lang w:val="ru-RU"/>
        </w:rPr>
      </w:pPr>
      <w:r>
        <w:rPr>
          <w:color w:val="000000"/>
          <w:lang w:val="ru-RU"/>
        </w:rPr>
        <w:t>откроется всплывающее окно «Добавить услуги из списка»:</w:t>
      </w:r>
    </w:p>
    <w:p>
      <w:pPr>
        <w:pStyle w:val="Normal"/>
        <w:spacing w:beforeAutospacing="1" w:after="120"/>
        <w:jc w:val="center"/>
        <w:rPr>
          <w:color w:val="000000"/>
        </w:rPr>
      </w:pPr>
      <w:r>
        <w:rPr>
          <w:color w:val="000000"/>
        </w:rPr>
        <w:drawing>
          <wp:inline distT="19050" distB="21590" distL="19050" distR="25400">
            <wp:extent cx="6014085" cy="3769995"/>
            <wp:effectExtent l="0" t="0" r="0" b="0"/>
            <wp:docPr id="416" name="Рисунок 100509" descr="_scroll_external/attachments/image2019-7-2_18-3-15-7595f238850e040fbaefe62ee8d9bc04a1cdafb2b3bf168118e9605d3ba11a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Рисунок 100509" descr="_scroll_external/attachments/image2019-7-2_18-3-15-7595f238850e040fbaefe62ee8d9bc04a1cdafb2b3bf168118e9605d3ba11a41.png"/>
                    <pic:cNvPicPr>
                      <a:picLocks noChangeAspect="1" noChangeArrowheads="1"/>
                    </pic:cNvPicPr>
                  </pic:nvPicPr>
                  <pic:blipFill>
                    <a:blip r:embed="rId420"/>
                    <a:stretch>
                      <a:fillRect/>
                    </a:stretch>
                  </pic:blipFill>
                  <pic:spPr bwMode="auto">
                    <a:xfrm>
                      <a:off x="0" y="0"/>
                      <a:ext cx="6014085" cy="3769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190</w:t>
      </w:r>
      <w:r>
        <w:rPr/>
        <w:fldChar w:fldCharType="end"/>
      </w:r>
    </w:p>
    <w:p>
      <w:pPr>
        <w:pStyle w:val="Normal"/>
        <w:numPr>
          <w:ilvl w:val="0"/>
          <w:numId w:val="266"/>
        </w:numPr>
        <w:rPr>
          <w:lang w:val="ru-RU"/>
        </w:rPr>
      </w:pPr>
      <w:r>
        <w:rPr>
          <w:color w:val="000000"/>
          <w:lang w:val="ru-RU"/>
        </w:rPr>
        <w:t xml:space="preserve">установить флаг напротив необходимой услуги на нажать кнопку </w:t>
      </w:r>
      <w:r>
        <w:rPr>
          <w:color w:val="000000"/>
        </w:rPr>
        <w:drawing>
          <wp:inline distT="0" distB="0" distL="0" distR="0">
            <wp:extent cx="762000" cy="323850"/>
            <wp:effectExtent l="0" t="0" r="0" b="0"/>
            <wp:docPr id="417" name="Рисунок 100510" descr="_scroll_external/attachments/image2019-7-2_18-15-36-fdbea18b65108cd55b89501dc7234f2b385c3cf0ba922dc985f5440da096fe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Рисунок 100510" descr="_scroll_external/attachments/image2019-7-2_18-15-36-fdbea18b65108cd55b89501dc7234f2b385c3cf0ba922dc985f5440da096fee8.png"/>
                    <pic:cNvPicPr>
                      <a:picLocks noChangeAspect="1" noChangeArrowheads="1"/>
                    </pic:cNvPicPr>
                  </pic:nvPicPr>
                  <pic:blipFill>
                    <a:blip r:embed="rId421"/>
                    <a:stretch>
                      <a:fillRect/>
                    </a:stretch>
                  </pic:blipFill>
                  <pic:spPr bwMode="auto">
                    <a:xfrm>
                      <a:off x="0" y="0"/>
                      <a:ext cx="762000" cy="323850"/>
                    </a:xfrm>
                    <a:prstGeom prst="rect">
                      <a:avLst/>
                    </a:prstGeom>
                  </pic:spPr>
                </pic:pic>
              </a:graphicData>
            </a:graphic>
          </wp:inline>
        </w:drawing>
      </w:r>
      <w:r>
        <w:rPr>
          <w:color w:val="000000"/>
          <w:lang w:val="ru-RU"/>
        </w:rPr>
        <w:t>;</w:t>
      </w:r>
    </w:p>
    <w:p>
      <w:pPr>
        <w:pStyle w:val="Normal"/>
        <w:numPr>
          <w:ilvl w:val="0"/>
          <w:numId w:val="266"/>
        </w:numPr>
        <w:rPr>
          <w:lang w:val="ru-RU"/>
        </w:rPr>
      </w:pPr>
      <w:r>
        <w:rPr>
          <w:color w:val="000000"/>
          <w:lang w:val="ru-RU"/>
        </w:rPr>
        <w:t>использовать ссылку «Добавить услугу» добавления новых услуг в список.</w:t>
      </w:r>
      <w:r>
        <w:rPr>
          <w:color w:val="000000"/>
        </w:rPr>
        <w:t> </w:t>
      </w:r>
    </w:p>
    <w:p>
      <w:pPr>
        <w:pStyle w:val="Normal"/>
        <w:spacing w:beforeAutospacing="1" w:after="120"/>
        <w:jc w:val="center"/>
        <w:rPr>
          <w:color w:val="000000"/>
        </w:rPr>
      </w:pPr>
      <w:r>
        <w:rPr>
          <w:color w:val="000000"/>
        </w:rPr>
        <w:drawing>
          <wp:inline distT="19050" distB="20955" distL="19050" distR="15875">
            <wp:extent cx="6251575" cy="379730"/>
            <wp:effectExtent l="0" t="0" r="0" b="0"/>
            <wp:docPr id="418" name="Рисунок 100511" descr="_scroll_external/attachments/image2019-7-2_18-9-57-2f4ee7af9e9ef94bac01791115af07663a628b4377ed04f38ffff01ae99a17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Рисунок 100511" descr="_scroll_external/attachments/image2019-7-2_18-9-57-2f4ee7af9e9ef94bac01791115af07663a628b4377ed04f38ffff01ae99a179a.png"/>
                    <pic:cNvPicPr>
                      <a:picLocks noChangeAspect="1" noChangeArrowheads="1"/>
                    </pic:cNvPicPr>
                  </pic:nvPicPr>
                  <pic:blipFill>
                    <a:blip r:embed="rId422"/>
                    <a:stretch>
                      <a:fillRect/>
                    </a:stretch>
                  </pic:blipFill>
                  <pic:spPr bwMode="auto">
                    <a:xfrm>
                      <a:off x="0" y="0"/>
                      <a:ext cx="6251575" cy="3797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191</w:t>
      </w:r>
      <w:r>
        <w:rPr/>
        <w:fldChar w:fldCharType="end"/>
      </w:r>
    </w:p>
    <w:p>
      <w:pPr>
        <w:pStyle w:val="Normal"/>
        <w:numPr>
          <w:ilvl w:val="0"/>
          <w:numId w:val="267"/>
        </w:numPr>
        <w:rPr>
          <w:lang w:val="ru-RU"/>
        </w:rPr>
      </w:pPr>
      <w:r>
        <w:rPr>
          <w:color w:val="000000"/>
          <w:lang w:val="ru-RU"/>
        </w:rPr>
        <w:t>добавится пустая строка в списке, где нужно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55"/>
        <w:gridCol w:w="2253"/>
        <w:gridCol w:w="5197"/>
      </w:tblGrid>
      <w:tr>
        <w:trPr>
          <w:cnfStyle w:val="100000000000" w:firstRow="1" w:lastRow="0" w:firstColumn="0" w:lastColumn="0" w:oddVBand="0" w:evenVBand="0" w:oddHBand="0" w:evenHBand="0" w:firstRowFirstColumn="0" w:firstRowLastColumn="0" w:lastRowFirstColumn="0" w:lastRowLastColumn="0"/>
        </w:trPr>
        <w:tc>
          <w:tcPr>
            <w:tcW w:w="2755" w:type="dxa"/>
            <w:tcBorders/>
            <w:shd w:color="auto" w:fill="F0F0F0" w:val="clear"/>
          </w:tcPr>
          <w:p>
            <w:pPr>
              <w:pStyle w:val="Normal"/>
              <w:spacing w:before="0" w:after="120"/>
              <w:rPr>
                <w:rFonts w:cs="Arial"/>
              </w:rPr>
            </w:pPr>
            <w:r>
              <w:rPr>
                <w:rFonts w:cs="Arial" w:ascii="Arial" w:hAnsi="Arial"/>
                <w:b/>
                <w:bCs w:val="false"/>
                <w:i w:val="false"/>
                <w:iCs w:val="false"/>
                <w:color w:val="000000" w:themeTint="d9"/>
                <w:sz w:val="20"/>
              </w:rPr>
              <w:t>Наименование</w:t>
            </w:r>
          </w:p>
        </w:tc>
        <w:tc>
          <w:tcPr>
            <w:tcW w:w="2253" w:type="dxa"/>
            <w:tcBorders/>
            <w:shd w:color="auto" w:fill="F0F0F0" w:val="clear"/>
          </w:tcPr>
          <w:p>
            <w:pPr>
              <w:pStyle w:val="Normal"/>
              <w:spacing w:before="0" w:after="120"/>
              <w:rPr>
                <w:rFonts w:cs="Arial"/>
              </w:rPr>
            </w:pPr>
            <w:r>
              <w:rPr>
                <w:rFonts w:cs="Arial" w:ascii="Arial" w:hAnsi="Arial"/>
                <w:b/>
                <w:bCs w:val="false"/>
                <w:i w:val="false"/>
                <w:iCs w:val="false"/>
                <w:color w:val="000000" w:themeTint="d9"/>
                <w:sz w:val="20"/>
              </w:rPr>
              <w:t>Описание</w:t>
            </w:r>
          </w:p>
        </w:tc>
        <w:tc>
          <w:tcPr>
            <w:tcW w:w="5197" w:type="dxa"/>
            <w:tcBorders/>
            <w:shd w:color="auto" w:fill="F0F0F0" w:val="clear"/>
          </w:tcPr>
          <w:p>
            <w:pPr>
              <w:pStyle w:val="Normal"/>
              <w:spacing w:before="0" w:after="120"/>
              <w:rPr>
                <w:rFonts w:cs="Arial"/>
              </w:rPr>
            </w:pPr>
            <w:r>
              <w:rPr>
                <w:rFonts w:cs="Arial" w:ascii="Arial" w:hAnsi="Arial"/>
                <w:b/>
                <w:bCs w:val="false"/>
                <w:i w:val="false"/>
                <w:iCs w:val="false"/>
                <w:color w:val="000000" w:themeTint="d9"/>
                <w:sz w:val="20"/>
              </w:rPr>
              <w:t>Примечание</w:t>
            </w:r>
          </w:p>
        </w:tc>
      </w:tr>
      <w:tr>
        <w:trPr/>
        <w:tc>
          <w:tcPr>
            <w:tcW w:w="2755" w:type="dxa"/>
            <w:tcBorders/>
            <w:shd w:fill="auto" w:val="clear"/>
          </w:tcPr>
          <w:p>
            <w:pPr>
              <w:pStyle w:val="Normal"/>
              <w:spacing w:before="0" w:after="120"/>
              <w:rPr>
                <w:rFonts w:cs="Arial"/>
              </w:rPr>
            </w:pPr>
            <w:r>
              <w:rPr>
                <w:rFonts w:cs="Arial" w:ascii="Arial" w:hAnsi="Arial"/>
                <w:color w:val="000000"/>
              </w:rPr>
              <w:t>Поле «Услуга»</w:t>
            </w:r>
          </w:p>
        </w:tc>
        <w:tc>
          <w:tcPr>
            <w:tcW w:w="2253"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5197" w:type="dxa"/>
            <w:tcBorders/>
            <w:shd w:fill="auto" w:val="clear"/>
          </w:tcPr>
          <w:p>
            <w:pPr>
              <w:pStyle w:val="Normal"/>
              <w:spacing w:before="0" w:after="120"/>
              <w:rPr>
                <w:rFonts w:cs="Arial"/>
                <w:lang w:val="ru-RU"/>
              </w:rPr>
            </w:pPr>
            <w:r>
              <w:rPr>
                <w:rFonts w:cs="Arial" w:ascii="Arial" w:hAnsi="Arial"/>
                <w:color w:val="000000"/>
                <w:lang w:val="ru-RU"/>
              </w:rPr>
              <w:t>Ввести вручную наименование услуги, затем выбрать услугу из списка предложенных</w:t>
            </w:r>
          </w:p>
        </w:tc>
      </w:tr>
      <w:tr>
        <w:trPr/>
        <w:tc>
          <w:tcPr>
            <w:tcW w:w="2755" w:type="dxa"/>
            <w:tcBorders/>
            <w:shd w:fill="auto" w:val="clear"/>
          </w:tcPr>
          <w:p>
            <w:pPr>
              <w:pStyle w:val="Normal"/>
              <w:spacing w:before="0" w:after="120"/>
              <w:rPr>
                <w:rFonts w:cs="Arial"/>
              </w:rPr>
            </w:pPr>
            <w:r>
              <w:rPr>
                <w:rFonts w:cs="Arial" w:ascii="Arial" w:hAnsi="Arial"/>
                <w:color w:val="000000"/>
              </w:rPr>
              <w:t>Поле «Ограничение на количество»</w:t>
            </w:r>
          </w:p>
        </w:tc>
        <w:tc>
          <w:tcPr>
            <w:tcW w:w="2253" w:type="dxa"/>
            <w:tcBorders/>
            <w:shd w:fill="auto" w:val="clear"/>
          </w:tcPr>
          <w:p>
            <w:pPr>
              <w:pStyle w:val="Normal"/>
              <w:spacing w:before="0" w:after="120"/>
              <w:rPr>
                <w:rFonts w:cs="Arial"/>
              </w:rPr>
            </w:pPr>
            <w:r>
              <w:rPr>
                <w:rFonts w:cs="Arial" w:ascii="Arial" w:hAnsi="Arial"/>
                <w:color w:val="000000"/>
              </w:rPr>
              <w:t>Ограничение на количество</w:t>
            </w:r>
          </w:p>
        </w:tc>
        <w:tc>
          <w:tcPr>
            <w:tcW w:w="5197" w:type="dxa"/>
            <w:tcBorders/>
            <w:shd w:fill="auto" w:val="clear"/>
          </w:tcPr>
          <w:p>
            <w:pPr>
              <w:pStyle w:val="Normal"/>
              <w:spacing w:before="0" w:after="120"/>
              <w:rPr>
                <w:rFonts w:cs="Arial"/>
                <w:lang w:val="ru-RU"/>
              </w:rPr>
            </w:pPr>
            <w:r>
              <w:rPr>
                <w:rFonts w:cs="Arial" w:ascii="Arial" w:hAnsi="Arial"/>
                <w:color w:val="000000"/>
                <w:lang w:val="ru-RU"/>
              </w:rPr>
              <w:t xml:space="preserve">Ввести вручную или с помощью кнопок </w:t>
            </w:r>
            <w:r>
              <w:rPr>
                <w:rFonts w:ascii="Arial" w:hAnsi="Arial"/>
                <w:color w:val="000000"/>
              </w:rPr>
              <w:drawing>
                <wp:inline distT="0" distB="0" distL="0" distR="0">
                  <wp:extent cx="190500" cy="224155"/>
                  <wp:effectExtent l="0" t="0" r="0" b="0"/>
                  <wp:docPr id="419" name="Рисунок 100512" descr="_scroll_external/attachments/image2019-7-2_18-14-17-c27e667183962e8f881cc73df06e48fd43c64f0d92dc82eff8d9dac90ac1d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100512" descr="_scroll_external/attachments/image2019-7-2_18-14-17-c27e667183962e8f881cc73df06e48fd43c64f0d92dc82eff8d9dac90ac1d567.png"/>
                          <pic:cNvPicPr>
                            <a:picLocks noChangeAspect="1" noChangeArrowheads="1"/>
                          </pic:cNvPicPr>
                        </pic:nvPicPr>
                        <pic:blipFill>
                          <a:blip r:embed="rId423"/>
                          <a:stretch>
                            <a:fillRect/>
                          </a:stretch>
                        </pic:blipFill>
                        <pic:spPr bwMode="auto">
                          <a:xfrm>
                            <a:off x="0" y="0"/>
                            <a:ext cx="190500" cy="224155"/>
                          </a:xfrm>
                          <a:prstGeom prst="rect">
                            <a:avLst/>
                          </a:prstGeom>
                        </pic:spPr>
                      </pic:pic>
                    </a:graphicData>
                  </a:graphic>
                </wp:inline>
              </w:drawing>
            </w:r>
            <w:r>
              <w:rPr>
                <w:rFonts w:cs="Arial" w:ascii="Arial" w:hAnsi="Arial"/>
                <w:color w:val="000000"/>
                <w:lang w:val="ru-RU"/>
              </w:rPr>
              <w:t>ограничение на количество</w:t>
            </w:r>
          </w:p>
        </w:tc>
      </w:tr>
      <w:tr>
        <w:trPr/>
        <w:tc>
          <w:tcPr>
            <w:tcW w:w="2755" w:type="dxa"/>
            <w:tcBorders/>
            <w:shd w:fill="auto" w:val="clear"/>
          </w:tcPr>
          <w:p>
            <w:pPr>
              <w:pStyle w:val="Normal"/>
              <w:spacing w:before="0" w:after="120"/>
              <w:rPr>
                <w:rFonts w:cs="Arial"/>
              </w:rPr>
            </w:pPr>
            <w:r>
              <w:rPr>
                <w:rFonts w:cs="Arial" w:ascii="Arial" w:hAnsi="Arial"/>
                <w:color w:val="000000"/>
              </w:rPr>
              <w:t>Поле «Комментарий»</w:t>
            </w:r>
          </w:p>
        </w:tc>
        <w:tc>
          <w:tcPr>
            <w:tcW w:w="2253" w:type="dxa"/>
            <w:tcBorders/>
            <w:shd w:fill="auto" w:val="clear"/>
          </w:tcPr>
          <w:p>
            <w:pPr>
              <w:pStyle w:val="Normal"/>
              <w:spacing w:before="0" w:after="120"/>
              <w:rPr>
                <w:rFonts w:cs="Arial"/>
              </w:rPr>
            </w:pPr>
            <w:r>
              <w:rPr>
                <w:rFonts w:cs="Arial" w:ascii="Arial" w:hAnsi="Arial"/>
                <w:color w:val="000000"/>
              </w:rPr>
              <w:t>Комментарий к услуге</w:t>
            </w:r>
          </w:p>
        </w:tc>
        <w:tc>
          <w:tcPr>
            <w:tcW w:w="5197" w:type="dxa"/>
            <w:tcBorders/>
            <w:shd w:fill="auto" w:val="clear"/>
          </w:tcPr>
          <w:p>
            <w:pPr>
              <w:pStyle w:val="Normal"/>
              <w:spacing w:before="0" w:after="120"/>
              <w:rPr>
                <w:rFonts w:cs="Arial"/>
                <w:lang w:val="ru-RU"/>
              </w:rPr>
            </w:pPr>
            <w:r>
              <w:rPr>
                <w:rFonts w:cs="Arial" w:ascii="Arial" w:hAnsi="Arial"/>
                <w:color w:val="000000"/>
                <w:lang w:val="ru-RU"/>
              </w:rPr>
              <w:t>Ввести вручную комментарий к услуге</w:t>
            </w:r>
          </w:p>
        </w:tc>
      </w:tr>
    </w:tbl>
    <w:p>
      <w:pPr>
        <w:pStyle w:val="Normal"/>
        <w:numPr>
          <w:ilvl w:val="0"/>
          <w:numId w:val="268"/>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420" name="Рисунок 100513" descr="_scroll_external/attachments/image2019-7-2_10-24-26-c63a7c5d92d1650b26a33c9b099d571790e1f15dc1a9a66c4012deaa07469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Рисунок 100513" descr="_scroll_external/attachments/image2019-7-2_10-24-26-c63a7c5d92d1650b26a33c9b099d571790e1f15dc1a9a66c4012deaa0746944a.png"/>
                    <pic:cNvPicPr>
                      <a:picLocks noChangeAspect="1" noChangeArrowheads="1"/>
                    </pic:cNvPicPr>
                  </pic:nvPicPr>
                  <pic:blipFill>
                    <a:blip r:embed="rId424"/>
                    <a:stretch>
                      <a:fillRect/>
                    </a:stretch>
                  </pic:blipFill>
                  <pic:spPr bwMode="auto">
                    <a:xfrm>
                      <a:off x="0" y="0"/>
                      <a:ext cx="752475" cy="323850"/>
                    </a:xfrm>
                    <a:prstGeom prst="rect">
                      <a:avLst/>
                    </a:prstGeom>
                  </pic:spPr>
                </pic:pic>
              </a:graphicData>
            </a:graphic>
          </wp:inline>
        </w:drawing>
      </w:r>
      <w:r>
        <w:rPr>
          <w:color w:val="000000"/>
          <w:lang w:val="ru-RU"/>
        </w:rPr>
        <w:t>. Программа прикрепления будет создана и готова для последующего использования.</w:t>
      </w:r>
    </w:p>
    <w:p>
      <w:pPr>
        <w:pStyle w:val="4"/>
        <w:numPr>
          <w:ilvl w:val="3"/>
          <w:numId w:val="2"/>
        </w:numPr>
        <w:ind w:left="862" w:hanging="862"/>
        <w:rPr>
          <w:rFonts w:ascii="Verdana" w:hAnsi="Verdana"/>
        </w:rPr>
      </w:pPr>
      <w:bookmarkStart w:id="359" w:name="scroll-bookmark-223"/>
      <w:r>
        <w:rPr>
          <w:rFonts w:ascii="Verdana" w:hAnsi="Verdana"/>
          <w:color w:val="000000"/>
        </w:rPr>
        <w:t>Просмотр программы прикрепления</w:t>
      </w:r>
      <w:bookmarkEnd w:id="359"/>
    </w:p>
    <w:p>
      <w:pPr>
        <w:pStyle w:val="Normal"/>
        <w:rPr>
          <w:lang w:val="ru-RU"/>
        </w:rPr>
      </w:pPr>
      <w:r>
        <w:rPr>
          <w:color w:val="000000"/>
          <w:lang w:val="ru-RU"/>
        </w:rPr>
        <w:t>Для просмотра программы прикрепления необходимо:</w:t>
      </w:r>
    </w:p>
    <w:p>
      <w:pPr>
        <w:pStyle w:val="Normal"/>
        <w:numPr>
          <w:ilvl w:val="0"/>
          <w:numId w:val="269"/>
        </w:numPr>
        <w:rPr>
          <w:lang w:val="ru-RU"/>
        </w:rPr>
      </w:pPr>
      <w:r>
        <w:rPr>
          <w:color w:val="000000"/>
          <w:lang w:val="ru-RU"/>
        </w:rPr>
        <w:t>выбрать пункт меню «Программы прикрепления»;</w:t>
      </w:r>
    </w:p>
    <w:p>
      <w:pPr>
        <w:pStyle w:val="Normal"/>
        <w:numPr>
          <w:ilvl w:val="0"/>
          <w:numId w:val="269"/>
        </w:numPr>
        <w:rPr>
          <w:lang w:val="ru-RU"/>
        </w:rPr>
      </w:pPr>
      <w:r>
        <w:rPr>
          <w:color w:val="000000"/>
          <w:lang w:val="ru-RU"/>
        </w:rPr>
        <w:t>откроется окно «Управление программами прикрепления»;</w:t>
      </w:r>
    </w:p>
    <w:p>
      <w:pPr>
        <w:pStyle w:val="Normal"/>
        <w:numPr>
          <w:ilvl w:val="0"/>
          <w:numId w:val="269"/>
        </w:numPr>
        <w:rPr>
          <w:lang w:val="ru-RU"/>
        </w:rPr>
      </w:pPr>
      <w:r>
        <w:rPr>
          <w:color w:val="000000"/>
          <w:lang w:val="ru-RU"/>
        </w:rPr>
        <w:t xml:space="preserve">выбрать необходимую программу прикрепления и нажать на значок с изображением </w:t>
      </w:r>
      <w:r>
        <w:rPr>
          <w:color w:val="000000"/>
        </w:rPr>
        <w:drawing>
          <wp:inline distT="0" distB="0" distL="0" distR="0">
            <wp:extent cx="219075" cy="266700"/>
            <wp:effectExtent l="0" t="0" r="0" b="0"/>
            <wp:docPr id="421" name="Рисунок 100514" descr="_scroll_external/attachments/image2019-7-3_9-42-39-451eabf01275bb50b53556c24bf1b982e0cbc541a978e2464ecc86eff5f6aa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Рисунок 100514" descr="_scroll_external/attachments/image2019-7-3_9-42-39-451eabf01275bb50b53556c24bf1b982e0cbc541a978e2464ecc86eff5f6aa90.png"/>
                    <pic:cNvPicPr>
                      <a:picLocks noChangeAspect="1" noChangeArrowheads="1"/>
                    </pic:cNvPicPr>
                  </pic:nvPicPr>
                  <pic:blipFill>
                    <a:blip r:embed="rId425"/>
                    <a:stretch>
                      <a:fillRect/>
                    </a:stretch>
                  </pic:blipFill>
                  <pic:spPr bwMode="auto">
                    <a:xfrm>
                      <a:off x="0" y="0"/>
                      <a:ext cx="219075" cy="266700"/>
                    </a:xfrm>
                    <a:prstGeom prst="rect">
                      <a:avLst/>
                    </a:prstGeom>
                  </pic:spPr>
                </pic:pic>
              </a:graphicData>
            </a:graphic>
          </wp:inline>
        </w:drawing>
      </w:r>
      <w:r>
        <w:rPr>
          <w:color w:val="000000"/>
          <w:lang w:val="ru-RU"/>
        </w:rPr>
        <w:t xml:space="preserve"> в правой части строки;</w:t>
      </w:r>
    </w:p>
    <w:p>
      <w:pPr>
        <w:pStyle w:val="Normal"/>
        <w:numPr>
          <w:ilvl w:val="0"/>
          <w:numId w:val="269"/>
        </w:numPr>
        <w:rPr>
          <w:color w:val="000000"/>
        </w:rPr>
      </w:pPr>
      <w:r>
        <w:rPr>
          <w:color w:val="000000"/>
        </w:rPr>
        <w:t>откроется карточка программы прикрепления:</w:t>
      </w:r>
    </w:p>
    <w:p>
      <w:pPr>
        <w:pStyle w:val="Normal"/>
        <w:spacing w:beforeAutospacing="1" w:after="120"/>
        <w:jc w:val="center"/>
        <w:rPr>
          <w:color w:val="000000"/>
        </w:rPr>
      </w:pPr>
      <w:r>
        <w:rPr>
          <w:color w:val="000000"/>
        </w:rPr>
        <w:drawing>
          <wp:inline distT="19050" distB="27305" distL="19050" distR="27305">
            <wp:extent cx="5878830" cy="6659880"/>
            <wp:effectExtent l="0" t="0" r="0" b="0"/>
            <wp:docPr id="422" name="Рисунок 100515" descr="_scroll_external/attachments/image2019-7-3_9-43-37-271cda242aeaa6db2be6bced16bad3545e7c00da033e1d624f0e1e2afcea81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Рисунок 100515" descr="_scroll_external/attachments/image2019-7-3_9-43-37-271cda242aeaa6db2be6bced16bad3545e7c00da033e1d624f0e1e2afcea810a.png"/>
                    <pic:cNvPicPr>
                      <a:picLocks noChangeAspect="1" noChangeArrowheads="1"/>
                    </pic:cNvPicPr>
                  </pic:nvPicPr>
                  <pic:blipFill>
                    <a:blip r:embed="rId426"/>
                    <a:stretch>
                      <a:fillRect/>
                    </a:stretch>
                  </pic:blipFill>
                  <pic:spPr bwMode="auto">
                    <a:xfrm>
                      <a:off x="0" y="0"/>
                      <a:ext cx="5878830" cy="66598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192</w:t>
      </w:r>
      <w:r>
        <w:rPr/>
        <w:fldChar w:fldCharType="end"/>
      </w:r>
    </w:p>
    <w:p>
      <w:pPr>
        <w:pStyle w:val="4"/>
        <w:numPr>
          <w:ilvl w:val="3"/>
          <w:numId w:val="2"/>
        </w:numPr>
        <w:ind w:left="862" w:hanging="862"/>
        <w:rPr>
          <w:rFonts w:ascii="Verdana" w:hAnsi="Verdana"/>
        </w:rPr>
      </w:pPr>
      <w:bookmarkStart w:id="360" w:name="scroll-bookmark-224"/>
      <w:r>
        <w:rPr>
          <w:rFonts w:ascii="Verdana" w:hAnsi="Verdana"/>
          <w:color w:val="000000"/>
        </w:rPr>
        <w:t>Редактирование программы прикрепления</w:t>
      </w:r>
      <w:bookmarkEnd w:id="360"/>
    </w:p>
    <w:p>
      <w:pPr>
        <w:pStyle w:val="Normal"/>
        <w:rPr>
          <w:lang w:val="ru-RU"/>
        </w:rPr>
      </w:pPr>
      <w:r>
        <w:rPr>
          <w:color w:val="000000"/>
          <w:lang w:val="ru-RU"/>
        </w:rPr>
        <w:t>Для редактирования программы прикрепления необходимо:</w:t>
      </w:r>
    </w:p>
    <w:p>
      <w:pPr>
        <w:pStyle w:val="Normal"/>
        <w:numPr>
          <w:ilvl w:val="0"/>
          <w:numId w:val="270"/>
        </w:numPr>
        <w:rPr>
          <w:lang w:val="ru-RU"/>
        </w:rPr>
      </w:pPr>
      <w:r>
        <w:rPr>
          <w:color w:val="000000"/>
          <w:lang w:val="ru-RU"/>
        </w:rPr>
        <w:t>выбрать пункт меню «Программы прикрепления»;</w:t>
      </w:r>
    </w:p>
    <w:p>
      <w:pPr>
        <w:pStyle w:val="Normal"/>
        <w:numPr>
          <w:ilvl w:val="0"/>
          <w:numId w:val="270"/>
        </w:numPr>
        <w:rPr>
          <w:lang w:val="ru-RU"/>
        </w:rPr>
      </w:pPr>
      <w:r>
        <w:rPr>
          <w:color w:val="000000"/>
          <w:lang w:val="ru-RU"/>
        </w:rPr>
        <w:t>откроется окно «Управление программами прикрепления»;</w:t>
      </w:r>
    </w:p>
    <w:p>
      <w:pPr>
        <w:pStyle w:val="Normal"/>
        <w:numPr>
          <w:ilvl w:val="0"/>
          <w:numId w:val="270"/>
        </w:numPr>
        <w:rPr>
          <w:lang w:val="ru-RU"/>
        </w:rPr>
      </w:pPr>
      <w:r>
        <w:rPr>
          <w:color w:val="000000"/>
          <w:lang w:val="ru-RU"/>
        </w:rPr>
        <w:t xml:space="preserve">выбрать необходимую программу прикрепления и нажать на значок с изображением </w:t>
      </w:r>
      <w:r>
        <w:rPr>
          <w:color w:val="000000"/>
        </w:rPr>
        <w:drawing>
          <wp:inline distT="0" distB="0" distL="0" distR="0">
            <wp:extent cx="152400" cy="180975"/>
            <wp:effectExtent l="0" t="0" r="0" b="0"/>
            <wp:docPr id="423" name="Рисунок 100516" descr="_scroll_external/attachments/worddav1ab3f2c20d621b36316f9ed47397f27d-62505d65773ea838b9ab313465414476554081a0762d52cfdf28d4efc2ea9b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Рисунок 100516" descr="_scroll_external/attachments/worddav1ab3f2c20d621b36316f9ed47397f27d-62505d65773ea838b9ab313465414476554081a0762d52cfdf28d4efc2ea9b4f.png"/>
                    <pic:cNvPicPr>
                      <a:picLocks noChangeAspect="1" noChangeArrowheads="1"/>
                    </pic:cNvPicPr>
                  </pic:nvPicPr>
                  <pic:blipFill>
                    <a:blip r:embed="rId427"/>
                    <a:stretch>
                      <a:fillRect/>
                    </a:stretch>
                  </pic:blipFill>
                  <pic:spPr bwMode="auto">
                    <a:xfrm>
                      <a:off x="0" y="0"/>
                      <a:ext cx="152400" cy="180975"/>
                    </a:xfrm>
                    <a:prstGeom prst="rect">
                      <a:avLst/>
                    </a:prstGeom>
                  </pic:spPr>
                </pic:pic>
              </a:graphicData>
            </a:graphic>
          </wp:inline>
        </w:drawing>
      </w:r>
      <w:r>
        <w:rPr>
          <w:color w:val="000000"/>
          <w:lang w:val="ru-RU"/>
        </w:rPr>
        <w:t xml:space="preserve"> в правой части строки;</w:t>
      </w:r>
    </w:p>
    <w:p>
      <w:pPr>
        <w:pStyle w:val="Normal"/>
        <w:numPr>
          <w:ilvl w:val="0"/>
          <w:numId w:val="270"/>
        </w:numPr>
        <w:rPr>
          <w:lang w:val="ru-RU"/>
        </w:rPr>
      </w:pPr>
      <w:r>
        <w:rPr>
          <w:color w:val="000000"/>
          <w:lang w:val="ru-RU"/>
        </w:rPr>
        <w:t>откроется форма редактирования</w:t>
      </w:r>
      <w:r>
        <w:rPr>
          <w:color w:val="000000"/>
        </w:rPr>
        <w:t> </w:t>
      </w:r>
      <w:r>
        <w:rPr>
          <w:color w:val="000000"/>
          <w:lang w:val="ru-RU"/>
        </w:rPr>
        <w:t>программы прикрепления:</w:t>
      </w:r>
    </w:p>
    <w:p>
      <w:pPr>
        <w:pStyle w:val="Normal"/>
        <w:spacing w:beforeAutospacing="1" w:after="120"/>
        <w:jc w:val="center"/>
        <w:rPr>
          <w:color w:val="000000"/>
        </w:rPr>
      </w:pPr>
      <w:r>
        <w:rPr>
          <w:color w:val="000000"/>
        </w:rPr>
        <w:drawing>
          <wp:inline distT="19050" distB="26035" distL="19050" distR="14605">
            <wp:extent cx="6024880" cy="5460365"/>
            <wp:effectExtent l="0" t="0" r="0" b="0"/>
            <wp:docPr id="424" name="Рисунок 100517" descr="_scroll_external/attachments/image2019-7-3_9-46-19-29f84638525f77e67797d59de398ae9999aa674f1bdbbbd435dccfede2b18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Рисунок 100517" descr="_scroll_external/attachments/image2019-7-3_9-46-19-29f84638525f77e67797d59de398ae9999aa674f1bdbbbd435dccfede2b18169.png"/>
                    <pic:cNvPicPr>
                      <a:picLocks noChangeAspect="1" noChangeArrowheads="1"/>
                    </pic:cNvPicPr>
                  </pic:nvPicPr>
                  <pic:blipFill>
                    <a:blip r:embed="rId428"/>
                    <a:stretch>
                      <a:fillRect/>
                    </a:stretch>
                  </pic:blipFill>
                  <pic:spPr bwMode="auto">
                    <a:xfrm>
                      <a:off x="0" y="0"/>
                      <a:ext cx="6024880" cy="54603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193</w:t>
      </w:r>
      <w:r>
        <w:rPr/>
        <w:fldChar w:fldCharType="end"/>
      </w:r>
    </w:p>
    <w:p>
      <w:pPr>
        <w:pStyle w:val="Normal"/>
        <w:numPr>
          <w:ilvl w:val="0"/>
          <w:numId w:val="271"/>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425" name="Рисунок 100518" descr="_scroll_external/attachments/image2019-7-2_10-36-9-2d59b91dddda1d16d40e3e2de4ac1a952bc37e5777be2ac0e839336a99ae4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Рисунок 100518" descr="_scroll_external/attachments/image2019-7-2_10-36-9-2d59b91dddda1d16d40e3e2de4ac1a952bc37e5777be2ac0e839336a99ae4b15.png"/>
                    <pic:cNvPicPr>
                      <a:picLocks noChangeAspect="1" noChangeArrowheads="1"/>
                    </pic:cNvPicPr>
                  </pic:nvPicPr>
                  <pic:blipFill>
                    <a:blip r:embed="rId429"/>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программе прикрепления.</w:t>
      </w:r>
    </w:p>
    <w:p>
      <w:pPr>
        <w:pStyle w:val="4"/>
        <w:numPr>
          <w:ilvl w:val="3"/>
          <w:numId w:val="2"/>
        </w:numPr>
        <w:ind w:left="862" w:hanging="862"/>
        <w:rPr>
          <w:rFonts w:ascii="Verdana" w:hAnsi="Verdana"/>
        </w:rPr>
      </w:pPr>
      <w:bookmarkStart w:id="361" w:name="scroll-bookmark-225"/>
      <w:r>
        <w:rPr>
          <w:rFonts w:ascii="Verdana" w:hAnsi="Verdana"/>
          <w:color w:val="000000"/>
        </w:rPr>
        <w:t>Блокировка, разблокировка программы</w:t>
      </w:r>
      <w:r>
        <w:rPr>
          <w:rFonts w:ascii="Verdana" w:hAnsi="Verdana"/>
          <w:color w:val="000000"/>
          <w:lang w:val="ru-RU"/>
        </w:rPr>
        <w:t xml:space="preserve"> </w:t>
      </w:r>
      <w:r>
        <w:rPr>
          <w:rFonts w:ascii="Verdana" w:hAnsi="Verdana"/>
          <w:color w:val="000000"/>
        </w:rPr>
        <w:t>прикрепления</w:t>
      </w:r>
      <w:bookmarkEnd w:id="361"/>
    </w:p>
    <w:p>
      <w:pPr>
        <w:pStyle w:val="Normal"/>
        <w:rPr>
          <w:lang w:val="ru-RU"/>
        </w:rPr>
      </w:pPr>
      <w:r>
        <w:rPr>
          <w:color w:val="000000"/>
          <w:lang w:val="ru-RU"/>
        </w:rPr>
        <w:t>Для блокировки/разблокировки программы прикрепления необходимо:</w:t>
      </w:r>
    </w:p>
    <w:p>
      <w:pPr>
        <w:pStyle w:val="Normal"/>
        <w:numPr>
          <w:ilvl w:val="0"/>
          <w:numId w:val="272"/>
        </w:numPr>
        <w:rPr>
          <w:lang w:val="ru-RU"/>
        </w:rPr>
      </w:pPr>
      <w:r>
        <w:rPr>
          <w:color w:val="000000"/>
          <w:lang w:val="ru-RU"/>
        </w:rPr>
        <w:t>выбрать пункт меню «Программы прикрепления»;</w:t>
      </w:r>
    </w:p>
    <w:p>
      <w:pPr>
        <w:pStyle w:val="Normal"/>
        <w:numPr>
          <w:ilvl w:val="0"/>
          <w:numId w:val="272"/>
        </w:numPr>
        <w:rPr>
          <w:lang w:val="ru-RU"/>
        </w:rPr>
      </w:pPr>
      <w:r>
        <w:rPr>
          <w:color w:val="000000"/>
          <w:lang w:val="ru-RU"/>
        </w:rPr>
        <w:t>откроется окно «Управление программами прикрепления»;</w:t>
      </w:r>
    </w:p>
    <w:p>
      <w:pPr>
        <w:pStyle w:val="Normal"/>
        <w:numPr>
          <w:ilvl w:val="0"/>
          <w:numId w:val="272"/>
        </w:numPr>
        <w:rPr>
          <w:lang w:val="ru-RU"/>
        </w:rPr>
      </w:pPr>
      <w:r>
        <w:rPr>
          <w:color w:val="000000"/>
          <w:lang w:val="ru-RU"/>
        </w:rPr>
        <w:t xml:space="preserve">выбрать необходимую программу прикрепления и нажать на кнопку </w:t>
      </w:r>
      <w:r>
        <w:rPr>
          <w:color w:val="000000"/>
        </w:rPr>
        <w:drawing>
          <wp:inline distT="0" distB="0" distL="0" distR="0">
            <wp:extent cx="180975" cy="219075"/>
            <wp:effectExtent l="0" t="0" r="0" b="0"/>
            <wp:docPr id="426" name="Рисунок 100519" descr="_scroll_external/attachments/worddav22b5f87802d9fac75fc2d802b620acd6-6d9edd0fe7c9882ca1ccf2dba86cf9efa94d34ebe4a1360e1dee7b07ff6e0a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Рисунок 100519" descr="_scroll_external/attachments/worddav22b5f87802d9fac75fc2d802b620acd6-6d9edd0fe7c9882ca1ccf2dba86cf9efa94d34ebe4a1360e1dee7b07ff6e0a1c.png"/>
                    <pic:cNvPicPr>
                      <a:picLocks noChangeAspect="1" noChangeArrowheads="1"/>
                    </pic:cNvPicPr>
                  </pic:nvPicPr>
                  <pic:blipFill>
                    <a:blip r:embed="rId430"/>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 </w:t>
      </w:r>
      <w:r>
        <w:rPr>
          <w:color w:val="000000"/>
        </w:rPr>
        <w:drawing>
          <wp:inline distT="0" distB="0" distL="0" distR="0">
            <wp:extent cx="171450" cy="190500"/>
            <wp:effectExtent l="0" t="0" r="0" b="0"/>
            <wp:docPr id="427" name="Рисунок 100520" descr="_scroll_external/attachments/worddav895dbf5c07fc8638d1ed55494c1cdbd0-2a291713374f2065c4159d5043d8a67acf55885779616620291aeed388476c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Рисунок 100520" descr="_scroll_external/attachments/worddav895dbf5c07fc8638d1ed55494c1cdbd0-2a291713374f2065c4159d5043d8a67acf55885779616620291aeed388476cf1.png"/>
                    <pic:cNvPicPr>
                      <a:picLocks noChangeAspect="1" noChangeArrowheads="1"/>
                    </pic:cNvPicPr>
                  </pic:nvPicPr>
                  <pic:blipFill>
                    <a:blip r:embed="rId431"/>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272"/>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28725"/>
            <wp:effectExtent l="0" t="0" r="0" b="0"/>
            <wp:docPr id="428" name="Рисунок 100521" descr="_scroll_external/attachments/image2019-7-3_9-50-10-d55393d2725fac49b21831509eb62fa5f3f3e4bd4c0945cf6b4b3d5536903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Рисунок 100521" descr="_scroll_external/attachments/image2019-7-3_9-50-10-d55393d2725fac49b21831509eb62fa5f3f3e4bd4c0945cf6b4b3d5536903e59.png"/>
                    <pic:cNvPicPr>
                      <a:picLocks noChangeAspect="1" noChangeArrowheads="1"/>
                    </pic:cNvPicPr>
                  </pic:nvPicPr>
                  <pic:blipFill>
                    <a:blip r:embed="rId432"/>
                    <a:stretch>
                      <a:fillRect/>
                    </a:stretch>
                  </pic:blipFill>
                  <pic:spPr bwMode="auto">
                    <a:xfrm>
                      <a:off x="0" y="0"/>
                      <a:ext cx="4248150" cy="12287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194</w:t>
      </w:r>
      <w:r>
        <w:rPr/>
        <w:fldChar w:fldCharType="end"/>
      </w:r>
    </w:p>
    <w:p>
      <w:pPr>
        <w:pStyle w:val="Normal"/>
        <w:spacing w:beforeAutospacing="1" w:after="120"/>
        <w:jc w:val="center"/>
        <w:rPr>
          <w:color w:val="000000"/>
        </w:rPr>
      </w:pPr>
      <w:r>
        <w:rPr>
          <w:color w:val="000000"/>
        </w:rPr>
        <w:drawing>
          <wp:inline distT="0" distB="0" distL="0" distR="0">
            <wp:extent cx="4267200" cy="1228725"/>
            <wp:effectExtent l="0" t="0" r="0" b="0"/>
            <wp:docPr id="429" name="Рисунок 100522" descr="_scroll_external/attachments/image2019-7-3_9-55-26-c4b87a09aa2c4d3f76364fa7aa314d48c9883ff436615f7c3d2c07d97c3235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Рисунок 100522" descr="_scroll_external/attachments/image2019-7-3_9-55-26-c4b87a09aa2c4d3f76364fa7aa314d48c9883ff436615f7c3d2c07d97c3235e5.png"/>
                    <pic:cNvPicPr>
                      <a:picLocks noChangeAspect="1" noChangeArrowheads="1"/>
                    </pic:cNvPicPr>
                  </pic:nvPicPr>
                  <pic:blipFill>
                    <a:blip r:embed="rId433"/>
                    <a:stretch>
                      <a:fillRect/>
                    </a:stretch>
                  </pic:blipFill>
                  <pic:spPr bwMode="auto">
                    <a:xfrm>
                      <a:off x="0" y="0"/>
                      <a:ext cx="4267200" cy="12287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195</w:t>
      </w:r>
      <w:r>
        <w:rPr/>
        <w:fldChar w:fldCharType="end"/>
      </w:r>
    </w:p>
    <w:p>
      <w:pPr>
        <w:pStyle w:val="Normal"/>
        <w:numPr>
          <w:ilvl w:val="0"/>
          <w:numId w:val="273"/>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430" name="Рисунок 100523" descr="_scroll_external/attachments/image2019-7-2_11-3-33-89f8fc8aa5ed8f54434b6b396912f43c0e7b7fcdccce88d354f93e495bdbac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Рисунок 100523" descr="_scroll_external/attachments/image2019-7-2_11-3-33-89f8fc8aa5ed8f54434b6b396912f43c0e7b7fcdccce88d354f93e495bdbac1e.png"/>
                    <pic:cNvPicPr>
                      <a:picLocks noChangeAspect="1" noChangeArrowheads="1"/>
                    </pic:cNvPicPr>
                  </pic:nvPicPr>
                  <pic:blipFill>
                    <a:blip r:embed="rId434"/>
                    <a:stretch>
                      <a:fillRect/>
                    </a:stretch>
                  </pic:blipFill>
                  <pic:spPr bwMode="auto">
                    <a:xfrm>
                      <a:off x="0" y="0"/>
                      <a:ext cx="771525" cy="361950"/>
                    </a:xfrm>
                    <a:prstGeom prst="rect">
                      <a:avLst/>
                    </a:prstGeom>
                  </pic:spPr>
                </pic:pic>
              </a:graphicData>
            </a:graphic>
          </wp:inline>
        </w:drawing>
      </w:r>
      <w:r>
        <w:rPr>
          <w:color w:val="000000"/>
          <w:lang w:val="ru-RU"/>
        </w:rPr>
        <w:t>. Программа прикрепления будет заблокирована/разблокирована.</w:t>
      </w:r>
    </w:p>
    <w:p>
      <w:pPr>
        <w:pStyle w:val="Normal"/>
        <w:rPr>
          <w:lang w:val="ru-RU"/>
        </w:rPr>
      </w:pPr>
      <w:r>
        <w:rPr>
          <w:b/>
          <w:color w:val="000000"/>
          <w:lang w:val="ru-RU"/>
        </w:rPr>
        <w:t>Важно!</w:t>
      </w:r>
      <w:r>
        <w:rPr>
          <w:color w:val="000000"/>
          <w:lang w:val="ru-RU"/>
        </w:rPr>
        <w:t xml:space="preserve"> Заблокированную запись нельзя в дальнейшем использовать в новых договорах.</w:t>
      </w:r>
    </w:p>
    <w:p>
      <w:pPr>
        <w:pStyle w:val="4"/>
        <w:numPr>
          <w:ilvl w:val="3"/>
          <w:numId w:val="2"/>
        </w:numPr>
        <w:ind w:left="862" w:hanging="862"/>
        <w:rPr>
          <w:rFonts w:ascii="Verdana" w:hAnsi="Verdana"/>
        </w:rPr>
      </w:pPr>
      <w:bookmarkStart w:id="362" w:name="scroll-bookmark-226"/>
      <w:r>
        <w:rPr>
          <w:rFonts w:ascii="Verdana" w:hAnsi="Verdana"/>
          <w:color w:val="000000"/>
        </w:rPr>
        <w:t>Удаление программы прикрепления</w:t>
      </w:r>
      <w:bookmarkEnd w:id="362"/>
    </w:p>
    <w:p>
      <w:pPr>
        <w:pStyle w:val="Normal"/>
        <w:rPr>
          <w:lang w:val="ru-RU"/>
        </w:rPr>
      </w:pPr>
      <w:r>
        <w:rPr>
          <w:color w:val="000000"/>
          <w:lang w:val="ru-RU"/>
        </w:rPr>
        <w:t>Для удаления программы прикрепления необходимо:</w:t>
      </w:r>
    </w:p>
    <w:p>
      <w:pPr>
        <w:pStyle w:val="Normal"/>
        <w:numPr>
          <w:ilvl w:val="0"/>
          <w:numId w:val="274"/>
        </w:numPr>
        <w:rPr>
          <w:lang w:val="ru-RU"/>
        </w:rPr>
      </w:pPr>
      <w:r>
        <w:rPr>
          <w:color w:val="000000"/>
          <w:lang w:val="ru-RU"/>
        </w:rPr>
        <w:t>выбрать пункт меню «Программы прикрепления»;</w:t>
      </w:r>
    </w:p>
    <w:p>
      <w:pPr>
        <w:pStyle w:val="Normal"/>
        <w:numPr>
          <w:ilvl w:val="0"/>
          <w:numId w:val="274"/>
        </w:numPr>
        <w:rPr>
          <w:lang w:val="ru-RU"/>
        </w:rPr>
      </w:pPr>
      <w:r>
        <w:rPr>
          <w:color w:val="000000"/>
          <w:lang w:val="ru-RU"/>
        </w:rPr>
        <w:t>откроется окно «Управление программами прикрепления»;</w:t>
      </w:r>
    </w:p>
    <w:p>
      <w:pPr>
        <w:pStyle w:val="Normal"/>
        <w:numPr>
          <w:ilvl w:val="0"/>
          <w:numId w:val="274"/>
        </w:numPr>
        <w:rPr>
          <w:lang w:val="ru-RU"/>
        </w:rPr>
      </w:pPr>
      <w:r>
        <w:rPr>
          <w:color w:val="000000"/>
          <w:lang w:val="ru-RU"/>
        </w:rPr>
        <w:t xml:space="preserve">выбрать необходимую программу прикрепления и нажать на кнопку </w:t>
      </w:r>
      <w:r>
        <w:rPr>
          <w:color w:val="000000"/>
        </w:rPr>
        <w:drawing>
          <wp:inline distT="0" distB="0" distL="0" distR="0">
            <wp:extent cx="142875" cy="180975"/>
            <wp:effectExtent l="0" t="0" r="0" b="0"/>
            <wp:docPr id="431" name="Рисунок 100524" descr="_scroll_external/attachments/worddavbec3dad08c82d2a5022a516ab1c59dce-d302cffa149c0a61654bbfe0e413b138b6fbeb9970ad05f7b707d0e94602e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Рисунок 100524" descr="_scroll_external/attachments/worddavbec3dad08c82d2a5022a516ab1c59dce-d302cffa149c0a61654bbfe0e413b138b6fbeb9970ad05f7b707d0e94602ebc6.png"/>
                    <pic:cNvPicPr>
                      <a:picLocks noChangeAspect="1" noChangeArrowheads="1"/>
                    </pic:cNvPicPr>
                  </pic:nvPicPr>
                  <pic:blipFill>
                    <a:blip r:embed="rId435"/>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274"/>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432" name="Рисунок 100525" descr="_scroll_external/attachments/image2019-7-3_9-56-25-da9513a65bc9809387fae807a2806a26bd8e60d049ad99e259ea063cf6411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Рисунок 100525" descr="_scroll_external/attachments/image2019-7-3_9-56-25-da9513a65bc9809387fae807a2806a26bd8e60d049ad99e259ea063cf6411377.png"/>
                    <pic:cNvPicPr>
                      <a:picLocks noChangeAspect="1" noChangeArrowheads="1"/>
                    </pic:cNvPicPr>
                  </pic:nvPicPr>
                  <pic:blipFill>
                    <a:blip r:embed="rId436"/>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196</w:t>
      </w:r>
      <w:r>
        <w:rPr/>
        <w:fldChar w:fldCharType="end"/>
      </w:r>
    </w:p>
    <w:p>
      <w:pPr>
        <w:pStyle w:val="Normal"/>
        <w:numPr>
          <w:ilvl w:val="0"/>
          <w:numId w:val="275"/>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433" name="Рисунок 100526" descr="_scroll_external/attachments/image2019-7-2_11-3-33-89f8fc8aa5ed8f54434b6b396912f43c0e7b7fcdccce88d354f93e495bdbac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унок 100526" descr="_scroll_external/attachments/image2019-7-2_11-3-33-89f8fc8aa5ed8f54434b6b396912f43c0e7b7fcdccce88d354f93e495bdbac1e.png"/>
                    <pic:cNvPicPr>
                      <a:picLocks noChangeAspect="1" noChangeArrowheads="1"/>
                    </pic:cNvPicPr>
                  </pic:nvPicPr>
                  <pic:blipFill>
                    <a:blip r:embed="rId437"/>
                    <a:stretch>
                      <a:fillRect/>
                    </a:stretch>
                  </pic:blipFill>
                  <pic:spPr bwMode="auto">
                    <a:xfrm>
                      <a:off x="0" y="0"/>
                      <a:ext cx="771525" cy="361950"/>
                    </a:xfrm>
                    <a:prstGeom prst="rect">
                      <a:avLst/>
                    </a:prstGeom>
                  </pic:spPr>
                </pic:pic>
              </a:graphicData>
            </a:graphic>
          </wp:inline>
        </w:drawing>
      </w:r>
      <w:r>
        <w:rPr>
          <w:color w:val="000000"/>
          <w:lang w:val="ru-RU"/>
        </w:rPr>
        <w:t>.</w:t>
      </w:r>
      <w:r>
        <w:rPr>
          <w:color w:val="000000"/>
        </w:rPr>
        <w:t> </w:t>
      </w:r>
      <w:r>
        <w:rPr>
          <w:color w:val="000000"/>
          <w:lang w:val="ru-RU"/>
        </w:rPr>
        <w:t>Программа прикрепления будет удалена.</w:t>
      </w:r>
    </w:p>
    <w:p>
      <w:pPr>
        <w:pStyle w:val="Normal"/>
        <w:rPr>
          <w:lang w:val="ru-RU"/>
        </w:rPr>
      </w:pPr>
      <w:r>
        <w:rPr>
          <w:b/>
          <w:color w:val="000000"/>
          <w:lang w:val="ru-RU"/>
        </w:rPr>
        <w:t xml:space="preserve">Важно! </w:t>
      </w:r>
      <w:r>
        <w:rPr>
          <w:color w:val="000000"/>
          <w:lang w:val="ru-RU"/>
        </w:rPr>
        <w:t>Если к данной записи есть связанные документы (например, договоры), то Система не позволит удалить запись.</w:t>
      </w:r>
    </w:p>
    <w:p>
      <w:pPr>
        <w:pStyle w:val="2"/>
        <w:numPr>
          <w:ilvl w:val="1"/>
          <w:numId w:val="2"/>
        </w:numPr>
        <w:rPr>
          <w:rFonts w:ascii="Verdana" w:hAnsi="Verdana"/>
          <w:lang w:val="ru-RU"/>
        </w:rPr>
      </w:pPr>
      <w:bookmarkStart w:id="363" w:name="_Toc23252620"/>
      <w:bookmarkStart w:id="364" w:name="_Toc22720727"/>
      <w:bookmarkStart w:id="365" w:name="scroll-bookmark-227"/>
      <w:r>
        <w:rPr>
          <w:rFonts w:ascii="Verdana" w:hAnsi="Verdana"/>
          <w:color w:val="000000"/>
          <w:lang w:val="ru-RU"/>
        </w:rPr>
        <w:t>Общесистемное взаимодействие компонентов в Подсистеме автоматизации радиологической службы</w:t>
      </w:r>
      <w:bookmarkEnd w:id="363"/>
      <w:bookmarkEnd w:id="364"/>
      <w:bookmarkEnd w:id="365"/>
    </w:p>
    <w:p>
      <w:pPr>
        <w:pStyle w:val="3"/>
        <w:numPr>
          <w:ilvl w:val="2"/>
          <w:numId w:val="2"/>
        </w:numPr>
        <w:rPr>
          <w:rFonts w:ascii="Verdana" w:hAnsi="Verdana"/>
          <w:lang w:val="ru-RU"/>
        </w:rPr>
      </w:pPr>
      <w:bookmarkStart w:id="366" w:name="_Toc23252621"/>
      <w:bookmarkStart w:id="367" w:name="_Toc22720728"/>
      <w:bookmarkStart w:id="368" w:name="scroll-bookmark-228"/>
      <w:r>
        <w:rPr>
          <w:rFonts w:ascii="Verdana" w:hAnsi="Verdana"/>
          <w:color w:val="000000"/>
          <w:lang w:val="ru-RU"/>
        </w:rPr>
        <w:t>Интеграция в Подсистеме автоматизации радиологической службы</w:t>
      </w:r>
      <w:bookmarkEnd w:id="366"/>
      <w:bookmarkEnd w:id="367"/>
      <w:bookmarkEnd w:id="368"/>
    </w:p>
    <w:p>
      <w:pPr>
        <w:pStyle w:val="4"/>
        <w:numPr>
          <w:ilvl w:val="3"/>
          <w:numId w:val="2"/>
        </w:numPr>
        <w:ind w:left="862" w:hanging="862"/>
        <w:rPr>
          <w:rFonts w:ascii="Verdana" w:hAnsi="Verdana"/>
        </w:rPr>
      </w:pPr>
      <w:bookmarkStart w:id="369" w:name="scroll-bookmark-230"/>
      <w:r>
        <w:rPr>
          <w:rFonts w:ascii="Verdana" w:hAnsi="Verdana"/>
          <w:color w:val="000000"/>
        </w:rPr>
        <w:t>Интеграция HelterBook</w:t>
      </w:r>
      <w:bookmarkEnd w:id="369"/>
    </w:p>
    <w:p>
      <w:pPr>
        <w:pStyle w:val="Normal"/>
        <w:rPr>
          <w:lang w:val="ru-RU"/>
        </w:rPr>
      </w:pPr>
      <w:r>
        <w:rPr>
          <w:color w:val="000000"/>
          <w:lang w:val="ru-RU"/>
        </w:rPr>
        <w:t xml:space="preserve">Для настройки интеграции </w:t>
      </w:r>
      <w:r>
        <w:rPr>
          <w:color w:val="000000"/>
        </w:rPr>
        <w:t>HelterBook</w:t>
      </w:r>
      <w:r>
        <w:rPr>
          <w:color w:val="000000"/>
          <w:lang w:val="ru-RU"/>
        </w:rPr>
        <w:t xml:space="preserve"> необходимо:</w:t>
      </w:r>
    </w:p>
    <w:p>
      <w:pPr>
        <w:pStyle w:val="Normal"/>
        <w:numPr>
          <w:ilvl w:val="0"/>
          <w:numId w:val="276"/>
        </w:numPr>
        <w:rPr>
          <w:color w:val="000000"/>
        </w:rPr>
      </w:pPr>
      <w:r>
        <w:rPr>
          <w:color w:val="000000"/>
        </w:rPr>
        <w:t>выбрать пункт меню «Интеграция»;</w:t>
      </w:r>
    </w:p>
    <w:p>
      <w:pPr>
        <w:pStyle w:val="Normal"/>
        <w:numPr>
          <w:ilvl w:val="0"/>
          <w:numId w:val="276"/>
        </w:numPr>
        <w:rPr>
          <w:color w:val="000000"/>
        </w:rPr>
      </w:pPr>
      <w:r>
        <w:rPr>
          <w:color w:val="000000"/>
        </w:rPr>
        <w:t>откроется вкладка «HelterBook»:</w:t>
      </w:r>
    </w:p>
    <w:p>
      <w:pPr>
        <w:pStyle w:val="Normal"/>
        <w:spacing w:beforeAutospacing="1" w:after="120"/>
        <w:jc w:val="center"/>
        <w:rPr>
          <w:color w:val="000000"/>
        </w:rPr>
      </w:pPr>
      <w:r>
        <w:rPr>
          <w:color w:val="000000"/>
        </w:rPr>
        <w:drawing>
          <wp:inline distT="19050" distB="19050" distL="19050" distR="14605">
            <wp:extent cx="6119495" cy="3657600"/>
            <wp:effectExtent l="0" t="0" r="0" b="0"/>
            <wp:docPr id="434" name="Рисунок 100527" descr="_scroll_external/attachments/image2019-7-12_16-52-26-e14de1fa7f080f1724a87d5499641902faec56e422797f8e3a475adfddfdca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Рисунок 100527" descr="_scroll_external/attachments/image2019-7-12_16-52-26-e14de1fa7f080f1724a87d5499641902faec56e422797f8e3a475adfddfdcaec.png"/>
                    <pic:cNvPicPr>
                      <a:picLocks noChangeAspect="1" noChangeArrowheads="1"/>
                    </pic:cNvPicPr>
                  </pic:nvPicPr>
                  <pic:blipFill>
                    <a:blip r:embed="rId438"/>
                    <a:stretch>
                      <a:fillRect/>
                    </a:stretch>
                  </pic:blipFill>
                  <pic:spPr bwMode="auto">
                    <a:xfrm>
                      <a:off x="0" y="0"/>
                      <a:ext cx="6119495" cy="36576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197</w:t>
      </w:r>
      <w:r>
        <w:rPr/>
        <w:fldChar w:fldCharType="end"/>
      </w:r>
    </w:p>
    <w:p>
      <w:pPr>
        <w:pStyle w:val="Normal"/>
        <w:numPr>
          <w:ilvl w:val="0"/>
          <w:numId w:val="27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15"/>
        <w:gridCol w:w="3600"/>
        <w:gridCol w:w="1911"/>
        <w:gridCol w:w="2478"/>
      </w:tblGrid>
      <w:tr>
        <w:trPr>
          <w:cnfStyle w:val="100000000000" w:firstRow="1" w:lastRow="0" w:firstColumn="0" w:lastColumn="0" w:oddVBand="0" w:evenVBand="0" w:oddHBand="0" w:evenHBand="0" w:firstRowFirstColumn="0" w:firstRowLastColumn="0" w:lastRowFirstColumn="0" w:lastRowLastColumn="0"/>
        </w:trPr>
        <w:tc>
          <w:tcPr>
            <w:tcW w:w="221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60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47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215" w:type="dxa"/>
            <w:tcBorders/>
            <w:shd w:fill="auto" w:val="clear"/>
          </w:tcPr>
          <w:p>
            <w:pPr>
              <w:pStyle w:val="Normal"/>
              <w:spacing w:before="0" w:after="120"/>
              <w:rPr>
                <w:rFonts w:cs="Arial"/>
              </w:rPr>
            </w:pPr>
            <w:r>
              <w:rPr>
                <w:rFonts w:cs="Arial" w:ascii="Arial" w:hAnsi="Arial"/>
                <w:color w:val="000000"/>
              </w:rPr>
              <w:t>Поле «URL сервера HelterBook»</w:t>
            </w:r>
          </w:p>
        </w:tc>
        <w:tc>
          <w:tcPr>
            <w:tcW w:w="3600" w:type="dxa"/>
            <w:tcBorders/>
            <w:shd w:fill="auto" w:val="clear"/>
          </w:tcPr>
          <w:p>
            <w:pPr>
              <w:pStyle w:val="Normal"/>
              <w:spacing w:before="0" w:after="120"/>
              <w:rPr>
                <w:rFonts w:cs="Arial"/>
              </w:rPr>
            </w:pPr>
            <w:r>
              <w:rPr>
                <w:rFonts w:cs="Arial" w:ascii="Arial" w:hAnsi="Arial"/>
                <w:color w:val="000000"/>
              </w:rPr>
              <w:t>URL сервера HelterBook</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35" name="Рисунок 10052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100528" descr="_scroll_external/icons/check-9544b811bd6366db36e61ad2f527f22e3b3ee709ab8546b60c6be8c132859dbf.svg"/>
                          <pic:cNvPicPr>
                            <a:picLocks noChangeAspect="1" noChangeArrowheads="1"/>
                          </pic:cNvPicPr>
                        </pic:nvPicPr>
                        <pic:blipFill>
                          <a:blip r:embed="rId439"/>
                          <a:stretch>
                            <a:fillRect/>
                          </a:stretch>
                        </pic:blipFill>
                        <pic:spPr bwMode="auto">
                          <a:xfrm>
                            <a:off x="0" y="0"/>
                            <a:ext cx="152400" cy="152400"/>
                          </a:xfrm>
                          <a:prstGeom prst="rect">
                            <a:avLst/>
                          </a:prstGeom>
                        </pic:spPr>
                      </pic:pic>
                    </a:graphicData>
                  </a:graphic>
                </wp:inline>
              </w:drawing>
            </w:r>
          </w:p>
        </w:tc>
        <w:tc>
          <w:tcPr>
            <w:tcW w:w="2478" w:type="dxa"/>
            <w:tcBorders/>
            <w:shd w:fill="auto" w:val="clear"/>
          </w:tcPr>
          <w:p>
            <w:pPr>
              <w:pStyle w:val="Normal"/>
              <w:spacing w:before="0" w:after="120"/>
              <w:rPr>
                <w:rFonts w:cs="Arial"/>
              </w:rPr>
            </w:pPr>
            <w:r>
              <w:rPr>
                <w:rFonts w:cs="Arial" w:ascii="Arial" w:hAnsi="Arial"/>
                <w:color w:val="000000"/>
              </w:rPr>
              <w:t>Ввести URL сервера HelterBook вручную</w:t>
            </w:r>
          </w:p>
        </w:tc>
      </w:tr>
      <w:tr>
        <w:trPr/>
        <w:tc>
          <w:tcPr>
            <w:tcW w:w="2215" w:type="dxa"/>
            <w:tcBorders/>
            <w:shd w:fill="auto" w:val="clear"/>
          </w:tcPr>
          <w:p>
            <w:pPr>
              <w:pStyle w:val="Normal"/>
              <w:spacing w:before="0" w:after="120"/>
              <w:rPr>
                <w:rFonts w:cs="Arial"/>
              </w:rPr>
            </w:pPr>
            <w:r>
              <w:rPr>
                <w:rFonts w:cs="Arial" w:ascii="Arial" w:hAnsi="Arial"/>
                <w:color w:val="000000"/>
              </w:rPr>
              <w:t>Поле «Логин HelterBook»</w:t>
            </w:r>
          </w:p>
        </w:tc>
        <w:tc>
          <w:tcPr>
            <w:tcW w:w="3600" w:type="dxa"/>
            <w:tcBorders/>
            <w:shd w:fill="auto" w:val="clear"/>
          </w:tcPr>
          <w:p>
            <w:pPr>
              <w:pStyle w:val="Normal"/>
              <w:spacing w:before="0" w:after="120"/>
              <w:rPr>
                <w:rFonts w:cs="Arial"/>
              </w:rPr>
            </w:pPr>
            <w:r>
              <w:rPr>
                <w:rFonts w:cs="Arial" w:ascii="Arial" w:hAnsi="Arial"/>
                <w:color w:val="000000"/>
              </w:rPr>
              <w:t>Логин HelterBook</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36" name="Рисунок 10052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Рисунок 100529" descr="_scroll_external/icons/check-9544b811bd6366db36e61ad2f527f22e3b3ee709ab8546b60c6be8c132859dbf.svg"/>
                          <pic:cNvPicPr>
                            <a:picLocks noChangeAspect="1" noChangeArrowheads="1"/>
                          </pic:cNvPicPr>
                        </pic:nvPicPr>
                        <pic:blipFill>
                          <a:blip r:embed="rId440"/>
                          <a:stretch>
                            <a:fillRect/>
                          </a:stretch>
                        </pic:blipFill>
                        <pic:spPr bwMode="auto">
                          <a:xfrm>
                            <a:off x="0" y="0"/>
                            <a:ext cx="152400" cy="152400"/>
                          </a:xfrm>
                          <a:prstGeom prst="rect">
                            <a:avLst/>
                          </a:prstGeom>
                        </pic:spPr>
                      </pic:pic>
                    </a:graphicData>
                  </a:graphic>
                </wp:inline>
              </w:drawing>
            </w:r>
          </w:p>
        </w:tc>
        <w:tc>
          <w:tcPr>
            <w:tcW w:w="2478" w:type="dxa"/>
            <w:tcBorders/>
            <w:shd w:fill="auto" w:val="clear"/>
          </w:tcPr>
          <w:p>
            <w:pPr>
              <w:pStyle w:val="Normal"/>
              <w:spacing w:before="0" w:after="120"/>
              <w:rPr>
                <w:rFonts w:cs="Arial"/>
              </w:rPr>
            </w:pPr>
            <w:r>
              <w:rPr>
                <w:rFonts w:cs="Arial" w:ascii="Arial" w:hAnsi="Arial"/>
                <w:color w:val="000000"/>
              </w:rPr>
              <w:t>Ввести логин HelterBook вручную</w:t>
            </w:r>
          </w:p>
        </w:tc>
      </w:tr>
      <w:tr>
        <w:trPr/>
        <w:tc>
          <w:tcPr>
            <w:tcW w:w="2215" w:type="dxa"/>
            <w:tcBorders/>
            <w:shd w:fill="auto" w:val="clear"/>
          </w:tcPr>
          <w:p>
            <w:pPr>
              <w:pStyle w:val="Normal"/>
              <w:spacing w:before="0" w:after="120"/>
              <w:rPr>
                <w:rFonts w:cs="Arial"/>
              </w:rPr>
            </w:pPr>
            <w:r>
              <w:rPr>
                <w:rFonts w:cs="Arial" w:ascii="Arial" w:hAnsi="Arial"/>
                <w:color w:val="000000"/>
              </w:rPr>
              <w:t>Поле «Пароль HelterBook»</w:t>
            </w:r>
          </w:p>
        </w:tc>
        <w:tc>
          <w:tcPr>
            <w:tcW w:w="3600" w:type="dxa"/>
            <w:tcBorders/>
            <w:shd w:fill="auto" w:val="clear"/>
          </w:tcPr>
          <w:p>
            <w:pPr>
              <w:pStyle w:val="Normal"/>
              <w:spacing w:before="0" w:after="120"/>
              <w:rPr>
                <w:rFonts w:cs="Arial"/>
              </w:rPr>
            </w:pPr>
            <w:r>
              <w:rPr>
                <w:rFonts w:cs="Arial" w:ascii="Arial" w:hAnsi="Arial"/>
                <w:color w:val="000000"/>
              </w:rPr>
              <w:t>Пароль HelterBook</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37" name="Рисунок 10053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Рисунок 100530" descr="_scroll_external/icons/check-9544b811bd6366db36e61ad2f527f22e3b3ee709ab8546b60c6be8c132859dbf.svg"/>
                          <pic:cNvPicPr>
                            <a:picLocks noChangeAspect="1" noChangeArrowheads="1"/>
                          </pic:cNvPicPr>
                        </pic:nvPicPr>
                        <pic:blipFill>
                          <a:blip r:embed="rId441"/>
                          <a:stretch>
                            <a:fillRect/>
                          </a:stretch>
                        </pic:blipFill>
                        <pic:spPr bwMode="auto">
                          <a:xfrm>
                            <a:off x="0" y="0"/>
                            <a:ext cx="152400" cy="152400"/>
                          </a:xfrm>
                          <a:prstGeom prst="rect">
                            <a:avLst/>
                          </a:prstGeom>
                        </pic:spPr>
                      </pic:pic>
                    </a:graphicData>
                  </a:graphic>
                </wp:inline>
              </w:drawing>
            </w:r>
          </w:p>
        </w:tc>
        <w:tc>
          <w:tcPr>
            <w:tcW w:w="2478"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пароль HelterBook вручную</w:t>
            </w:r>
          </w:p>
        </w:tc>
      </w:tr>
      <w:tr>
        <w:trPr/>
        <w:tc>
          <w:tcPr>
            <w:tcW w:w="2215" w:type="dxa"/>
            <w:tcBorders/>
            <w:shd w:fill="auto" w:val="clear"/>
          </w:tcPr>
          <w:p>
            <w:pPr>
              <w:pStyle w:val="Normal"/>
              <w:spacing w:before="0" w:after="120"/>
              <w:rPr>
                <w:rFonts w:cs="Arial"/>
              </w:rPr>
            </w:pPr>
            <w:r>
              <w:rPr>
                <w:rFonts w:cs="Arial" w:ascii="Arial" w:hAnsi="Arial"/>
                <w:color w:val="000000"/>
              </w:rPr>
              <w:t>Поле «URL сервера MIS»</w:t>
            </w:r>
          </w:p>
        </w:tc>
        <w:tc>
          <w:tcPr>
            <w:tcW w:w="3600" w:type="dxa"/>
            <w:tcBorders/>
            <w:shd w:fill="auto" w:val="clear"/>
          </w:tcPr>
          <w:p>
            <w:pPr>
              <w:pStyle w:val="Normal"/>
              <w:spacing w:before="0" w:after="120"/>
              <w:rPr>
                <w:rFonts w:cs="Arial"/>
              </w:rPr>
            </w:pPr>
            <w:r>
              <w:rPr>
                <w:rFonts w:cs="Arial" w:ascii="Arial" w:hAnsi="Arial"/>
                <w:color w:val="000000"/>
              </w:rPr>
              <w:t>URL сервера MIS</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478" w:type="dxa"/>
            <w:tcBorders/>
            <w:shd w:fill="auto" w:val="clear"/>
          </w:tcPr>
          <w:p>
            <w:pPr>
              <w:pStyle w:val="Normal"/>
              <w:spacing w:before="0" w:after="120"/>
              <w:rPr>
                <w:rFonts w:cs="Arial"/>
                <w:lang w:val="ru-RU"/>
              </w:rPr>
            </w:pPr>
            <w:r>
              <w:rPr>
                <w:rFonts w:cs="Arial" w:ascii="Arial" w:hAnsi="Arial"/>
                <w:color w:val="000000"/>
                <w:lang w:val="ru-RU"/>
              </w:rPr>
              <w:t xml:space="preserve">Заполняется </w:t>
            </w:r>
            <w:r>
              <w:rPr>
                <w:rFonts w:cs="Arial" w:ascii="Arial" w:hAnsi="Arial"/>
                <w:color w:val="000000"/>
              </w:rPr>
              <w:t>URL</w:t>
            </w:r>
            <w:r>
              <w:rPr>
                <w:rFonts w:cs="Arial" w:ascii="Arial" w:hAnsi="Arial"/>
                <w:color w:val="000000"/>
                <w:lang w:val="ru-RU"/>
              </w:rPr>
              <w:t xml:space="preserve"> сервера </w:t>
            </w:r>
            <w:r>
              <w:rPr>
                <w:rFonts w:cs="Arial" w:ascii="Arial" w:hAnsi="Arial"/>
                <w:color w:val="000000"/>
              </w:rPr>
              <w:t>MIS</w:t>
            </w:r>
            <w:r>
              <w:rPr>
                <w:rFonts w:cs="Arial" w:ascii="Arial" w:hAnsi="Arial"/>
                <w:color w:val="000000"/>
                <w:lang w:val="ru-RU"/>
              </w:rPr>
              <w:t xml:space="preserve"> автоматически</w:t>
            </w:r>
          </w:p>
        </w:tc>
      </w:tr>
      <w:tr>
        <w:trPr/>
        <w:tc>
          <w:tcPr>
            <w:tcW w:w="2215" w:type="dxa"/>
            <w:tcBorders/>
            <w:shd w:fill="auto" w:val="clear"/>
          </w:tcPr>
          <w:p>
            <w:pPr>
              <w:pStyle w:val="Normal"/>
              <w:spacing w:before="0" w:after="120"/>
              <w:rPr>
                <w:rFonts w:cs="Arial"/>
              </w:rPr>
            </w:pPr>
            <w:r>
              <w:rPr>
                <w:rFonts w:cs="Arial" w:ascii="Arial" w:hAnsi="Arial"/>
                <w:color w:val="000000"/>
              </w:rPr>
              <w:t>Поле «Логин МИС»</w:t>
            </w:r>
          </w:p>
        </w:tc>
        <w:tc>
          <w:tcPr>
            <w:tcW w:w="3600" w:type="dxa"/>
            <w:tcBorders/>
            <w:shd w:fill="auto" w:val="clear"/>
          </w:tcPr>
          <w:p>
            <w:pPr>
              <w:pStyle w:val="Normal"/>
              <w:spacing w:before="0" w:after="120"/>
              <w:rPr>
                <w:rFonts w:cs="Arial"/>
              </w:rPr>
            </w:pPr>
            <w:r>
              <w:rPr>
                <w:rFonts w:cs="Arial" w:ascii="Arial" w:hAnsi="Arial"/>
                <w:color w:val="000000"/>
              </w:rPr>
              <w:t>Логин МИС</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478" w:type="dxa"/>
            <w:tcBorders/>
            <w:shd w:fill="auto" w:val="clear"/>
          </w:tcPr>
          <w:p>
            <w:pPr>
              <w:pStyle w:val="Normal"/>
              <w:spacing w:before="0" w:after="120"/>
              <w:rPr>
                <w:rFonts w:cs="Arial"/>
              </w:rPr>
            </w:pPr>
            <w:r>
              <w:rPr>
                <w:rFonts w:cs="Arial" w:ascii="Arial" w:hAnsi="Arial"/>
                <w:color w:val="000000"/>
              </w:rPr>
              <w:t>Заполняется логин МИС</w:t>
            </w:r>
            <w:r>
              <w:rPr>
                <w:rFonts w:cs="Arial" w:ascii="Arial" w:hAnsi="Arial"/>
                <w:color w:val="000000"/>
                <w:lang w:val="ru-RU"/>
              </w:rPr>
              <w:t xml:space="preserve"> </w:t>
            </w:r>
            <w:r>
              <w:rPr>
                <w:rFonts w:cs="Arial" w:ascii="Arial" w:hAnsi="Arial"/>
                <w:color w:val="000000"/>
              </w:rPr>
              <w:t>автоматически</w:t>
            </w:r>
          </w:p>
        </w:tc>
      </w:tr>
      <w:tr>
        <w:trPr/>
        <w:tc>
          <w:tcPr>
            <w:tcW w:w="2215" w:type="dxa"/>
            <w:tcBorders/>
            <w:shd w:fill="auto" w:val="clear"/>
          </w:tcPr>
          <w:p>
            <w:pPr>
              <w:pStyle w:val="Normal"/>
              <w:spacing w:before="0" w:after="120"/>
              <w:rPr>
                <w:rFonts w:cs="Arial"/>
              </w:rPr>
            </w:pPr>
            <w:r>
              <w:rPr>
                <w:rFonts w:cs="Arial" w:ascii="Arial" w:hAnsi="Arial"/>
                <w:color w:val="000000"/>
              </w:rPr>
              <w:t>Поле «Пароль МИС»</w:t>
            </w:r>
          </w:p>
        </w:tc>
        <w:tc>
          <w:tcPr>
            <w:tcW w:w="3600" w:type="dxa"/>
            <w:tcBorders/>
            <w:shd w:fill="auto" w:val="clear"/>
          </w:tcPr>
          <w:p>
            <w:pPr>
              <w:pStyle w:val="Normal"/>
              <w:spacing w:before="0" w:after="120"/>
              <w:rPr>
                <w:rFonts w:cs="Arial"/>
              </w:rPr>
            </w:pPr>
            <w:r>
              <w:rPr>
                <w:rFonts w:cs="Arial" w:ascii="Arial" w:hAnsi="Arial"/>
                <w:color w:val="000000"/>
              </w:rPr>
              <w:t>Пароль МИС</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38" name="Рисунок 10053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Рисунок 100531" descr="_scroll_external/icons/check-9544b811bd6366db36e61ad2f527f22e3b3ee709ab8546b60c6be8c132859dbf.svg"/>
                          <pic:cNvPicPr>
                            <a:picLocks noChangeAspect="1" noChangeArrowheads="1"/>
                          </pic:cNvPicPr>
                        </pic:nvPicPr>
                        <pic:blipFill>
                          <a:blip r:embed="rId442"/>
                          <a:stretch>
                            <a:fillRect/>
                          </a:stretch>
                        </pic:blipFill>
                        <pic:spPr bwMode="auto">
                          <a:xfrm>
                            <a:off x="0" y="0"/>
                            <a:ext cx="152400" cy="152400"/>
                          </a:xfrm>
                          <a:prstGeom prst="rect">
                            <a:avLst/>
                          </a:prstGeom>
                        </pic:spPr>
                      </pic:pic>
                    </a:graphicData>
                  </a:graphic>
                </wp:inline>
              </w:drawing>
            </w:r>
          </w:p>
        </w:tc>
        <w:tc>
          <w:tcPr>
            <w:tcW w:w="2478"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пароль МИС вручную</w:t>
            </w:r>
          </w:p>
        </w:tc>
      </w:tr>
      <w:tr>
        <w:trPr/>
        <w:tc>
          <w:tcPr>
            <w:tcW w:w="2215" w:type="dxa"/>
            <w:tcBorders/>
            <w:shd w:fill="auto" w:val="clear"/>
          </w:tcPr>
          <w:p>
            <w:pPr>
              <w:pStyle w:val="Normal"/>
              <w:spacing w:before="0" w:after="120"/>
              <w:rPr>
                <w:rFonts w:cs="Arial"/>
              </w:rPr>
            </w:pPr>
            <w:r>
              <w:rPr>
                <w:rFonts w:cs="Arial" w:ascii="Arial" w:hAnsi="Arial"/>
                <w:color w:val="000000"/>
              </w:rPr>
              <w:t>Поле «IP сервера HelterBook»</w:t>
            </w:r>
          </w:p>
        </w:tc>
        <w:tc>
          <w:tcPr>
            <w:tcW w:w="3600" w:type="dxa"/>
            <w:tcBorders/>
            <w:shd w:fill="auto" w:val="clear"/>
          </w:tcPr>
          <w:p>
            <w:pPr>
              <w:pStyle w:val="Normal"/>
              <w:spacing w:before="0" w:after="120"/>
              <w:rPr>
                <w:rFonts w:cs="Arial"/>
                <w:lang w:val="ru-RU"/>
              </w:rPr>
            </w:pPr>
            <w:r>
              <w:rPr>
                <w:rFonts w:cs="Arial" w:ascii="Arial" w:hAnsi="Arial"/>
                <w:color w:val="000000"/>
                <w:lang w:val="ru-RU"/>
              </w:rPr>
              <w:t xml:space="preserve">Дополнительная защита. Запросы в МИС могут производиться только с этого </w:t>
            </w:r>
            <w:r>
              <w:rPr>
                <w:rFonts w:cs="Arial" w:ascii="Arial" w:hAnsi="Arial"/>
                <w:color w:val="000000"/>
              </w:rPr>
              <w:t>IP</w:t>
            </w:r>
          </w:p>
        </w:tc>
        <w:tc>
          <w:tcPr>
            <w:tcW w:w="191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478" w:type="dxa"/>
            <w:tcBorders/>
            <w:shd w:fill="auto" w:val="clear"/>
          </w:tcPr>
          <w:p>
            <w:pPr>
              <w:pStyle w:val="Normal"/>
              <w:spacing w:before="0" w:after="120"/>
              <w:rPr>
                <w:rFonts w:cs="Arial"/>
                <w:lang w:val="ru-RU"/>
              </w:rPr>
            </w:pPr>
            <w:r>
              <w:rPr>
                <w:rFonts w:cs="Arial" w:ascii="Arial" w:hAnsi="Arial"/>
                <w:color w:val="000000"/>
                <w:lang w:val="ru-RU"/>
              </w:rPr>
              <w:t xml:space="preserve">Ввести </w:t>
            </w:r>
            <w:r>
              <w:rPr>
                <w:rFonts w:cs="Arial" w:ascii="Arial" w:hAnsi="Arial"/>
                <w:color w:val="000000"/>
              </w:rPr>
              <w:t>IP</w:t>
            </w:r>
            <w:r>
              <w:rPr>
                <w:rFonts w:cs="Arial" w:ascii="Arial" w:hAnsi="Arial"/>
                <w:color w:val="000000"/>
                <w:lang w:val="ru-RU"/>
              </w:rPr>
              <w:t xml:space="preserve"> сервера </w:t>
            </w:r>
            <w:r>
              <w:rPr>
                <w:rFonts w:cs="Arial" w:ascii="Arial" w:hAnsi="Arial"/>
                <w:color w:val="000000"/>
              </w:rPr>
              <w:t>HelterBook</w:t>
            </w:r>
            <w:r>
              <w:rPr>
                <w:rFonts w:cs="Arial" w:ascii="Arial" w:hAnsi="Arial"/>
                <w:color w:val="000000"/>
                <w:lang w:val="ru-RU"/>
              </w:rPr>
              <w:t xml:space="preserve"> вручную</w:t>
            </w:r>
          </w:p>
        </w:tc>
      </w:tr>
    </w:tbl>
    <w:p>
      <w:pPr>
        <w:pStyle w:val="Normal"/>
        <w:numPr>
          <w:ilvl w:val="0"/>
          <w:numId w:val="278"/>
        </w:numPr>
        <w:rPr>
          <w:lang w:val="ru-RU"/>
        </w:rPr>
      </w:pPr>
      <w:r>
        <w:rPr>
          <w:color w:val="000000"/>
          <w:lang w:val="ru-RU"/>
        </w:rPr>
        <w:t xml:space="preserve">нажать на кнопку </w:t>
      </w:r>
      <w:r>
        <w:rPr>
          <w:color w:val="000000"/>
        </w:rPr>
        <w:drawing>
          <wp:inline distT="0" distB="0" distL="0" distR="0">
            <wp:extent cx="2609850" cy="323850"/>
            <wp:effectExtent l="0" t="0" r="0" b="0"/>
            <wp:docPr id="439" name="Рисунок 100532" descr="_scroll_external/attachments/image2019-7-12_13-51-47-ee68dc0a9ecba1f4df1757dfe8f1bcd0741c74f16194e4c31285f1a82f407b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Рисунок 100532" descr="_scroll_external/attachments/image2019-7-12_13-51-47-ee68dc0a9ecba1f4df1757dfe8f1bcd0741c74f16194e4c31285f1a82f407b33.png"/>
                    <pic:cNvPicPr>
                      <a:picLocks noChangeAspect="1" noChangeArrowheads="1"/>
                    </pic:cNvPicPr>
                  </pic:nvPicPr>
                  <pic:blipFill>
                    <a:blip r:embed="rId443"/>
                    <a:stretch>
                      <a:fillRect/>
                    </a:stretch>
                  </pic:blipFill>
                  <pic:spPr bwMode="auto">
                    <a:xfrm>
                      <a:off x="0" y="0"/>
                      <a:ext cx="2609850" cy="323850"/>
                    </a:xfrm>
                    <a:prstGeom prst="rect">
                      <a:avLst/>
                    </a:prstGeom>
                  </pic:spPr>
                </pic:pic>
              </a:graphicData>
            </a:graphic>
          </wp:inline>
        </w:drawing>
      </w:r>
      <w:r>
        <w:rPr>
          <w:color w:val="000000"/>
          <w:lang w:val="ru-RU"/>
        </w:rPr>
        <w:t xml:space="preserve">. Интеграция </w:t>
      </w:r>
      <w:r>
        <w:rPr>
          <w:color w:val="000000"/>
        </w:rPr>
        <w:t>HelterBook</w:t>
      </w:r>
      <w:r>
        <w:rPr>
          <w:color w:val="000000"/>
          <w:lang w:val="ru-RU"/>
        </w:rPr>
        <w:t xml:space="preserve"> будет настроена.</w:t>
      </w:r>
    </w:p>
    <w:p>
      <w:pPr>
        <w:pStyle w:val="4"/>
        <w:numPr>
          <w:ilvl w:val="3"/>
          <w:numId w:val="2"/>
        </w:numPr>
        <w:ind w:left="862" w:hanging="862"/>
        <w:rPr>
          <w:rFonts w:ascii="Verdana" w:hAnsi="Verdana"/>
        </w:rPr>
      </w:pPr>
      <w:bookmarkStart w:id="370" w:name="scroll-bookmark-231"/>
      <w:r>
        <w:rPr>
          <w:rFonts w:ascii="Verdana" w:hAnsi="Verdana"/>
          <w:color w:val="000000"/>
        </w:rPr>
        <w:t>Просмотр списка логов</w:t>
      </w:r>
      <w:bookmarkEnd w:id="370"/>
    </w:p>
    <w:p>
      <w:pPr>
        <w:pStyle w:val="Normal"/>
        <w:rPr>
          <w:lang w:val="ru-RU"/>
        </w:rPr>
      </w:pPr>
      <w:r>
        <w:rPr>
          <w:color w:val="000000"/>
          <w:lang w:val="ru-RU"/>
        </w:rPr>
        <w:t>Для просмотра списка логов необходимо:</w:t>
      </w:r>
    </w:p>
    <w:p>
      <w:pPr>
        <w:pStyle w:val="Normal"/>
        <w:numPr>
          <w:ilvl w:val="0"/>
          <w:numId w:val="279"/>
        </w:numPr>
        <w:rPr>
          <w:color w:val="000000"/>
        </w:rPr>
      </w:pPr>
      <w:r>
        <w:rPr>
          <w:color w:val="000000"/>
        </w:rPr>
        <w:t>выбрать пункт меню «Интеграция»;</w:t>
      </w:r>
    </w:p>
    <w:p>
      <w:pPr>
        <w:pStyle w:val="Normal"/>
        <w:numPr>
          <w:ilvl w:val="0"/>
          <w:numId w:val="279"/>
        </w:numPr>
        <w:rPr>
          <w:color w:val="000000"/>
        </w:rPr>
      </w:pPr>
      <w:r>
        <w:rPr>
          <w:color w:val="000000"/>
        </w:rPr>
        <w:t>откроется вкладка «HelterBook»;</w:t>
      </w:r>
    </w:p>
    <w:p>
      <w:pPr>
        <w:pStyle w:val="Normal"/>
        <w:numPr>
          <w:ilvl w:val="0"/>
          <w:numId w:val="279"/>
        </w:numPr>
        <w:rPr>
          <w:lang w:val="ru-RU"/>
        </w:rPr>
      </w:pPr>
      <w:r>
        <w:rPr>
          <w:color w:val="000000"/>
          <w:lang w:val="ru-RU"/>
        </w:rPr>
        <w:t>перейти на вкладку «Логирование данных»:</w:t>
      </w:r>
    </w:p>
    <w:p>
      <w:pPr>
        <w:pStyle w:val="Normal"/>
        <w:spacing w:beforeAutospacing="1" w:after="120"/>
        <w:jc w:val="center"/>
        <w:rPr>
          <w:color w:val="000000"/>
        </w:rPr>
      </w:pPr>
      <w:r>
        <w:rPr>
          <w:color w:val="000000"/>
        </w:rPr>
        <w:drawing>
          <wp:inline distT="19050" distB="26670" distL="19050" distR="21590">
            <wp:extent cx="6093460" cy="1992630"/>
            <wp:effectExtent l="0" t="0" r="0" b="0"/>
            <wp:docPr id="440" name="Рисунок 100533" descr="_scroll_external/attachments/image2019-7-12_13-58-17-799e6e727dd1cf3c25d96451b025aa056a77c3d99cfcc92ef94cb4d1abe413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100533" descr="_scroll_external/attachments/image2019-7-12_13-58-17-799e6e727dd1cf3c25d96451b025aa056a77c3d99cfcc92ef94cb4d1abe413ea.png"/>
                    <pic:cNvPicPr>
                      <a:picLocks noChangeAspect="1" noChangeArrowheads="1"/>
                    </pic:cNvPicPr>
                  </pic:nvPicPr>
                  <pic:blipFill>
                    <a:blip r:embed="rId444"/>
                    <a:stretch>
                      <a:fillRect/>
                    </a:stretch>
                  </pic:blipFill>
                  <pic:spPr bwMode="auto">
                    <a:xfrm>
                      <a:off x="0" y="0"/>
                      <a:ext cx="6093460" cy="19926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198</w:t>
      </w:r>
      <w:r>
        <w:rPr/>
        <w:fldChar w:fldCharType="end"/>
      </w:r>
    </w:p>
    <w:p>
      <w:pPr>
        <w:pStyle w:val="Normal"/>
        <w:numPr>
          <w:ilvl w:val="0"/>
          <w:numId w:val="280"/>
        </w:numPr>
        <w:rPr>
          <w:lang w:val="ru-RU"/>
        </w:rPr>
      </w:pPr>
      <w:r>
        <w:rPr>
          <w:color w:val="000000"/>
          <w:lang w:val="ru-RU"/>
        </w:rPr>
        <w:t>в списке отображаются данные по полям:</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5102"/>
        <w:gridCol w:w="5102"/>
      </w:tblGrid>
      <w:tr>
        <w:trPr>
          <w:cnfStyle w:val="100000000000" w:firstRow="1" w:lastRow="0" w:firstColumn="0" w:lastColumn="0" w:oddVBand="0" w:evenVBand="0" w:oddHBand="0" w:evenHBand="0" w:firstRowFirstColumn="0" w:firstRowLastColumn="0" w:lastRowFirstColumn="0" w:lastRowLastColumn="0"/>
        </w:trPr>
        <w:tc>
          <w:tcPr>
            <w:tcW w:w="510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10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5102" w:type="dxa"/>
            <w:tcBorders/>
            <w:shd w:fill="auto" w:val="clear"/>
          </w:tcPr>
          <w:p>
            <w:pPr>
              <w:pStyle w:val="Normal"/>
              <w:spacing w:before="0" w:after="120"/>
              <w:rPr>
                <w:rFonts w:cs="Arial"/>
              </w:rPr>
            </w:pPr>
            <w:r>
              <w:rPr>
                <w:rFonts w:cs="Arial" w:ascii="Arial" w:hAnsi="Arial"/>
                <w:color w:val="000000"/>
              </w:rPr>
              <w:t>Уникальный идентификатор</w:t>
            </w:r>
          </w:p>
        </w:tc>
        <w:tc>
          <w:tcPr>
            <w:tcW w:w="5102" w:type="dxa"/>
            <w:tcBorders/>
            <w:shd w:fill="auto" w:val="clear"/>
          </w:tcPr>
          <w:p>
            <w:pPr>
              <w:pStyle w:val="Normal"/>
              <w:spacing w:before="0" w:after="120"/>
              <w:rPr>
                <w:rFonts w:cs="Arial"/>
              </w:rPr>
            </w:pPr>
            <w:r>
              <w:rPr>
                <w:rFonts w:cs="Arial" w:ascii="Arial" w:hAnsi="Arial"/>
                <w:color w:val="000000"/>
              </w:rPr>
              <w:t>Уникальный идентификатор</w:t>
            </w:r>
          </w:p>
        </w:tc>
      </w:tr>
      <w:tr>
        <w:trPr/>
        <w:tc>
          <w:tcPr>
            <w:tcW w:w="5102" w:type="dxa"/>
            <w:tcBorders/>
            <w:shd w:fill="auto" w:val="clear"/>
          </w:tcPr>
          <w:p>
            <w:pPr>
              <w:pStyle w:val="Normal"/>
              <w:spacing w:before="0" w:after="120"/>
              <w:rPr>
                <w:rFonts w:cs="Arial"/>
              </w:rPr>
            </w:pPr>
            <w:r>
              <w:rPr>
                <w:rFonts w:cs="Arial" w:ascii="Arial" w:hAnsi="Arial"/>
                <w:color w:val="000000"/>
              </w:rPr>
              <w:t>Дата</w:t>
            </w:r>
          </w:p>
        </w:tc>
        <w:tc>
          <w:tcPr>
            <w:tcW w:w="5102" w:type="dxa"/>
            <w:tcBorders/>
            <w:shd w:fill="auto" w:val="clear"/>
          </w:tcPr>
          <w:p>
            <w:pPr>
              <w:pStyle w:val="Normal"/>
              <w:spacing w:before="0" w:after="120"/>
              <w:rPr>
                <w:rFonts w:cs="Arial"/>
              </w:rPr>
            </w:pPr>
            <w:r>
              <w:rPr>
                <w:rFonts w:cs="Arial" w:ascii="Arial" w:hAnsi="Arial"/>
                <w:color w:val="000000"/>
              </w:rPr>
              <w:t>Дата</w:t>
            </w:r>
          </w:p>
        </w:tc>
      </w:tr>
      <w:tr>
        <w:trPr/>
        <w:tc>
          <w:tcPr>
            <w:tcW w:w="5102" w:type="dxa"/>
            <w:tcBorders/>
            <w:shd w:fill="auto" w:val="clear"/>
          </w:tcPr>
          <w:p>
            <w:pPr>
              <w:pStyle w:val="Normal"/>
              <w:spacing w:before="0" w:after="120"/>
              <w:rPr>
                <w:rFonts w:cs="Arial"/>
              </w:rPr>
            </w:pPr>
            <w:r>
              <w:rPr>
                <w:rFonts w:cs="Arial" w:ascii="Arial" w:hAnsi="Arial"/>
                <w:color w:val="000000"/>
              </w:rPr>
              <w:t>Категория</w:t>
            </w:r>
          </w:p>
        </w:tc>
        <w:tc>
          <w:tcPr>
            <w:tcW w:w="5102" w:type="dxa"/>
            <w:tcBorders/>
            <w:shd w:fill="auto" w:val="clear"/>
          </w:tcPr>
          <w:p>
            <w:pPr>
              <w:pStyle w:val="Normal"/>
              <w:spacing w:before="0" w:after="120"/>
              <w:rPr>
                <w:rFonts w:cs="Arial"/>
              </w:rPr>
            </w:pPr>
            <w:r>
              <w:rPr>
                <w:rFonts w:cs="Arial" w:ascii="Arial" w:hAnsi="Arial"/>
                <w:color w:val="000000"/>
              </w:rPr>
              <w:t>Категория</w:t>
            </w:r>
          </w:p>
        </w:tc>
      </w:tr>
      <w:tr>
        <w:trPr/>
        <w:tc>
          <w:tcPr>
            <w:tcW w:w="5102" w:type="dxa"/>
            <w:tcBorders/>
            <w:shd w:fill="auto" w:val="clear"/>
          </w:tcPr>
          <w:p>
            <w:pPr>
              <w:pStyle w:val="Normal"/>
              <w:spacing w:before="0" w:after="120"/>
              <w:rPr>
                <w:rFonts w:cs="Arial"/>
              </w:rPr>
            </w:pPr>
            <w:r>
              <w:rPr>
                <w:rFonts w:cs="Arial" w:ascii="Arial" w:hAnsi="Arial"/>
                <w:color w:val="000000"/>
              </w:rPr>
              <w:t>Уровень</w:t>
            </w:r>
          </w:p>
        </w:tc>
        <w:tc>
          <w:tcPr>
            <w:tcW w:w="5102" w:type="dxa"/>
            <w:tcBorders/>
            <w:shd w:fill="auto" w:val="clear"/>
          </w:tcPr>
          <w:p>
            <w:pPr>
              <w:pStyle w:val="Normal"/>
              <w:spacing w:before="0" w:after="120"/>
              <w:rPr>
                <w:rFonts w:cs="Arial"/>
              </w:rPr>
            </w:pPr>
            <w:r>
              <w:rPr>
                <w:rFonts w:cs="Arial" w:ascii="Arial" w:hAnsi="Arial"/>
                <w:color w:val="000000"/>
              </w:rPr>
              <w:t>Уровень</w:t>
            </w:r>
          </w:p>
        </w:tc>
      </w:tr>
      <w:tr>
        <w:trPr/>
        <w:tc>
          <w:tcPr>
            <w:tcW w:w="5102" w:type="dxa"/>
            <w:tcBorders/>
            <w:shd w:fill="auto" w:val="clear"/>
          </w:tcPr>
          <w:p>
            <w:pPr>
              <w:pStyle w:val="Normal"/>
              <w:spacing w:before="0" w:after="120"/>
              <w:rPr>
                <w:rFonts w:cs="Arial"/>
              </w:rPr>
            </w:pPr>
            <w:r>
              <w:rPr>
                <w:rFonts w:cs="Arial" w:ascii="Arial" w:hAnsi="Arial"/>
                <w:color w:val="000000"/>
              </w:rPr>
              <w:t>Сообщение</w:t>
            </w:r>
          </w:p>
        </w:tc>
        <w:tc>
          <w:tcPr>
            <w:tcW w:w="5102" w:type="dxa"/>
            <w:tcBorders/>
            <w:shd w:fill="auto" w:val="clear"/>
          </w:tcPr>
          <w:p>
            <w:pPr>
              <w:pStyle w:val="Normal"/>
              <w:spacing w:before="0" w:after="120"/>
              <w:rPr>
                <w:rFonts w:cs="Arial"/>
              </w:rPr>
            </w:pPr>
            <w:r>
              <w:rPr>
                <w:rFonts w:cs="Arial" w:ascii="Arial" w:hAnsi="Arial"/>
                <w:color w:val="000000"/>
              </w:rPr>
              <w:t>Текст сообщения</w:t>
            </w:r>
          </w:p>
        </w:tc>
      </w:tr>
    </w:tbl>
    <w:p>
      <w:pPr>
        <w:pStyle w:val="4"/>
        <w:numPr>
          <w:ilvl w:val="3"/>
          <w:numId w:val="2"/>
        </w:numPr>
        <w:ind w:left="862" w:hanging="862"/>
        <w:rPr>
          <w:rFonts w:ascii="Verdana" w:hAnsi="Verdana"/>
        </w:rPr>
      </w:pPr>
      <w:bookmarkStart w:id="371" w:name="scroll-bookmark-232"/>
      <w:r>
        <w:rPr>
          <w:rFonts w:ascii="Verdana" w:hAnsi="Verdana"/>
          <w:color w:val="000000"/>
        </w:rPr>
        <w:t>Интеграция услуг</w:t>
      </w:r>
      <w:bookmarkEnd w:id="371"/>
    </w:p>
    <w:p>
      <w:pPr>
        <w:pStyle w:val="Normal"/>
        <w:rPr>
          <w:color w:val="000000"/>
        </w:rPr>
      </w:pPr>
      <w:r>
        <w:rPr>
          <w:color w:val="000000"/>
        </w:rPr>
        <w:t>Для интеграции услуг</w:t>
      </w:r>
      <w:r>
        <w:rPr>
          <w:color w:val="000000"/>
          <w:lang w:val="ru-RU"/>
        </w:rPr>
        <w:t xml:space="preserve"> </w:t>
      </w:r>
      <w:r>
        <w:rPr>
          <w:color w:val="000000"/>
        </w:rPr>
        <w:t>необходимо:</w:t>
      </w:r>
    </w:p>
    <w:p>
      <w:pPr>
        <w:pStyle w:val="Normal"/>
        <w:numPr>
          <w:ilvl w:val="0"/>
          <w:numId w:val="281"/>
        </w:numPr>
        <w:rPr>
          <w:color w:val="000000"/>
        </w:rPr>
      </w:pPr>
      <w:r>
        <w:rPr>
          <w:color w:val="000000"/>
        </w:rPr>
        <w:t>выбрать пункт меню «Интеграция»;</w:t>
      </w:r>
    </w:p>
    <w:p>
      <w:pPr>
        <w:pStyle w:val="Normal"/>
        <w:numPr>
          <w:ilvl w:val="0"/>
          <w:numId w:val="281"/>
        </w:numPr>
        <w:rPr>
          <w:color w:val="000000"/>
        </w:rPr>
      </w:pPr>
      <w:r>
        <w:rPr>
          <w:color w:val="000000"/>
        </w:rPr>
        <w:t>откроется вкладка «HelterBook»;</w:t>
      </w:r>
    </w:p>
    <w:p>
      <w:pPr>
        <w:pStyle w:val="Normal"/>
        <w:numPr>
          <w:ilvl w:val="0"/>
          <w:numId w:val="281"/>
        </w:numPr>
        <w:rPr>
          <w:color w:val="000000"/>
        </w:rPr>
      </w:pPr>
      <w:r>
        <w:rPr>
          <w:color w:val="000000"/>
        </w:rPr>
        <w:t>перейти на вкладку «Услуги»:</w:t>
      </w:r>
    </w:p>
    <w:p>
      <w:pPr>
        <w:pStyle w:val="Normal"/>
        <w:spacing w:beforeAutospacing="1" w:after="120"/>
        <w:jc w:val="center"/>
        <w:rPr>
          <w:color w:val="000000"/>
        </w:rPr>
      </w:pPr>
      <w:r>
        <w:rPr>
          <w:color w:val="000000"/>
        </w:rPr>
        <w:drawing>
          <wp:inline distT="19050" distB="18415" distL="19050" distR="25400">
            <wp:extent cx="6242685" cy="1638935"/>
            <wp:effectExtent l="0" t="0" r="0" b="0"/>
            <wp:docPr id="441" name="Рисунок 100534" descr="_scroll_external/attachments/image2019-7-12_13-56-49-3dbb98383d98f83ac753d8bf3baad782cb844ddd7fa6ceb9333721eb14e80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Рисунок 100534" descr="_scroll_external/attachments/image2019-7-12_13-56-49-3dbb98383d98f83ac753d8bf3baad782cb844ddd7fa6ceb9333721eb14e80660.png"/>
                    <pic:cNvPicPr>
                      <a:picLocks noChangeAspect="1" noChangeArrowheads="1"/>
                    </pic:cNvPicPr>
                  </pic:nvPicPr>
                  <pic:blipFill>
                    <a:blip r:embed="rId445"/>
                    <a:stretch>
                      <a:fillRect/>
                    </a:stretch>
                  </pic:blipFill>
                  <pic:spPr bwMode="auto">
                    <a:xfrm>
                      <a:off x="0" y="0"/>
                      <a:ext cx="6242685" cy="16389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199</w:t>
      </w:r>
      <w:r>
        <w:rPr/>
        <w:fldChar w:fldCharType="end"/>
      </w:r>
    </w:p>
    <w:p>
      <w:pPr>
        <w:pStyle w:val="Normal"/>
        <w:numPr>
          <w:ilvl w:val="0"/>
          <w:numId w:val="282"/>
        </w:numPr>
        <w:rPr>
          <w:lang w:val="ru-RU"/>
        </w:rPr>
      </w:pPr>
      <w:r>
        <w:rPr>
          <w:color w:val="000000"/>
          <w:lang w:val="ru-RU"/>
        </w:rPr>
        <w:t xml:space="preserve">нажать на кнопку </w:t>
      </w:r>
      <w:r>
        <w:rPr>
          <w:color w:val="000000"/>
        </w:rPr>
        <w:drawing>
          <wp:inline distT="0" distB="0" distL="0" distR="0">
            <wp:extent cx="1724025" cy="323850"/>
            <wp:effectExtent l="0" t="0" r="0" b="0"/>
            <wp:docPr id="442" name="Рисунок 100535" descr="_scroll_external/attachments/image2019-7-12_13-54-31-5ca7543932c5cc7436e9a5edbf4149e847237a05c13720a4559dbbcc03507f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Рисунок 100535" descr="_scroll_external/attachments/image2019-7-12_13-54-31-5ca7543932c5cc7436e9a5edbf4149e847237a05c13720a4559dbbcc03507f5a.png"/>
                    <pic:cNvPicPr>
                      <a:picLocks noChangeAspect="1" noChangeArrowheads="1"/>
                    </pic:cNvPicPr>
                  </pic:nvPicPr>
                  <pic:blipFill>
                    <a:blip r:embed="rId446"/>
                    <a:stretch>
                      <a:fillRect/>
                    </a:stretch>
                  </pic:blipFill>
                  <pic:spPr bwMode="auto">
                    <a:xfrm>
                      <a:off x="0" y="0"/>
                      <a:ext cx="1724025" cy="323850"/>
                    </a:xfrm>
                    <a:prstGeom prst="rect">
                      <a:avLst/>
                    </a:prstGeom>
                  </pic:spPr>
                </pic:pic>
              </a:graphicData>
            </a:graphic>
          </wp:inline>
        </w:drawing>
      </w:r>
      <w:r>
        <w:rPr>
          <w:color w:val="000000"/>
          <w:lang w:val="ru-RU"/>
        </w:rPr>
        <w:t>. Будет осуществлена интеграция услуг.</w:t>
      </w:r>
    </w:p>
    <w:p>
      <w:pPr>
        <w:pStyle w:val="4"/>
        <w:numPr>
          <w:ilvl w:val="3"/>
          <w:numId w:val="2"/>
        </w:numPr>
        <w:ind w:left="862" w:hanging="862"/>
        <w:rPr>
          <w:rFonts w:ascii="Verdana" w:hAnsi="Verdana"/>
        </w:rPr>
      </w:pPr>
      <w:bookmarkStart w:id="372" w:name="scroll-bookmark-233"/>
      <w:r>
        <w:rPr>
          <w:rFonts w:ascii="Verdana" w:hAnsi="Verdana"/>
          <w:color w:val="000000"/>
        </w:rPr>
        <w:t>Интеграция справочников</w:t>
      </w:r>
      <w:bookmarkEnd w:id="372"/>
    </w:p>
    <w:p>
      <w:pPr>
        <w:pStyle w:val="Normal"/>
        <w:rPr>
          <w:color w:val="000000"/>
        </w:rPr>
      </w:pPr>
      <w:r>
        <w:rPr>
          <w:color w:val="000000"/>
        </w:rPr>
        <w:t>Для интеграции справочников необходимо:</w:t>
      </w:r>
    </w:p>
    <w:p>
      <w:pPr>
        <w:pStyle w:val="Normal"/>
        <w:numPr>
          <w:ilvl w:val="0"/>
          <w:numId w:val="283"/>
        </w:numPr>
        <w:rPr>
          <w:color w:val="000000"/>
        </w:rPr>
      </w:pPr>
      <w:r>
        <w:rPr>
          <w:color w:val="000000"/>
        </w:rPr>
        <w:t>выбрать пункт меню «Интеграция»;</w:t>
      </w:r>
    </w:p>
    <w:p>
      <w:pPr>
        <w:pStyle w:val="Normal"/>
        <w:numPr>
          <w:ilvl w:val="0"/>
          <w:numId w:val="283"/>
        </w:numPr>
        <w:rPr>
          <w:color w:val="000000"/>
        </w:rPr>
      </w:pPr>
      <w:r>
        <w:rPr>
          <w:color w:val="000000"/>
        </w:rPr>
        <w:t>откроется вкладка «HelterBook»;</w:t>
      </w:r>
    </w:p>
    <w:p>
      <w:pPr>
        <w:pStyle w:val="Normal"/>
        <w:numPr>
          <w:ilvl w:val="0"/>
          <w:numId w:val="283"/>
        </w:numPr>
        <w:rPr>
          <w:color w:val="000000"/>
        </w:rPr>
      </w:pPr>
      <w:r>
        <w:rPr>
          <w:color w:val="000000"/>
        </w:rPr>
        <w:t>перейти на вкладку «Справочники»:</w:t>
      </w:r>
    </w:p>
    <w:p>
      <w:pPr>
        <w:pStyle w:val="Normal"/>
        <w:spacing w:beforeAutospacing="1" w:after="120"/>
        <w:jc w:val="center"/>
        <w:rPr>
          <w:color w:val="000000"/>
        </w:rPr>
      </w:pPr>
      <w:r>
        <w:rPr>
          <w:color w:val="000000"/>
        </w:rPr>
        <w:drawing>
          <wp:inline distT="19050" distB="24130" distL="19050" distR="12700">
            <wp:extent cx="6122035" cy="1691005"/>
            <wp:effectExtent l="0" t="0" r="0" b="0"/>
            <wp:docPr id="443" name="Рисунок 100536" descr="_scroll_external/attachments/image2019-7-12_13-55-1-579fd6aca4b0ec5c2328f0ab6fd064d402ecd2b1f0bbf904ea6ce2c628605c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Рисунок 100536" descr="_scroll_external/attachments/image2019-7-12_13-55-1-579fd6aca4b0ec5c2328f0ab6fd064d402ecd2b1f0bbf904ea6ce2c628605cd3.png"/>
                    <pic:cNvPicPr>
                      <a:picLocks noChangeAspect="1" noChangeArrowheads="1"/>
                    </pic:cNvPicPr>
                  </pic:nvPicPr>
                  <pic:blipFill>
                    <a:blip r:embed="rId447"/>
                    <a:stretch>
                      <a:fillRect/>
                    </a:stretch>
                  </pic:blipFill>
                  <pic:spPr bwMode="auto">
                    <a:xfrm>
                      <a:off x="0" y="0"/>
                      <a:ext cx="6122035" cy="16910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200</w:t>
      </w:r>
      <w:r>
        <w:rPr/>
        <w:fldChar w:fldCharType="end"/>
      </w:r>
    </w:p>
    <w:p>
      <w:pPr>
        <w:pStyle w:val="Normal"/>
        <w:numPr>
          <w:ilvl w:val="0"/>
          <w:numId w:val="284"/>
        </w:numPr>
        <w:rPr>
          <w:lang w:val="ru-RU"/>
        </w:rPr>
      </w:pPr>
      <w:r>
        <w:rPr>
          <w:color w:val="000000"/>
          <w:lang w:val="ru-RU"/>
        </w:rPr>
        <w:t>нажать на ссылку – наименование справочника;</w:t>
      </w:r>
    </w:p>
    <w:p>
      <w:pPr>
        <w:pStyle w:val="Normal"/>
        <w:numPr>
          <w:ilvl w:val="0"/>
          <w:numId w:val="284"/>
        </w:numPr>
        <w:rPr>
          <w:color w:val="000000"/>
        </w:rPr>
      </w:pPr>
      <w:r>
        <w:rPr>
          <w:color w:val="000000"/>
        </w:rPr>
        <w:t>откроется окно просмотра справочника:</w:t>
      </w:r>
    </w:p>
    <w:p>
      <w:pPr>
        <w:pStyle w:val="Normal"/>
        <w:spacing w:beforeAutospacing="1" w:after="120"/>
        <w:jc w:val="center"/>
        <w:rPr>
          <w:color w:val="000000"/>
        </w:rPr>
      </w:pPr>
      <w:r>
        <w:rPr>
          <w:color w:val="000000"/>
        </w:rPr>
        <w:drawing>
          <wp:inline distT="19050" distB="9525" distL="19050" distR="10160">
            <wp:extent cx="5629275" cy="2009775"/>
            <wp:effectExtent l="0" t="0" r="0" b="0"/>
            <wp:docPr id="444" name="Рисунок 100537" descr="_scroll_external/attachments/image2019-7-12_13-56-32-62b54e9428c5e8bd13c817db8552a0464ecb3c61be8263c5de13a7f48826ea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Рисунок 100537" descr="_scroll_external/attachments/image2019-7-12_13-56-32-62b54e9428c5e8bd13c817db8552a0464ecb3c61be8263c5de13a7f48826ea6f.png"/>
                    <pic:cNvPicPr>
                      <a:picLocks noChangeAspect="1" noChangeArrowheads="1"/>
                    </pic:cNvPicPr>
                  </pic:nvPicPr>
                  <pic:blipFill>
                    <a:blip r:embed="rId448"/>
                    <a:srcRect l="0" t="0" r="0" b="8182"/>
                    <a:stretch>
                      <a:fillRect/>
                    </a:stretch>
                  </pic:blipFill>
                  <pic:spPr bwMode="auto">
                    <a:xfrm>
                      <a:off x="0" y="0"/>
                      <a:ext cx="5629275" cy="20097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201</w:t>
      </w:r>
      <w:r>
        <w:rPr/>
        <w:fldChar w:fldCharType="end"/>
      </w:r>
    </w:p>
    <w:p>
      <w:pPr>
        <w:pStyle w:val="Normal"/>
        <w:numPr>
          <w:ilvl w:val="0"/>
          <w:numId w:val="285"/>
        </w:numPr>
        <w:rPr>
          <w:lang w:val="ru-RU"/>
        </w:rPr>
      </w:pPr>
      <w:r>
        <w:rPr>
          <w:color w:val="000000"/>
          <w:lang w:val="ru-RU"/>
        </w:rPr>
        <w:t xml:space="preserve">нажать на кнопку </w:t>
      </w:r>
      <w:r>
        <w:rPr>
          <w:color w:val="000000"/>
        </w:rPr>
        <w:drawing>
          <wp:inline distT="0" distB="0" distL="0" distR="0">
            <wp:extent cx="2143125" cy="323850"/>
            <wp:effectExtent l="0" t="0" r="0" b="0"/>
            <wp:docPr id="445" name="Рисунок 100538" descr="_scroll_external/attachments/image2019-7-12_13-56-12-d36319875b334c26a6c601b49382675a4ea4899a1328600b3ed760561f2f34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Рисунок 100538" descr="_scroll_external/attachments/image2019-7-12_13-56-12-d36319875b334c26a6c601b49382675a4ea4899a1328600b3ed760561f2f34bf.png"/>
                    <pic:cNvPicPr>
                      <a:picLocks noChangeAspect="1" noChangeArrowheads="1"/>
                    </pic:cNvPicPr>
                  </pic:nvPicPr>
                  <pic:blipFill>
                    <a:blip r:embed="rId449"/>
                    <a:stretch>
                      <a:fillRect/>
                    </a:stretch>
                  </pic:blipFill>
                  <pic:spPr bwMode="auto">
                    <a:xfrm>
                      <a:off x="0" y="0"/>
                      <a:ext cx="2143125" cy="323850"/>
                    </a:xfrm>
                    <a:prstGeom prst="rect">
                      <a:avLst/>
                    </a:prstGeom>
                  </pic:spPr>
                </pic:pic>
              </a:graphicData>
            </a:graphic>
          </wp:inline>
        </w:drawing>
      </w:r>
      <w:r>
        <w:rPr>
          <w:color w:val="000000"/>
          <w:lang w:val="ru-RU"/>
        </w:rPr>
        <w:t>. Будет осуществлена интеграция справочников.</w:t>
      </w:r>
    </w:p>
    <w:p>
      <w:pPr>
        <w:pStyle w:val="3"/>
        <w:numPr>
          <w:ilvl w:val="2"/>
          <w:numId w:val="2"/>
        </w:numPr>
        <w:rPr>
          <w:rFonts w:ascii="Verdana" w:hAnsi="Verdana"/>
          <w:lang w:val="ru-RU"/>
        </w:rPr>
      </w:pPr>
      <w:bookmarkStart w:id="373" w:name="_Toc23252622"/>
      <w:bookmarkStart w:id="374" w:name="_Toc22720729"/>
      <w:bookmarkStart w:id="375" w:name="scroll-bookmark-234"/>
      <w:r>
        <w:rPr>
          <w:rFonts w:ascii="Verdana" w:hAnsi="Verdana"/>
          <w:color w:val="000000"/>
          <w:lang w:val="ru-RU"/>
        </w:rPr>
        <w:t>Импорт исследований в Подсистеме автоматизации радиологической службы</w:t>
      </w:r>
      <w:bookmarkEnd w:id="373"/>
      <w:bookmarkEnd w:id="374"/>
      <w:bookmarkEnd w:id="375"/>
    </w:p>
    <w:p>
      <w:pPr>
        <w:pStyle w:val="Normal"/>
        <w:rPr>
          <w:lang w:val="ru-RU"/>
        </w:rPr>
      </w:pPr>
      <w:r>
        <w:rPr>
          <w:color w:val="000000"/>
          <w:lang w:val="ru-RU"/>
        </w:rPr>
        <w:t xml:space="preserve">В задаче «Импорт исследований» ведется логирование процесса импорта исследований из </w:t>
      </w:r>
      <w:r>
        <w:rPr>
          <w:color w:val="000000"/>
        </w:rPr>
        <w:t>PACS</w:t>
      </w:r>
      <w:r>
        <w:rPr>
          <w:color w:val="000000"/>
          <w:lang w:val="ru-RU"/>
        </w:rPr>
        <w:t xml:space="preserve"> и ЦАМИ в Телерадиологию.</w:t>
      </w:r>
    </w:p>
    <w:p>
      <w:pPr>
        <w:pStyle w:val="4"/>
        <w:numPr>
          <w:ilvl w:val="3"/>
          <w:numId w:val="2"/>
        </w:numPr>
        <w:ind w:left="862" w:hanging="862"/>
        <w:rPr>
          <w:rFonts w:ascii="Verdana" w:hAnsi="Verdana"/>
        </w:rPr>
      </w:pPr>
      <w:bookmarkStart w:id="376" w:name="scroll-bookmark-236"/>
      <w:r>
        <w:rPr>
          <w:rFonts w:ascii="Verdana" w:hAnsi="Verdana"/>
          <w:color w:val="000000"/>
        </w:rPr>
        <w:t>Просмотр списка импортированных исследований</w:t>
      </w:r>
      <w:bookmarkEnd w:id="376"/>
    </w:p>
    <w:p>
      <w:pPr>
        <w:pStyle w:val="Normal"/>
        <w:rPr>
          <w:lang w:val="ru-RU"/>
        </w:rPr>
      </w:pPr>
      <w:r>
        <w:rPr>
          <w:color w:val="000000"/>
          <w:lang w:val="ru-RU"/>
        </w:rPr>
        <w:t>Для просмотра списка импортированных исследований необходимо:</w:t>
      </w:r>
    </w:p>
    <w:p>
      <w:pPr>
        <w:pStyle w:val="Normal"/>
        <w:numPr>
          <w:ilvl w:val="0"/>
          <w:numId w:val="286"/>
        </w:numPr>
        <w:rPr>
          <w:lang w:val="ru-RU"/>
        </w:rPr>
      </w:pPr>
      <w:r>
        <w:rPr>
          <w:color w:val="000000"/>
          <w:lang w:val="ru-RU"/>
        </w:rPr>
        <w:t>выбрать пункт меню «Импорт исследований»;</w:t>
      </w:r>
    </w:p>
    <w:p>
      <w:pPr>
        <w:pStyle w:val="Normal"/>
        <w:numPr>
          <w:ilvl w:val="0"/>
          <w:numId w:val="286"/>
        </w:numPr>
        <w:rPr>
          <w:lang w:val="ru-RU"/>
        </w:rPr>
      </w:pPr>
      <w:r>
        <w:rPr>
          <w:color w:val="000000"/>
          <w:lang w:val="ru-RU"/>
        </w:rPr>
        <w:t>откроется окно «Список импортированных исследований»:</w:t>
      </w:r>
    </w:p>
    <w:p>
      <w:pPr>
        <w:pStyle w:val="Normal"/>
        <w:spacing w:beforeAutospacing="1" w:after="120"/>
        <w:jc w:val="center"/>
        <w:rPr>
          <w:color w:val="000000"/>
        </w:rPr>
      </w:pPr>
      <w:r>
        <w:rPr>
          <w:color w:val="000000"/>
        </w:rPr>
        <w:drawing>
          <wp:inline distT="19050" distB="9525" distL="19050" distR="20320">
            <wp:extent cx="5695315" cy="2276475"/>
            <wp:effectExtent l="0" t="0" r="0" b="0"/>
            <wp:docPr id="446" name="Рисунок 100539" descr="_scroll_external/attachments/image2019-7-3_15-32-51-a616485bb16de1c12661f2372b90d80f2850cd72e8abc6ff965f812b4d6f7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Рисунок 100539" descr="_scroll_external/attachments/image2019-7-3_15-32-51-a616485bb16de1c12661f2372b90d80f2850cd72e8abc6ff965f812b4d6f7954.png"/>
                    <pic:cNvPicPr>
                      <a:picLocks noChangeAspect="1" noChangeArrowheads="1"/>
                    </pic:cNvPicPr>
                  </pic:nvPicPr>
                  <pic:blipFill>
                    <a:blip r:embed="rId450"/>
                    <a:srcRect l="0" t="0" r="0" b="45228"/>
                    <a:stretch>
                      <a:fillRect/>
                    </a:stretch>
                  </pic:blipFill>
                  <pic:spPr bwMode="auto">
                    <a:xfrm>
                      <a:off x="0" y="0"/>
                      <a:ext cx="5695315" cy="227647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202</w:t>
      </w:r>
      <w:r>
        <w:rPr/>
        <w:fldChar w:fldCharType="end"/>
      </w:r>
    </w:p>
    <w:p>
      <w:pPr>
        <w:pStyle w:val="Normal"/>
        <w:rPr>
          <w:lang w:val="ru-RU"/>
        </w:rPr>
      </w:pPr>
      <w:r>
        <w:rPr>
          <w:color w:val="000000"/>
          <w:lang w:val="ru-RU"/>
        </w:rPr>
        <w:t>В списке отображаются данные по полям:</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76"/>
        <w:gridCol w:w="8128"/>
      </w:tblGrid>
      <w:tr>
        <w:trPr>
          <w:cnfStyle w:val="100000000000" w:firstRow="1" w:lastRow="0" w:firstColumn="0" w:lastColumn="0" w:oddVBand="0" w:evenVBand="0" w:oddHBand="0" w:evenHBand="0" w:firstRowFirstColumn="0" w:firstRowLastColumn="0" w:lastRowFirstColumn="0" w:lastRowLastColumn="0"/>
        </w:trPr>
        <w:tc>
          <w:tcPr>
            <w:tcW w:w="207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812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076" w:type="dxa"/>
            <w:tcBorders/>
            <w:shd w:fill="auto" w:val="clear"/>
          </w:tcPr>
          <w:p>
            <w:pPr>
              <w:pStyle w:val="Normal"/>
              <w:spacing w:before="0" w:after="120"/>
              <w:rPr>
                <w:rFonts w:cs="Arial"/>
              </w:rPr>
            </w:pPr>
            <w:r>
              <w:rPr>
                <w:rFonts w:cs="Arial" w:ascii="Arial" w:hAnsi="Arial"/>
                <w:color w:val="000000"/>
              </w:rPr>
              <w:t>Поле «ID»</w:t>
            </w:r>
          </w:p>
        </w:tc>
        <w:tc>
          <w:tcPr>
            <w:tcW w:w="8128" w:type="dxa"/>
            <w:tcBorders/>
            <w:shd w:fill="auto" w:val="clear"/>
          </w:tcPr>
          <w:p>
            <w:pPr>
              <w:pStyle w:val="Normal"/>
              <w:spacing w:before="0" w:after="120"/>
              <w:rPr>
                <w:rFonts w:cs="Arial"/>
              </w:rPr>
            </w:pPr>
            <w:r>
              <w:rPr>
                <w:rFonts w:cs="Arial" w:ascii="Arial" w:hAnsi="Arial"/>
                <w:color w:val="000000"/>
              </w:rPr>
              <w:t>Идентификатор</w:t>
            </w:r>
            <w:r>
              <w:rPr>
                <w:rFonts w:cs="Arial" w:ascii="Arial" w:hAnsi="Arial"/>
                <w:color w:val="000000"/>
                <w:lang w:val="ru-RU"/>
              </w:rPr>
              <w:t xml:space="preserve"> </w:t>
            </w:r>
            <w:r>
              <w:rPr>
                <w:rFonts w:cs="Arial" w:ascii="Arial" w:hAnsi="Arial"/>
                <w:color w:val="000000"/>
              </w:rPr>
              <w:t>исследования</w:t>
            </w:r>
          </w:p>
        </w:tc>
      </w:tr>
      <w:tr>
        <w:trPr/>
        <w:tc>
          <w:tcPr>
            <w:tcW w:w="2076" w:type="dxa"/>
            <w:tcBorders/>
            <w:shd w:fill="auto" w:val="clear"/>
          </w:tcPr>
          <w:p>
            <w:pPr>
              <w:pStyle w:val="Normal"/>
              <w:spacing w:before="0" w:after="120"/>
              <w:rPr>
                <w:rFonts w:cs="Arial"/>
              </w:rPr>
            </w:pPr>
            <w:r>
              <w:rPr>
                <w:rFonts w:cs="Arial" w:ascii="Arial" w:hAnsi="Arial"/>
                <w:color w:val="000000"/>
              </w:rPr>
              <w:t>Поле «Источник»</w:t>
            </w:r>
          </w:p>
        </w:tc>
        <w:tc>
          <w:tcPr>
            <w:tcW w:w="8128" w:type="dxa"/>
            <w:tcBorders/>
            <w:shd w:fill="auto" w:val="clear"/>
          </w:tcPr>
          <w:p>
            <w:pPr>
              <w:pStyle w:val="Normal"/>
              <w:rPr>
                <w:rFonts w:cs="Arial"/>
              </w:rPr>
            </w:pPr>
            <w:r>
              <w:rPr>
                <w:rFonts w:cs="Arial" w:ascii="Arial" w:hAnsi="Arial"/>
                <w:color w:val="000000"/>
              </w:rPr>
              <w:t>Источник импорта</w:t>
            </w:r>
          </w:p>
          <w:p>
            <w:pPr>
              <w:pStyle w:val="Normal"/>
              <w:numPr>
                <w:ilvl w:val="0"/>
                <w:numId w:val="287"/>
              </w:numPr>
              <w:rPr>
                <w:rFonts w:cs="Arial"/>
                <w:lang w:val="ru-RU"/>
              </w:rPr>
            </w:pPr>
            <w:r>
              <w:rPr>
                <w:rFonts w:cs="Arial" w:ascii="Arial" w:hAnsi="Arial"/>
                <w:color w:val="000000"/>
                <w:lang w:val="ru-RU"/>
              </w:rPr>
              <w:t xml:space="preserve">«импортировано из </w:t>
            </w:r>
            <w:r>
              <w:rPr>
                <w:rFonts w:cs="Arial" w:ascii="Arial" w:hAnsi="Arial"/>
                <w:color w:val="000000"/>
              </w:rPr>
              <w:t>PACS</w:t>
            </w:r>
            <w:r>
              <w:rPr>
                <w:rFonts w:cs="Arial" w:ascii="Arial" w:hAnsi="Arial"/>
                <w:color w:val="000000"/>
                <w:lang w:val="ru-RU"/>
              </w:rPr>
              <w:t>'</w:t>
            </w:r>
            <w:r>
              <w:rPr>
                <w:rFonts w:cs="Arial" w:ascii="Arial" w:hAnsi="Arial"/>
                <w:color w:val="000000"/>
              </w:rPr>
              <w:t>a</w:t>
            </w:r>
            <w:r>
              <w:rPr>
                <w:rFonts w:cs="Arial" w:ascii="Arial" w:hAnsi="Arial"/>
                <w:color w:val="000000"/>
                <w:lang w:val="ru-RU"/>
              </w:rPr>
              <w:t xml:space="preserve">» – источником импорта исследования выступает </w:t>
            </w:r>
            <w:r>
              <w:rPr>
                <w:rFonts w:cs="Arial" w:ascii="Arial" w:hAnsi="Arial"/>
                <w:color w:val="000000"/>
              </w:rPr>
              <w:t>PACS</w:t>
            </w:r>
            <w:r>
              <w:rPr>
                <w:rFonts w:cs="Arial" w:ascii="Arial" w:hAnsi="Arial"/>
                <w:color w:val="000000"/>
                <w:lang w:val="ru-RU"/>
              </w:rPr>
              <w:t>;</w:t>
            </w:r>
          </w:p>
          <w:p>
            <w:pPr>
              <w:pStyle w:val="Normal"/>
              <w:numPr>
                <w:ilvl w:val="0"/>
                <w:numId w:val="287"/>
              </w:numPr>
              <w:spacing w:before="0" w:after="120"/>
              <w:rPr>
                <w:rFonts w:cs="Arial"/>
                <w:lang w:val="ru-RU"/>
              </w:rPr>
            </w:pPr>
            <w:r>
              <w:rPr>
                <w:rFonts w:cs="Arial" w:ascii="Arial" w:hAnsi="Arial"/>
                <w:color w:val="000000"/>
                <w:lang w:val="ru-RU"/>
              </w:rPr>
              <w:t xml:space="preserve">«импортировано из </w:t>
            </w:r>
            <w:r>
              <w:rPr>
                <w:rFonts w:cs="Arial" w:ascii="Arial" w:hAnsi="Arial"/>
                <w:color w:val="000000"/>
              </w:rPr>
              <w:t>CAMI</w:t>
            </w:r>
            <w:r>
              <w:rPr>
                <w:rFonts w:cs="Arial" w:ascii="Arial" w:hAnsi="Arial"/>
                <w:color w:val="000000"/>
                <w:lang w:val="ru-RU"/>
              </w:rPr>
              <w:t xml:space="preserve">» – источником (инициатором) импорта исследования выступает ЦАМИ, например, при создании заявки в ЦАМИ. В этом случае данные об исследовании передает не </w:t>
            </w:r>
            <w:r>
              <w:rPr>
                <w:rFonts w:cs="Arial" w:ascii="Arial" w:hAnsi="Arial"/>
                <w:color w:val="000000"/>
              </w:rPr>
              <w:t>PACS</w:t>
            </w:r>
            <w:r>
              <w:rPr>
                <w:rFonts w:cs="Arial" w:ascii="Arial" w:hAnsi="Arial"/>
                <w:color w:val="000000"/>
                <w:lang w:val="ru-RU"/>
              </w:rPr>
              <w:t>, а ЦАМИ</w:t>
            </w:r>
          </w:p>
        </w:tc>
      </w:tr>
      <w:tr>
        <w:trPr/>
        <w:tc>
          <w:tcPr>
            <w:tcW w:w="2076" w:type="dxa"/>
            <w:tcBorders/>
            <w:shd w:fill="auto" w:val="clear"/>
          </w:tcPr>
          <w:p>
            <w:pPr>
              <w:pStyle w:val="Normal"/>
              <w:spacing w:before="0" w:after="120"/>
              <w:rPr>
                <w:rFonts w:cs="Arial"/>
              </w:rPr>
            </w:pPr>
            <w:r>
              <w:rPr>
                <w:rFonts w:cs="Arial" w:ascii="Arial" w:hAnsi="Arial"/>
                <w:color w:val="000000"/>
              </w:rPr>
              <w:t>Поле «UID исследования»</w:t>
            </w:r>
          </w:p>
        </w:tc>
        <w:tc>
          <w:tcPr>
            <w:tcW w:w="8128" w:type="dxa"/>
            <w:tcBorders/>
            <w:shd w:fill="auto" w:val="clear"/>
          </w:tcPr>
          <w:p>
            <w:pPr>
              <w:pStyle w:val="Normal"/>
              <w:spacing w:before="0" w:after="120"/>
              <w:rPr>
                <w:rFonts w:cs="Arial"/>
              </w:rPr>
            </w:pPr>
            <w:r>
              <w:rPr>
                <w:rFonts w:cs="Arial" w:ascii="Arial" w:hAnsi="Arial"/>
                <w:color w:val="000000"/>
              </w:rPr>
              <w:t>UID исследования</w:t>
            </w:r>
          </w:p>
        </w:tc>
      </w:tr>
      <w:tr>
        <w:trPr/>
        <w:tc>
          <w:tcPr>
            <w:tcW w:w="2076" w:type="dxa"/>
            <w:tcBorders/>
            <w:shd w:fill="auto" w:val="clear"/>
          </w:tcPr>
          <w:p>
            <w:pPr>
              <w:pStyle w:val="Normal"/>
              <w:spacing w:before="0" w:after="120"/>
              <w:rPr>
                <w:rFonts w:cs="Arial"/>
              </w:rPr>
            </w:pPr>
            <w:r>
              <w:rPr>
                <w:rFonts w:cs="Arial" w:ascii="Arial" w:hAnsi="Arial"/>
                <w:color w:val="000000"/>
              </w:rPr>
              <w:t>Поле «Организация»</w:t>
            </w:r>
          </w:p>
        </w:tc>
        <w:tc>
          <w:tcPr>
            <w:tcW w:w="8128" w:type="dxa"/>
            <w:tcBorders/>
            <w:shd w:fill="auto" w:val="clear"/>
          </w:tcPr>
          <w:p>
            <w:pPr>
              <w:pStyle w:val="Normal"/>
              <w:spacing w:before="0" w:after="120"/>
              <w:rPr>
                <w:rFonts w:cs="Arial"/>
                <w:lang w:val="ru-RU"/>
              </w:rPr>
            </w:pPr>
            <w:r>
              <w:rPr>
                <w:rFonts w:cs="Arial" w:ascii="Arial" w:hAnsi="Arial"/>
                <w:color w:val="000000"/>
                <w:lang w:val="ru-RU"/>
              </w:rPr>
              <w:t>МО, в которой было сделано исследование</w:t>
            </w:r>
          </w:p>
        </w:tc>
      </w:tr>
      <w:tr>
        <w:trPr/>
        <w:tc>
          <w:tcPr>
            <w:tcW w:w="2076" w:type="dxa"/>
            <w:tcBorders/>
            <w:shd w:fill="auto" w:val="clear"/>
          </w:tcPr>
          <w:p>
            <w:pPr>
              <w:pStyle w:val="Normal"/>
              <w:spacing w:before="0" w:after="120"/>
              <w:rPr>
                <w:rFonts w:cs="Arial"/>
              </w:rPr>
            </w:pPr>
            <w:r>
              <w:rPr>
                <w:rFonts w:cs="Arial" w:ascii="Arial" w:hAnsi="Arial"/>
                <w:color w:val="000000"/>
              </w:rPr>
              <w:t>Поле «Пациент»</w:t>
            </w:r>
          </w:p>
        </w:tc>
        <w:tc>
          <w:tcPr>
            <w:tcW w:w="8128" w:type="dxa"/>
            <w:tcBorders/>
            <w:shd w:fill="auto" w:val="clear"/>
          </w:tcPr>
          <w:p>
            <w:pPr>
              <w:pStyle w:val="Normal"/>
              <w:rPr>
                <w:rFonts w:cs="Arial"/>
                <w:lang w:val="ru-RU"/>
              </w:rPr>
            </w:pPr>
            <w:r>
              <w:rPr>
                <w:rFonts w:cs="Arial" w:ascii="Arial" w:hAnsi="Arial"/>
                <w:color w:val="000000"/>
                <w:lang w:val="ru-RU"/>
              </w:rPr>
              <w:t>ФИО пациента, которому сделали диагностическое исследование.</w:t>
            </w:r>
          </w:p>
          <w:p>
            <w:pPr>
              <w:pStyle w:val="Normal"/>
              <w:spacing w:before="0" w:after="120"/>
              <w:rPr>
                <w:rFonts w:cs="Arial"/>
                <w:lang w:val="ru-RU"/>
              </w:rPr>
            </w:pPr>
            <w:r>
              <w:rPr>
                <w:rFonts w:cs="Arial" w:ascii="Arial" w:hAnsi="Arial"/>
                <w:color w:val="000000"/>
                <w:lang w:val="ru-RU"/>
              </w:rPr>
              <w:t>Поле заполнено, если исследование связано с пациентом</w:t>
            </w:r>
          </w:p>
        </w:tc>
      </w:tr>
      <w:tr>
        <w:trPr/>
        <w:tc>
          <w:tcPr>
            <w:tcW w:w="2076" w:type="dxa"/>
            <w:tcBorders/>
            <w:shd w:fill="auto" w:val="clear"/>
          </w:tcPr>
          <w:p>
            <w:pPr>
              <w:pStyle w:val="Normal"/>
              <w:spacing w:before="0" w:after="120"/>
              <w:rPr>
                <w:rFonts w:cs="Arial"/>
              </w:rPr>
            </w:pPr>
            <w:r>
              <w:rPr>
                <w:rFonts w:cs="Arial" w:ascii="Arial" w:hAnsi="Arial"/>
                <w:color w:val="000000"/>
              </w:rPr>
              <w:t>Поле «Статус»</w:t>
            </w:r>
          </w:p>
        </w:tc>
        <w:tc>
          <w:tcPr>
            <w:tcW w:w="8128" w:type="dxa"/>
            <w:tcBorders/>
            <w:shd w:fill="auto" w:val="clear"/>
          </w:tcPr>
          <w:p>
            <w:pPr>
              <w:pStyle w:val="Normal"/>
              <w:rPr>
                <w:rFonts w:cs="Arial"/>
              </w:rPr>
            </w:pPr>
            <w:r>
              <w:rPr>
                <w:rFonts w:cs="Arial" w:ascii="Arial" w:hAnsi="Arial"/>
                <w:color w:val="000000"/>
              </w:rPr>
              <w:t>Статус импорта:</w:t>
            </w:r>
          </w:p>
          <w:p>
            <w:pPr>
              <w:pStyle w:val="Normal"/>
              <w:numPr>
                <w:ilvl w:val="0"/>
                <w:numId w:val="288"/>
              </w:numPr>
              <w:rPr>
                <w:rFonts w:cs="Arial"/>
                <w:lang w:val="ru-RU"/>
              </w:rPr>
            </w:pPr>
            <w:r>
              <w:rPr>
                <w:rFonts w:cs="Arial" w:ascii="Arial" w:hAnsi="Arial"/>
                <w:color w:val="000000"/>
                <w:lang w:val="ru-RU"/>
              </w:rPr>
              <w:t xml:space="preserve">«в процессе» - в процессе импортирования исследования из </w:t>
            </w:r>
            <w:r>
              <w:rPr>
                <w:rFonts w:cs="Arial" w:ascii="Arial" w:hAnsi="Arial"/>
                <w:color w:val="000000"/>
              </w:rPr>
              <w:t>PACS</w:t>
            </w:r>
            <w:r>
              <w:rPr>
                <w:rFonts w:cs="Arial" w:ascii="Arial" w:hAnsi="Arial"/>
                <w:color w:val="000000"/>
                <w:lang w:val="ru-RU"/>
              </w:rPr>
              <w:t xml:space="preserve"> или ЦАМИ в ТР;</w:t>
            </w:r>
          </w:p>
          <w:p>
            <w:pPr>
              <w:pStyle w:val="Normal"/>
              <w:numPr>
                <w:ilvl w:val="0"/>
                <w:numId w:val="288"/>
              </w:numPr>
              <w:rPr>
                <w:rFonts w:cs="Arial"/>
                <w:lang w:val="ru-RU"/>
              </w:rPr>
            </w:pPr>
            <w:r>
              <w:rPr>
                <w:rFonts w:cs="Arial" w:ascii="Arial" w:hAnsi="Arial"/>
                <w:color w:val="000000"/>
                <w:lang w:val="ru-RU"/>
              </w:rPr>
              <w:t>«импортировано» - исследование было импортировано успешно;</w:t>
            </w:r>
          </w:p>
          <w:p>
            <w:pPr>
              <w:pStyle w:val="Normal"/>
              <w:numPr>
                <w:ilvl w:val="0"/>
                <w:numId w:val="288"/>
              </w:numPr>
              <w:rPr>
                <w:rFonts w:cs="Arial"/>
                <w:lang w:val="ru-RU"/>
              </w:rPr>
            </w:pPr>
            <w:r>
              <w:rPr>
                <w:rFonts w:cs="Arial" w:ascii="Arial" w:hAnsi="Arial"/>
                <w:color w:val="000000"/>
                <w:lang w:val="ru-RU"/>
              </w:rPr>
              <w:t>«связано с пациентом» - исследование было успешно связано с пациентом;</w:t>
            </w:r>
          </w:p>
          <w:p>
            <w:pPr>
              <w:pStyle w:val="Normal"/>
              <w:numPr>
                <w:ilvl w:val="0"/>
                <w:numId w:val="288"/>
              </w:numPr>
              <w:rPr>
                <w:rFonts w:cs="Arial"/>
                <w:lang w:val="ru-RU"/>
              </w:rPr>
            </w:pPr>
            <w:r>
              <w:rPr>
                <w:rFonts w:cs="Arial" w:ascii="Arial" w:hAnsi="Arial"/>
                <w:color w:val="000000"/>
                <w:lang w:val="ru-RU"/>
              </w:rPr>
              <w:t>«связано с пациентом и услугой» - исследование было успешно связано с пациентом и услугой;</w:t>
            </w:r>
          </w:p>
          <w:p>
            <w:pPr>
              <w:pStyle w:val="Normal"/>
              <w:numPr>
                <w:ilvl w:val="0"/>
                <w:numId w:val="288"/>
              </w:numPr>
              <w:spacing w:before="0" w:after="120"/>
              <w:rPr>
                <w:rFonts w:cs="Arial"/>
                <w:lang w:val="ru-RU"/>
              </w:rPr>
            </w:pPr>
            <w:r>
              <w:rPr>
                <w:rFonts w:cs="Arial" w:ascii="Arial" w:hAnsi="Arial"/>
                <w:color w:val="000000"/>
                <w:lang w:val="ru-RU"/>
              </w:rPr>
              <w:t>«ошибка» - исследование не было импортировано из-за ошибки</w:t>
            </w:r>
          </w:p>
        </w:tc>
      </w:tr>
      <w:tr>
        <w:trPr/>
        <w:tc>
          <w:tcPr>
            <w:tcW w:w="2076" w:type="dxa"/>
            <w:tcBorders/>
            <w:shd w:fill="auto" w:val="clear"/>
          </w:tcPr>
          <w:p>
            <w:pPr>
              <w:pStyle w:val="Normal"/>
              <w:spacing w:before="0" w:after="120"/>
              <w:rPr>
                <w:rFonts w:cs="Arial"/>
              </w:rPr>
            </w:pPr>
            <w:r>
              <w:rPr>
                <w:rFonts w:cs="Arial" w:ascii="Arial" w:hAnsi="Arial"/>
                <w:color w:val="000000"/>
              </w:rPr>
              <w:t>Поле «Дата импорта»</w:t>
            </w:r>
          </w:p>
        </w:tc>
        <w:tc>
          <w:tcPr>
            <w:tcW w:w="8128" w:type="dxa"/>
            <w:tcBorders/>
            <w:shd w:fill="auto" w:val="clear"/>
          </w:tcPr>
          <w:p>
            <w:pPr>
              <w:pStyle w:val="Normal"/>
              <w:spacing w:before="0" w:after="120"/>
              <w:rPr>
                <w:rFonts w:cs="Arial"/>
              </w:rPr>
            </w:pPr>
            <w:r>
              <w:rPr>
                <w:rFonts w:cs="Arial" w:ascii="Arial" w:hAnsi="Arial"/>
                <w:color w:val="000000"/>
              </w:rPr>
              <w:t>Дата импорта исследования</w:t>
            </w:r>
          </w:p>
        </w:tc>
      </w:tr>
    </w:tbl>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кнопку поиск.</w:t>
      </w:r>
    </w:p>
    <w:p>
      <w:pPr>
        <w:pStyle w:val="5"/>
        <w:numPr>
          <w:ilvl w:val="4"/>
          <w:numId w:val="2"/>
        </w:numPr>
        <w:ind w:left="1009" w:hanging="1009"/>
        <w:rPr>
          <w:rFonts w:ascii="Verdana" w:hAnsi="Verdana"/>
          <w:lang w:val="ru-RU"/>
        </w:rPr>
      </w:pPr>
      <w:r>
        <w:rPr>
          <w:rFonts w:ascii="Verdana" w:hAnsi="Verdana"/>
          <w:color w:val="000000"/>
          <w:lang w:val="ru-RU"/>
        </w:rPr>
        <w:t>Просмотр информации по импорту исследования</w:t>
      </w:r>
    </w:p>
    <w:p>
      <w:pPr>
        <w:pStyle w:val="Normal"/>
        <w:rPr>
          <w:lang w:val="ru-RU"/>
        </w:rPr>
      </w:pPr>
      <w:r>
        <w:rPr>
          <w:color w:val="000000"/>
          <w:lang w:val="ru-RU"/>
        </w:rPr>
        <w:t>Для просмотра более подробной информации по импорту исследования необходимо:</w:t>
      </w:r>
    </w:p>
    <w:p>
      <w:pPr>
        <w:pStyle w:val="Normal"/>
        <w:numPr>
          <w:ilvl w:val="0"/>
          <w:numId w:val="289"/>
        </w:numPr>
        <w:rPr>
          <w:lang w:val="ru-RU"/>
        </w:rPr>
      </w:pPr>
      <w:r>
        <w:rPr>
          <w:color w:val="000000"/>
          <w:lang w:val="ru-RU"/>
        </w:rPr>
        <w:t>выбрать пункт меню «Импорт исследований»;</w:t>
      </w:r>
    </w:p>
    <w:p>
      <w:pPr>
        <w:pStyle w:val="Normal"/>
        <w:numPr>
          <w:ilvl w:val="0"/>
          <w:numId w:val="289"/>
        </w:numPr>
        <w:rPr>
          <w:lang w:val="ru-RU"/>
        </w:rPr>
      </w:pPr>
      <w:r>
        <w:rPr>
          <w:color w:val="000000"/>
          <w:lang w:val="ru-RU"/>
        </w:rPr>
        <w:t>откроется окно «Список импортированных исследований»;</w:t>
      </w:r>
    </w:p>
    <w:p>
      <w:pPr>
        <w:pStyle w:val="Normal"/>
        <w:numPr>
          <w:ilvl w:val="0"/>
          <w:numId w:val="289"/>
        </w:numPr>
        <w:rPr>
          <w:lang w:val="ru-RU"/>
        </w:rPr>
      </w:pPr>
      <w:r>
        <w:rPr>
          <w:color w:val="000000"/>
          <w:lang w:val="ru-RU"/>
        </w:rPr>
        <w:t xml:space="preserve">выбрать необходимое исследование и </w:t>
      </w:r>
      <w:bookmarkStart w:id="377" w:name="_GoBack"/>
      <w:bookmarkEnd w:id="377"/>
      <w:r>
        <w:rPr>
          <w:color w:val="000000"/>
          <w:lang w:val="ru-RU"/>
        </w:rPr>
        <w:t xml:space="preserve">нажать на кнопку </w:t>
      </w:r>
      <w:r>
        <w:rPr>
          <w:color w:val="000000"/>
        </w:rPr>
        <w:drawing>
          <wp:inline distT="0" distB="0" distL="0" distR="0">
            <wp:extent cx="257175" cy="266700"/>
            <wp:effectExtent l="0" t="0" r="0" b="0"/>
            <wp:docPr id="447" name="Рисунок 100540" descr="_scroll_external/attachments/worddavdb468ea8a179053226abce4647966155-50d21a278d3614eedb140b79eef301377b4024e2d6c97bf342d3e9ab7520c2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Рисунок 100540" descr="_scroll_external/attachments/worddavdb468ea8a179053226abce4647966155-50d21a278d3614eedb140b79eef301377b4024e2d6c97bf342d3e9ab7520c29c.png"/>
                    <pic:cNvPicPr>
                      <a:picLocks noChangeAspect="1" noChangeArrowheads="1"/>
                    </pic:cNvPicPr>
                  </pic:nvPicPr>
                  <pic:blipFill>
                    <a:blip r:embed="rId451"/>
                    <a:stretch>
                      <a:fillRect/>
                    </a:stretch>
                  </pic:blipFill>
                  <pic:spPr bwMode="auto">
                    <a:xfrm>
                      <a:off x="0" y="0"/>
                      <a:ext cx="257175" cy="266700"/>
                    </a:xfrm>
                    <a:prstGeom prst="rect">
                      <a:avLst/>
                    </a:prstGeom>
                  </pic:spPr>
                </pic:pic>
              </a:graphicData>
            </a:graphic>
          </wp:inline>
        </w:drawing>
      </w:r>
      <w:r>
        <w:rPr>
          <w:color w:val="000000"/>
          <w:lang w:val="ru-RU"/>
        </w:rPr>
        <w:t>;</w:t>
      </w:r>
    </w:p>
    <w:p>
      <w:pPr>
        <w:pStyle w:val="Normal"/>
        <w:numPr>
          <w:ilvl w:val="0"/>
          <w:numId w:val="289"/>
        </w:numPr>
        <w:rPr>
          <w:lang w:val="ru-RU"/>
        </w:rPr>
      </w:pPr>
      <w:r>
        <w:rPr>
          <w:color w:val="000000"/>
          <w:lang w:val="ru-RU"/>
        </w:rPr>
        <w:t>откроется окно, в котором отображается подробная информация по импорту исследования:</w:t>
      </w:r>
    </w:p>
    <w:p>
      <w:pPr>
        <w:pStyle w:val="Normal"/>
        <w:keepNext w:val="true"/>
        <w:spacing w:beforeAutospacing="1" w:after="120"/>
        <w:jc w:val="center"/>
        <w:rPr>
          <w:color w:val="000000"/>
        </w:rPr>
      </w:pPr>
      <w:r>
        <w:rPr>
          <w:color w:val="000000"/>
        </w:rPr>
        <w:drawing>
          <wp:inline distT="19050" distB="19050" distL="19050" distR="11430">
            <wp:extent cx="5913120" cy="4610100"/>
            <wp:effectExtent l="0" t="0" r="0" b="0"/>
            <wp:docPr id="448" name="Рисунок 100541" descr="_scroll_external/attachments/image2019-7-3_15-49-33-25120787567369246c1f9946350ec73cf9d58ece4bbff4e6a8aeb3ac2ce08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100541" descr="_scroll_external/attachments/image2019-7-3_15-49-33-25120787567369246c1f9946350ec73cf9d58ece4bbff4e6a8aeb3ac2ce08540.png"/>
                    <pic:cNvPicPr>
                      <a:picLocks noChangeAspect="1" noChangeArrowheads="1"/>
                    </pic:cNvPicPr>
                  </pic:nvPicPr>
                  <pic:blipFill>
                    <a:blip r:embed="rId452"/>
                    <a:srcRect l="0" t="0" r="0" b="3175"/>
                    <a:stretch>
                      <a:fillRect/>
                    </a:stretch>
                  </pic:blipFill>
                  <pic:spPr bwMode="auto">
                    <a:xfrm>
                      <a:off x="0" y="0"/>
                      <a:ext cx="5913120" cy="4610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203</w:t>
      </w:r>
      <w:r>
        <w:rPr/>
        <w:fldChar w:fldCharType="end"/>
      </w:r>
    </w:p>
    <w:p>
      <w:pPr>
        <w:pStyle w:val="Normal"/>
        <w:numPr>
          <w:ilvl w:val="0"/>
          <w:numId w:val="290"/>
        </w:numPr>
        <w:rPr>
          <w:color w:val="000000"/>
        </w:rPr>
      </w:pPr>
      <w:r>
        <w:rPr>
          <w:color w:val="000000"/>
        </w:rPr>
        <w:t>в открывшемся окне можно:</w:t>
      </w:r>
    </w:p>
    <w:p>
      <w:pPr>
        <w:pStyle w:val="Normal"/>
        <w:numPr>
          <w:ilvl w:val="1"/>
          <w:numId w:val="291"/>
        </w:numPr>
        <w:rPr>
          <w:lang w:val="ru-RU"/>
        </w:rPr>
      </w:pPr>
      <w:r>
        <w:rPr>
          <w:color w:val="000000"/>
          <w:lang w:val="ru-RU"/>
        </w:rPr>
        <w:t>перейти к пациенту (если исследование привязано к пациенту);</w:t>
      </w:r>
    </w:p>
    <w:p>
      <w:pPr>
        <w:pStyle w:val="Normal"/>
        <w:numPr>
          <w:ilvl w:val="1"/>
          <w:numId w:val="291"/>
        </w:numPr>
        <w:rPr>
          <w:lang w:val="ru-RU"/>
        </w:rPr>
      </w:pPr>
      <w:r>
        <w:rPr>
          <w:color w:val="000000"/>
          <w:lang w:val="ru-RU"/>
        </w:rPr>
        <w:t>привязать/перепривязать исследование к пациенту;</w:t>
      </w:r>
    </w:p>
    <w:p>
      <w:pPr>
        <w:pStyle w:val="Normal"/>
        <w:numPr>
          <w:ilvl w:val="1"/>
          <w:numId w:val="291"/>
        </w:numPr>
        <w:rPr>
          <w:color w:val="000000"/>
        </w:rPr>
      </w:pPr>
      <w:r>
        <w:rPr>
          <w:color w:val="000000"/>
        </w:rPr>
        <w:t>перейти к исследованию;</w:t>
      </w:r>
    </w:p>
    <w:p>
      <w:pPr>
        <w:pStyle w:val="Normal"/>
        <w:numPr>
          <w:ilvl w:val="1"/>
          <w:numId w:val="291"/>
        </w:numPr>
        <w:rPr>
          <w:lang w:val="ru-RU"/>
        </w:rPr>
      </w:pPr>
      <w:r>
        <w:rPr>
          <w:color w:val="000000"/>
          <w:lang w:val="ru-RU"/>
        </w:rPr>
        <w:t>перейти к записи об услуге (если исследование привязано к услуге);</w:t>
      </w:r>
    </w:p>
    <w:p>
      <w:pPr>
        <w:pStyle w:val="Normal"/>
        <w:numPr>
          <w:ilvl w:val="1"/>
          <w:numId w:val="291"/>
        </w:numPr>
        <w:rPr>
          <w:color w:val="000000"/>
        </w:rPr>
      </w:pPr>
      <w:r>
        <w:rPr>
          <w:color w:val="000000"/>
        </w:rPr>
        <w:t>привязать исследование к услуге.</w:t>
      </w:r>
    </w:p>
    <w:p>
      <w:pPr>
        <w:pStyle w:val="6"/>
        <w:numPr>
          <w:ilvl w:val="5"/>
          <w:numId w:val="2"/>
        </w:numPr>
        <w:ind w:left="1151" w:hanging="1151"/>
        <w:rPr>
          <w:rFonts w:ascii="Verdana" w:hAnsi="Verdana"/>
          <w:lang w:val="ru-RU"/>
        </w:rPr>
      </w:pPr>
      <w:bookmarkStart w:id="378" w:name="scroll-bookmark-238"/>
      <w:r>
        <w:rPr>
          <w:rFonts w:ascii="Verdana" w:hAnsi="Verdana"/>
          <w:color w:val="000000"/>
          <w:lang w:val="ru-RU"/>
        </w:rPr>
        <w:t>Переход к пациенту из окна просмотра импорта исследования</w:t>
      </w:r>
      <w:bookmarkEnd w:id="378"/>
    </w:p>
    <w:p>
      <w:pPr>
        <w:pStyle w:val="Normal"/>
        <w:rPr>
          <w:lang w:val="ru-RU"/>
        </w:rPr>
      </w:pPr>
      <w:r>
        <w:rPr>
          <w:color w:val="000000"/>
          <w:lang w:val="ru-RU"/>
        </w:rPr>
        <w:t>Для перехода к пациенту из окна просмотра импортированного исследования необходимо:</w:t>
      </w:r>
    </w:p>
    <w:p>
      <w:pPr>
        <w:pStyle w:val="Normal"/>
        <w:numPr>
          <w:ilvl w:val="0"/>
          <w:numId w:val="292"/>
        </w:numPr>
        <w:rPr>
          <w:lang w:val="ru-RU"/>
        </w:rPr>
      </w:pPr>
      <w:r>
        <w:rPr>
          <w:color w:val="000000"/>
          <w:lang w:val="ru-RU"/>
        </w:rPr>
        <w:t xml:space="preserve">в окне «Просмотр импорта исследования» нажать на кнопку </w:t>
      </w:r>
      <w:r>
        <w:rPr>
          <w:color w:val="000000"/>
        </w:rPr>
        <w:drawing>
          <wp:inline distT="0" distB="0" distL="0" distR="0">
            <wp:extent cx="1285875" cy="285750"/>
            <wp:effectExtent l="0" t="0" r="0" b="0"/>
            <wp:docPr id="449" name="Рисунок 100542" descr="_scroll_external/attachments/image2019-7-3_17-1-43-fe2a644422edd4edd8fbae4118332ee3935a8c7db613f9efb72607772d0af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Рисунок 100542" descr="_scroll_external/attachments/image2019-7-3_17-1-43-fe2a644422edd4edd8fbae4118332ee3935a8c7db613f9efb72607772d0af596.png"/>
                    <pic:cNvPicPr>
                      <a:picLocks noChangeAspect="1" noChangeArrowheads="1"/>
                    </pic:cNvPicPr>
                  </pic:nvPicPr>
                  <pic:blipFill>
                    <a:blip r:embed="rId453"/>
                    <a:stretch>
                      <a:fillRect/>
                    </a:stretch>
                  </pic:blipFill>
                  <pic:spPr bwMode="auto">
                    <a:xfrm>
                      <a:off x="0" y="0"/>
                      <a:ext cx="1285875" cy="2857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8415" distL="19050" distR="20320">
            <wp:extent cx="5999480" cy="4839335"/>
            <wp:effectExtent l="0" t="0" r="0" b="0"/>
            <wp:docPr id="450" name="Рисунок 100543" descr="_scroll_external/attachments/image2019-7-3_16-57-13-e174845a114c3f38f1b4bf57a9b2f16cf09f25913b1fbc80a1c577525f594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100543" descr="_scroll_external/attachments/image2019-7-3_16-57-13-e174845a114c3f38f1b4bf57a9b2f16cf09f25913b1fbc80a1c577525f5943fb.png"/>
                    <pic:cNvPicPr>
                      <a:picLocks noChangeAspect="1" noChangeArrowheads="1"/>
                    </pic:cNvPicPr>
                  </pic:nvPicPr>
                  <pic:blipFill>
                    <a:blip r:embed="rId454"/>
                    <a:stretch>
                      <a:fillRect/>
                    </a:stretch>
                  </pic:blipFill>
                  <pic:spPr bwMode="auto">
                    <a:xfrm>
                      <a:off x="0" y="0"/>
                      <a:ext cx="5999480" cy="48393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204</w:t>
      </w:r>
      <w:r>
        <w:rPr/>
        <w:fldChar w:fldCharType="end"/>
      </w:r>
    </w:p>
    <w:p>
      <w:pPr>
        <w:pStyle w:val="Normal"/>
        <w:numPr>
          <w:ilvl w:val="0"/>
          <w:numId w:val="293"/>
        </w:numPr>
        <w:rPr>
          <w:lang w:val="ru-RU"/>
        </w:rPr>
      </w:pPr>
      <w:r>
        <w:rPr>
          <w:color w:val="000000"/>
          <w:lang w:val="ru-RU"/>
        </w:rPr>
        <w:t>осуществится переход к просмотру пациента:</w:t>
      </w:r>
    </w:p>
    <w:p>
      <w:pPr>
        <w:pStyle w:val="Normal"/>
        <w:spacing w:beforeAutospacing="1" w:after="120"/>
        <w:jc w:val="center"/>
        <w:rPr>
          <w:color w:val="000000"/>
        </w:rPr>
      </w:pPr>
      <w:r>
        <w:rPr>
          <w:color w:val="000000"/>
        </w:rPr>
        <w:drawing>
          <wp:inline distT="19050" distB="15875" distL="19050" distR="12065">
            <wp:extent cx="6103620" cy="2803525"/>
            <wp:effectExtent l="0" t="0" r="0" b="0"/>
            <wp:docPr id="451" name="Рисунок 100544" descr="_scroll_external/attachments/image2019-7-3_16-22-53-cc15a5a005ad4a3f993fda1f13f17dc9b16c1b15b93da301c0ef9a6123668a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100544" descr="_scroll_external/attachments/image2019-7-3_16-22-53-cc15a5a005ad4a3f993fda1f13f17dc9b16c1b15b93da301c0ef9a6123668a39.png"/>
                    <pic:cNvPicPr>
                      <a:picLocks noChangeAspect="1" noChangeArrowheads="1"/>
                    </pic:cNvPicPr>
                  </pic:nvPicPr>
                  <pic:blipFill>
                    <a:blip r:embed="rId455"/>
                    <a:stretch>
                      <a:fillRect/>
                    </a:stretch>
                  </pic:blipFill>
                  <pic:spPr bwMode="auto">
                    <a:xfrm>
                      <a:off x="0" y="0"/>
                      <a:ext cx="6103620" cy="28035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205</w:t>
      </w:r>
      <w:r>
        <w:rPr/>
        <w:fldChar w:fldCharType="end"/>
      </w:r>
    </w:p>
    <w:p>
      <w:pPr>
        <w:pStyle w:val="6"/>
        <w:numPr>
          <w:ilvl w:val="5"/>
          <w:numId w:val="2"/>
        </w:numPr>
        <w:ind w:left="1151" w:hanging="1151"/>
        <w:rPr>
          <w:rFonts w:ascii="Verdana" w:hAnsi="Verdana"/>
          <w:lang w:val="ru-RU"/>
        </w:rPr>
      </w:pPr>
      <w:bookmarkStart w:id="379" w:name="scroll-bookmark-239"/>
      <w:r>
        <w:rPr>
          <w:rFonts w:ascii="Verdana" w:hAnsi="Verdana"/>
          <w:color w:val="000000"/>
          <w:lang w:val="ru-RU"/>
        </w:rPr>
        <w:t>Привязка/перепривязка исследования к пациенту в окне просмотра импорта исследования</w:t>
      </w:r>
      <w:bookmarkEnd w:id="379"/>
    </w:p>
    <w:p>
      <w:pPr>
        <w:pStyle w:val="Normal"/>
        <w:rPr>
          <w:lang w:val="ru-RU"/>
        </w:rPr>
      </w:pPr>
      <w:r>
        <w:rPr>
          <w:color w:val="000000"/>
          <w:lang w:val="ru-RU"/>
        </w:rPr>
        <w:t>Для привязки/перепривязки исследования к пациенту в окне просмотра импортированного исследования необходимо:</w:t>
      </w:r>
    </w:p>
    <w:p>
      <w:pPr>
        <w:pStyle w:val="Normal"/>
        <w:numPr>
          <w:ilvl w:val="0"/>
          <w:numId w:val="294"/>
        </w:numPr>
        <w:rPr>
          <w:lang w:val="ru-RU"/>
        </w:rPr>
      </w:pPr>
      <w:r>
        <w:rPr>
          <w:color w:val="000000"/>
          <w:lang w:val="ru-RU"/>
        </w:rPr>
        <w:t xml:space="preserve">в окне «Просмотр импорта исследования» нажать на кнопку </w:t>
      </w:r>
      <w:r>
        <w:rPr>
          <w:color w:val="000000"/>
        </w:rPr>
        <w:drawing>
          <wp:inline distT="0" distB="0" distL="0" distR="0">
            <wp:extent cx="1647825" cy="285750"/>
            <wp:effectExtent l="0" t="0" r="0" b="0"/>
            <wp:docPr id="452" name="Рисунок 100545" descr="_scroll_external/attachments/image2019-7-3_17-1-10-25b4d7c85ae0e25686c7f25ec7493beaa04c9d4049e52328b7b339bbcde912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100545" descr="_scroll_external/attachments/image2019-7-3_17-1-10-25b4d7c85ae0e25686c7f25ec7493beaa04c9d4049e52328b7b339bbcde9121d.png"/>
                    <pic:cNvPicPr>
                      <a:picLocks noChangeAspect="1" noChangeArrowheads="1"/>
                    </pic:cNvPicPr>
                  </pic:nvPicPr>
                  <pic:blipFill>
                    <a:blip r:embed="rId456"/>
                    <a:stretch>
                      <a:fillRect/>
                    </a:stretch>
                  </pic:blipFill>
                  <pic:spPr bwMode="auto">
                    <a:xfrm>
                      <a:off x="0" y="0"/>
                      <a:ext cx="1647825" cy="2857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26670" distL="19050" distR="22225">
            <wp:extent cx="5769610" cy="4641215"/>
            <wp:effectExtent l="0" t="0" r="0" b="0"/>
            <wp:docPr id="453" name="Рисунок 100546" descr="_scroll_external/attachments/image2019-7-3_16-57-58-ff1ee495820fbfd0ba2dc6e65a81dc1ac755b4c1815ebec7b8ffa534fef28c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100546" descr="_scroll_external/attachments/image2019-7-3_16-57-58-ff1ee495820fbfd0ba2dc6e65a81dc1ac755b4c1815ebec7b8ffa534fef28c94.png"/>
                    <pic:cNvPicPr>
                      <a:picLocks noChangeAspect="1" noChangeArrowheads="1"/>
                    </pic:cNvPicPr>
                  </pic:nvPicPr>
                  <pic:blipFill>
                    <a:blip r:embed="rId457"/>
                    <a:stretch>
                      <a:fillRect/>
                    </a:stretch>
                  </pic:blipFill>
                  <pic:spPr bwMode="auto">
                    <a:xfrm>
                      <a:off x="0" y="0"/>
                      <a:ext cx="5769610" cy="46412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206</w:t>
      </w:r>
      <w:r>
        <w:rPr/>
        <w:fldChar w:fldCharType="end"/>
      </w:r>
    </w:p>
    <w:p>
      <w:pPr>
        <w:pStyle w:val="Normal"/>
        <w:numPr>
          <w:ilvl w:val="0"/>
          <w:numId w:val="295"/>
        </w:numPr>
        <w:rPr>
          <w:lang w:val="ru-RU"/>
        </w:rPr>
      </w:pPr>
      <w:r>
        <w:rPr>
          <w:color w:val="000000"/>
          <w:lang w:val="ru-RU"/>
        </w:rPr>
        <w:t>откроется всплывающее окно привязки исследования к пациенту:</w:t>
      </w:r>
    </w:p>
    <w:p>
      <w:pPr>
        <w:pStyle w:val="Normal"/>
        <w:spacing w:beforeAutospacing="1" w:after="120"/>
        <w:jc w:val="center"/>
        <w:rPr>
          <w:color w:val="000000"/>
        </w:rPr>
      </w:pPr>
      <w:r>
        <w:rPr>
          <w:color w:val="000000"/>
        </w:rPr>
        <w:drawing>
          <wp:inline distT="19050" distB="19050" distL="19050" distR="16510">
            <wp:extent cx="5394325" cy="1581150"/>
            <wp:effectExtent l="0" t="0" r="0" b="0"/>
            <wp:docPr id="454" name="Рисунок 100547" descr="_scroll_external/attachments/image2019-7-3_16-29-8-ca05f76f0d2b6a688ae057777385503c0efedfee514cd367ddb69938e14d00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100547" descr="_scroll_external/attachments/image2019-7-3_16-29-8-ca05f76f0d2b6a688ae057777385503c0efedfee514cd367ddb69938e14d00c1.png"/>
                    <pic:cNvPicPr>
                      <a:picLocks noChangeAspect="1" noChangeArrowheads="1"/>
                    </pic:cNvPicPr>
                  </pic:nvPicPr>
                  <pic:blipFill>
                    <a:blip r:embed="rId458"/>
                    <a:srcRect l="0" t="0" r="0" b="19729"/>
                    <a:stretch>
                      <a:fillRect/>
                    </a:stretch>
                  </pic:blipFill>
                  <pic:spPr bwMode="auto">
                    <a:xfrm>
                      <a:off x="0" y="0"/>
                      <a:ext cx="5394325" cy="1581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207</w:t>
      </w:r>
      <w:r>
        <w:rPr/>
        <w:fldChar w:fldCharType="end"/>
      </w:r>
    </w:p>
    <w:p>
      <w:pPr>
        <w:pStyle w:val="Normal"/>
        <w:numPr>
          <w:ilvl w:val="0"/>
          <w:numId w:val="296"/>
        </w:numPr>
        <w:rPr>
          <w:lang w:val="ru-RU"/>
        </w:rPr>
      </w:pPr>
      <w:r>
        <w:rPr>
          <w:color w:val="000000"/>
          <w:lang w:val="ru-RU"/>
        </w:rPr>
        <w:t xml:space="preserve">выбрать необходимого пациента из списка с помощью кнопки </w:t>
      </w:r>
      <w:r>
        <w:rPr>
          <w:color w:val="000000"/>
        </w:rPr>
        <w:drawing>
          <wp:inline distT="0" distB="0" distL="0" distR="0">
            <wp:extent cx="238125" cy="228600"/>
            <wp:effectExtent l="0" t="0" r="0" b="0"/>
            <wp:docPr id="455" name="Рисунок 100548" descr="_scroll_external/attachments/vypadayushch-5f2ad54eb71f3b2919e17958d0856241ab1279c234793d6f916291e92b9f21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исунок 100548" descr="_scroll_external/attachments/vypadayushch-5f2ad54eb71f3b2919e17958d0856241ab1279c234793d6f916291e92b9f21c0.png"/>
                    <pic:cNvPicPr>
                      <a:picLocks noChangeAspect="1" noChangeArrowheads="1"/>
                    </pic:cNvPicPr>
                  </pic:nvPicPr>
                  <pic:blipFill>
                    <a:blip r:embed="rId459"/>
                    <a:stretch>
                      <a:fillRect/>
                    </a:stretch>
                  </pic:blipFill>
                  <pic:spPr bwMode="auto">
                    <a:xfrm>
                      <a:off x="0" y="0"/>
                      <a:ext cx="238125" cy="228600"/>
                    </a:xfrm>
                    <a:prstGeom prst="rect">
                      <a:avLst/>
                    </a:prstGeom>
                  </pic:spPr>
                </pic:pic>
              </a:graphicData>
            </a:graphic>
          </wp:inline>
        </w:drawing>
      </w:r>
      <w:r>
        <w:rPr>
          <w:color w:val="000000"/>
          <w:lang w:val="ru-RU"/>
        </w:rPr>
        <w:t xml:space="preserve"> или добавить пациента с помощью кнопки </w:t>
      </w:r>
      <w:r>
        <w:rPr>
          <w:color w:val="000000"/>
        </w:rPr>
        <w:drawing>
          <wp:inline distT="0" distB="0" distL="0" distR="0">
            <wp:extent cx="381000" cy="323850"/>
            <wp:effectExtent l="0" t="0" r="0" b="0"/>
            <wp:docPr id="456" name="Рисунок 100549" descr="_scroll_external/attachments/image2019-7-3_16-52-34-b9f9a5f6b40c1f2f4de07386ebfb43a93a5dfcda12d3d07eeb3c1b44b86133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Рисунок 100549" descr="_scroll_external/attachments/image2019-7-3_16-52-34-b9f9a5f6b40c1f2f4de07386ebfb43a93a5dfcda12d3d07eeb3c1b44b86133f0.png"/>
                    <pic:cNvPicPr>
                      <a:picLocks noChangeAspect="1" noChangeArrowheads="1"/>
                    </pic:cNvPicPr>
                  </pic:nvPicPr>
                  <pic:blipFill>
                    <a:blip r:embed="rId460"/>
                    <a:stretch>
                      <a:fillRect/>
                    </a:stretch>
                  </pic:blipFill>
                  <pic:spPr bwMode="auto">
                    <a:xfrm>
                      <a:off x="0" y="0"/>
                      <a:ext cx="381000" cy="323850"/>
                    </a:xfrm>
                    <a:prstGeom prst="rect">
                      <a:avLst/>
                    </a:prstGeom>
                  </pic:spPr>
                </pic:pic>
              </a:graphicData>
            </a:graphic>
          </wp:inline>
        </w:drawing>
      </w:r>
      <w:r>
        <w:rPr>
          <w:color w:val="000000"/>
          <w:lang w:val="ru-RU"/>
        </w:rPr>
        <w:t>;</w:t>
      </w:r>
    </w:p>
    <w:p>
      <w:pPr>
        <w:pStyle w:val="Normal"/>
        <w:numPr>
          <w:ilvl w:val="0"/>
          <w:numId w:val="296"/>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457" name="Рисунок 100550" descr="_scroll_external/attachments/sohranit-4acab8e1eaa59a073b3b1227c8db09a68d85eaaeb816ff90ad23cebee55028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исунок 100550" descr="_scroll_external/attachments/sohranit-4acab8e1eaa59a073b3b1227c8db09a68d85eaaeb816ff90ad23cebee55028dd.png"/>
                    <pic:cNvPicPr>
                      <a:picLocks noChangeAspect="1" noChangeArrowheads="1"/>
                    </pic:cNvPicPr>
                  </pic:nvPicPr>
                  <pic:blipFill>
                    <a:blip r:embed="rId461"/>
                    <a:stretch>
                      <a:fillRect/>
                    </a:stretch>
                  </pic:blipFill>
                  <pic:spPr bwMode="auto">
                    <a:xfrm>
                      <a:off x="0" y="0"/>
                      <a:ext cx="904875" cy="323850"/>
                    </a:xfrm>
                    <a:prstGeom prst="rect">
                      <a:avLst/>
                    </a:prstGeom>
                  </pic:spPr>
                </pic:pic>
              </a:graphicData>
            </a:graphic>
          </wp:inline>
        </w:drawing>
      </w:r>
      <w:r>
        <w:rPr>
          <w:color w:val="000000"/>
          <w:lang w:val="ru-RU"/>
        </w:rPr>
        <w:t>.</w:t>
      </w:r>
      <w:r>
        <w:rPr>
          <w:color w:val="000000"/>
        </w:rPr>
        <w:t> </w:t>
      </w:r>
      <w:r>
        <w:rPr>
          <w:color w:val="000000"/>
          <w:lang w:val="ru-RU"/>
        </w:rPr>
        <w:t>Исследование будет привязано/перепривязано к пациенту.</w:t>
      </w:r>
    </w:p>
    <w:p>
      <w:pPr>
        <w:pStyle w:val="6"/>
        <w:numPr>
          <w:ilvl w:val="5"/>
          <w:numId w:val="2"/>
        </w:numPr>
        <w:ind w:left="1151" w:hanging="1151"/>
        <w:rPr>
          <w:rFonts w:ascii="Verdana" w:hAnsi="Verdana"/>
          <w:lang w:val="ru-RU"/>
        </w:rPr>
      </w:pPr>
      <w:bookmarkStart w:id="380" w:name="scroll-bookmark-240"/>
      <w:r>
        <w:rPr>
          <w:rFonts w:ascii="Verdana" w:hAnsi="Verdana"/>
          <w:color w:val="000000"/>
          <w:lang w:val="ru-RU"/>
        </w:rPr>
        <w:t>Переход к исследованию из окна просмотра импорта исследования</w:t>
      </w:r>
      <w:bookmarkEnd w:id="380"/>
    </w:p>
    <w:p>
      <w:pPr>
        <w:pStyle w:val="Normal"/>
        <w:rPr>
          <w:lang w:val="ru-RU"/>
        </w:rPr>
      </w:pPr>
      <w:r>
        <w:rPr>
          <w:color w:val="000000"/>
          <w:lang w:val="ru-RU"/>
        </w:rPr>
        <w:t>Для перехода к исследованию из окна просмотра импортированного исследования необходимо:</w:t>
      </w:r>
    </w:p>
    <w:p>
      <w:pPr>
        <w:pStyle w:val="Normal"/>
        <w:numPr>
          <w:ilvl w:val="0"/>
          <w:numId w:val="297"/>
        </w:numPr>
        <w:rPr>
          <w:lang w:val="ru-RU"/>
        </w:rPr>
      </w:pPr>
      <w:r>
        <w:rPr>
          <w:color w:val="000000"/>
          <w:lang w:val="ru-RU"/>
        </w:rPr>
        <w:t xml:space="preserve">в окне «Просмотр импорта исследования» нажать на кнопку </w:t>
      </w:r>
      <w:r>
        <w:rPr>
          <w:color w:val="000000"/>
        </w:rPr>
        <w:drawing>
          <wp:inline distT="0" distB="0" distL="0" distR="0">
            <wp:extent cx="1571625" cy="285750"/>
            <wp:effectExtent l="0" t="0" r="0" b="0"/>
            <wp:docPr id="458" name="Рисунок 100551" descr="_scroll_external/attachments/image2019-7-3_17-0-19-54964b87b4d623081de334ae3bdf695373fbb089f3cb7f8b773009d9541178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100551" descr="_scroll_external/attachments/image2019-7-3_17-0-19-54964b87b4d623081de334ae3bdf695373fbb089f3cb7f8b773009d9541178ef.png"/>
                    <pic:cNvPicPr>
                      <a:picLocks noChangeAspect="1" noChangeArrowheads="1"/>
                    </pic:cNvPicPr>
                  </pic:nvPicPr>
                  <pic:blipFill>
                    <a:blip r:embed="rId462"/>
                    <a:stretch>
                      <a:fillRect/>
                    </a:stretch>
                  </pic:blipFill>
                  <pic:spPr bwMode="auto">
                    <a:xfrm>
                      <a:off x="0" y="0"/>
                      <a:ext cx="1571625" cy="2857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7145" distL="19050" distR="25400">
            <wp:extent cx="5995035" cy="4822190"/>
            <wp:effectExtent l="0" t="0" r="0" b="0"/>
            <wp:docPr id="459" name="Рисунок 100552" descr="_scroll_external/attachments/image2019-7-3_16-56-36-b33784da4b014618e3678087c8152dca3d3fbe79d2ddbe54a3a7fd01de49c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100552" descr="_scroll_external/attachments/image2019-7-3_16-56-36-b33784da4b014618e3678087c8152dca3d3fbe79d2ddbe54a3a7fd01de49c8bf.png"/>
                    <pic:cNvPicPr>
                      <a:picLocks noChangeAspect="1" noChangeArrowheads="1"/>
                    </pic:cNvPicPr>
                  </pic:nvPicPr>
                  <pic:blipFill>
                    <a:blip r:embed="rId463"/>
                    <a:stretch>
                      <a:fillRect/>
                    </a:stretch>
                  </pic:blipFill>
                  <pic:spPr bwMode="auto">
                    <a:xfrm>
                      <a:off x="0" y="0"/>
                      <a:ext cx="5995035" cy="48221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208</w:t>
      </w:r>
      <w:r>
        <w:rPr/>
        <w:fldChar w:fldCharType="end"/>
      </w:r>
    </w:p>
    <w:p>
      <w:pPr>
        <w:pStyle w:val="Normal"/>
        <w:numPr>
          <w:ilvl w:val="0"/>
          <w:numId w:val="298"/>
        </w:numPr>
        <w:rPr>
          <w:lang w:val="ru-RU"/>
        </w:rPr>
      </w:pPr>
      <w:r>
        <w:rPr>
          <w:color w:val="000000"/>
          <w:lang w:val="ru-RU"/>
        </w:rPr>
        <w:t>осуществится переход к просмотру исследования:</w:t>
      </w:r>
    </w:p>
    <w:p>
      <w:pPr>
        <w:pStyle w:val="Normal"/>
        <w:spacing w:beforeAutospacing="1" w:after="120"/>
        <w:jc w:val="center"/>
        <w:rPr>
          <w:color w:val="000000"/>
        </w:rPr>
      </w:pPr>
      <w:r>
        <w:rPr>
          <w:color w:val="000000"/>
        </w:rPr>
        <w:drawing>
          <wp:inline distT="19050" distB="10795" distL="19050" distR="19050">
            <wp:extent cx="4362450" cy="4504690"/>
            <wp:effectExtent l="0" t="0" r="0" b="0"/>
            <wp:docPr id="460" name="Рисунок 100553" descr="_scroll_external/attachments/image2019-7-3_16-23-39-e1ae3179e38db44068c561873ebf70628c91f97c04f148c6e1f5626303b15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Рисунок 100553" descr="_scroll_external/attachments/image2019-7-3_16-23-39-e1ae3179e38db44068c561873ebf70628c91f97c04f148c6e1f5626303b15c8f.png"/>
                    <pic:cNvPicPr>
                      <a:picLocks noChangeAspect="1" noChangeArrowheads="1"/>
                    </pic:cNvPicPr>
                  </pic:nvPicPr>
                  <pic:blipFill>
                    <a:blip r:embed="rId464"/>
                    <a:stretch>
                      <a:fillRect/>
                    </a:stretch>
                  </pic:blipFill>
                  <pic:spPr bwMode="auto">
                    <a:xfrm>
                      <a:off x="0" y="0"/>
                      <a:ext cx="4362450" cy="45046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209</w:t>
      </w:r>
      <w:r>
        <w:rPr/>
        <w:fldChar w:fldCharType="end"/>
      </w:r>
    </w:p>
    <w:p>
      <w:pPr>
        <w:pStyle w:val="6"/>
        <w:numPr>
          <w:ilvl w:val="5"/>
          <w:numId w:val="2"/>
        </w:numPr>
        <w:ind w:left="1151" w:hanging="1151"/>
        <w:rPr>
          <w:rFonts w:ascii="Verdana" w:hAnsi="Verdana"/>
          <w:lang w:val="ru-RU"/>
        </w:rPr>
      </w:pPr>
      <w:bookmarkStart w:id="381" w:name="scroll-bookmark-241"/>
      <w:r>
        <w:rPr>
          <w:rFonts w:ascii="Verdana" w:hAnsi="Verdana"/>
          <w:color w:val="000000"/>
          <w:lang w:val="ru-RU"/>
        </w:rPr>
        <w:t>Переход к записи об услуге из окна просмотра импорта исследования</w:t>
      </w:r>
      <w:bookmarkEnd w:id="381"/>
    </w:p>
    <w:p>
      <w:pPr>
        <w:pStyle w:val="Normal"/>
        <w:rPr>
          <w:lang w:val="ru-RU"/>
        </w:rPr>
      </w:pPr>
      <w:r>
        <w:rPr>
          <w:color w:val="000000"/>
          <w:lang w:val="ru-RU"/>
        </w:rPr>
        <w:t>Для перехода к записи об услуге из окна просмотра импортированного исследования необходимо:</w:t>
      </w:r>
    </w:p>
    <w:p>
      <w:pPr>
        <w:pStyle w:val="Normal"/>
        <w:numPr>
          <w:ilvl w:val="0"/>
          <w:numId w:val="299"/>
        </w:numPr>
        <w:rPr>
          <w:lang w:val="ru-RU"/>
        </w:rPr>
      </w:pPr>
      <w:r>
        <w:rPr>
          <w:color w:val="000000"/>
          <w:lang w:val="ru-RU"/>
        </w:rPr>
        <w:t xml:space="preserve">в окне «Просмотр импорта исследования» нажать на кнопку </w:t>
      </w:r>
      <w:r>
        <w:rPr>
          <w:color w:val="000000"/>
        </w:rPr>
        <w:drawing>
          <wp:inline distT="0" distB="0" distL="0" distR="0">
            <wp:extent cx="1133475" cy="285750"/>
            <wp:effectExtent l="0" t="0" r="0" b="0"/>
            <wp:docPr id="461" name="Рисунок 100554" descr="_scroll_external/attachments/image2019-7-30_11-54-56-cdc714f661a0a69c1b058c58a58c12e17ee2b7e62a17594fa73d72b82085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Рисунок 100554" descr="_scroll_external/attachments/image2019-7-30_11-54-56-cdc714f661a0a69c1b058c58a58c12e17ee2b7e62a17594fa73d72b820853b73.png"/>
                    <pic:cNvPicPr>
                      <a:picLocks noChangeAspect="1" noChangeArrowheads="1"/>
                    </pic:cNvPicPr>
                  </pic:nvPicPr>
                  <pic:blipFill>
                    <a:blip r:embed="rId465"/>
                    <a:stretch>
                      <a:fillRect/>
                    </a:stretch>
                  </pic:blipFill>
                  <pic:spPr bwMode="auto">
                    <a:xfrm>
                      <a:off x="0" y="0"/>
                      <a:ext cx="1133475" cy="2857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27940" distL="19050" distR="15875">
            <wp:extent cx="5909310" cy="5477510"/>
            <wp:effectExtent l="0" t="0" r="0" b="0"/>
            <wp:docPr id="462" name="Рисунок 100555" descr="_scroll_external/attachments/image2019-7-30_11-53-16-374d03c4dff5951bb1ab7759a1c8ca2131b965238dc498d6c157be33510b7c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Рисунок 100555" descr="_scroll_external/attachments/image2019-7-30_11-53-16-374d03c4dff5951bb1ab7759a1c8ca2131b965238dc498d6c157be33510b7c21.png"/>
                    <pic:cNvPicPr>
                      <a:picLocks noChangeAspect="1" noChangeArrowheads="1"/>
                    </pic:cNvPicPr>
                  </pic:nvPicPr>
                  <pic:blipFill>
                    <a:blip r:embed="rId466"/>
                    <a:stretch>
                      <a:fillRect/>
                    </a:stretch>
                  </pic:blipFill>
                  <pic:spPr bwMode="auto">
                    <a:xfrm>
                      <a:off x="0" y="0"/>
                      <a:ext cx="5909310" cy="54775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210</w:t>
      </w:r>
      <w:r>
        <w:rPr/>
        <w:fldChar w:fldCharType="end"/>
      </w:r>
    </w:p>
    <w:p>
      <w:pPr>
        <w:pStyle w:val="Normal"/>
        <w:numPr>
          <w:ilvl w:val="0"/>
          <w:numId w:val="300"/>
        </w:numPr>
        <w:rPr>
          <w:lang w:val="ru-RU"/>
        </w:rPr>
      </w:pPr>
      <w:r>
        <w:rPr>
          <w:color w:val="000000"/>
          <w:lang w:val="ru-RU"/>
        </w:rPr>
        <w:t>осуществится переход к просмотру записи об услуге:</w:t>
      </w:r>
    </w:p>
    <w:p>
      <w:pPr>
        <w:pStyle w:val="Normal"/>
        <w:spacing w:beforeAutospacing="1" w:after="120"/>
        <w:jc w:val="center"/>
        <w:rPr>
          <w:color w:val="000000"/>
        </w:rPr>
      </w:pPr>
      <w:r>
        <w:rPr>
          <w:color w:val="000000"/>
        </w:rPr>
        <w:drawing>
          <wp:inline distT="19050" distB="26035" distL="19050" distR="15240">
            <wp:extent cx="5871210" cy="1802765"/>
            <wp:effectExtent l="0" t="0" r="0" b="0"/>
            <wp:docPr id="463" name="Рисунок 100556" descr="_scroll_external/attachments/image2019-7-30_11-53-51-a57dd083a71c9da7780def8ddb7199d02032df1db97174065be3177217b5e1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Рисунок 100556" descr="_scroll_external/attachments/image2019-7-30_11-53-51-a57dd083a71c9da7780def8ddb7199d02032df1db97174065be3177217b5e15f.png"/>
                    <pic:cNvPicPr>
                      <a:picLocks noChangeAspect="1" noChangeArrowheads="1"/>
                    </pic:cNvPicPr>
                  </pic:nvPicPr>
                  <pic:blipFill>
                    <a:blip r:embed="rId467"/>
                    <a:stretch>
                      <a:fillRect/>
                    </a:stretch>
                  </pic:blipFill>
                  <pic:spPr bwMode="auto">
                    <a:xfrm>
                      <a:off x="0" y="0"/>
                      <a:ext cx="5871210" cy="18027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211</w:t>
      </w:r>
      <w:r>
        <w:rPr/>
        <w:fldChar w:fldCharType="end"/>
      </w:r>
    </w:p>
    <w:p>
      <w:pPr>
        <w:pStyle w:val="6"/>
        <w:numPr>
          <w:ilvl w:val="5"/>
          <w:numId w:val="2"/>
        </w:numPr>
        <w:ind w:left="1151" w:hanging="1151"/>
        <w:rPr>
          <w:rFonts w:ascii="Verdana" w:hAnsi="Verdana"/>
          <w:lang w:val="ru-RU"/>
        </w:rPr>
      </w:pPr>
      <w:bookmarkStart w:id="382" w:name="scroll-bookmark-242"/>
      <w:r>
        <w:rPr>
          <w:rFonts w:ascii="Verdana" w:hAnsi="Verdana"/>
          <w:color w:val="000000"/>
          <w:lang w:val="ru-RU"/>
        </w:rPr>
        <w:t>Привязка исследования к услуге в окне просмотра импорта исследования</w:t>
      </w:r>
      <w:bookmarkEnd w:id="382"/>
    </w:p>
    <w:p>
      <w:pPr>
        <w:pStyle w:val="Normal"/>
        <w:rPr>
          <w:lang w:val="ru-RU"/>
        </w:rPr>
      </w:pPr>
      <w:r>
        <w:rPr>
          <w:color w:val="000000"/>
          <w:lang w:val="ru-RU"/>
        </w:rPr>
        <w:t>Для привязки исследования к услуге в окне просмотра импортированного исследования необходимо:</w:t>
      </w:r>
    </w:p>
    <w:p>
      <w:pPr>
        <w:pStyle w:val="Normal"/>
        <w:numPr>
          <w:ilvl w:val="0"/>
          <w:numId w:val="301"/>
        </w:numPr>
        <w:rPr>
          <w:lang w:val="ru-RU"/>
        </w:rPr>
      </w:pPr>
      <w:r>
        <w:rPr>
          <w:color w:val="000000"/>
          <w:lang w:val="ru-RU"/>
        </w:rPr>
        <w:t xml:space="preserve">в окне «Просмотр импорта исследования» нажать на кнопку </w:t>
      </w:r>
      <w:r>
        <w:rPr>
          <w:color w:val="000000"/>
        </w:rPr>
        <w:drawing>
          <wp:inline distT="0" distB="0" distL="0" distR="0">
            <wp:extent cx="1238250" cy="285750"/>
            <wp:effectExtent l="0" t="0" r="0" b="0"/>
            <wp:docPr id="464" name="Рисунок 100557" descr="_scroll_external/attachments/image2019-7-3_16-59-38-0ca537646942e7f72f44ededcb1b0cb7ea70e06c0bddf448f8100685aa5a26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Рисунок 100557" descr="_scroll_external/attachments/image2019-7-3_16-59-38-0ca537646942e7f72f44ededcb1b0cb7ea70e06c0bddf448f8100685aa5a269b.png"/>
                    <pic:cNvPicPr>
                      <a:picLocks noChangeAspect="1" noChangeArrowheads="1"/>
                    </pic:cNvPicPr>
                  </pic:nvPicPr>
                  <pic:blipFill>
                    <a:blip r:embed="rId468"/>
                    <a:stretch>
                      <a:fillRect/>
                    </a:stretch>
                  </pic:blipFill>
                  <pic:spPr bwMode="auto">
                    <a:xfrm>
                      <a:off x="0" y="0"/>
                      <a:ext cx="1238250" cy="2857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2700" distL="19050" distR="21590">
            <wp:extent cx="5845810" cy="4692650"/>
            <wp:effectExtent l="0" t="0" r="0" b="0"/>
            <wp:docPr id="465" name="Рисунок 100558" descr="_scroll_external/attachments/image2019-7-3_16-55-52-ec0d9d840c35c71f975483164af67c3222ed889dc7f37fdbd317dd9272c8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100558" descr="_scroll_external/attachments/image2019-7-3_16-55-52-ec0d9d840c35c71f975483164af67c3222ed889dc7f37fdbd317dd9272c81601.png"/>
                    <pic:cNvPicPr>
                      <a:picLocks noChangeAspect="1" noChangeArrowheads="1"/>
                    </pic:cNvPicPr>
                  </pic:nvPicPr>
                  <pic:blipFill>
                    <a:blip r:embed="rId469"/>
                    <a:stretch>
                      <a:fillRect/>
                    </a:stretch>
                  </pic:blipFill>
                  <pic:spPr bwMode="auto">
                    <a:xfrm>
                      <a:off x="0" y="0"/>
                      <a:ext cx="5845810" cy="46926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212</w:t>
      </w:r>
      <w:r>
        <w:rPr/>
        <w:fldChar w:fldCharType="end"/>
      </w:r>
    </w:p>
    <w:p>
      <w:pPr>
        <w:pStyle w:val="Normal"/>
        <w:numPr>
          <w:ilvl w:val="0"/>
          <w:numId w:val="302"/>
        </w:numPr>
        <w:rPr>
          <w:lang w:val="ru-RU"/>
        </w:rPr>
      </w:pPr>
      <w:r>
        <w:rPr>
          <w:color w:val="000000"/>
          <w:lang w:val="ru-RU"/>
        </w:rPr>
        <w:t>откроется всплывающее окно привязки исследования к услуге:</w:t>
      </w:r>
    </w:p>
    <w:p>
      <w:pPr>
        <w:pStyle w:val="Normal"/>
        <w:spacing w:beforeAutospacing="1" w:after="120"/>
        <w:jc w:val="center"/>
        <w:rPr>
          <w:color w:val="000000"/>
        </w:rPr>
      </w:pPr>
      <w:r>
        <w:rPr>
          <w:color w:val="000000"/>
        </w:rPr>
        <w:drawing>
          <wp:inline distT="19050" distB="9525" distL="19050" distR="15240">
            <wp:extent cx="5394960" cy="1457325"/>
            <wp:effectExtent l="0" t="0" r="0" b="0"/>
            <wp:docPr id="466" name="Рисунок 100559" descr="_scroll_external/attachments/image2019-7-3_16-26-31-ff867e590361a944e57c03401c1ba21912b694ad3261a43c279b2b842c7ec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Рисунок 100559" descr="_scroll_external/attachments/image2019-7-3_16-26-31-ff867e590361a944e57c03401c1ba21912b694ad3261a43c279b2b842c7ec329.png"/>
                    <pic:cNvPicPr>
                      <a:picLocks noChangeAspect="1" noChangeArrowheads="1"/>
                    </pic:cNvPicPr>
                  </pic:nvPicPr>
                  <pic:blipFill>
                    <a:blip r:embed="rId470"/>
                    <a:srcRect l="0" t="0" r="0" b="20554"/>
                    <a:stretch>
                      <a:fillRect/>
                    </a:stretch>
                  </pic:blipFill>
                  <pic:spPr bwMode="auto">
                    <a:xfrm>
                      <a:off x="0" y="0"/>
                      <a:ext cx="5394960" cy="14573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213</w:t>
      </w:r>
      <w:r>
        <w:rPr/>
        <w:fldChar w:fldCharType="end"/>
      </w:r>
    </w:p>
    <w:p>
      <w:pPr>
        <w:pStyle w:val="Normal"/>
        <w:numPr>
          <w:ilvl w:val="0"/>
          <w:numId w:val="303"/>
        </w:numPr>
        <w:rPr>
          <w:lang w:val="ru-RU"/>
        </w:rPr>
      </w:pPr>
      <w:r>
        <w:rPr>
          <w:color w:val="000000"/>
          <w:lang w:val="ru-RU"/>
        </w:rPr>
        <w:t xml:space="preserve">выбрать необходимую услугу из списка с помощью кнопки </w:t>
      </w:r>
      <w:r>
        <w:rPr>
          <w:color w:val="000000"/>
        </w:rPr>
        <w:drawing>
          <wp:inline distT="0" distB="0" distL="0" distR="0">
            <wp:extent cx="238125" cy="228600"/>
            <wp:effectExtent l="0" t="0" r="0" b="0"/>
            <wp:docPr id="467" name="Рисунок 100560" descr="_scroll_external/attachments/vypadayushch-5f2ad54eb71f3b2919e17958d0856241ab1279c234793d6f916291e92b9f21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Рисунок 100560" descr="_scroll_external/attachments/vypadayushch-5f2ad54eb71f3b2919e17958d0856241ab1279c234793d6f916291e92b9f21c0.png"/>
                    <pic:cNvPicPr>
                      <a:picLocks noChangeAspect="1" noChangeArrowheads="1"/>
                    </pic:cNvPicPr>
                  </pic:nvPicPr>
                  <pic:blipFill>
                    <a:blip r:embed="rId471"/>
                    <a:stretch>
                      <a:fillRect/>
                    </a:stretch>
                  </pic:blipFill>
                  <pic:spPr bwMode="auto">
                    <a:xfrm>
                      <a:off x="0" y="0"/>
                      <a:ext cx="238125" cy="228600"/>
                    </a:xfrm>
                    <a:prstGeom prst="rect">
                      <a:avLst/>
                    </a:prstGeom>
                  </pic:spPr>
                </pic:pic>
              </a:graphicData>
            </a:graphic>
          </wp:inline>
        </w:drawing>
      </w:r>
      <w:r>
        <w:rPr>
          <w:color w:val="000000"/>
          <w:lang w:val="ru-RU"/>
        </w:rPr>
        <w:t>;</w:t>
      </w:r>
    </w:p>
    <w:p>
      <w:pPr>
        <w:pStyle w:val="Normal"/>
        <w:numPr>
          <w:ilvl w:val="0"/>
          <w:numId w:val="303"/>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468" name="Рисунок 100561" descr="_scroll_external/attachments/sohranit-4acab8e1eaa59a073b3b1227c8db09a68d85eaaeb816ff90ad23cebee55028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Рисунок 100561" descr="_scroll_external/attachments/sohranit-4acab8e1eaa59a073b3b1227c8db09a68d85eaaeb816ff90ad23cebee55028dd.png"/>
                    <pic:cNvPicPr>
                      <a:picLocks noChangeAspect="1" noChangeArrowheads="1"/>
                    </pic:cNvPicPr>
                  </pic:nvPicPr>
                  <pic:blipFill>
                    <a:blip r:embed="rId472"/>
                    <a:stretch>
                      <a:fillRect/>
                    </a:stretch>
                  </pic:blipFill>
                  <pic:spPr bwMode="auto">
                    <a:xfrm>
                      <a:off x="0" y="0"/>
                      <a:ext cx="904875" cy="323850"/>
                    </a:xfrm>
                    <a:prstGeom prst="rect">
                      <a:avLst/>
                    </a:prstGeom>
                  </pic:spPr>
                </pic:pic>
              </a:graphicData>
            </a:graphic>
          </wp:inline>
        </w:drawing>
      </w:r>
      <w:r>
        <w:rPr>
          <w:color w:val="000000"/>
          <w:lang w:val="ru-RU"/>
        </w:rPr>
        <w:t>. Исследование будет привязано к услуге.</w:t>
      </w:r>
    </w:p>
    <w:p>
      <w:pPr>
        <w:pStyle w:val="5"/>
        <w:numPr>
          <w:ilvl w:val="4"/>
          <w:numId w:val="2"/>
        </w:numPr>
        <w:ind w:left="1009" w:hanging="1009"/>
        <w:rPr>
          <w:rFonts w:ascii="Verdana" w:hAnsi="Verdana"/>
        </w:rPr>
      </w:pPr>
      <w:bookmarkStart w:id="383" w:name="scroll-bookmark-243"/>
      <w:r>
        <w:rPr>
          <w:rFonts w:ascii="Verdana" w:hAnsi="Verdana"/>
          <w:color w:val="000000"/>
        </w:rPr>
        <w:t>Привязка/перепривязка исследования к пациенту</w:t>
      </w:r>
      <w:bookmarkEnd w:id="383"/>
    </w:p>
    <w:p>
      <w:pPr>
        <w:pStyle w:val="Normal"/>
        <w:rPr>
          <w:lang w:val="ru-RU"/>
        </w:rPr>
      </w:pPr>
      <w:r>
        <w:rPr>
          <w:color w:val="000000"/>
          <w:lang w:val="ru-RU"/>
        </w:rPr>
        <w:t>Для привязки/перепривязки исследования к пациенту необходимо:</w:t>
      </w:r>
    </w:p>
    <w:p>
      <w:pPr>
        <w:pStyle w:val="Normal"/>
        <w:numPr>
          <w:ilvl w:val="0"/>
          <w:numId w:val="304"/>
        </w:numPr>
        <w:rPr>
          <w:lang w:val="ru-RU"/>
        </w:rPr>
      </w:pPr>
      <w:r>
        <w:rPr>
          <w:color w:val="000000"/>
          <w:lang w:val="ru-RU"/>
        </w:rPr>
        <w:t>выбрать пункт меню «Импорт исследований»;</w:t>
      </w:r>
    </w:p>
    <w:p>
      <w:pPr>
        <w:pStyle w:val="Normal"/>
        <w:numPr>
          <w:ilvl w:val="0"/>
          <w:numId w:val="304"/>
        </w:numPr>
        <w:rPr>
          <w:lang w:val="ru-RU"/>
        </w:rPr>
      </w:pPr>
      <w:r>
        <w:rPr>
          <w:color w:val="000000"/>
          <w:lang w:val="ru-RU"/>
        </w:rPr>
        <w:t>откроется окно «Список импортированных исследований»;</w:t>
      </w:r>
    </w:p>
    <w:p>
      <w:pPr>
        <w:pStyle w:val="Normal"/>
        <w:numPr>
          <w:ilvl w:val="0"/>
          <w:numId w:val="304"/>
        </w:numPr>
        <w:rPr>
          <w:lang w:val="ru-RU"/>
        </w:rPr>
      </w:pPr>
      <w:r>
        <w:rPr>
          <w:color w:val="000000"/>
          <w:lang w:val="ru-RU"/>
        </w:rPr>
        <w:t xml:space="preserve">выбрать необходимое исследование и нажать на кнопку </w:t>
      </w:r>
      <w:r>
        <w:rPr>
          <w:color w:val="000000"/>
        </w:rPr>
        <w:drawing>
          <wp:inline distT="0" distB="0" distL="0" distR="0">
            <wp:extent cx="190500" cy="180975"/>
            <wp:effectExtent l="0" t="0" r="0" b="0"/>
            <wp:docPr id="469" name="Рисунок 100562" descr="_scroll_external/attachments/worddav16a44871989f5d4316f9d2ea54588970-d73443b39913f9c16678c127457e0995fe45bf4f42fa5bfd526030d29623d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Рисунок 100562" descr="_scroll_external/attachments/worddav16a44871989f5d4316f9d2ea54588970-d73443b39913f9c16678c127457e0995fe45bf4f42fa5bfd526030d29623d867.png"/>
                    <pic:cNvPicPr>
                      <a:picLocks noChangeAspect="1" noChangeArrowheads="1"/>
                    </pic:cNvPicPr>
                  </pic:nvPicPr>
                  <pic:blipFill>
                    <a:blip r:embed="rId473"/>
                    <a:stretch>
                      <a:fillRect/>
                    </a:stretch>
                  </pic:blipFill>
                  <pic:spPr bwMode="auto">
                    <a:xfrm>
                      <a:off x="0" y="0"/>
                      <a:ext cx="190500" cy="180975"/>
                    </a:xfrm>
                    <a:prstGeom prst="rect">
                      <a:avLst/>
                    </a:prstGeom>
                  </pic:spPr>
                </pic:pic>
              </a:graphicData>
            </a:graphic>
          </wp:inline>
        </w:drawing>
      </w:r>
      <w:r>
        <w:rPr>
          <w:color w:val="000000"/>
          <w:lang w:val="ru-RU"/>
        </w:rPr>
        <w:t>;</w:t>
      </w:r>
    </w:p>
    <w:p>
      <w:pPr>
        <w:pStyle w:val="Normal"/>
        <w:numPr>
          <w:ilvl w:val="0"/>
          <w:numId w:val="304"/>
        </w:numPr>
        <w:rPr>
          <w:lang w:val="ru-RU"/>
        </w:rPr>
      </w:pPr>
      <w:r>
        <w:rPr>
          <w:color w:val="000000"/>
          <w:lang w:val="ru-RU"/>
        </w:rPr>
        <w:t>откроется всплывающее окно привязки исследования к пациенту:</w:t>
      </w:r>
    </w:p>
    <w:p>
      <w:pPr>
        <w:pStyle w:val="Normal"/>
        <w:spacing w:beforeAutospacing="1" w:after="120"/>
        <w:jc w:val="center"/>
        <w:rPr>
          <w:color w:val="000000"/>
        </w:rPr>
      </w:pPr>
      <w:r>
        <w:rPr>
          <w:color w:val="000000"/>
        </w:rPr>
        <w:drawing>
          <wp:inline distT="19050" distB="13335" distL="19050" distR="9525">
            <wp:extent cx="4829175" cy="1415415"/>
            <wp:effectExtent l="0" t="0" r="0" b="0"/>
            <wp:docPr id="470" name="Рисунок 100563" descr="_scroll_external/attachments/image2019-7-3_16-29-8-ca05f76f0d2b6a688ae057777385503c0efedfee514cd367ddb69938e14d00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100563" descr="_scroll_external/attachments/image2019-7-3_16-29-8-ca05f76f0d2b6a688ae057777385503c0efedfee514cd367ddb69938e14d00c1.png"/>
                    <pic:cNvPicPr>
                      <a:picLocks noChangeAspect="1" noChangeArrowheads="1"/>
                    </pic:cNvPicPr>
                  </pic:nvPicPr>
                  <pic:blipFill>
                    <a:blip r:embed="rId474"/>
                    <a:srcRect l="0" t="0" r="0" b="19729"/>
                    <a:stretch>
                      <a:fillRect/>
                    </a:stretch>
                  </pic:blipFill>
                  <pic:spPr bwMode="auto">
                    <a:xfrm>
                      <a:off x="0" y="0"/>
                      <a:ext cx="4829175" cy="14154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214</w:t>
      </w:r>
      <w:r>
        <w:rPr/>
        <w:fldChar w:fldCharType="end"/>
      </w:r>
    </w:p>
    <w:p>
      <w:pPr>
        <w:pStyle w:val="Normal"/>
        <w:numPr>
          <w:ilvl w:val="0"/>
          <w:numId w:val="305"/>
        </w:numPr>
        <w:rPr>
          <w:lang w:val="ru-RU"/>
        </w:rPr>
      </w:pPr>
      <w:r>
        <w:rPr>
          <w:color w:val="000000"/>
          <w:lang w:val="ru-RU"/>
        </w:rPr>
        <w:t xml:space="preserve">выбрать необходимого пациента из списка с помощью кнопки </w:t>
      </w:r>
      <w:r>
        <w:rPr>
          <w:color w:val="000000"/>
        </w:rPr>
        <w:drawing>
          <wp:inline distT="0" distB="0" distL="0" distR="0">
            <wp:extent cx="238125" cy="228600"/>
            <wp:effectExtent l="0" t="0" r="0" b="0"/>
            <wp:docPr id="471" name="Рисунок 100564" descr="_scroll_external/attachments/vypadayushch-5f2ad54eb71f3b2919e17958d0856241ab1279c234793d6f916291e92b9f21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Рисунок 100564" descr="_scroll_external/attachments/vypadayushch-5f2ad54eb71f3b2919e17958d0856241ab1279c234793d6f916291e92b9f21c0.png"/>
                    <pic:cNvPicPr>
                      <a:picLocks noChangeAspect="1" noChangeArrowheads="1"/>
                    </pic:cNvPicPr>
                  </pic:nvPicPr>
                  <pic:blipFill>
                    <a:blip r:embed="rId475"/>
                    <a:stretch>
                      <a:fillRect/>
                    </a:stretch>
                  </pic:blipFill>
                  <pic:spPr bwMode="auto">
                    <a:xfrm>
                      <a:off x="0" y="0"/>
                      <a:ext cx="238125" cy="228600"/>
                    </a:xfrm>
                    <a:prstGeom prst="rect">
                      <a:avLst/>
                    </a:prstGeom>
                  </pic:spPr>
                </pic:pic>
              </a:graphicData>
            </a:graphic>
          </wp:inline>
        </w:drawing>
      </w:r>
      <w:r>
        <w:rPr>
          <w:color w:val="000000"/>
          <w:lang w:val="ru-RU"/>
        </w:rPr>
        <w:t xml:space="preserve"> или добавить пациента с помощью кнопки </w:t>
      </w:r>
      <w:r>
        <w:rPr>
          <w:color w:val="000000"/>
        </w:rPr>
        <w:drawing>
          <wp:inline distT="0" distB="0" distL="0" distR="0">
            <wp:extent cx="381000" cy="323850"/>
            <wp:effectExtent l="0" t="0" r="0" b="0"/>
            <wp:docPr id="472" name="Рисунок 100565" descr="_scroll_external/attachments/image2019-7-3_16-52-34-b9f9a5f6b40c1f2f4de07386ebfb43a93a5dfcda12d3d07eeb3c1b44b86133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унок 100565" descr="_scroll_external/attachments/image2019-7-3_16-52-34-b9f9a5f6b40c1f2f4de07386ebfb43a93a5dfcda12d3d07eeb3c1b44b86133f0.png"/>
                    <pic:cNvPicPr>
                      <a:picLocks noChangeAspect="1" noChangeArrowheads="1"/>
                    </pic:cNvPicPr>
                  </pic:nvPicPr>
                  <pic:blipFill>
                    <a:blip r:embed="rId476"/>
                    <a:stretch>
                      <a:fillRect/>
                    </a:stretch>
                  </pic:blipFill>
                  <pic:spPr bwMode="auto">
                    <a:xfrm>
                      <a:off x="0" y="0"/>
                      <a:ext cx="381000" cy="323850"/>
                    </a:xfrm>
                    <a:prstGeom prst="rect">
                      <a:avLst/>
                    </a:prstGeom>
                  </pic:spPr>
                </pic:pic>
              </a:graphicData>
            </a:graphic>
          </wp:inline>
        </w:drawing>
      </w:r>
      <w:r>
        <w:rPr>
          <w:color w:val="000000"/>
          <w:lang w:val="ru-RU"/>
        </w:rPr>
        <w:t>;</w:t>
      </w:r>
    </w:p>
    <w:p>
      <w:pPr>
        <w:pStyle w:val="Normal"/>
        <w:numPr>
          <w:ilvl w:val="0"/>
          <w:numId w:val="305"/>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473" name="Рисунок 100566" descr="_scroll_external/attachments/sohranit-4acab8e1eaa59a073b3b1227c8db09a68d85eaaeb816ff90ad23cebee55028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100566" descr="_scroll_external/attachments/sohranit-4acab8e1eaa59a073b3b1227c8db09a68d85eaaeb816ff90ad23cebee55028dd.png"/>
                    <pic:cNvPicPr>
                      <a:picLocks noChangeAspect="1" noChangeArrowheads="1"/>
                    </pic:cNvPicPr>
                  </pic:nvPicPr>
                  <pic:blipFill>
                    <a:blip r:embed="rId477"/>
                    <a:stretch>
                      <a:fillRect/>
                    </a:stretch>
                  </pic:blipFill>
                  <pic:spPr bwMode="auto">
                    <a:xfrm>
                      <a:off x="0" y="0"/>
                      <a:ext cx="904875" cy="323850"/>
                    </a:xfrm>
                    <a:prstGeom prst="rect">
                      <a:avLst/>
                    </a:prstGeom>
                  </pic:spPr>
                </pic:pic>
              </a:graphicData>
            </a:graphic>
          </wp:inline>
        </w:drawing>
      </w:r>
      <w:r>
        <w:rPr>
          <w:color w:val="000000"/>
          <w:lang w:val="ru-RU"/>
        </w:rPr>
        <w:t>.</w:t>
      </w:r>
      <w:r>
        <w:rPr>
          <w:color w:val="000000"/>
        </w:rPr>
        <w:t> </w:t>
      </w:r>
      <w:r>
        <w:rPr>
          <w:color w:val="000000"/>
          <w:lang w:val="ru-RU"/>
        </w:rPr>
        <w:t>Исследование будет привязано/перепривязано к пациенту.</w:t>
      </w:r>
    </w:p>
    <w:p>
      <w:pPr>
        <w:pStyle w:val="4"/>
        <w:numPr>
          <w:ilvl w:val="3"/>
          <w:numId w:val="2"/>
        </w:numPr>
        <w:ind w:left="862" w:hanging="862"/>
        <w:rPr>
          <w:rFonts w:ascii="Verdana" w:hAnsi="Verdana"/>
        </w:rPr>
      </w:pPr>
      <w:bookmarkStart w:id="384" w:name="scroll-bookmark-244"/>
      <w:r>
        <w:rPr>
          <w:rFonts w:ascii="Verdana" w:hAnsi="Verdana"/>
          <w:color w:val="000000"/>
        </w:rPr>
        <w:t>Просмотр лога принудительной привязки</w:t>
      </w:r>
      <w:bookmarkEnd w:id="384"/>
    </w:p>
    <w:p>
      <w:pPr>
        <w:pStyle w:val="Normal"/>
        <w:rPr>
          <w:lang w:val="ru-RU"/>
        </w:rPr>
      </w:pPr>
      <w:r>
        <w:rPr>
          <w:color w:val="000000"/>
          <w:lang w:val="ru-RU"/>
        </w:rPr>
        <w:t>Для просмотра лога принудительной привязки необходимо:</w:t>
      </w:r>
    </w:p>
    <w:p>
      <w:pPr>
        <w:pStyle w:val="Normal"/>
        <w:numPr>
          <w:ilvl w:val="0"/>
          <w:numId w:val="306"/>
        </w:numPr>
        <w:rPr>
          <w:lang w:val="ru-RU"/>
        </w:rPr>
      </w:pPr>
      <w:r>
        <w:rPr>
          <w:color w:val="000000"/>
          <w:lang w:val="ru-RU"/>
        </w:rPr>
        <w:t>выбрать пункт меню «Импорт исследований»;</w:t>
      </w:r>
    </w:p>
    <w:p>
      <w:pPr>
        <w:pStyle w:val="Normal"/>
        <w:numPr>
          <w:ilvl w:val="0"/>
          <w:numId w:val="306"/>
        </w:numPr>
        <w:rPr>
          <w:lang w:val="ru-RU"/>
        </w:rPr>
      </w:pPr>
      <w:r>
        <w:rPr>
          <w:color w:val="000000"/>
          <w:lang w:val="ru-RU"/>
        </w:rPr>
        <w:t>откроется окно «Список импортированных исследований»;</w:t>
      </w:r>
    </w:p>
    <w:p>
      <w:pPr>
        <w:pStyle w:val="Normal"/>
        <w:numPr>
          <w:ilvl w:val="0"/>
          <w:numId w:val="306"/>
        </w:numPr>
        <w:rPr>
          <w:lang w:val="ru-RU"/>
        </w:rPr>
      </w:pPr>
      <w:r>
        <w:rPr>
          <w:color w:val="000000"/>
          <w:lang w:val="ru-RU"/>
        </w:rPr>
        <w:t>перейти на вкладку «Лог принудительной привязки»:</w:t>
      </w:r>
    </w:p>
    <w:p>
      <w:pPr>
        <w:pStyle w:val="Normal"/>
        <w:spacing w:beforeAutospacing="1" w:after="120"/>
        <w:jc w:val="center"/>
        <w:rPr>
          <w:color w:val="000000"/>
        </w:rPr>
      </w:pPr>
      <w:r>
        <w:rPr>
          <w:color w:val="000000"/>
        </w:rPr>
        <w:drawing>
          <wp:inline distT="19050" distB="9525" distL="19050" distR="10160">
            <wp:extent cx="6086475" cy="1800225"/>
            <wp:effectExtent l="0" t="0" r="0" b="0"/>
            <wp:docPr id="474" name="Рисунок 100567" descr="_scroll_external/attachments/image2019-7-3_15-36-32-474ccc6d2440faac29b80054e586d58ceebf4463a36a01f67393389b15950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Рисунок 100567" descr="_scroll_external/attachments/image2019-7-3_15-36-32-474ccc6d2440faac29b80054e586d58ceebf4463a36a01f67393389b15950e12.png"/>
                    <pic:cNvPicPr>
                      <a:picLocks noChangeAspect="1" noChangeArrowheads="1"/>
                    </pic:cNvPicPr>
                  </pic:nvPicPr>
                  <pic:blipFill>
                    <a:blip r:embed="rId478"/>
                    <a:srcRect l="0" t="0" r="0" b="11181"/>
                    <a:stretch>
                      <a:fillRect/>
                    </a:stretch>
                  </pic:blipFill>
                  <pic:spPr bwMode="auto">
                    <a:xfrm>
                      <a:off x="0" y="0"/>
                      <a:ext cx="6086475" cy="18002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215</w:t>
      </w:r>
      <w:r>
        <w:rPr/>
        <w:fldChar w:fldCharType="end"/>
      </w:r>
    </w:p>
    <w:p>
      <w:pPr>
        <w:pStyle w:val="Normal"/>
        <w:numPr>
          <w:ilvl w:val="0"/>
          <w:numId w:val="307"/>
        </w:numPr>
        <w:rPr>
          <w:lang w:val="ru-RU"/>
        </w:rPr>
      </w:pPr>
      <w:r>
        <w:rPr>
          <w:color w:val="000000"/>
          <w:lang w:val="ru-RU"/>
        </w:rPr>
        <w:t>на вкладке отображается информация о логах принудительной привязки.</w:t>
      </w:r>
    </w:p>
    <w:p>
      <w:pPr>
        <w:pStyle w:val="2"/>
        <w:numPr>
          <w:ilvl w:val="1"/>
          <w:numId w:val="2"/>
        </w:numPr>
        <w:rPr>
          <w:rFonts w:ascii="Verdana" w:hAnsi="Verdana"/>
          <w:lang w:val="ru-RU"/>
        </w:rPr>
      </w:pPr>
      <w:bookmarkStart w:id="385" w:name="_Toc23252623"/>
      <w:bookmarkStart w:id="386" w:name="_Toc22720730"/>
      <w:bookmarkStart w:id="387" w:name="scroll-bookmark-245"/>
      <w:r>
        <w:rPr>
          <w:rFonts w:ascii="Verdana" w:hAnsi="Verdana"/>
          <w:color w:val="000000"/>
          <w:lang w:val="ru-RU"/>
        </w:rPr>
        <w:t>Управление исследованиями в Подсистеме автоматизации радиологической службы</w:t>
      </w:r>
      <w:bookmarkEnd w:id="385"/>
      <w:bookmarkEnd w:id="386"/>
      <w:bookmarkEnd w:id="387"/>
    </w:p>
    <w:p>
      <w:pPr>
        <w:pStyle w:val="3"/>
        <w:numPr>
          <w:ilvl w:val="2"/>
          <w:numId w:val="2"/>
        </w:numPr>
        <w:rPr>
          <w:rFonts w:ascii="Verdana" w:hAnsi="Verdana"/>
          <w:lang w:val="ru-RU"/>
        </w:rPr>
      </w:pPr>
      <w:bookmarkStart w:id="388" w:name="_Toc23252624"/>
      <w:bookmarkStart w:id="389" w:name="_Toc22720731"/>
      <w:bookmarkStart w:id="390" w:name="scroll-bookmark-246"/>
      <w:r>
        <w:rPr>
          <w:rFonts w:ascii="Verdana" w:hAnsi="Verdana"/>
          <w:color w:val="000000"/>
          <w:lang w:val="ru-RU"/>
        </w:rPr>
        <w:t>Загрузка снимков в Подсистеме автоматизации радиологической службы</w:t>
      </w:r>
      <w:bookmarkEnd w:id="388"/>
      <w:bookmarkEnd w:id="389"/>
      <w:bookmarkEnd w:id="390"/>
    </w:p>
    <w:p>
      <w:pPr>
        <w:pStyle w:val="Normal"/>
        <w:rPr>
          <w:lang w:val="ru-RU"/>
        </w:rPr>
      </w:pPr>
      <w:r>
        <w:rPr>
          <w:color w:val="000000"/>
          <w:lang w:val="ru-RU"/>
        </w:rPr>
        <w:t>Задача «Загрузка снимков» предназначена для загрузки снимков исследований, которые пациент принес с собой на диске/флеш-накопителе, в Систему.</w:t>
      </w:r>
    </w:p>
    <w:p>
      <w:pPr>
        <w:pStyle w:val="Normal"/>
        <w:rPr>
          <w:lang w:val="ru-RU"/>
        </w:rPr>
      </w:pPr>
      <w:r>
        <w:rPr>
          <w:b/>
          <w:color w:val="000000"/>
          <w:lang w:val="ru-RU"/>
        </w:rPr>
        <w:t>Примечание</w:t>
      </w:r>
      <w:r>
        <w:rPr>
          <w:color w:val="000000"/>
          <w:lang w:val="ru-RU"/>
        </w:rPr>
        <w:t xml:space="preserve"> – В Систему будут загружены только файлы формата </w:t>
      </w:r>
      <w:r>
        <w:rPr>
          <w:color w:val="000000"/>
        </w:rPr>
        <w:t>DICOM</w:t>
      </w:r>
      <w:r>
        <w:rPr>
          <w:color w:val="000000"/>
          <w:lang w:val="ru-RU"/>
        </w:rPr>
        <w:t>.</w:t>
      </w:r>
    </w:p>
    <w:p>
      <w:pPr>
        <w:pStyle w:val="Normal"/>
        <w:rPr>
          <w:lang w:val="ru-RU"/>
        </w:rPr>
      </w:pPr>
      <w:r>
        <w:rPr>
          <w:color w:val="000000"/>
          <w:lang w:val="ru-RU"/>
        </w:rPr>
        <w:t>Для загрузки снимков исследований необходимо:</w:t>
      </w:r>
    </w:p>
    <w:p>
      <w:pPr>
        <w:pStyle w:val="Normal"/>
        <w:numPr>
          <w:ilvl w:val="0"/>
          <w:numId w:val="308"/>
        </w:numPr>
        <w:rPr>
          <w:lang w:val="ru-RU"/>
        </w:rPr>
      </w:pPr>
      <w:r>
        <w:rPr>
          <w:color w:val="000000"/>
          <w:lang w:val="ru-RU"/>
        </w:rPr>
        <w:t>выбрать пункт меню «Загрузка снимков»;</w:t>
      </w:r>
    </w:p>
    <w:p>
      <w:pPr>
        <w:pStyle w:val="Normal"/>
        <w:numPr>
          <w:ilvl w:val="0"/>
          <w:numId w:val="308"/>
        </w:numPr>
        <w:rPr>
          <w:lang w:val="ru-RU"/>
        </w:rPr>
      </w:pPr>
      <w:r>
        <w:rPr>
          <w:color w:val="000000"/>
          <w:lang w:val="ru-RU"/>
        </w:rPr>
        <w:t>откроется окно «Загрузка снимков исследований», содержащее список загруженных снимков исследований:</w:t>
      </w:r>
    </w:p>
    <w:p>
      <w:pPr>
        <w:pStyle w:val="Normal"/>
        <w:spacing w:beforeAutospacing="1" w:after="120"/>
        <w:jc w:val="center"/>
        <w:rPr>
          <w:color w:val="000000"/>
        </w:rPr>
      </w:pPr>
      <w:r>
        <w:rPr>
          <w:color w:val="000000"/>
        </w:rPr>
        <w:drawing>
          <wp:inline distT="19050" distB="22225" distL="19050" distR="9525">
            <wp:extent cx="5686425" cy="1920875"/>
            <wp:effectExtent l="0" t="0" r="0" b="0"/>
            <wp:docPr id="475" name="Рисунок 100568" descr="_scroll_external/attachments/image2019-7-4_9-25-47-58171e0fb22774eefc47df906c6a724968c603b22e3e52072bf6ff426e9d1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100568" descr="_scroll_external/attachments/image2019-7-4_9-25-47-58171e0fb22774eefc47df906c6a724968c603b22e3e52072bf6ff426e9d1358.png"/>
                    <pic:cNvPicPr>
                      <a:picLocks noChangeAspect="1" noChangeArrowheads="1"/>
                    </pic:cNvPicPr>
                  </pic:nvPicPr>
                  <pic:blipFill>
                    <a:blip r:embed="rId479"/>
                    <a:stretch>
                      <a:fillRect/>
                    </a:stretch>
                  </pic:blipFill>
                  <pic:spPr bwMode="auto">
                    <a:xfrm>
                      <a:off x="0" y="0"/>
                      <a:ext cx="5686425" cy="19208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216</w:t>
      </w:r>
      <w:r>
        <w:rPr/>
        <w:fldChar w:fldCharType="end"/>
      </w:r>
    </w:p>
    <w:p>
      <w:pPr>
        <w:pStyle w:val="Normal"/>
        <w:numPr>
          <w:ilvl w:val="0"/>
          <w:numId w:val="309"/>
        </w:numPr>
        <w:rPr>
          <w:lang w:val="ru-RU"/>
        </w:rPr>
      </w:pPr>
      <w:r>
        <w:rPr>
          <w:color w:val="000000"/>
          <w:lang w:val="ru-RU"/>
        </w:rPr>
        <w:t>в поле «Исследуемый пациент» выбрать пациента, к которому будет прикреплено изображение;</w:t>
      </w:r>
    </w:p>
    <w:p>
      <w:pPr>
        <w:pStyle w:val="Normal"/>
        <w:numPr>
          <w:ilvl w:val="0"/>
          <w:numId w:val="309"/>
        </w:numPr>
        <w:rPr>
          <w:color w:val="000000"/>
        </w:rPr>
      </w:pPr>
      <w:r>
        <w:rPr>
          <w:color w:val="000000"/>
        </w:rPr>
        <w:t>нажать на кнопку</w:t>
      </w:r>
      <w:r>
        <w:rPr>
          <w:color w:val="000000"/>
          <w:lang w:val="ru-RU"/>
        </w:rPr>
        <w:t xml:space="preserve"> </w:t>
      </w:r>
      <w:r>
        <w:rPr>
          <w:color w:val="000000"/>
        </w:rPr>
        <w:drawing>
          <wp:inline distT="0" distB="635" distL="0" distR="0">
            <wp:extent cx="1104900" cy="266700"/>
            <wp:effectExtent l="0" t="0" r="0" b="0"/>
            <wp:docPr id="476" name="Рисунок 100569" descr="_scroll_external/attachments/image2019-7-4_9-31-19-8f18c1cdefc4b4926538cf50282c8cc53b14aadc25dd479ef823f79bc72edf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100569" descr="_scroll_external/attachments/image2019-7-4_9-31-19-8f18c1cdefc4b4926538cf50282c8cc53b14aadc25dd479ef823f79bc72edf4e.png"/>
                    <pic:cNvPicPr>
                      <a:picLocks noChangeAspect="1" noChangeArrowheads="1"/>
                    </pic:cNvPicPr>
                  </pic:nvPicPr>
                  <pic:blipFill>
                    <a:blip r:embed="rId480"/>
                    <a:stretch>
                      <a:fillRect/>
                    </a:stretch>
                  </pic:blipFill>
                  <pic:spPr bwMode="auto">
                    <a:xfrm>
                      <a:off x="0" y="0"/>
                      <a:ext cx="1104900" cy="266700"/>
                    </a:xfrm>
                    <a:prstGeom prst="rect">
                      <a:avLst/>
                    </a:prstGeom>
                  </pic:spPr>
                </pic:pic>
              </a:graphicData>
            </a:graphic>
          </wp:inline>
        </w:drawing>
      </w:r>
      <w:r>
        <w:rPr>
          <w:color w:val="000000"/>
        </w:rPr>
        <w:t>;</w:t>
      </w:r>
    </w:p>
    <w:p>
      <w:pPr>
        <w:pStyle w:val="Normal"/>
        <w:numPr>
          <w:ilvl w:val="0"/>
          <w:numId w:val="309"/>
        </w:numPr>
        <w:rPr>
          <w:lang w:val="ru-RU"/>
        </w:rPr>
      </w:pPr>
      <w:r>
        <w:rPr>
          <w:color w:val="000000"/>
          <w:lang w:val="ru-RU"/>
        </w:rPr>
        <w:t>выбрать необходимый файл и нажать на кнопку «Открыть»;</w:t>
      </w:r>
    </w:p>
    <w:p>
      <w:pPr>
        <w:pStyle w:val="Normal"/>
        <w:rPr>
          <w:lang w:val="ru-RU"/>
        </w:rPr>
      </w:pPr>
      <w:r>
        <w:rPr>
          <w:b/>
          <w:color w:val="000000"/>
          <w:lang w:val="ru-RU"/>
        </w:rPr>
        <w:t xml:space="preserve">Примечание </w:t>
      </w:r>
      <w:r>
        <w:rPr>
          <w:color w:val="000000"/>
          <w:lang w:val="ru-RU"/>
        </w:rPr>
        <w:t>– Если файлы большого объема, то на странице отобразится прогресс-бар.</w:t>
      </w:r>
    </w:p>
    <w:p>
      <w:pPr>
        <w:pStyle w:val="Normal"/>
        <w:numPr>
          <w:ilvl w:val="0"/>
          <w:numId w:val="310"/>
        </w:numPr>
        <w:rPr>
          <w:lang w:val="ru-RU"/>
        </w:rPr>
      </w:pPr>
      <w:r>
        <w:rPr>
          <w:color w:val="000000"/>
          <w:lang w:val="ru-RU"/>
        </w:rPr>
        <w:t xml:space="preserve">для отмены загрузки нажать на кнопку </w:t>
      </w:r>
      <w:r>
        <w:rPr>
          <w:color w:val="000000"/>
        </w:rPr>
        <w:drawing>
          <wp:inline distT="0" distB="0" distL="0" distR="0">
            <wp:extent cx="1257300" cy="254635"/>
            <wp:effectExtent l="0" t="0" r="0" b="0"/>
            <wp:docPr id="477" name="Рисунок 100570" descr="_scroll_external/attachments/image2019-7-4_9-34-6-240e822208910cd27bc998dd1f59ab72f2a31b392c85cb9f04b6a41e268a8b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исунок 100570" descr="_scroll_external/attachments/image2019-7-4_9-34-6-240e822208910cd27bc998dd1f59ab72f2a31b392c85cb9f04b6a41e268a8b6d.png"/>
                    <pic:cNvPicPr>
                      <a:picLocks noChangeAspect="1" noChangeArrowheads="1"/>
                    </pic:cNvPicPr>
                  </pic:nvPicPr>
                  <pic:blipFill>
                    <a:blip r:embed="rId481"/>
                    <a:stretch>
                      <a:fillRect/>
                    </a:stretch>
                  </pic:blipFill>
                  <pic:spPr bwMode="auto">
                    <a:xfrm>
                      <a:off x="0" y="0"/>
                      <a:ext cx="1257300" cy="254635"/>
                    </a:xfrm>
                    <a:prstGeom prst="rect">
                      <a:avLst/>
                    </a:prstGeom>
                  </pic:spPr>
                </pic:pic>
              </a:graphicData>
            </a:graphic>
          </wp:inline>
        </w:drawing>
      </w:r>
      <w:r>
        <w:rPr>
          <w:color w:val="000000"/>
          <w:lang w:val="ru-RU"/>
        </w:rPr>
        <w:t>;</w:t>
      </w:r>
    </w:p>
    <w:p>
      <w:pPr>
        <w:pStyle w:val="Normal"/>
        <w:rPr>
          <w:lang w:val="ru-RU"/>
        </w:rPr>
      </w:pPr>
      <w:r>
        <w:rPr>
          <w:b/>
          <w:color w:val="000000"/>
          <w:lang w:val="ru-RU"/>
        </w:rPr>
        <w:t>Важно!</w:t>
      </w:r>
      <w:r>
        <w:rPr>
          <w:color w:val="000000"/>
          <w:lang w:val="ru-RU"/>
        </w:rPr>
        <w:t xml:space="preserve"> Если файл не подходит под </w:t>
      </w:r>
      <w:r>
        <w:rPr>
          <w:color w:val="000000"/>
        </w:rPr>
        <w:t>DICOM</w:t>
      </w:r>
      <w:r>
        <w:rPr>
          <w:color w:val="000000"/>
          <w:lang w:val="ru-RU"/>
        </w:rPr>
        <w:t>-формат, он будет отмечен соответствующим предупреждением и не будет загружен. Загрузку такого файла следует отменить.</w:t>
      </w:r>
    </w:p>
    <w:p>
      <w:pPr>
        <w:pStyle w:val="Normal"/>
        <w:numPr>
          <w:ilvl w:val="0"/>
          <w:numId w:val="311"/>
        </w:numPr>
        <w:rPr>
          <w:lang w:val="ru-RU"/>
        </w:rPr>
      </w:pPr>
      <w:r>
        <w:rPr>
          <w:color w:val="000000"/>
          <w:lang w:val="ru-RU"/>
        </w:rPr>
        <w:t>после загрузки файлов на странице отобразятся данные;</w:t>
      </w:r>
    </w:p>
    <w:p>
      <w:pPr>
        <w:pStyle w:val="Normal"/>
        <w:numPr>
          <w:ilvl w:val="0"/>
          <w:numId w:val="311"/>
        </w:numPr>
        <w:rPr>
          <w:lang w:val="ru-RU"/>
        </w:rPr>
      </w:pPr>
      <w:r>
        <w:rPr>
          <w:color w:val="000000"/>
          <w:lang w:val="ru-RU"/>
        </w:rPr>
        <w:t xml:space="preserve">нажать на кнопку </w:t>
      </w:r>
      <w:r>
        <w:rPr>
          <w:color w:val="000000"/>
        </w:rPr>
        <w:drawing>
          <wp:inline distT="0" distB="4445" distL="0" distR="0">
            <wp:extent cx="1905000" cy="281305"/>
            <wp:effectExtent l="0" t="0" r="0" b="0"/>
            <wp:docPr id="478" name="Рисунок 100571" descr="_scroll_external/attachments/image2019-7-4_9-36-11-6b7f4abb01abc7a387e7fdd1d88fe8610f8fa8db1a376083a0c15409f5a965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Рисунок 100571" descr="_scroll_external/attachments/image2019-7-4_9-36-11-6b7f4abb01abc7a387e7fdd1d88fe8610f8fa8db1a376083a0c15409f5a965e0.png"/>
                    <pic:cNvPicPr>
                      <a:picLocks noChangeAspect="1" noChangeArrowheads="1"/>
                    </pic:cNvPicPr>
                  </pic:nvPicPr>
                  <pic:blipFill>
                    <a:blip r:embed="rId482"/>
                    <a:stretch>
                      <a:fillRect/>
                    </a:stretch>
                  </pic:blipFill>
                  <pic:spPr bwMode="auto">
                    <a:xfrm>
                      <a:off x="0" y="0"/>
                      <a:ext cx="1905000" cy="281305"/>
                    </a:xfrm>
                    <a:prstGeom prst="rect">
                      <a:avLst/>
                    </a:prstGeom>
                  </pic:spPr>
                </pic:pic>
              </a:graphicData>
            </a:graphic>
          </wp:inline>
        </w:drawing>
      </w:r>
      <w:r>
        <w:rPr>
          <w:color w:val="000000"/>
          <w:lang w:val="ru-RU"/>
        </w:rPr>
        <w:t xml:space="preserve"> для отправки данных на сервер.</w:t>
      </w:r>
    </w:p>
    <w:p>
      <w:pPr>
        <w:pStyle w:val="Normal"/>
        <w:rPr>
          <w:lang w:val="ru-RU"/>
        </w:rPr>
      </w:pPr>
      <w:r>
        <w:rPr>
          <w:color w:val="000000"/>
          <w:lang w:val="ru-RU"/>
        </w:rPr>
        <w:t>Все загруженные снимки можно будет посмотреть в задаче «Снимки исследований» и в медицинской карте пациента.</w:t>
      </w:r>
    </w:p>
    <w:p>
      <w:pPr>
        <w:pStyle w:val="3"/>
        <w:numPr>
          <w:ilvl w:val="2"/>
          <w:numId w:val="2"/>
        </w:numPr>
        <w:rPr>
          <w:rFonts w:ascii="Verdana" w:hAnsi="Verdana"/>
          <w:lang w:val="ru-RU"/>
        </w:rPr>
      </w:pPr>
      <w:bookmarkStart w:id="391" w:name="_Toc23252625"/>
      <w:bookmarkStart w:id="392" w:name="_Toc22720732"/>
      <w:bookmarkStart w:id="393" w:name="scroll-bookmark-247"/>
      <w:r>
        <w:rPr>
          <w:rFonts w:ascii="Verdana" w:hAnsi="Verdana"/>
          <w:color w:val="000000"/>
          <w:lang w:val="ru-RU"/>
        </w:rPr>
        <w:t>Просмотр снимков исследований в Подсистеме автоматизации радиологической службы</w:t>
      </w:r>
      <w:bookmarkEnd w:id="391"/>
      <w:bookmarkEnd w:id="392"/>
      <w:bookmarkEnd w:id="393"/>
    </w:p>
    <w:p>
      <w:pPr>
        <w:pStyle w:val="Normal"/>
        <w:rPr>
          <w:lang w:val="ru-RU"/>
        </w:rPr>
      </w:pPr>
      <w:r>
        <w:rPr>
          <w:color w:val="000000"/>
          <w:lang w:val="ru-RU"/>
        </w:rPr>
        <w:t>В задаче «Снимки исследований» отображаются все снимки исследований, полученные в результате обследования в клинике (сохраненные на оборудовании) или загруженные с внешних носителей.</w:t>
      </w:r>
    </w:p>
    <w:p>
      <w:pPr>
        <w:pStyle w:val="4"/>
        <w:numPr>
          <w:ilvl w:val="3"/>
          <w:numId w:val="2"/>
        </w:numPr>
        <w:ind w:left="862" w:hanging="862"/>
        <w:rPr>
          <w:rFonts w:ascii="Verdana" w:hAnsi="Verdana"/>
        </w:rPr>
      </w:pPr>
      <w:bookmarkStart w:id="394" w:name="scroll-bookmark-66"/>
      <w:r>
        <w:rPr>
          <w:rFonts w:ascii="Verdana" w:hAnsi="Verdana"/>
          <w:color w:val="000000"/>
        </w:rPr>
        <w:t>Просмотр снимков исследований</w:t>
      </w:r>
      <w:bookmarkEnd w:id="394"/>
    </w:p>
    <w:p>
      <w:pPr>
        <w:pStyle w:val="Normal"/>
        <w:rPr>
          <w:lang w:val="ru-RU"/>
        </w:rPr>
      </w:pPr>
      <w:r>
        <w:rPr>
          <w:color w:val="000000"/>
          <w:lang w:val="ru-RU"/>
        </w:rPr>
        <w:t>Для просмотра снимков исследований необходимо:</w:t>
      </w:r>
    </w:p>
    <w:p>
      <w:pPr>
        <w:pStyle w:val="Normal"/>
        <w:numPr>
          <w:ilvl w:val="0"/>
          <w:numId w:val="312"/>
        </w:numPr>
        <w:rPr>
          <w:lang w:val="ru-RU"/>
        </w:rPr>
      </w:pPr>
      <w:r>
        <w:rPr>
          <w:color w:val="000000"/>
          <w:lang w:val="ru-RU"/>
        </w:rPr>
        <w:t>выбрать пункт меню «Снимки исследований»;</w:t>
      </w:r>
    </w:p>
    <w:p>
      <w:pPr>
        <w:pStyle w:val="Normal"/>
        <w:numPr>
          <w:ilvl w:val="0"/>
          <w:numId w:val="312"/>
        </w:numPr>
        <w:rPr>
          <w:lang w:val="ru-RU"/>
        </w:rPr>
      </w:pPr>
      <w:r>
        <w:rPr>
          <w:color w:val="000000"/>
          <w:lang w:val="ru-RU"/>
        </w:rPr>
        <w:t>откроется окно «Просмотр исследований», содержащее список исследований:</w:t>
      </w:r>
    </w:p>
    <w:p>
      <w:pPr>
        <w:pStyle w:val="Normal"/>
        <w:spacing w:beforeAutospacing="1" w:after="120"/>
        <w:jc w:val="center"/>
        <w:rPr>
          <w:color w:val="000000"/>
        </w:rPr>
      </w:pPr>
      <w:r>
        <w:rPr>
          <w:color w:val="000000"/>
        </w:rPr>
        <w:drawing>
          <wp:inline distT="19050" distB="19050" distL="19050" distR="20955">
            <wp:extent cx="6304280" cy="2457450"/>
            <wp:effectExtent l="0" t="0" r="0" b="0"/>
            <wp:docPr id="479" name="Рисунок 100572" descr="_scroll_external/attachments/image2019-7-3_17-27-6-681cfe8156b59d3220d2bc5eb16011f26702c209c03c77a7eb04ac7609e76a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Рисунок 100572" descr="_scroll_external/attachments/image2019-7-3_17-27-6-681cfe8156b59d3220d2bc5eb16011f26702c209c03c77a7eb04ac7609e76a3b.png"/>
                    <pic:cNvPicPr>
                      <a:picLocks noChangeAspect="1" noChangeArrowheads="1"/>
                    </pic:cNvPicPr>
                  </pic:nvPicPr>
                  <pic:blipFill>
                    <a:blip r:embed="rId483"/>
                    <a:srcRect l="0" t="10972" r="0" b="0"/>
                    <a:stretch>
                      <a:fillRect/>
                    </a:stretch>
                  </pic:blipFill>
                  <pic:spPr bwMode="auto">
                    <a:xfrm>
                      <a:off x="0" y="0"/>
                      <a:ext cx="6304280" cy="2457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217</w:t>
      </w:r>
      <w:r>
        <w:rPr/>
        <w:fldChar w:fldCharType="end"/>
      </w:r>
    </w:p>
    <w:p>
      <w:pPr>
        <w:pStyle w:val="Normal"/>
        <w:numPr>
          <w:ilvl w:val="0"/>
          <w:numId w:val="313"/>
        </w:numPr>
        <w:rPr>
          <w:lang w:val="ru-RU"/>
        </w:rPr>
      </w:pPr>
      <w:r>
        <w:rPr>
          <w:color w:val="000000"/>
          <w:lang w:val="ru-RU"/>
        </w:rPr>
        <w:t xml:space="preserve">выбрать необходимое исследование и нажать на кнопку </w:t>
      </w:r>
      <w:r>
        <w:rPr>
          <w:color w:val="000000"/>
        </w:rPr>
        <w:drawing>
          <wp:inline distT="0" distB="0" distL="0" distR="0">
            <wp:extent cx="257175" cy="266700"/>
            <wp:effectExtent l="0" t="0" r="0" b="0"/>
            <wp:docPr id="480" name="Рисунок 100573" descr="_scroll_external/attachments/worddavdb468ea8a179053226abce4647966155-872a9c81d7513f001de1fcbe18e554573864fa9e220dbd39a66d932955e3e3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100573" descr="_scroll_external/attachments/worddavdb468ea8a179053226abce4647966155-872a9c81d7513f001de1fcbe18e554573864fa9e220dbd39a66d932955e3e3ce.png"/>
                    <pic:cNvPicPr>
                      <a:picLocks noChangeAspect="1" noChangeArrowheads="1"/>
                    </pic:cNvPicPr>
                  </pic:nvPicPr>
                  <pic:blipFill>
                    <a:blip r:embed="rId484"/>
                    <a:stretch>
                      <a:fillRect/>
                    </a:stretch>
                  </pic:blipFill>
                  <pic:spPr bwMode="auto">
                    <a:xfrm>
                      <a:off x="0" y="0"/>
                      <a:ext cx="257175" cy="266700"/>
                    </a:xfrm>
                    <a:prstGeom prst="rect">
                      <a:avLst/>
                    </a:prstGeom>
                  </pic:spPr>
                </pic:pic>
              </a:graphicData>
            </a:graphic>
          </wp:inline>
        </w:drawing>
      </w:r>
      <w:r>
        <w:rPr>
          <w:color w:val="000000"/>
          <w:lang w:val="ru-RU"/>
        </w:rPr>
        <w:t>;</w:t>
      </w:r>
    </w:p>
    <w:p>
      <w:pPr>
        <w:pStyle w:val="Normal"/>
        <w:numPr>
          <w:ilvl w:val="0"/>
          <w:numId w:val="313"/>
        </w:numPr>
        <w:rPr>
          <w:color w:val="000000"/>
        </w:rPr>
      </w:pPr>
      <w:r>
        <w:rPr>
          <w:color w:val="000000"/>
        </w:rPr>
        <w:t>откроется окно «Просмотр исследования»:</w:t>
      </w:r>
    </w:p>
    <w:p>
      <w:pPr>
        <w:pStyle w:val="Normal"/>
        <w:spacing w:beforeAutospacing="1" w:after="120"/>
        <w:jc w:val="center"/>
        <w:rPr>
          <w:color w:val="000000"/>
        </w:rPr>
      </w:pPr>
      <w:r>
        <w:rPr>
          <w:color w:val="000000"/>
        </w:rPr>
        <w:drawing>
          <wp:inline distT="19050" distB="19050" distL="19050" distR="23495">
            <wp:extent cx="6092190" cy="3219450"/>
            <wp:effectExtent l="0" t="0" r="0" b="0"/>
            <wp:docPr id="481" name="Рисунок 100574" descr="_scroll_external/attachments/image2019-7-3_17-27-59-d13747c2675e9387ffed51b490cb3c291923f5acaab86b9833e9387a65156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Рисунок 100574" descr="_scroll_external/attachments/image2019-7-3_17-27-59-d13747c2675e9387ffed51b490cb3c291923f5acaab86b9833e9387a65156811.png"/>
                    <pic:cNvPicPr>
                      <a:picLocks noChangeAspect="1" noChangeArrowheads="1"/>
                    </pic:cNvPicPr>
                  </pic:nvPicPr>
                  <pic:blipFill>
                    <a:blip r:embed="rId485"/>
                    <a:srcRect l="0" t="0" r="10842" b="5473"/>
                    <a:stretch>
                      <a:fillRect/>
                    </a:stretch>
                  </pic:blipFill>
                  <pic:spPr bwMode="auto">
                    <a:xfrm>
                      <a:off x="0" y="0"/>
                      <a:ext cx="6092190" cy="3219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218</w:t>
      </w:r>
      <w:r>
        <w:rPr/>
        <w:fldChar w:fldCharType="end"/>
      </w:r>
    </w:p>
    <w:p>
      <w:pPr>
        <w:pStyle w:val="Normal"/>
        <w:numPr>
          <w:ilvl w:val="0"/>
          <w:numId w:val="314"/>
        </w:numPr>
        <w:rPr>
          <w:color w:val="000000"/>
        </w:rPr>
      </w:pPr>
      <w:r>
        <w:rPr>
          <w:color w:val="000000"/>
        </w:rPr>
        <w:t>в открывшемся окне:</w:t>
      </w:r>
    </w:p>
    <w:p>
      <w:pPr>
        <w:pStyle w:val="Normal"/>
        <w:numPr>
          <w:ilvl w:val="1"/>
          <w:numId w:val="315"/>
        </w:numPr>
        <w:rPr>
          <w:lang w:val="ru-RU"/>
        </w:rPr>
      </w:pPr>
      <w:r>
        <w:rPr>
          <w:color w:val="000000"/>
          <w:lang w:val="ru-RU"/>
        </w:rPr>
        <w:t xml:space="preserve">нажать на кнопку </w:t>
      </w:r>
      <w:r>
        <w:rPr>
          <w:color w:val="000000"/>
        </w:rPr>
        <w:drawing>
          <wp:inline distT="0" distB="0" distL="0" distR="0">
            <wp:extent cx="1219200" cy="390525"/>
            <wp:effectExtent l="0" t="0" r="0" b="0"/>
            <wp:docPr id="482" name="Рисунок 100575" descr="_scroll_external/attachments/worddav83b09265825859665f34f79906cff33f-d12a48c95ba54dd31dcb9f876a0aea4c6e05229e68ef9466d1a723c9158bf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100575" descr="_scroll_external/attachments/worddav83b09265825859665f34f79906cff33f-d12a48c95ba54dd31dcb9f876a0aea4c6e05229e68ef9466d1a723c9158bf514.png"/>
                    <pic:cNvPicPr>
                      <a:picLocks noChangeAspect="1" noChangeArrowheads="1"/>
                    </pic:cNvPicPr>
                  </pic:nvPicPr>
                  <pic:blipFill>
                    <a:blip r:embed="rId486"/>
                    <a:stretch>
                      <a:fillRect/>
                    </a:stretch>
                  </pic:blipFill>
                  <pic:spPr bwMode="auto">
                    <a:xfrm>
                      <a:off x="0" y="0"/>
                      <a:ext cx="1219200" cy="390525"/>
                    </a:xfrm>
                    <a:prstGeom prst="rect">
                      <a:avLst/>
                    </a:prstGeom>
                  </pic:spPr>
                </pic:pic>
              </a:graphicData>
            </a:graphic>
          </wp:inline>
        </w:drawing>
      </w:r>
      <w:r>
        <w:rPr>
          <w:color w:val="000000"/>
          <w:lang w:val="ru-RU"/>
        </w:rPr>
        <w:t xml:space="preserve"> для открытия снимка исследования в более легком просмотровщике;</w:t>
      </w:r>
    </w:p>
    <w:p>
      <w:pPr>
        <w:pStyle w:val="Normal"/>
        <w:numPr>
          <w:ilvl w:val="1"/>
          <w:numId w:val="315"/>
        </w:numPr>
        <w:rPr>
          <w:lang w:val="ru-RU"/>
        </w:rPr>
      </w:pPr>
      <w:r>
        <w:rPr>
          <w:color w:val="000000"/>
          <w:lang w:val="ru-RU"/>
        </w:rPr>
        <w:t xml:space="preserve">нажать на кнопку </w:t>
      </w:r>
      <w:r>
        <w:rPr>
          <w:color w:val="000000"/>
        </w:rPr>
        <w:drawing>
          <wp:inline distT="0" distB="0" distL="0" distR="0">
            <wp:extent cx="1190625" cy="352425"/>
            <wp:effectExtent l="0" t="0" r="0" b="0"/>
            <wp:docPr id="483" name="Рисунок 100576" descr="_scroll_external/attachments/worddav6c935947d5ecf9248924f09424a31865-d497361f3a5915848df151cb6a791282df83ffa772a31f6dce5803693343b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100576" descr="_scroll_external/attachments/worddav6c935947d5ecf9248924f09424a31865-d497361f3a5915848df151cb6a791282df83ffa772a31f6dce5803693343b419.png"/>
                    <pic:cNvPicPr>
                      <a:picLocks noChangeAspect="1" noChangeArrowheads="1"/>
                    </pic:cNvPicPr>
                  </pic:nvPicPr>
                  <pic:blipFill>
                    <a:blip r:embed="rId487"/>
                    <a:stretch>
                      <a:fillRect/>
                    </a:stretch>
                  </pic:blipFill>
                  <pic:spPr bwMode="auto">
                    <a:xfrm>
                      <a:off x="0" y="0"/>
                      <a:ext cx="1190625" cy="352425"/>
                    </a:xfrm>
                    <a:prstGeom prst="rect">
                      <a:avLst/>
                    </a:prstGeom>
                  </pic:spPr>
                </pic:pic>
              </a:graphicData>
            </a:graphic>
          </wp:inline>
        </w:drawing>
      </w:r>
      <w:r>
        <w:rPr>
          <w:color w:val="000000"/>
          <w:lang w:val="ru-RU"/>
        </w:rPr>
        <w:t xml:space="preserve"> для открытия более расширенного инструмента для просмотра </w:t>
      </w:r>
      <w:r>
        <w:rPr>
          <w:color w:val="000000"/>
        </w:rPr>
        <w:t>dicom</w:t>
      </w:r>
      <w:r>
        <w:rPr>
          <w:color w:val="000000"/>
          <w:lang w:val="ru-RU"/>
        </w:rPr>
        <w:t>-изображений;</w:t>
      </w:r>
    </w:p>
    <w:p>
      <w:pPr>
        <w:pStyle w:val="4"/>
        <w:numPr>
          <w:ilvl w:val="3"/>
          <w:numId w:val="2"/>
        </w:numPr>
        <w:ind w:left="862" w:hanging="862"/>
        <w:rPr>
          <w:rFonts w:ascii="Verdana" w:hAnsi="Verdana"/>
          <w:lang w:val="ru-RU"/>
        </w:rPr>
      </w:pPr>
      <w:bookmarkStart w:id="395" w:name="scroll-bookmark-249"/>
      <w:r>
        <w:rPr>
          <w:rFonts w:ascii="Verdana" w:hAnsi="Verdana"/>
          <w:color w:val="000000"/>
          <w:lang w:val="ru-RU"/>
        </w:rPr>
        <w:t>Изменение описания, комментария к исследованию</w:t>
      </w:r>
      <w:bookmarkEnd w:id="395"/>
    </w:p>
    <w:p>
      <w:pPr>
        <w:pStyle w:val="Normal"/>
        <w:rPr>
          <w:lang w:val="ru-RU"/>
        </w:rPr>
      </w:pPr>
      <w:r>
        <w:rPr>
          <w:color w:val="000000"/>
          <w:lang w:val="ru-RU"/>
        </w:rPr>
        <w:t>Для изменения описания, комментария к исследованию необходимо:</w:t>
      </w:r>
    </w:p>
    <w:p>
      <w:pPr>
        <w:pStyle w:val="Normal"/>
        <w:numPr>
          <w:ilvl w:val="0"/>
          <w:numId w:val="316"/>
        </w:numPr>
        <w:rPr>
          <w:lang w:val="ru-RU"/>
        </w:rPr>
      </w:pPr>
      <w:r>
        <w:rPr>
          <w:color w:val="000000"/>
          <w:lang w:val="ru-RU"/>
        </w:rPr>
        <w:t>выбрать пункт меню «Снимки исследований»;</w:t>
      </w:r>
    </w:p>
    <w:p>
      <w:pPr>
        <w:pStyle w:val="Normal"/>
        <w:numPr>
          <w:ilvl w:val="0"/>
          <w:numId w:val="316"/>
        </w:numPr>
        <w:rPr>
          <w:lang w:val="ru-RU"/>
        </w:rPr>
      </w:pPr>
      <w:r>
        <w:rPr>
          <w:color w:val="000000"/>
          <w:lang w:val="ru-RU"/>
        </w:rPr>
        <w:t>откроется окно «Просмотр исследований», содержащее список исследований;</w:t>
      </w:r>
    </w:p>
    <w:p>
      <w:pPr>
        <w:pStyle w:val="Normal"/>
        <w:numPr>
          <w:ilvl w:val="0"/>
          <w:numId w:val="316"/>
        </w:numPr>
        <w:rPr>
          <w:lang w:val="ru-RU"/>
        </w:rPr>
      </w:pPr>
      <w:r>
        <w:rPr>
          <w:color w:val="000000"/>
          <w:lang w:val="ru-RU"/>
        </w:rPr>
        <w:t xml:space="preserve">выбрать необходимое исследование и нажать на кнопку </w:t>
      </w:r>
      <w:r>
        <w:rPr>
          <w:color w:val="000000"/>
        </w:rPr>
        <w:drawing>
          <wp:inline distT="0" distB="0" distL="0" distR="0">
            <wp:extent cx="171450" cy="200025"/>
            <wp:effectExtent l="0" t="0" r="0" b="0"/>
            <wp:docPr id="484" name="Рисунок 100578" descr="_scroll_external/attachments/worddav8315e204263aeb5def51cd9544015974-68a8953083f18501b1610889c597a9d1c68e0490e3f33a2afdf83c4d4d90aa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100578" descr="_scroll_external/attachments/worddav8315e204263aeb5def51cd9544015974-68a8953083f18501b1610889c597a9d1c68e0490e3f33a2afdf83c4d4d90aa8c.png"/>
                    <pic:cNvPicPr>
                      <a:picLocks noChangeAspect="1" noChangeArrowheads="1"/>
                    </pic:cNvPicPr>
                  </pic:nvPicPr>
                  <pic:blipFill>
                    <a:blip r:embed="rId488"/>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316"/>
        </w:numPr>
        <w:rPr>
          <w:lang w:val="ru-RU"/>
        </w:rPr>
      </w:pPr>
      <w:r>
        <w:rPr>
          <w:color w:val="000000"/>
          <w:lang w:val="ru-RU"/>
        </w:rPr>
        <w:t>откроется форма «Изменение комментария и описания»:</w:t>
      </w:r>
    </w:p>
    <w:p>
      <w:pPr>
        <w:pStyle w:val="Normal"/>
        <w:spacing w:beforeAutospacing="1" w:after="120"/>
        <w:jc w:val="center"/>
        <w:rPr>
          <w:color w:val="000000"/>
        </w:rPr>
      </w:pPr>
      <w:r>
        <w:rPr>
          <w:color w:val="000000"/>
        </w:rPr>
        <w:drawing>
          <wp:inline distT="19050" distB="28575" distL="19050" distR="22225">
            <wp:extent cx="5064125" cy="2619375"/>
            <wp:effectExtent l="0" t="0" r="0" b="0"/>
            <wp:docPr id="485" name="Рисунок 100579" descr="_scroll_external/attachments/image2019-7-3_17-29-18-a6627a29bfc95f1a4d0c260f78dc89250c986ce43bbc1f307987ac98a67db9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Рисунок 100579" descr="_scroll_external/attachments/image2019-7-3_17-29-18-a6627a29bfc95f1a4d0c260f78dc89250c986ce43bbc1f307987ac98a67db967.png"/>
                    <pic:cNvPicPr>
                      <a:picLocks noChangeAspect="1" noChangeArrowheads="1"/>
                    </pic:cNvPicPr>
                  </pic:nvPicPr>
                  <pic:blipFill>
                    <a:blip r:embed="rId489"/>
                    <a:stretch>
                      <a:fillRect/>
                    </a:stretch>
                  </pic:blipFill>
                  <pic:spPr bwMode="auto">
                    <a:xfrm>
                      <a:off x="0" y="0"/>
                      <a:ext cx="5064125" cy="26193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219</w:t>
      </w:r>
      <w:r>
        <w:rPr/>
        <w:fldChar w:fldCharType="end"/>
      </w:r>
    </w:p>
    <w:p>
      <w:pPr>
        <w:pStyle w:val="Normal"/>
        <w:numPr>
          <w:ilvl w:val="0"/>
          <w:numId w:val="317"/>
        </w:numPr>
        <w:rPr>
          <w:lang w:val="ru-RU"/>
        </w:rPr>
      </w:pPr>
      <w:r>
        <w:rPr>
          <w:color w:val="000000"/>
          <w:lang w:val="ru-RU"/>
        </w:rPr>
        <w:t xml:space="preserve">внести необходимые изменения в поля «Описание» и «Комментарий» и нажать на кнопку </w:t>
      </w:r>
      <w:r>
        <w:rPr>
          <w:color w:val="000000"/>
        </w:rPr>
        <w:drawing>
          <wp:inline distT="0" distB="0" distL="0" distR="0">
            <wp:extent cx="904875" cy="323850"/>
            <wp:effectExtent l="0" t="0" r="0" b="0"/>
            <wp:docPr id="486" name="Рисунок 100580" descr="_scroll_external/attachments/image2019-7-2_10-36-9-01bebaa8017425cdba232c8acb2678e021bc9b97a6016df4de9d50f7233bd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100580" descr="_scroll_external/attachments/image2019-7-2_10-36-9-01bebaa8017425cdba232c8acb2678e021bc9b97a6016df4de9d50f7233bd029.png"/>
                    <pic:cNvPicPr>
                      <a:picLocks noChangeAspect="1" noChangeArrowheads="1"/>
                    </pic:cNvPicPr>
                  </pic:nvPicPr>
                  <pic:blipFill>
                    <a:blip r:embed="rId490"/>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w:t>
      </w:r>
    </w:p>
    <w:p>
      <w:pPr>
        <w:pStyle w:val="4"/>
        <w:numPr>
          <w:ilvl w:val="3"/>
          <w:numId w:val="2"/>
        </w:numPr>
        <w:ind w:left="862" w:hanging="862"/>
        <w:rPr>
          <w:rFonts w:ascii="Verdana" w:hAnsi="Verdana"/>
        </w:rPr>
      </w:pPr>
      <w:bookmarkStart w:id="396" w:name="scroll-bookmark-250"/>
      <w:r>
        <w:rPr>
          <w:rFonts w:ascii="Verdana" w:hAnsi="Verdana"/>
          <w:color w:val="000000"/>
        </w:rPr>
        <w:t>Привязка/перепривязка исследования к пациенту</w:t>
      </w:r>
      <w:bookmarkEnd w:id="396"/>
    </w:p>
    <w:p>
      <w:pPr>
        <w:pStyle w:val="Normal"/>
        <w:rPr>
          <w:lang w:val="ru-RU"/>
        </w:rPr>
      </w:pPr>
      <w:r>
        <w:rPr>
          <w:color w:val="000000"/>
          <w:lang w:val="ru-RU"/>
        </w:rPr>
        <w:t>Для привязки/перепривязки исследования к пациенту необходимо:</w:t>
      </w:r>
    </w:p>
    <w:p>
      <w:pPr>
        <w:pStyle w:val="Normal"/>
        <w:numPr>
          <w:ilvl w:val="0"/>
          <w:numId w:val="318"/>
        </w:numPr>
        <w:rPr>
          <w:lang w:val="ru-RU"/>
        </w:rPr>
      </w:pPr>
      <w:r>
        <w:rPr>
          <w:color w:val="000000"/>
          <w:lang w:val="ru-RU"/>
        </w:rPr>
        <w:t>выбрать пункт меню «Снимки исследований»;</w:t>
      </w:r>
    </w:p>
    <w:p>
      <w:pPr>
        <w:pStyle w:val="Normal"/>
        <w:numPr>
          <w:ilvl w:val="0"/>
          <w:numId w:val="318"/>
        </w:numPr>
        <w:rPr>
          <w:lang w:val="ru-RU"/>
        </w:rPr>
      </w:pPr>
      <w:r>
        <w:rPr>
          <w:color w:val="000000"/>
          <w:lang w:val="ru-RU"/>
        </w:rPr>
        <w:t>откроется окно «Просмотр исследований», содержащее список исследований;</w:t>
      </w:r>
    </w:p>
    <w:p>
      <w:pPr>
        <w:pStyle w:val="Normal"/>
        <w:numPr>
          <w:ilvl w:val="0"/>
          <w:numId w:val="318"/>
        </w:numPr>
        <w:rPr>
          <w:lang w:val="ru-RU"/>
        </w:rPr>
      </w:pPr>
      <w:r>
        <w:rPr>
          <w:color w:val="000000"/>
          <w:lang w:val="ru-RU"/>
        </w:rPr>
        <w:t xml:space="preserve">выбрать необходимое исследование и нажать на кнопку </w:t>
      </w:r>
      <w:r>
        <w:rPr>
          <w:color w:val="000000"/>
        </w:rPr>
        <w:drawing>
          <wp:inline distT="0" distB="0" distL="0" distR="0">
            <wp:extent cx="190500" cy="180975"/>
            <wp:effectExtent l="0" t="0" r="0" b="0"/>
            <wp:docPr id="487" name="Рисунок 100581" descr="_scroll_external/attachments/worddav16a44871989f5d4316f9d2ea54588970-e73380ef1868fe112e3f308864b24dc6f7b275c11852708a6215e1a6385695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100581" descr="_scroll_external/attachments/worddav16a44871989f5d4316f9d2ea54588970-e73380ef1868fe112e3f308864b24dc6f7b275c11852708a6215e1a6385695e1.png"/>
                    <pic:cNvPicPr>
                      <a:picLocks noChangeAspect="1" noChangeArrowheads="1"/>
                    </pic:cNvPicPr>
                  </pic:nvPicPr>
                  <pic:blipFill>
                    <a:blip r:embed="rId491"/>
                    <a:stretch>
                      <a:fillRect/>
                    </a:stretch>
                  </pic:blipFill>
                  <pic:spPr bwMode="auto">
                    <a:xfrm>
                      <a:off x="0" y="0"/>
                      <a:ext cx="190500" cy="180975"/>
                    </a:xfrm>
                    <a:prstGeom prst="rect">
                      <a:avLst/>
                    </a:prstGeom>
                  </pic:spPr>
                </pic:pic>
              </a:graphicData>
            </a:graphic>
          </wp:inline>
        </w:drawing>
      </w:r>
      <w:r>
        <w:rPr>
          <w:color w:val="000000"/>
          <w:lang w:val="ru-RU"/>
        </w:rPr>
        <w:t>;</w:t>
      </w:r>
    </w:p>
    <w:p>
      <w:pPr>
        <w:pStyle w:val="Normal"/>
        <w:numPr>
          <w:ilvl w:val="0"/>
          <w:numId w:val="318"/>
        </w:numPr>
        <w:rPr>
          <w:lang w:val="ru-RU"/>
        </w:rPr>
      </w:pPr>
      <w:r>
        <w:rPr>
          <w:color w:val="000000"/>
          <w:lang w:val="ru-RU"/>
        </w:rPr>
        <w:t>откроется всплывающее окно привязки исследования к пациенту:</w:t>
      </w:r>
    </w:p>
    <w:p>
      <w:pPr>
        <w:pStyle w:val="Normal"/>
        <w:spacing w:beforeAutospacing="1" w:after="120"/>
        <w:jc w:val="center"/>
        <w:rPr>
          <w:color w:val="000000"/>
        </w:rPr>
      </w:pPr>
      <w:r>
        <w:rPr>
          <w:color w:val="000000"/>
        </w:rPr>
        <w:drawing>
          <wp:inline distT="19050" distB="9525" distL="19050" distR="15240">
            <wp:extent cx="5395595" cy="1533525"/>
            <wp:effectExtent l="0" t="0" r="0" b="0"/>
            <wp:docPr id="488" name="Рисунок 100582" descr="_scroll_external/attachments/image2019-7-3_17-31-14-c7e27faaa51e1baed1ba2bd515b1f14af044f3889826b223123dea9d91eb9f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Рисунок 100582" descr="_scroll_external/attachments/image2019-7-3_17-31-14-c7e27faaa51e1baed1ba2bd515b1f14af044f3889826b223123dea9d91eb9f5f.png"/>
                    <pic:cNvPicPr>
                      <a:picLocks noChangeAspect="1" noChangeArrowheads="1"/>
                    </pic:cNvPicPr>
                  </pic:nvPicPr>
                  <pic:blipFill>
                    <a:blip r:embed="rId492"/>
                    <a:srcRect l="0" t="0" r="0" b="19469"/>
                    <a:stretch>
                      <a:fillRect/>
                    </a:stretch>
                  </pic:blipFill>
                  <pic:spPr bwMode="auto">
                    <a:xfrm>
                      <a:off x="0" y="0"/>
                      <a:ext cx="5395595" cy="15335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220</w:t>
      </w:r>
      <w:r>
        <w:rPr/>
        <w:fldChar w:fldCharType="end"/>
      </w:r>
    </w:p>
    <w:p>
      <w:pPr>
        <w:pStyle w:val="Normal"/>
        <w:numPr>
          <w:ilvl w:val="0"/>
          <w:numId w:val="319"/>
        </w:numPr>
        <w:rPr>
          <w:lang w:val="ru-RU"/>
        </w:rPr>
      </w:pPr>
      <w:r>
        <w:rPr>
          <w:color w:val="000000"/>
          <w:lang w:val="ru-RU"/>
        </w:rPr>
        <w:t xml:space="preserve">выбрать необходимого пациента из списка с помощью кнопки </w:t>
      </w:r>
      <w:r>
        <w:rPr>
          <w:color w:val="000000"/>
        </w:rPr>
        <w:drawing>
          <wp:inline distT="0" distB="0" distL="0" distR="0">
            <wp:extent cx="238125" cy="228600"/>
            <wp:effectExtent l="0" t="0" r="0" b="0"/>
            <wp:docPr id="489" name="Рисунок 100583" descr="_scroll_external/attachments/vypadayushch-6f7870dfab71f24f81fcf49f26d369c410249ea358c98a2e6486b0c83c0fd1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100583" descr="_scroll_external/attachments/vypadayushch-6f7870dfab71f24f81fcf49f26d369c410249ea358c98a2e6486b0c83c0fd1bf.png"/>
                    <pic:cNvPicPr>
                      <a:picLocks noChangeAspect="1" noChangeArrowheads="1"/>
                    </pic:cNvPicPr>
                  </pic:nvPicPr>
                  <pic:blipFill>
                    <a:blip r:embed="rId493"/>
                    <a:stretch>
                      <a:fillRect/>
                    </a:stretch>
                  </pic:blipFill>
                  <pic:spPr bwMode="auto">
                    <a:xfrm>
                      <a:off x="0" y="0"/>
                      <a:ext cx="238125" cy="228600"/>
                    </a:xfrm>
                    <a:prstGeom prst="rect">
                      <a:avLst/>
                    </a:prstGeom>
                  </pic:spPr>
                </pic:pic>
              </a:graphicData>
            </a:graphic>
          </wp:inline>
        </w:drawing>
      </w:r>
      <w:r>
        <w:rPr>
          <w:color w:val="000000"/>
          <w:lang w:val="ru-RU"/>
        </w:rPr>
        <w:t xml:space="preserve"> или добавить пациента с помощью кнопки </w:t>
      </w:r>
      <w:r>
        <w:rPr>
          <w:color w:val="000000"/>
        </w:rPr>
        <w:drawing>
          <wp:inline distT="0" distB="0" distL="0" distR="0">
            <wp:extent cx="381000" cy="323850"/>
            <wp:effectExtent l="0" t="0" r="0" b="0"/>
            <wp:docPr id="490" name="Рисунок 100584" descr="_scroll_external/attachments/image2019-7-3_16-52-34-7b7e9e778a6f7de43dc6032423c710c10f55285b1b8e89b050418d5733588e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100584" descr="_scroll_external/attachments/image2019-7-3_16-52-34-7b7e9e778a6f7de43dc6032423c710c10f55285b1b8e89b050418d5733588e5f.png"/>
                    <pic:cNvPicPr>
                      <a:picLocks noChangeAspect="1" noChangeArrowheads="1"/>
                    </pic:cNvPicPr>
                  </pic:nvPicPr>
                  <pic:blipFill>
                    <a:blip r:embed="rId494"/>
                    <a:stretch>
                      <a:fillRect/>
                    </a:stretch>
                  </pic:blipFill>
                  <pic:spPr bwMode="auto">
                    <a:xfrm>
                      <a:off x="0" y="0"/>
                      <a:ext cx="381000" cy="323850"/>
                    </a:xfrm>
                    <a:prstGeom prst="rect">
                      <a:avLst/>
                    </a:prstGeom>
                  </pic:spPr>
                </pic:pic>
              </a:graphicData>
            </a:graphic>
          </wp:inline>
        </w:drawing>
      </w:r>
      <w:r>
        <w:rPr>
          <w:color w:val="000000"/>
          <w:lang w:val="ru-RU"/>
        </w:rPr>
        <w:t>;</w:t>
      </w:r>
    </w:p>
    <w:p>
      <w:pPr>
        <w:pStyle w:val="Normal"/>
        <w:numPr>
          <w:ilvl w:val="0"/>
          <w:numId w:val="319"/>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491" name="Рисунок 100585" descr="_scroll_external/attachments/sohranit-8ecf7131033a467276aabe47657406f7ef18cd40fc25ed643bcd25580e50e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100585" descr="_scroll_external/attachments/sohranit-8ecf7131033a467276aabe47657406f7ef18cd40fc25ed643bcd25580e50e835.png"/>
                    <pic:cNvPicPr>
                      <a:picLocks noChangeAspect="1" noChangeArrowheads="1"/>
                    </pic:cNvPicPr>
                  </pic:nvPicPr>
                  <pic:blipFill>
                    <a:blip r:embed="rId495"/>
                    <a:stretch>
                      <a:fillRect/>
                    </a:stretch>
                  </pic:blipFill>
                  <pic:spPr bwMode="auto">
                    <a:xfrm>
                      <a:off x="0" y="0"/>
                      <a:ext cx="904875" cy="323850"/>
                    </a:xfrm>
                    <a:prstGeom prst="rect">
                      <a:avLst/>
                    </a:prstGeom>
                  </pic:spPr>
                </pic:pic>
              </a:graphicData>
            </a:graphic>
          </wp:inline>
        </w:drawing>
      </w:r>
      <w:r>
        <w:rPr>
          <w:color w:val="000000"/>
          <w:lang w:val="ru-RU"/>
        </w:rPr>
        <w:t>. Исследование будет привязано/перепривязано к пациенту.</w:t>
      </w:r>
    </w:p>
    <w:p>
      <w:pPr>
        <w:pStyle w:val="2"/>
        <w:numPr>
          <w:ilvl w:val="1"/>
          <w:numId w:val="2"/>
        </w:numPr>
        <w:rPr>
          <w:rFonts w:ascii="Verdana" w:hAnsi="Verdana"/>
          <w:lang w:val="ru-RU"/>
        </w:rPr>
      </w:pPr>
      <w:bookmarkStart w:id="397" w:name="_Toc23252626"/>
      <w:bookmarkStart w:id="398" w:name="_Toc22720733"/>
      <w:bookmarkStart w:id="399" w:name="scroll-bookmark-251"/>
      <w:r>
        <w:rPr>
          <w:rFonts w:ascii="Verdana" w:hAnsi="Verdana"/>
          <w:color w:val="000000"/>
          <w:lang w:val="ru-RU"/>
        </w:rPr>
        <w:t>Управление медицинскими организациями в Подсистеме автоматизации радиологической службы</w:t>
      </w:r>
      <w:bookmarkEnd w:id="397"/>
      <w:bookmarkEnd w:id="398"/>
      <w:bookmarkEnd w:id="399"/>
    </w:p>
    <w:p>
      <w:pPr>
        <w:pStyle w:val="3"/>
        <w:numPr>
          <w:ilvl w:val="2"/>
          <w:numId w:val="2"/>
        </w:numPr>
        <w:rPr>
          <w:rFonts w:ascii="Verdana" w:hAnsi="Verdana"/>
          <w:lang w:val="ru-RU"/>
        </w:rPr>
      </w:pPr>
      <w:bookmarkStart w:id="400" w:name="_Toc23252627"/>
      <w:bookmarkStart w:id="401" w:name="_Toc22720734"/>
      <w:bookmarkStart w:id="402" w:name="scroll-bookmark-252"/>
      <w:r>
        <w:rPr>
          <w:rFonts w:ascii="Verdana" w:hAnsi="Verdana"/>
          <w:color w:val="000000"/>
          <w:lang w:val="ru-RU"/>
        </w:rPr>
        <w:t>Управление структурой клиники в Подсистеме автоматизации радиологической службы</w:t>
      </w:r>
      <w:bookmarkEnd w:id="400"/>
      <w:bookmarkEnd w:id="401"/>
      <w:bookmarkEnd w:id="402"/>
    </w:p>
    <w:p>
      <w:pPr>
        <w:pStyle w:val="Normal"/>
        <w:rPr>
          <w:lang w:val="ru-RU"/>
        </w:rPr>
      </w:pPr>
      <w:r>
        <w:rPr>
          <w:color w:val="000000"/>
          <w:lang w:val="ru-RU"/>
        </w:rPr>
        <w:t>Задача «Структура клиники» предназначена для управления данными клиники. Задача разделена на вкладки:</w:t>
      </w:r>
    </w:p>
    <w:p>
      <w:pPr>
        <w:pStyle w:val="Normal"/>
        <w:numPr>
          <w:ilvl w:val="0"/>
          <w:numId w:val="320"/>
        </w:numPr>
        <w:rPr>
          <w:color w:val="000000"/>
        </w:rPr>
      </w:pPr>
      <w:r>
        <w:rPr>
          <w:color w:val="000000"/>
        </w:rPr>
        <w:t>«Филиалы»;</w:t>
      </w:r>
    </w:p>
    <w:p>
      <w:pPr>
        <w:pStyle w:val="Normal"/>
        <w:numPr>
          <w:ilvl w:val="0"/>
          <w:numId w:val="320"/>
        </w:numPr>
        <w:rPr>
          <w:color w:val="000000"/>
        </w:rPr>
      </w:pPr>
      <w:r>
        <w:rPr>
          <w:color w:val="000000"/>
        </w:rPr>
        <w:t>«Корпуса»;</w:t>
      </w:r>
    </w:p>
    <w:p>
      <w:pPr>
        <w:pStyle w:val="Normal"/>
        <w:numPr>
          <w:ilvl w:val="0"/>
          <w:numId w:val="320"/>
        </w:numPr>
        <w:rPr>
          <w:color w:val="000000"/>
        </w:rPr>
      </w:pPr>
      <w:r>
        <w:rPr>
          <w:color w:val="000000"/>
        </w:rPr>
        <w:t>«Отделения»;</w:t>
      </w:r>
    </w:p>
    <w:p>
      <w:pPr>
        <w:pStyle w:val="Normal"/>
        <w:numPr>
          <w:ilvl w:val="0"/>
          <w:numId w:val="320"/>
        </w:numPr>
        <w:rPr>
          <w:color w:val="000000"/>
        </w:rPr>
      </w:pPr>
      <w:r>
        <w:rPr>
          <w:color w:val="000000"/>
        </w:rPr>
        <w:t>«Должности;</w:t>
      </w:r>
    </w:p>
    <w:p>
      <w:pPr>
        <w:pStyle w:val="Normal"/>
        <w:numPr>
          <w:ilvl w:val="0"/>
          <w:numId w:val="320"/>
        </w:numPr>
        <w:rPr>
          <w:color w:val="000000"/>
        </w:rPr>
      </w:pPr>
      <w:r>
        <w:rPr>
          <w:color w:val="000000"/>
        </w:rPr>
        <w:t>«Сотрудники;</w:t>
      </w:r>
    </w:p>
    <w:p>
      <w:pPr>
        <w:pStyle w:val="Normal"/>
        <w:numPr>
          <w:ilvl w:val="0"/>
          <w:numId w:val="320"/>
        </w:numPr>
        <w:rPr>
          <w:color w:val="000000"/>
        </w:rPr>
      </w:pPr>
      <w:r>
        <w:rPr>
          <w:color w:val="000000"/>
        </w:rPr>
        <w:t>«Помещения»;</w:t>
      </w:r>
    </w:p>
    <w:p>
      <w:pPr>
        <w:pStyle w:val="Normal"/>
        <w:numPr>
          <w:ilvl w:val="0"/>
          <w:numId w:val="320"/>
        </w:numPr>
        <w:rPr>
          <w:color w:val="000000"/>
        </w:rPr>
      </w:pPr>
      <w:r>
        <w:rPr>
          <w:color w:val="000000"/>
        </w:rPr>
        <w:t>«Оборудования»;</w:t>
      </w:r>
    </w:p>
    <w:p>
      <w:pPr>
        <w:pStyle w:val="Normal"/>
        <w:numPr>
          <w:ilvl w:val="0"/>
          <w:numId w:val="320"/>
        </w:numPr>
        <w:rPr>
          <w:color w:val="000000"/>
        </w:rPr>
      </w:pPr>
      <w:r>
        <w:rPr>
          <w:color w:val="000000"/>
        </w:rPr>
        <w:t>«Кассы».</w:t>
      </w:r>
    </w:p>
    <w:p>
      <w:pPr>
        <w:pStyle w:val="Normal"/>
        <w:rPr>
          <w:lang w:val="ru-RU"/>
        </w:rPr>
      </w:pPr>
      <w:r>
        <w:rPr>
          <w:color w:val="000000"/>
          <w:lang w:val="ru-RU"/>
        </w:rPr>
        <w:t>Переключение между вкладками производится нажатием на соответствующую вкладку.</w:t>
      </w:r>
    </w:p>
    <w:p>
      <w:pPr>
        <w:pStyle w:val="4"/>
        <w:numPr>
          <w:ilvl w:val="3"/>
          <w:numId w:val="2"/>
        </w:numPr>
        <w:ind w:left="862" w:hanging="862"/>
        <w:rPr>
          <w:rFonts w:ascii="Verdana" w:hAnsi="Verdana"/>
        </w:rPr>
      </w:pPr>
      <w:bookmarkStart w:id="403" w:name="scroll-bookmark-254"/>
      <w:r>
        <w:rPr>
          <w:rFonts w:ascii="Verdana" w:hAnsi="Verdana"/>
          <w:color w:val="000000"/>
        </w:rPr>
        <w:t>Управление филиалами</w:t>
      </w:r>
      <w:bookmarkEnd w:id="403"/>
    </w:p>
    <w:p>
      <w:pPr>
        <w:pStyle w:val="5"/>
        <w:numPr>
          <w:ilvl w:val="4"/>
          <w:numId w:val="2"/>
        </w:numPr>
        <w:ind w:left="1009" w:hanging="1009"/>
        <w:rPr>
          <w:rFonts w:ascii="Verdana" w:hAnsi="Verdana"/>
        </w:rPr>
      </w:pPr>
      <w:bookmarkStart w:id="404" w:name="scroll-bookmark-262"/>
      <w:r>
        <w:rPr>
          <w:rFonts w:ascii="Verdana" w:hAnsi="Verdana"/>
          <w:color w:val="000000"/>
        </w:rPr>
        <w:t>Добавление филиала</w:t>
      </w:r>
      <w:bookmarkEnd w:id="404"/>
    </w:p>
    <w:p>
      <w:pPr>
        <w:pStyle w:val="Normal"/>
        <w:rPr>
          <w:lang w:val="ru-RU"/>
        </w:rPr>
      </w:pPr>
      <w:r>
        <w:rPr>
          <w:color w:val="000000"/>
          <w:lang w:val="ru-RU"/>
        </w:rPr>
        <w:t>Для добавления нового филиала клиники необходимо:</w:t>
      </w:r>
    </w:p>
    <w:p>
      <w:pPr>
        <w:pStyle w:val="Normal"/>
        <w:numPr>
          <w:ilvl w:val="0"/>
          <w:numId w:val="321"/>
        </w:numPr>
        <w:rPr>
          <w:lang w:val="ru-RU"/>
        </w:rPr>
      </w:pPr>
      <w:r>
        <w:rPr>
          <w:color w:val="000000"/>
          <w:lang w:val="ru-RU"/>
        </w:rPr>
        <w:t>выбрать пункт меню «Структура клиники»;</w:t>
      </w:r>
    </w:p>
    <w:p>
      <w:pPr>
        <w:pStyle w:val="Normal"/>
        <w:numPr>
          <w:ilvl w:val="0"/>
          <w:numId w:val="321"/>
        </w:numPr>
        <w:rPr>
          <w:lang w:val="ru-RU"/>
        </w:rPr>
      </w:pPr>
      <w:r>
        <w:rPr>
          <w:color w:val="000000"/>
          <w:lang w:val="ru-RU"/>
        </w:rPr>
        <w:t>откроется вкладка «Филиалы», содержащая список филиалов клиники:</w:t>
      </w:r>
    </w:p>
    <w:p>
      <w:pPr>
        <w:pStyle w:val="Normal"/>
        <w:spacing w:beforeAutospacing="1" w:after="120"/>
        <w:jc w:val="center"/>
        <w:rPr>
          <w:color w:val="000000"/>
        </w:rPr>
      </w:pPr>
      <w:r>
        <w:rPr>
          <w:color w:val="000000"/>
        </w:rPr>
        <w:drawing>
          <wp:inline distT="19050" distB="21590" distL="19050" distR="17780">
            <wp:extent cx="6059170" cy="2855595"/>
            <wp:effectExtent l="0" t="0" r="0" b="0"/>
            <wp:docPr id="492" name="Рисунок 100586" descr="_scroll_external/attachments/image2019-7-11_11-16-3-00f240e42c587ef1cfc2ba0929cc51fc34247ad25d6e41f9c67d2380302af2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100586" descr="_scroll_external/attachments/image2019-7-11_11-16-3-00f240e42c587ef1cfc2ba0929cc51fc34247ad25d6e41f9c67d2380302af2f7.png"/>
                    <pic:cNvPicPr>
                      <a:picLocks noChangeAspect="1" noChangeArrowheads="1"/>
                    </pic:cNvPicPr>
                  </pic:nvPicPr>
                  <pic:blipFill>
                    <a:blip r:embed="rId496"/>
                    <a:stretch>
                      <a:fillRect/>
                    </a:stretch>
                  </pic:blipFill>
                  <pic:spPr bwMode="auto">
                    <a:xfrm>
                      <a:off x="0" y="0"/>
                      <a:ext cx="6059170" cy="285559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221</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w:t>
      </w:r>
    </w:p>
    <w:p>
      <w:pPr>
        <w:pStyle w:val="Normal"/>
        <w:numPr>
          <w:ilvl w:val="0"/>
          <w:numId w:val="322"/>
        </w:numPr>
        <w:rPr>
          <w:color w:val="000000"/>
        </w:rPr>
      </w:pPr>
      <w:r>
        <w:rPr>
          <w:color w:val="000000"/>
        </w:rPr>
        <w:t>нажать на кнопку</w:t>
      </w:r>
      <w:r>
        <w:rPr>
          <w:color w:val="000000"/>
          <w:lang w:val="ru-RU"/>
        </w:rPr>
        <w:t xml:space="preserve"> </w:t>
      </w:r>
      <w:r>
        <w:rPr>
          <w:color w:val="000000"/>
        </w:rPr>
        <w:drawing>
          <wp:inline distT="0" distB="0" distL="0" distR="0">
            <wp:extent cx="1295400" cy="323850"/>
            <wp:effectExtent l="0" t="0" r="0" b="0"/>
            <wp:docPr id="493" name="Рисунок 100587" descr="_scroll_external/attachments/image2019-7-11_11-16-50-d73a64a6000e5517007fa3af69bcb502e43dc7cfa7df2baf04ffc5002b14cf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100587" descr="_scroll_external/attachments/image2019-7-11_11-16-50-d73a64a6000e5517007fa3af69bcb502e43dc7cfa7df2baf04ffc5002b14cfbc.png"/>
                    <pic:cNvPicPr>
                      <a:picLocks noChangeAspect="1" noChangeArrowheads="1"/>
                    </pic:cNvPicPr>
                  </pic:nvPicPr>
                  <pic:blipFill>
                    <a:blip r:embed="rId497"/>
                    <a:stretch>
                      <a:fillRect/>
                    </a:stretch>
                  </pic:blipFill>
                  <pic:spPr bwMode="auto">
                    <a:xfrm>
                      <a:off x="0" y="0"/>
                      <a:ext cx="1295400" cy="323850"/>
                    </a:xfrm>
                    <a:prstGeom prst="rect">
                      <a:avLst/>
                    </a:prstGeom>
                  </pic:spPr>
                </pic:pic>
              </a:graphicData>
            </a:graphic>
          </wp:inline>
        </w:drawing>
      </w:r>
      <w:r>
        <w:rPr>
          <w:color w:val="000000"/>
        </w:rPr>
        <w:t>;</w:t>
      </w:r>
    </w:p>
    <w:p>
      <w:pPr>
        <w:pStyle w:val="Normal"/>
        <w:numPr>
          <w:ilvl w:val="0"/>
          <w:numId w:val="322"/>
        </w:numPr>
        <w:rPr>
          <w:color w:val="000000"/>
        </w:rPr>
      </w:pPr>
      <w:r>
        <w:rPr>
          <w:color w:val="000000"/>
        </w:rPr>
        <w:t>откроется форма «Создание филиала»:</w:t>
      </w:r>
    </w:p>
    <w:p>
      <w:pPr>
        <w:pStyle w:val="Normal"/>
        <w:spacing w:beforeAutospacing="1" w:after="120"/>
        <w:jc w:val="center"/>
        <w:rPr>
          <w:color w:val="000000"/>
        </w:rPr>
      </w:pPr>
      <w:r>
        <w:rPr>
          <w:color w:val="000000"/>
        </w:rPr>
        <w:drawing>
          <wp:inline distT="19050" distB="19685" distL="19050" distR="17145">
            <wp:extent cx="5983605" cy="5124450"/>
            <wp:effectExtent l="0" t="0" r="0" b="0"/>
            <wp:docPr id="494" name="Рисунок 100588" descr="_scroll_external/attachments/image2019-7-11_11-17-56-a590bab2f18b9442d712f1ae4cd0d619352e4e0011e15c4237aa96418a0809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100588" descr="_scroll_external/attachments/image2019-7-11_11-17-56-a590bab2f18b9442d712f1ae4cd0d619352e4e0011e15c4237aa96418a08095a.png"/>
                    <pic:cNvPicPr>
                      <a:picLocks noChangeAspect="1" noChangeArrowheads="1"/>
                    </pic:cNvPicPr>
                  </pic:nvPicPr>
                  <pic:blipFill>
                    <a:blip r:embed="rId498"/>
                    <a:stretch>
                      <a:fillRect/>
                    </a:stretch>
                  </pic:blipFill>
                  <pic:spPr bwMode="auto">
                    <a:xfrm>
                      <a:off x="0" y="0"/>
                      <a:ext cx="5983605" cy="5124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222</w:t>
      </w:r>
      <w:r>
        <w:rPr/>
        <w:fldChar w:fldCharType="end"/>
      </w:r>
    </w:p>
    <w:p>
      <w:pPr>
        <w:pStyle w:val="Normal"/>
        <w:numPr>
          <w:ilvl w:val="0"/>
          <w:numId w:val="323"/>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372"/>
        <w:gridCol w:w="2438"/>
        <w:gridCol w:w="1910"/>
        <w:gridCol w:w="3484"/>
      </w:tblGrid>
      <w:tr>
        <w:trPr>
          <w:cnfStyle w:val="100000000000" w:firstRow="1" w:lastRow="0" w:firstColumn="0" w:lastColumn="0" w:oddVBand="0" w:evenVBand="0" w:oddHBand="0" w:evenHBand="0" w:firstRowFirstColumn="0" w:firstRowLastColumn="0" w:lastRowFirstColumn="0" w:lastRowLastColumn="0"/>
        </w:trPr>
        <w:tc>
          <w:tcPr>
            <w:tcW w:w="237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43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48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37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438" w:type="dxa"/>
            <w:tcBorders/>
            <w:shd w:fill="auto" w:val="clear"/>
          </w:tcPr>
          <w:p>
            <w:pPr>
              <w:pStyle w:val="Normal"/>
              <w:spacing w:before="0" w:after="120"/>
              <w:rPr>
                <w:rFonts w:cs="Arial"/>
              </w:rPr>
            </w:pPr>
            <w:r>
              <w:rPr>
                <w:rFonts w:cs="Arial" w:ascii="Arial" w:hAnsi="Arial"/>
                <w:color w:val="000000"/>
              </w:rPr>
              <w:t>Внутренний код</w:t>
            </w:r>
            <w:r>
              <w:rPr>
                <w:rFonts w:cs="Arial" w:ascii="Arial" w:hAnsi="Arial"/>
                <w:color w:val="000000"/>
                <w:lang w:val="ru-RU"/>
              </w:rPr>
              <w:t xml:space="preserve"> </w:t>
            </w:r>
            <w:r>
              <w:rPr>
                <w:rFonts w:cs="Arial" w:ascii="Arial" w:hAnsi="Arial"/>
                <w:color w:val="000000"/>
              </w:rPr>
              <w:t>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95" name="Рисунок 10058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100589" descr="_scroll_external/icons/check-9544b811bd6366db36e61ad2f527f22e3b3ee709ab8546b60c6be8c132859dbf.svg"/>
                          <pic:cNvPicPr>
                            <a:picLocks noChangeAspect="1" noChangeArrowheads="1"/>
                          </pic:cNvPicPr>
                        </pic:nvPicPr>
                        <pic:blipFill>
                          <a:blip r:embed="rId499"/>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rPr>
            </w:pPr>
            <w:r>
              <w:rPr>
                <w:rFonts w:cs="Arial" w:ascii="Arial" w:hAnsi="Arial"/>
                <w:color w:val="000000"/>
              </w:rPr>
              <w:t>Ввести внутренний код филиала</w:t>
            </w:r>
          </w:p>
        </w:tc>
      </w:tr>
      <w:tr>
        <w:trPr/>
        <w:tc>
          <w:tcPr>
            <w:tcW w:w="237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«Краткое наименование»</w:t>
            </w:r>
          </w:p>
        </w:tc>
        <w:tc>
          <w:tcPr>
            <w:tcW w:w="2438" w:type="dxa"/>
            <w:tcBorders/>
            <w:shd w:fill="auto" w:val="clear"/>
          </w:tcPr>
          <w:p>
            <w:pPr>
              <w:pStyle w:val="Normal"/>
              <w:spacing w:before="0" w:after="120"/>
              <w:rPr>
                <w:rFonts w:cs="Arial"/>
              </w:rPr>
            </w:pPr>
            <w:r>
              <w:rPr>
                <w:rFonts w:cs="Arial" w:ascii="Arial" w:hAnsi="Arial"/>
                <w:color w:val="000000"/>
              </w:rPr>
              <w:t>Краткое 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96" name="Рисунок 10059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100590" descr="_scroll_external/icons/check-9544b811bd6366db36e61ad2f527f22e3b3ee709ab8546b60c6be8c132859dbf.svg"/>
                          <pic:cNvPicPr>
                            <a:picLocks noChangeAspect="1" noChangeArrowheads="1"/>
                          </pic:cNvPicPr>
                        </pic:nvPicPr>
                        <pic:blipFill>
                          <a:blip r:embed="rId500"/>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краткое наименование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«Полное наименование»</w:t>
            </w:r>
          </w:p>
        </w:tc>
        <w:tc>
          <w:tcPr>
            <w:tcW w:w="2438" w:type="dxa"/>
            <w:tcBorders/>
            <w:shd w:fill="auto" w:val="clear"/>
          </w:tcPr>
          <w:p>
            <w:pPr>
              <w:pStyle w:val="Normal"/>
              <w:spacing w:before="0" w:after="120"/>
              <w:rPr>
                <w:rFonts w:cs="Arial"/>
              </w:rPr>
            </w:pPr>
            <w:r>
              <w:rPr>
                <w:rFonts w:cs="Arial" w:ascii="Arial" w:hAnsi="Arial"/>
                <w:color w:val="000000"/>
              </w:rPr>
              <w:t>Полное 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97" name="Рисунок 10059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100591" descr="_scroll_external/icons/check-9544b811bd6366db36e61ad2f527f22e3b3ee709ab8546b60c6be8c132859dbf.svg"/>
                          <pic:cNvPicPr>
                            <a:picLocks noChangeAspect="1" noChangeArrowheads="1"/>
                          </pic:cNvPicPr>
                        </pic:nvPicPr>
                        <pic:blipFill>
                          <a:blip r:embed="rId501"/>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полное наименование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«Центральный офис»</w:t>
            </w:r>
          </w:p>
        </w:tc>
        <w:tc>
          <w:tcPr>
            <w:tcW w:w="2438" w:type="dxa"/>
            <w:tcBorders/>
            <w:shd w:fill="auto" w:val="clear"/>
          </w:tcPr>
          <w:p>
            <w:pPr>
              <w:pStyle w:val="Normal"/>
              <w:spacing w:before="0" w:after="120"/>
              <w:rPr>
                <w:rFonts w:cs="Arial"/>
              </w:rPr>
            </w:pPr>
            <w:r>
              <w:rPr>
                <w:rFonts w:cs="Arial" w:ascii="Arial" w:hAnsi="Arial"/>
                <w:color w:val="000000"/>
              </w:rPr>
              <w:t>Признак центрального филиала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филиал является центральным</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юридический</w:t>
            </w:r>
          </w:p>
        </w:tc>
      </w:tr>
      <w:tr>
        <w:trPr/>
        <w:tc>
          <w:tcPr>
            <w:tcW w:w="2372" w:type="dxa"/>
            <w:tcBorders/>
            <w:shd w:fill="auto" w:val="clear"/>
          </w:tcPr>
          <w:p>
            <w:pPr>
              <w:pStyle w:val="Normal"/>
              <w:spacing w:before="0" w:after="120"/>
              <w:rPr>
                <w:rFonts w:cs="Arial"/>
              </w:rPr>
            </w:pPr>
            <w:r>
              <w:rPr>
                <w:rFonts w:cs="Arial" w:ascii="Arial" w:hAnsi="Arial"/>
                <w:color w:val="000000"/>
              </w:rPr>
              <w:t>Поле «Страна»</w:t>
            </w:r>
          </w:p>
        </w:tc>
        <w:tc>
          <w:tcPr>
            <w:tcW w:w="2438"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498" name="Рисунок 10059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100592" descr="_scroll_external/icons/check-9544b811bd6366db36e61ad2f527f22e3b3ee709ab8546b60c6be8c132859dbf.svg"/>
                          <pic:cNvPicPr>
                            <a:picLocks noChangeAspect="1" noChangeArrowheads="1"/>
                          </pic:cNvPicPr>
                        </pic:nvPicPr>
                        <pic:blipFill>
                          <a:blip r:embed="rId502"/>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499" name="Рисунок 100593" descr="_scroll_external/attachments/image2019-7-3_10-44-27-568ce54222264a5c51f243ead37efb8977afb651159807763531da4b282be8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100593" descr="_scroll_external/attachments/image2019-7-3_10-44-27-568ce54222264a5c51f243ead37efb8977afb651159807763531da4b282be8e9.png"/>
                          <pic:cNvPicPr>
                            <a:picLocks noChangeAspect="1" noChangeArrowheads="1"/>
                          </pic:cNvPicPr>
                        </pic:nvPicPr>
                        <pic:blipFill>
                          <a:blip r:embed="rId503"/>
                          <a:stretch>
                            <a:fillRect/>
                          </a:stretch>
                        </pic:blipFill>
                        <pic:spPr bwMode="auto">
                          <a:xfrm>
                            <a:off x="0" y="0"/>
                            <a:ext cx="190500" cy="200025"/>
                          </a:xfrm>
                          <a:prstGeom prst="rect">
                            <a:avLst/>
                          </a:prstGeom>
                        </pic:spPr>
                      </pic:pic>
                    </a:graphicData>
                  </a:graphic>
                </wp:inline>
              </w:drawing>
            </w:r>
          </w:p>
        </w:tc>
      </w:tr>
      <w:tr>
        <w:trPr/>
        <w:tc>
          <w:tcPr>
            <w:tcW w:w="2372" w:type="dxa"/>
            <w:tcBorders/>
            <w:shd w:fill="auto" w:val="clear"/>
          </w:tcPr>
          <w:p>
            <w:pPr>
              <w:pStyle w:val="Normal"/>
              <w:spacing w:before="0" w:after="120"/>
              <w:rPr>
                <w:rFonts w:cs="Arial"/>
              </w:rPr>
            </w:pPr>
            <w:r>
              <w:rPr>
                <w:rFonts w:cs="Arial" w:ascii="Arial" w:hAnsi="Arial"/>
                <w:color w:val="000000"/>
              </w:rPr>
              <w:t>Поле «Индекс»</w:t>
            </w:r>
          </w:p>
        </w:tc>
        <w:tc>
          <w:tcPr>
            <w:tcW w:w="2438" w:type="dxa"/>
            <w:tcBorders/>
            <w:shd w:fill="auto" w:val="clear"/>
          </w:tcPr>
          <w:p>
            <w:pPr>
              <w:pStyle w:val="Normal"/>
              <w:spacing w:before="0" w:after="120"/>
              <w:rPr>
                <w:rFonts w:cs="Arial"/>
              </w:rPr>
            </w:pPr>
            <w:r>
              <w:rPr>
                <w:rFonts w:cs="Arial" w:ascii="Arial" w:hAnsi="Arial"/>
                <w:color w:val="000000"/>
              </w:rPr>
              <w:t>Индекс</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индекс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2438"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0" name="Рисунок 1005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100594" descr="_scroll_external/icons/check-9544b811bd6366db36e61ad2f527f22e3b3ee709ab8546b60c6be8c132859dbf.svg"/>
                          <pic:cNvPicPr>
                            <a:picLocks noChangeAspect="1" noChangeArrowheads="1"/>
                          </pic:cNvPicPr>
                        </pic:nvPicPr>
                        <pic:blipFill>
                          <a:blip r:embed="rId504"/>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2438"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1" name="Рисунок 10059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Рисунок 100595" descr="_scroll_external/icons/check-9544b811bd6366db36e61ad2f527f22e3b3ee709ab8546b60c6be8c132859dbf.svg"/>
                          <pic:cNvPicPr>
                            <a:picLocks noChangeAspect="1" noChangeArrowheads="1"/>
                          </pic:cNvPicPr>
                        </pic:nvPicPr>
                        <pic:blipFill>
                          <a:blip r:embed="rId505"/>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«Район»</w:t>
            </w:r>
          </w:p>
        </w:tc>
        <w:tc>
          <w:tcPr>
            <w:tcW w:w="2438"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«Улица»</w:t>
            </w:r>
          </w:p>
        </w:tc>
        <w:tc>
          <w:tcPr>
            <w:tcW w:w="2438" w:type="dxa"/>
            <w:tcBorders/>
            <w:shd w:fill="auto" w:val="clear"/>
          </w:tcPr>
          <w:p>
            <w:pPr>
              <w:pStyle w:val="Normal"/>
              <w:spacing w:before="0" w:after="120"/>
              <w:rPr>
                <w:rFonts w:cs="Arial"/>
              </w:rPr>
            </w:pPr>
            <w:r>
              <w:rPr>
                <w:rFonts w:cs="Arial" w:ascii="Arial" w:hAnsi="Arial"/>
                <w:color w:val="000000"/>
              </w:rPr>
              <w:t>Наименование улицы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2" name="Рисунок 10059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100596" descr="_scroll_external/icons/check-9544b811bd6366db36e61ad2f527f22e3b3ee709ab8546b60c6be8c132859dbf.svg"/>
                          <pic:cNvPicPr>
                            <a:picLocks noChangeAspect="1" noChangeArrowheads="1"/>
                          </pic:cNvPicPr>
                        </pic:nvPicPr>
                        <pic:blipFill>
                          <a:blip r:embed="rId506"/>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«Дом»</w:t>
            </w:r>
          </w:p>
        </w:tc>
        <w:tc>
          <w:tcPr>
            <w:tcW w:w="2438" w:type="dxa"/>
            <w:tcBorders/>
            <w:shd w:fill="auto" w:val="clear"/>
          </w:tcPr>
          <w:p>
            <w:pPr>
              <w:pStyle w:val="Normal"/>
              <w:spacing w:before="0" w:after="120"/>
              <w:rPr>
                <w:rFonts w:cs="Arial"/>
              </w:rPr>
            </w:pPr>
            <w:r>
              <w:rPr>
                <w:rFonts w:cs="Arial" w:ascii="Arial" w:hAnsi="Arial"/>
                <w:color w:val="000000"/>
              </w:rPr>
              <w:t>Номер дома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3" name="Рисунок 10059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100597" descr="_scroll_external/icons/check-9544b811bd6366db36e61ad2f527f22e3b3ee709ab8546b60c6be8c132859dbf.svg"/>
                          <pic:cNvPicPr>
                            <a:picLocks noChangeAspect="1" noChangeArrowheads="1"/>
                          </pic:cNvPicPr>
                        </pic:nvPicPr>
                        <pic:blipFill>
                          <a:blip r:embed="rId507"/>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«Офис»</w:t>
            </w:r>
          </w:p>
        </w:tc>
        <w:tc>
          <w:tcPr>
            <w:tcW w:w="2438" w:type="dxa"/>
            <w:tcBorders/>
            <w:shd w:fill="auto" w:val="clear"/>
          </w:tcPr>
          <w:p>
            <w:pPr>
              <w:pStyle w:val="Normal"/>
              <w:spacing w:before="0" w:after="120"/>
              <w:rPr>
                <w:rFonts w:cs="Arial"/>
              </w:rPr>
            </w:pPr>
            <w:r>
              <w:rPr>
                <w:rFonts w:cs="Arial" w:ascii="Arial" w:hAnsi="Arial"/>
                <w:color w:val="000000"/>
              </w:rPr>
              <w:t>Номер офиса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фактический</w:t>
            </w:r>
          </w:p>
        </w:tc>
      </w:tr>
      <w:tr>
        <w:trPr/>
        <w:tc>
          <w:tcPr>
            <w:tcW w:w="2372" w:type="dxa"/>
            <w:tcBorders/>
            <w:shd w:fill="auto" w:val="clear"/>
          </w:tcPr>
          <w:p>
            <w:pPr>
              <w:pStyle w:val="Normal"/>
              <w:spacing w:before="0" w:after="120"/>
              <w:rPr>
                <w:rFonts w:cs="Arial"/>
              </w:rPr>
            </w:pPr>
            <w:r>
              <w:rPr>
                <w:rFonts w:cs="Arial" w:ascii="Arial" w:hAnsi="Arial"/>
                <w:color w:val="000000"/>
              </w:rPr>
              <w:t>Поле «Страна»</w:t>
            </w:r>
          </w:p>
        </w:tc>
        <w:tc>
          <w:tcPr>
            <w:tcW w:w="2438"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4" name="Рисунок 10059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100598" descr="_scroll_external/icons/check-9544b811bd6366db36e61ad2f527f22e3b3ee709ab8546b60c6be8c132859dbf.svg"/>
                          <pic:cNvPicPr>
                            <a:picLocks noChangeAspect="1" noChangeArrowheads="1"/>
                          </pic:cNvPicPr>
                        </pic:nvPicPr>
                        <pic:blipFill>
                          <a:blip r:embed="rId508"/>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505" name="Рисунок 100599" descr="_scroll_external/attachments/image2019-7-3_10-44-27-568ce54222264a5c51f243ead37efb8977afb651159807763531da4b282be8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100599" descr="_scroll_external/attachments/image2019-7-3_10-44-27-568ce54222264a5c51f243ead37efb8977afb651159807763531da4b282be8e9.png"/>
                          <pic:cNvPicPr>
                            <a:picLocks noChangeAspect="1" noChangeArrowheads="1"/>
                          </pic:cNvPicPr>
                        </pic:nvPicPr>
                        <pic:blipFill>
                          <a:blip r:embed="rId509"/>
                          <a:stretch>
                            <a:fillRect/>
                          </a:stretch>
                        </pic:blipFill>
                        <pic:spPr bwMode="auto">
                          <a:xfrm>
                            <a:off x="0" y="0"/>
                            <a:ext cx="190500" cy="200025"/>
                          </a:xfrm>
                          <a:prstGeom prst="rect">
                            <a:avLst/>
                          </a:prstGeom>
                        </pic:spPr>
                      </pic:pic>
                    </a:graphicData>
                  </a:graphic>
                </wp:inline>
              </w:drawing>
            </w:r>
          </w:p>
        </w:tc>
      </w:tr>
      <w:tr>
        <w:trPr/>
        <w:tc>
          <w:tcPr>
            <w:tcW w:w="2372" w:type="dxa"/>
            <w:tcBorders/>
            <w:shd w:fill="auto" w:val="clear"/>
          </w:tcPr>
          <w:p>
            <w:pPr>
              <w:pStyle w:val="Normal"/>
              <w:spacing w:before="0" w:after="120"/>
              <w:rPr>
                <w:rFonts w:cs="Arial"/>
              </w:rPr>
            </w:pPr>
            <w:r>
              <w:rPr>
                <w:rFonts w:cs="Arial" w:ascii="Arial" w:hAnsi="Arial"/>
                <w:color w:val="000000"/>
              </w:rPr>
              <w:t>Поле «Индекс»</w:t>
            </w:r>
          </w:p>
        </w:tc>
        <w:tc>
          <w:tcPr>
            <w:tcW w:w="2438" w:type="dxa"/>
            <w:tcBorders/>
            <w:shd w:fill="auto" w:val="clear"/>
          </w:tcPr>
          <w:p>
            <w:pPr>
              <w:pStyle w:val="Normal"/>
              <w:spacing w:before="0" w:after="120"/>
              <w:rPr>
                <w:rFonts w:cs="Arial"/>
              </w:rPr>
            </w:pPr>
            <w:r>
              <w:rPr>
                <w:rFonts w:cs="Arial" w:ascii="Arial" w:hAnsi="Arial"/>
                <w:color w:val="000000"/>
              </w:rPr>
              <w:t>Индекс</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индекс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2438"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6" name="Рисунок 1006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Рисунок 100600" descr="_scroll_external/icons/check-9544b811bd6366db36e61ad2f527f22e3b3ee709ab8546b60c6be8c132859dbf.svg"/>
                          <pic:cNvPicPr>
                            <a:picLocks noChangeAspect="1" noChangeArrowheads="1"/>
                          </pic:cNvPicPr>
                        </pic:nvPicPr>
                        <pic:blipFill>
                          <a:blip r:embed="rId510"/>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2438"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7" name="Рисунок 1006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Рисунок 100601" descr="_scroll_external/icons/check-9544b811bd6366db36e61ad2f527f22e3b3ee709ab8546b60c6be8c132859dbf.svg"/>
                          <pic:cNvPicPr>
                            <a:picLocks noChangeAspect="1" noChangeArrowheads="1"/>
                          </pic:cNvPicPr>
                        </pic:nvPicPr>
                        <pic:blipFill>
                          <a:blip r:embed="rId511"/>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«Район»</w:t>
            </w:r>
          </w:p>
        </w:tc>
        <w:tc>
          <w:tcPr>
            <w:tcW w:w="2438"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«Улица»</w:t>
            </w:r>
          </w:p>
        </w:tc>
        <w:tc>
          <w:tcPr>
            <w:tcW w:w="2438" w:type="dxa"/>
            <w:tcBorders/>
            <w:shd w:fill="auto" w:val="clear"/>
          </w:tcPr>
          <w:p>
            <w:pPr>
              <w:pStyle w:val="Normal"/>
              <w:spacing w:before="0" w:after="120"/>
              <w:rPr>
                <w:rFonts w:cs="Arial"/>
              </w:rPr>
            </w:pPr>
            <w:r>
              <w:rPr>
                <w:rFonts w:cs="Arial" w:ascii="Arial" w:hAnsi="Arial"/>
                <w:color w:val="000000"/>
              </w:rPr>
              <w:t>Наименование улицы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8" name="Рисунок 10060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100602" descr="_scroll_external/icons/check-9544b811bd6366db36e61ad2f527f22e3b3ee709ab8546b60c6be8c132859dbf.svg"/>
                          <pic:cNvPicPr>
                            <a:picLocks noChangeAspect="1" noChangeArrowheads="1"/>
                          </pic:cNvPicPr>
                        </pic:nvPicPr>
                        <pic:blipFill>
                          <a:blip r:embed="rId512"/>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2372" w:type="dxa"/>
            <w:tcBorders/>
            <w:shd w:fill="auto" w:val="clear"/>
          </w:tcPr>
          <w:p>
            <w:pPr>
              <w:pStyle w:val="Normal"/>
              <w:spacing w:before="0" w:after="120"/>
              <w:rPr>
                <w:rFonts w:cs="Arial"/>
              </w:rPr>
            </w:pPr>
            <w:r>
              <w:rPr>
                <w:rFonts w:cs="Arial" w:ascii="Arial" w:hAnsi="Arial"/>
                <w:color w:val="000000"/>
              </w:rPr>
              <w:t>Поле «Дом»</w:t>
            </w:r>
          </w:p>
        </w:tc>
        <w:tc>
          <w:tcPr>
            <w:tcW w:w="2438" w:type="dxa"/>
            <w:tcBorders/>
            <w:shd w:fill="auto" w:val="clear"/>
          </w:tcPr>
          <w:p>
            <w:pPr>
              <w:pStyle w:val="Normal"/>
              <w:spacing w:before="0" w:after="120"/>
              <w:rPr>
                <w:rFonts w:cs="Arial"/>
              </w:rPr>
            </w:pPr>
            <w:r>
              <w:rPr>
                <w:rFonts w:cs="Arial" w:ascii="Arial" w:hAnsi="Arial"/>
                <w:color w:val="000000"/>
              </w:rPr>
              <w:t>Номер дома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09" name="Рисунок 1006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100603" descr="_scroll_external/icons/check-9544b811bd6366db36e61ad2f527f22e3b3ee709ab8546b60c6be8c132859dbf.svg"/>
                          <pic:cNvPicPr>
                            <a:picLocks noChangeAspect="1" noChangeArrowheads="1"/>
                          </pic:cNvPicPr>
                        </pic:nvPicPr>
                        <pic:blipFill>
                          <a:blip r:embed="rId513"/>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«Офис»</w:t>
            </w:r>
          </w:p>
        </w:tc>
        <w:tc>
          <w:tcPr>
            <w:tcW w:w="2438" w:type="dxa"/>
            <w:tcBorders/>
            <w:shd w:fill="auto" w:val="clear"/>
          </w:tcPr>
          <w:p>
            <w:pPr>
              <w:pStyle w:val="Normal"/>
              <w:spacing w:before="0" w:after="120"/>
              <w:rPr>
                <w:rFonts w:cs="Arial"/>
              </w:rPr>
            </w:pPr>
            <w:r>
              <w:rPr>
                <w:rFonts w:cs="Arial" w:ascii="Arial" w:hAnsi="Arial"/>
                <w:color w:val="000000"/>
              </w:rPr>
              <w:t>Номер офиса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«Телефон»</w:t>
            </w:r>
          </w:p>
        </w:tc>
        <w:tc>
          <w:tcPr>
            <w:tcW w:w="2438" w:type="dxa"/>
            <w:tcBorders/>
            <w:shd w:fill="auto" w:val="clear"/>
          </w:tcPr>
          <w:p>
            <w:pPr>
              <w:pStyle w:val="Normal"/>
              <w:spacing w:before="0" w:after="120"/>
              <w:rPr>
                <w:rFonts w:cs="Arial"/>
              </w:rPr>
            </w:pPr>
            <w:r>
              <w:rPr>
                <w:rFonts w:cs="Arial" w:ascii="Arial" w:hAnsi="Arial"/>
                <w:color w:val="000000"/>
              </w:rPr>
              <w:t>Контактный телефон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10" name="Рисунок 10060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Рисунок 100604" descr="_scroll_external/icons/check-9544b811bd6366db36e61ad2f527f22e3b3ee709ab8546b60c6be8c132859dbf.svg"/>
                          <pic:cNvPicPr>
                            <a:picLocks noChangeAspect="1" noChangeArrowheads="1"/>
                          </pic:cNvPicPr>
                        </pic:nvPicPr>
                        <pic:blipFill>
                          <a:blip r:embed="rId514"/>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контактный телефон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«Факс»</w:t>
            </w:r>
          </w:p>
        </w:tc>
        <w:tc>
          <w:tcPr>
            <w:tcW w:w="2438" w:type="dxa"/>
            <w:tcBorders/>
            <w:shd w:fill="auto" w:val="clear"/>
          </w:tcPr>
          <w:p>
            <w:pPr>
              <w:pStyle w:val="Normal"/>
              <w:spacing w:before="0" w:after="120"/>
              <w:rPr>
                <w:rFonts w:cs="Arial"/>
              </w:rPr>
            </w:pPr>
            <w:r>
              <w:rPr>
                <w:rFonts w:cs="Arial" w:ascii="Arial" w:hAnsi="Arial"/>
                <w:color w:val="000000"/>
              </w:rPr>
              <w:t>Номер факса филиала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номер факса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«Email»</w:t>
            </w:r>
          </w:p>
        </w:tc>
        <w:tc>
          <w:tcPr>
            <w:tcW w:w="2438" w:type="dxa"/>
            <w:tcBorders/>
            <w:shd w:fill="auto" w:val="clear"/>
          </w:tcPr>
          <w:p>
            <w:pPr>
              <w:pStyle w:val="Normal"/>
              <w:spacing w:before="0" w:after="120"/>
              <w:rPr>
                <w:rFonts w:cs="Arial"/>
              </w:rPr>
            </w:pPr>
            <w:r>
              <w:rPr>
                <w:rFonts w:cs="Arial" w:ascii="Arial" w:hAnsi="Arial"/>
                <w:color w:val="000000"/>
              </w:rPr>
              <w:t>Электронная почта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11" name="Рисунок 1006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Рисунок 100605" descr="_scroll_external/icons/check-9544b811bd6366db36e61ad2f527f22e3b3ee709ab8546b60c6be8c132859dbf.svg"/>
                          <pic:cNvPicPr>
                            <a:picLocks noChangeAspect="1" noChangeArrowheads="1"/>
                          </pic:cNvPicPr>
                        </pic:nvPicPr>
                        <pic:blipFill>
                          <a:blip r:embed="rId515"/>
                          <a:stretch>
                            <a:fillRect/>
                          </a:stretch>
                        </pic:blipFill>
                        <pic:spPr bwMode="auto">
                          <a:xfrm>
                            <a:off x="0" y="0"/>
                            <a:ext cx="152400" cy="152400"/>
                          </a:xfrm>
                          <a:prstGeom prst="rect">
                            <a:avLst/>
                          </a:prstGeom>
                        </pic:spPr>
                      </pic:pic>
                    </a:graphicData>
                  </a:graphic>
                </wp:inline>
              </w:drawing>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электронную почту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«Веб-сайт»</w:t>
            </w:r>
          </w:p>
        </w:tc>
        <w:tc>
          <w:tcPr>
            <w:tcW w:w="2438" w:type="dxa"/>
            <w:tcBorders/>
            <w:shd w:fill="auto" w:val="clear"/>
          </w:tcPr>
          <w:p>
            <w:pPr>
              <w:pStyle w:val="Normal"/>
              <w:spacing w:before="0" w:after="120"/>
              <w:rPr>
                <w:rFonts w:cs="Arial"/>
              </w:rPr>
            </w:pPr>
            <w:r>
              <w:rPr>
                <w:rFonts w:cs="Arial" w:ascii="Arial" w:hAnsi="Arial"/>
                <w:color w:val="000000"/>
              </w:rPr>
              <w:t>Адрес web-сайта филиала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адрес веб-сайта филиала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«ОГРН»</w:t>
            </w:r>
          </w:p>
        </w:tc>
        <w:tc>
          <w:tcPr>
            <w:tcW w:w="2438" w:type="dxa"/>
            <w:tcBorders/>
            <w:shd w:fill="auto" w:val="clear"/>
          </w:tcPr>
          <w:p>
            <w:pPr>
              <w:pStyle w:val="Normal"/>
              <w:spacing w:before="0" w:after="120"/>
              <w:rPr>
                <w:rFonts w:cs="Arial"/>
                <w:lang w:val="ru-RU"/>
              </w:rPr>
            </w:pPr>
            <w:r>
              <w:rPr>
                <w:rFonts w:cs="Arial" w:ascii="Arial" w:hAnsi="Arial"/>
                <w:color w:val="000000"/>
                <w:lang w:val="ru-RU"/>
              </w:rPr>
              <w:t>ОГРН записи о создании юридического лица</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ОГРН записи о создании юридического лица, состоящий ровно из 13 знаков,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«ИНН»</w:t>
            </w:r>
          </w:p>
        </w:tc>
        <w:tc>
          <w:tcPr>
            <w:tcW w:w="2438" w:type="dxa"/>
            <w:tcBorders/>
            <w:shd w:fill="auto" w:val="clear"/>
          </w:tcPr>
          <w:p>
            <w:pPr>
              <w:pStyle w:val="Normal"/>
              <w:spacing w:before="0" w:after="120"/>
              <w:rPr>
                <w:rFonts w:cs="Arial"/>
              </w:rPr>
            </w:pPr>
            <w:r>
              <w:rPr>
                <w:rFonts w:cs="Arial" w:ascii="Arial" w:hAnsi="Arial"/>
                <w:color w:val="000000"/>
              </w:rPr>
              <w:t>ИНН филиала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ИНН филиала, может состоять из 10 или 12 знаков,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«КПП»</w:t>
            </w:r>
          </w:p>
        </w:tc>
        <w:tc>
          <w:tcPr>
            <w:tcW w:w="2438" w:type="dxa"/>
            <w:tcBorders/>
            <w:shd w:fill="auto" w:val="clear"/>
          </w:tcPr>
          <w:p>
            <w:pPr>
              <w:pStyle w:val="Normal"/>
              <w:spacing w:before="0" w:after="120"/>
              <w:rPr>
                <w:rFonts w:cs="Arial"/>
              </w:rPr>
            </w:pPr>
            <w:r>
              <w:rPr>
                <w:rFonts w:cs="Arial" w:ascii="Arial" w:hAnsi="Arial"/>
                <w:color w:val="000000"/>
              </w:rPr>
              <w:t>КПП филиала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КПП филиала, состоящий ровно из 9 знаков,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«БИК»</w:t>
            </w:r>
          </w:p>
        </w:tc>
        <w:tc>
          <w:tcPr>
            <w:tcW w:w="2438" w:type="dxa"/>
            <w:tcBorders/>
            <w:shd w:fill="auto" w:val="clear"/>
          </w:tcPr>
          <w:p>
            <w:pPr>
              <w:pStyle w:val="Normal"/>
              <w:spacing w:before="0" w:after="120"/>
              <w:rPr>
                <w:rFonts w:cs="Arial"/>
              </w:rPr>
            </w:pPr>
            <w:r>
              <w:rPr>
                <w:rFonts w:cs="Arial" w:ascii="Arial" w:hAnsi="Arial"/>
                <w:color w:val="000000"/>
              </w:rPr>
              <w:t>БИК</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БИК, состоящий ровно из 9 знаков,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«Лицевой счет»</w:t>
            </w:r>
          </w:p>
        </w:tc>
        <w:tc>
          <w:tcPr>
            <w:tcW w:w="2438" w:type="dxa"/>
            <w:tcBorders/>
            <w:shd w:fill="auto" w:val="clear"/>
          </w:tcPr>
          <w:p>
            <w:pPr>
              <w:pStyle w:val="Normal"/>
              <w:spacing w:before="0" w:after="120"/>
              <w:rPr>
                <w:rFonts w:cs="Arial"/>
              </w:rPr>
            </w:pPr>
            <w:r>
              <w:rPr>
                <w:rFonts w:cs="Arial" w:ascii="Arial" w:hAnsi="Arial"/>
                <w:color w:val="000000"/>
              </w:rPr>
              <w:t>Номер лицевого счета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номер лицевого счета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«Расчетный счет»</w:t>
            </w:r>
          </w:p>
        </w:tc>
        <w:tc>
          <w:tcPr>
            <w:tcW w:w="2438" w:type="dxa"/>
            <w:tcBorders/>
            <w:shd w:fill="auto" w:val="clear"/>
          </w:tcPr>
          <w:p>
            <w:pPr>
              <w:pStyle w:val="Normal"/>
              <w:spacing w:before="0" w:after="120"/>
              <w:rPr>
                <w:rFonts w:cs="Arial"/>
              </w:rPr>
            </w:pPr>
            <w:r>
              <w:rPr>
                <w:rFonts w:cs="Arial" w:ascii="Arial" w:hAnsi="Arial"/>
                <w:color w:val="000000"/>
              </w:rPr>
              <w:t>Номер расчетного счета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номер расчетного счета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«Главный врач»</w:t>
            </w:r>
          </w:p>
        </w:tc>
        <w:tc>
          <w:tcPr>
            <w:tcW w:w="2438" w:type="dxa"/>
            <w:tcBorders/>
            <w:shd w:fill="auto" w:val="clear"/>
          </w:tcPr>
          <w:p>
            <w:pPr>
              <w:pStyle w:val="Normal"/>
              <w:spacing w:before="0" w:after="120"/>
              <w:rPr>
                <w:rFonts w:cs="Arial"/>
              </w:rPr>
            </w:pPr>
            <w:r>
              <w:rPr>
                <w:rFonts w:cs="Arial" w:ascii="Arial" w:hAnsi="Arial"/>
                <w:color w:val="000000"/>
              </w:rPr>
              <w:t>ФИО главного врача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ФИО главного врача вручную</w:t>
            </w:r>
          </w:p>
        </w:tc>
      </w:tr>
      <w:tr>
        <w:trPr/>
        <w:tc>
          <w:tcPr>
            <w:tcW w:w="2372" w:type="dxa"/>
            <w:tcBorders/>
            <w:shd w:fill="auto" w:val="clear"/>
          </w:tcPr>
          <w:p>
            <w:pPr>
              <w:pStyle w:val="Normal"/>
              <w:spacing w:before="0" w:after="120"/>
              <w:rPr>
                <w:rFonts w:cs="Arial"/>
              </w:rPr>
            </w:pPr>
            <w:r>
              <w:rPr>
                <w:rFonts w:cs="Arial" w:ascii="Arial" w:hAnsi="Arial"/>
                <w:color w:val="000000"/>
              </w:rPr>
              <w:t>Поле «Главный бухгалтер»</w:t>
            </w:r>
          </w:p>
        </w:tc>
        <w:tc>
          <w:tcPr>
            <w:tcW w:w="2438" w:type="dxa"/>
            <w:tcBorders/>
            <w:shd w:fill="auto" w:val="clear"/>
          </w:tcPr>
          <w:p>
            <w:pPr>
              <w:pStyle w:val="Normal"/>
              <w:spacing w:before="0" w:after="120"/>
              <w:rPr>
                <w:rFonts w:cs="Arial"/>
              </w:rPr>
            </w:pPr>
            <w:r>
              <w:rPr>
                <w:rFonts w:cs="Arial" w:ascii="Arial" w:hAnsi="Arial"/>
                <w:color w:val="000000"/>
              </w:rPr>
              <w:t>ФИО главного бухгалтера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84" w:type="dxa"/>
            <w:tcBorders/>
            <w:shd w:fill="auto" w:val="clear"/>
          </w:tcPr>
          <w:p>
            <w:pPr>
              <w:pStyle w:val="Normal"/>
              <w:spacing w:before="0" w:after="120"/>
              <w:rPr>
                <w:rFonts w:cs="Arial"/>
                <w:lang w:val="ru-RU"/>
              </w:rPr>
            </w:pPr>
            <w:r>
              <w:rPr>
                <w:rFonts w:cs="Arial" w:ascii="Arial" w:hAnsi="Arial"/>
                <w:color w:val="000000"/>
                <w:lang w:val="ru-RU"/>
              </w:rPr>
              <w:t>Ввести ФИО главного бухгалтера вручную</w:t>
            </w:r>
          </w:p>
        </w:tc>
      </w:tr>
    </w:tbl>
    <w:p>
      <w:pPr>
        <w:pStyle w:val="Normal"/>
        <w:rPr>
          <w:lang w:val="ru-RU"/>
        </w:rPr>
      </w:pPr>
      <w:r>
        <w:rPr>
          <w:b/>
          <w:color w:val="000000"/>
          <w:lang w:val="ru-RU"/>
        </w:rPr>
        <w:t xml:space="preserve">Примечание </w:t>
      </w:r>
      <w:r>
        <w:rPr>
          <w:color w:val="000000"/>
          <w:lang w:val="ru-RU"/>
        </w:rPr>
        <w:t>– Для копирования юридического адреса в качестве фактического адреса необходимо в поле «Фактический адрес» нажать на кнопку «Копировать адрес».</w:t>
      </w:r>
    </w:p>
    <w:p>
      <w:pPr>
        <w:pStyle w:val="Normal"/>
        <w:numPr>
          <w:ilvl w:val="0"/>
          <w:numId w:val="324"/>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12" name="Рисунок 100606"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Рисунок 100606" descr="_scroll_external/attachments/image2019-7-11_11-22-45-5d6602ae98afe5a2366d68387324a85904cf5af1b395371137eca2fa907f2faa.png"/>
                    <pic:cNvPicPr>
                      <a:picLocks noChangeAspect="1" noChangeArrowheads="1"/>
                    </pic:cNvPicPr>
                  </pic:nvPicPr>
                  <pic:blipFill>
                    <a:blip r:embed="rId516"/>
                    <a:stretch>
                      <a:fillRect/>
                    </a:stretch>
                  </pic:blipFill>
                  <pic:spPr bwMode="auto">
                    <a:xfrm>
                      <a:off x="0" y="0"/>
                      <a:ext cx="752475" cy="323850"/>
                    </a:xfrm>
                    <a:prstGeom prst="rect">
                      <a:avLst/>
                    </a:prstGeom>
                  </pic:spPr>
                </pic:pic>
              </a:graphicData>
            </a:graphic>
          </wp:inline>
        </w:drawing>
      </w:r>
      <w:r>
        <w:rPr>
          <w:color w:val="000000"/>
          <w:lang w:val="ru-RU"/>
        </w:rPr>
        <w:t>. Филиал клиники будет добавлен в Систему.</w:t>
      </w:r>
    </w:p>
    <w:p>
      <w:pPr>
        <w:pStyle w:val="5"/>
        <w:numPr>
          <w:ilvl w:val="4"/>
          <w:numId w:val="2"/>
        </w:numPr>
        <w:ind w:left="1009" w:hanging="1009"/>
        <w:rPr>
          <w:rFonts w:ascii="Verdana" w:hAnsi="Verdana"/>
        </w:rPr>
      </w:pPr>
      <w:bookmarkStart w:id="405" w:name="scroll-bookmark-263"/>
      <w:r>
        <w:rPr>
          <w:rFonts w:ascii="Verdana" w:hAnsi="Verdana"/>
          <w:color w:val="000000"/>
        </w:rPr>
        <w:t>Просмотр данных филиала</w:t>
      </w:r>
      <w:bookmarkEnd w:id="405"/>
    </w:p>
    <w:p>
      <w:pPr>
        <w:pStyle w:val="Normal"/>
        <w:rPr>
          <w:lang w:val="ru-RU"/>
        </w:rPr>
      </w:pPr>
      <w:r>
        <w:rPr>
          <w:color w:val="000000"/>
          <w:lang w:val="ru-RU"/>
        </w:rPr>
        <w:t>Для просмотра данных филиала необходимо:</w:t>
      </w:r>
    </w:p>
    <w:p>
      <w:pPr>
        <w:pStyle w:val="Normal"/>
        <w:numPr>
          <w:ilvl w:val="0"/>
          <w:numId w:val="325"/>
        </w:numPr>
        <w:rPr>
          <w:lang w:val="ru-RU"/>
        </w:rPr>
      </w:pPr>
      <w:r>
        <w:rPr>
          <w:color w:val="000000"/>
          <w:lang w:val="ru-RU"/>
        </w:rPr>
        <w:t>выбрать пункт меню «Структура клиники»;</w:t>
      </w:r>
    </w:p>
    <w:p>
      <w:pPr>
        <w:pStyle w:val="Normal"/>
        <w:numPr>
          <w:ilvl w:val="0"/>
          <w:numId w:val="325"/>
        </w:numPr>
        <w:rPr>
          <w:lang w:val="ru-RU"/>
        </w:rPr>
      </w:pPr>
      <w:r>
        <w:rPr>
          <w:color w:val="000000"/>
          <w:lang w:val="ru-RU"/>
        </w:rPr>
        <w:t>откроется вкладка «Филиалы», содержащая список филиалов клиники;</w:t>
      </w:r>
    </w:p>
    <w:p>
      <w:pPr>
        <w:pStyle w:val="Normal"/>
        <w:numPr>
          <w:ilvl w:val="0"/>
          <w:numId w:val="325"/>
        </w:numPr>
        <w:rPr>
          <w:lang w:val="ru-RU"/>
        </w:rPr>
      </w:pPr>
      <w:r>
        <w:rPr>
          <w:color w:val="000000"/>
          <w:lang w:val="ru-RU"/>
        </w:rPr>
        <w:t xml:space="preserve">выбрать необходимый филиал и нажать на кнопку </w:t>
      </w:r>
      <w:r>
        <w:rPr>
          <w:color w:val="000000"/>
        </w:rPr>
        <w:drawing>
          <wp:inline distT="0" distB="0" distL="0" distR="0">
            <wp:extent cx="238125" cy="219075"/>
            <wp:effectExtent l="0" t="0" r="0" b="0"/>
            <wp:docPr id="513" name="Рисунок 100607"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Рисунок 100607" descr="_scroll_external/attachments/image2019-7-11_16-12-0-c7544e67f9b0d4376d984b6a5e523c23a297ff1089651d05d6cf5c504fac0c3e.png"/>
                    <pic:cNvPicPr>
                      <a:picLocks noChangeAspect="1" noChangeArrowheads="1"/>
                    </pic:cNvPicPr>
                  </pic:nvPicPr>
                  <pic:blipFill>
                    <a:blip r:embed="rId517"/>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25"/>
        </w:numPr>
        <w:rPr>
          <w:lang w:val="ru-RU"/>
        </w:rPr>
      </w:pPr>
      <w:r>
        <w:rPr>
          <w:color w:val="000000"/>
          <w:lang w:val="ru-RU"/>
        </w:rPr>
        <w:t>откроется окно, в котором отображаются основные данные филиала:</w:t>
      </w:r>
    </w:p>
    <w:p>
      <w:pPr>
        <w:pStyle w:val="Normal"/>
        <w:spacing w:beforeAutospacing="1" w:after="120"/>
        <w:jc w:val="center"/>
        <w:rPr>
          <w:color w:val="000000"/>
        </w:rPr>
      </w:pPr>
      <w:r>
        <w:rPr>
          <w:color w:val="000000"/>
        </w:rPr>
        <w:drawing>
          <wp:inline distT="19050" distB="19050" distL="19050" distR="13335">
            <wp:extent cx="6025515" cy="4705350"/>
            <wp:effectExtent l="0" t="0" r="0" b="0"/>
            <wp:docPr id="514" name="Рисунок 100608" descr="_scroll_external/attachments/image2019-7-11_16-25-42-e3546d59cdc10a87f83fa6f1d9307df3b15d351fb7c0595b593dd0af288d01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Рисунок 100608" descr="_scroll_external/attachments/image2019-7-11_16-25-42-e3546d59cdc10a87f83fa6f1d9307df3b15d351fb7c0595b593dd0af288d01d4.png"/>
                    <pic:cNvPicPr>
                      <a:picLocks noChangeAspect="1" noChangeArrowheads="1"/>
                    </pic:cNvPicPr>
                  </pic:nvPicPr>
                  <pic:blipFill>
                    <a:blip r:embed="rId518"/>
                    <a:srcRect l="0" t="0" r="0" b="12015"/>
                    <a:stretch>
                      <a:fillRect/>
                    </a:stretch>
                  </pic:blipFill>
                  <pic:spPr bwMode="auto">
                    <a:xfrm>
                      <a:off x="0" y="0"/>
                      <a:ext cx="6025515" cy="47053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223</w:t>
      </w:r>
      <w:r>
        <w:rPr/>
        <w:fldChar w:fldCharType="end"/>
      </w:r>
    </w:p>
    <w:p>
      <w:pPr>
        <w:pStyle w:val="5"/>
        <w:numPr>
          <w:ilvl w:val="4"/>
          <w:numId w:val="2"/>
        </w:numPr>
        <w:ind w:left="1009" w:hanging="1009"/>
        <w:rPr>
          <w:rFonts w:ascii="Verdana" w:hAnsi="Verdana"/>
        </w:rPr>
      </w:pPr>
      <w:bookmarkStart w:id="406" w:name="scroll-bookmark-264"/>
      <w:r>
        <w:rPr>
          <w:rFonts w:ascii="Verdana" w:hAnsi="Verdana"/>
          <w:color w:val="000000"/>
        </w:rPr>
        <w:t>Изменение данных филиала</w:t>
      </w:r>
      <w:bookmarkEnd w:id="406"/>
    </w:p>
    <w:p>
      <w:pPr>
        <w:pStyle w:val="Normal"/>
        <w:rPr>
          <w:lang w:val="ru-RU"/>
        </w:rPr>
      </w:pPr>
      <w:r>
        <w:rPr>
          <w:color w:val="000000"/>
          <w:lang w:val="ru-RU"/>
        </w:rPr>
        <w:t>Для изменения данных филиала необходимо:</w:t>
      </w:r>
    </w:p>
    <w:p>
      <w:pPr>
        <w:pStyle w:val="Normal"/>
        <w:numPr>
          <w:ilvl w:val="0"/>
          <w:numId w:val="326"/>
        </w:numPr>
        <w:rPr>
          <w:lang w:val="ru-RU"/>
        </w:rPr>
      </w:pPr>
      <w:r>
        <w:rPr>
          <w:color w:val="000000"/>
          <w:lang w:val="ru-RU"/>
        </w:rPr>
        <w:t>выбрать пункт меню «Структура клиники»;</w:t>
      </w:r>
    </w:p>
    <w:p>
      <w:pPr>
        <w:pStyle w:val="Normal"/>
        <w:numPr>
          <w:ilvl w:val="0"/>
          <w:numId w:val="326"/>
        </w:numPr>
        <w:rPr>
          <w:lang w:val="ru-RU"/>
        </w:rPr>
      </w:pPr>
      <w:r>
        <w:rPr>
          <w:color w:val="000000"/>
          <w:lang w:val="ru-RU"/>
        </w:rPr>
        <w:t>откроется вкладка «Филиалы», содержащая список филиалов клиники;</w:t>
      </w:r>
    </w:p>
    <w:p>
      <w:pPr>
        <w:pStyle w:val="Normal"/>
        <w:numPr>
          <w:ilvl w:val="0"/>
          <w:numId w:val="326"/>
        </w:numPr>
        <w:rPr>
          <w:lang w:val="ru-RU"/>
        </w:rPr>
      </w:pPr>
      <w:r>
        <w:rPr>
          <w:color w:val="000000"/>
          <w:lang w:val="ru-RU"/>
        </w:rPr>
        <w:t xml:space="preserve">выбрать необходимый филиал и нажать на кнопку </w:t>
      </w:r>
      <w:r>
        <w:rPr>
          <w:color w:val="000000"/>
        </w:rPr>
        <w:drawing>
          <wp:inline distT="0" distB="0" distL="0" distR="0">
            <wp:extent cx="171450" cy="161925"/>
            <wp:effectExtent l="0" t="0" r="0" b="0"/>
            <wp:docPr id="515" name="Рисунок 100609"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Рисунок 100609" descr="_scroll_external/attachments/worddav3c2f9786ba906d2bc36e7ccc7b2e0722-919ff2e2beef1190fb6cfb15f1969dd3df1ecb3f0da9389cfb68e60286cad019.png"/>
                    <pic:cNvPicPr>
                      <a:picLocks noChangeAspect="1" noChangeArrowheads="1"/>
                    </pic:cNvPicPr>
                  </pic:nvPicPr>
                  <pic:blipFill>
                    <a:blip r:embed="rId519"/>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26"/>
        </w:numPr>
        <w:rPr>
          <w:lang w:val="ru-RU"/>
        </w:rPr>
      </w:pPr>
      <w:r>
        <w:rPr>
          <w:color w:val="000000"/>
          <w:lang w:val="ru-RU"/>
        </w:rPr>
        <w:t>откроется форма изменения данных филиала:</w:t>
      </w:r>
    </w:p>
    <w:p>
      <w:pPr>
        <w:pStyle w:val="Normal"/>
        <w:spacing w:beforeAutospacing="1" w:after="120"/>
        <w:jc w:val="center"/>
        <w:rPr>
          <w:color w:val="000000"/>
        </w:rPr>
      </w:pPr>
      <w:r>
        <w:rPr>
          <w:color w:val="000000"/>
        </w:rPr>
        <w:drawing>
          <wp:inline distT="19050" distB="23495" distL="19050" distR="13970">
            <wp:extent cx="6044565" cy="4244340"/>
            <wp:effectExtent l="0" t="0" r="0" b="0"/>
            <wp:docPr id="516" name="Рисунок 100610" descr="_scroll_external/attachments/image2019-7-11_14-12-43-54ae8f39181ae4b3fdec121032e33592bdace5c85386398b8b327059b97d9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Рисунок 100610" descr="_scroll_external/attachments/image2019-7-11_14-12-43-54ae8f39181ae4b3fdec121032e33592bdace5c85386398b8b327059b97d9511.png"/>
                    <pic:cNvPicPr>
                      <a:picLocks noChangeAspect="1" noChangeArrowheads="1"/>
                    </pic:cNvPicPr>
                  </pic:nvPicPr>
                  <pic:blipFill>
                    <a:blip r:embed="rId520"/>
                    <a:stretch>
                      <a:fillRect/>
                    </a:stretch>
                  </pic:blipFill>
                  <pic:spPr bwMode="auto">
                    <a:xfrm>
                      <a:off x="0" y="0"/>
                      <a:ext cx="6044565" cy="42443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224</w:t>
      </w:r>
      <w:r>
        <w:rPr/>
        <w:fldChar w:fldCharType="end"/>
      </w:r>
    </w:p>
    <w:p>
      <w:pPr>
        <w:pStyle w:val="Normal"/>
        <w:numPr>
          <w:ilvl w:val="0"/>
          <w:numId w:val="327"/>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517" name="Рисунок 100611"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Рисунок 100611" descr="_scroll_external/attachments/image2019-7-11_11-30-0-1c10cee82ef86118702d6123dca200b25e425519add0d6ce3cc727da8b0e66e9.png"/>
                    <pic:cNvPicPr>
                      <a:picLocks noChangeAspect="1" noChangeArrowheads="1"/>
                    </pic:cNvPicPr>
                  </pic:nvPicPr>
                  <pic:blipFill>
                    <a:blip r:embed="rId521"/>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филиала.</w:t>
      </w:r>
    </w:p>
    <w:p>
      <w:pPr>
        <w:pStyle w:val="5"/>
        <w:numPr>
          <w:ilvl w:val="4"/>
          <w:numId w:val="2"/>
        </w:numPr>
        <w:ind w:left="1009" w:hanging="1009"/>
        <w:rPr>
          <w:rFonts w:ascii="Verdana" w:hAnsi="Verdana"/>
        </w:rPr>
      </w:pPr>
      <w:bookmarkStart w:id="407" w:name="scroll-bookmark-265"/>
      <w:r>
        <w:rPr>
          <w:rFonts w:ascii="Verdana" w:hAnsi="Verdana"/>
          <w:color w:val="000000"/>
        </w:rPr>
        <w:t>Удаление филиала</w:t>
      </w:r>
      <w:bookmarkEnd w:id="407"/>
    </w:p>
    <w:p>
      <w:pPr>
        <w:pStyle w:val="Normal"/>
        <w:rPr>
          <w:color w:val="000000"/>
        </w:rPr>
      </w:pPr>
      <w:r>
        <w:rPr>
          <w:color w:val="000000"/>
        </w:rPr>
        <w:t>Для удаления</w:t>
      </w:r>
      <w:r>
        <w:rPr>
          <w:color w:val="000000"/>
          <w:lang w:val="ru-RU"/>
        </w:rPr>
        <w:t xml:space="preserve"> филиала</w:t>
      </w:r>
      <w:r>
        <w:rPr>
          <w:color w:val="000000"/>
        </w:rPr>
        <w:t xml:space="preserve"> необходимо:</w:t>
      </w:r>
    </w:p>
    <w:p>
      <w:pPr>
        <w:pStyle w:val="Normal"/>
        <w:numPr>
          <w:ilvl w:val="0"/>
          <w:numId w:val="328"/>
        </w:numPr>
        <w:rPr>
          <w:lang w:val="ru-RU"/>
        </w:rPr>
      </w:pPr>
      <w:r>
        <w:rPr>
          <w:color w:val="000000"/>
          <w:lang w:val="ru-RU"/>
        </w:rPr>
        <w:t>выбрать пункт меню «Структура клиники»;</w:t>
      </w:r>
    </w:p>
    <w:p>
      <w:pPr>
        <w:pStyle w:val="Normal"/>
        <w:numPr>
          <w:ilvl w:val="0"/>
          <w:numId w:val="328"/>
        </w:numPr>
        <w:rPr>
          <w:lang w:val="ru-RU"/>
        </w:rPr>
      </w:pPr>
      <w:r>
        <w:rPr>
          <w:color w:val="000000"/>
          <w:lang w:val="ru-RU"/>
        </w:rPr>
        <w:t>откроется вкладка «Филиалы», содержащая список филиалов клиники;</w:t>
      </w:r>
    </w:p>
    <w:p>
      <w:pPr>
        <w:pStyle w:val="Normal"/>
        <w:numPr>
          <w:ilvl w:val="0"/>
          <w:numId w:val="328"/>
        </w:numPr>
        <w:rPr>
          <w:lang w:val="ru-RU"/>
        </w:rPr>
      </w:pPr>
      <w:r>
        <w:rPr>
          <w:color w:val="000000"/>
          <w:lang w:val="ru-RU"/>
        </w:rPr>
        <w:t xml:space="preserve">выбрать необходимый филиал и нажать на кнопку </w:t>
      </w:r>
      <w:r>
        <w:rPr>
          <w:color w:val="000000"/>
        </w:rPr>
        <w:drawing>
          <wp:inline distT="0" distB="0" distL="0" distR="0">
            <wp:extent cx="142875" cy="190500"/>
            <wp:effectExtent l="0" t="0" r="0" b="0"/>
            <wp:docPr id="518" name="Рисунок 100612"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Рисунок 100612" descr="_scroll_external/attachments/worddav24102a09155692a2898cc0240a944c72-252ac111e199c9b9a7bcfcdbaae68f458b4faa8280bfe618eeccaf0f0945adc7.png"/>
                    <pic:cNvPicPr>
                      <a:picLocks noChangeAspect="1" noChangeArrowheads="1"/>
                    </pic:cNvPicPr>
                  </pic:nvPicPr>
                  <pic:blipFill>
                    <a:blip r:embed="rId522"/>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2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519" name="Рисунок 100613"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Рисунок 100613" descr="_scroll_external/attachments/image2019-7-11_11-24-17-c10b55e55c117a32dd9aa003497385dfdf6301abd8518092daa206eed3ffa017.png"/>
                    <pic:cNvPicPr>
                      <a:picLocks noChangeAspect="1" noChangeArrowheads="1"/>
                    </pic:cNvPicPr>
                  </pic:nvPicPr>
                  <pic:blipFill>
                    <a:blip r:embed="rId523"/>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225</w:t>
      </w:r>
      <w:r>
        <w:rPr/>
        <w:fldChar w:fldCharType="end"/>
      </w:r>
    </w:p>
    <w:p>
      <w:pPr>
        <w:pStyle w:val="Normal"/>
        <w:numPr>
          <w:ilvl w:val="0"/>
          <w:numId w:val="32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520" name="Рисунок 100614"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100614" descr="_scroll_external/attachments/image2019-7-11_11-24-33-139f260466cc2214863aeab4a9d93aad1233b9eb1de31e0e75ada499e7575a7d.png"/>
                    <pic:cNvPicPr>
                      <a:picLocks noChangeAspect="1" noChangeArrowheads="1"/>
                    </pic:cNvPicPr>
                  </pic:nvPicPr>
                  <pic:blipFill>
                    <a:blip r:embed="rId524"/>
                    <a:stretch>
                      <a:fillRect/>
                    </a:stretch>
                  </pic:blipFill>
                  <pic:spPr bwMode="auto">
                    <a:xfrm>
                      <a:off x="0" y="0"/>
                      <a:ext cx="771525" cy="361950"/>
                    </a:xfrm>
                    <a:prstGeom prst="rect">
                      <a:avLst/>
                    </a:prstGeom>
                  </pic:spPr>
                </pic:pic>
              </a:graphicData>
            </a:graphic>
          </wp:inline>
        </w:drawing>
      </w:r>
      <w:r>
        <w:rPr>
          <w:color w:val="000000"/>
          <w:lang w:val="ru-RU"/>
        </w:rPr>
        <w:t>. Филиал будет удален.</w:t>
      </w:r>
    </w:p>
    <w:p>
      <w:pPr>
        <w:pStyle w:val="Normal"/>
        <w:rPr>
          <w:lang w:val="ru-RU"/>
        </w:rPr>
      </w:pPr>
      <w:r>
        <w:rPr>
          <w:b/>
          <w:color w:val="000000"/>
          <w:lang w:val="ru-RU"/>
        </w:rPr>
        <w:t>Важно!</w:t>
      </w:r>
      <w:r>
        <w:rPr>
          <w:color w:val="000000"/>
          <w:lang w:val="ru-RU"/>
        </w:rPr>
        <w:t xml:space="preserve"> Если к удаляемому филиалу есть данные, ссылающиеся на него, то Система не даст удалить филиал – для обеспечения сохранности данных.</w:t>
      </w:r>
    </w:p>
    <w:p>
      <w:pPr>
        <w:pStyle w:val="4"/>
        <w:numPr>
          <w:ilvl w:val="3"/>
          <w:numId w:val="2"/>
        </w:numPr>
        <w:ind w:left="862" w:hanging="862"/>
        <w:rPr>
          <w:rFonts w:ascii="Verdana" w:hAnsi="Verdana"/>
        </w:rPr>
      </w:pPr>
      <w:bookmarkStart w:id="408" w:name="scroll-bookmark-255"/>
      <w:r>
        <w:rPr>
          <w:rFonts w:ascii="Verdana" w:hAnsi="Verdana"/>
          <w:color w:val="000000"/>
        </w:rPr>
        <w:t>Управление корпусами</w:t>
      </w:r>
      <w:bookmarkEnd w:id="408"/>
    </w:p>
    <w:p>
      <w:pPr>
        <w:pStyle w:val="5"/>
        <w:numPr>
          <w:ilvl w:val="4"/>
          <w:numId w:val="2"/>
        </w:numPr>
        <w:ind w:left="1009" w:hanging="1009"/>
        <w:rPr>
          <w:rFonts w:ascii="Verdana" w:hAnsi="Verdana"/>
        </w:rPr>
      </w:pPr>
      <w:bookmarkStart w:id="409" w:name="scroll-bookmark-266"/>
      <w:r>
        <w:rPr>
          <w:rFonts w:ascii="Verdana" w:hAnsi="Verdana"/>
          <w:color w:val="000000"/>
        </w:rPr>
        <w:t>Добавление корпуса</w:t>
      </w:r>
      <w:bookmarkEnd w:id="409"/>
    </w:p>
    <w:p>
      <w:pPr>
        <w:pStyle w:val="Normal"/>
        <w:rPr>
          <w:lang w:val="ru-RU"/>
        </w:rPr>
      </w:pPr>
      <w:r>
        <w:rPr>
          <w:color w:val="000000"/>
          <w:lang w:val="ru-RU"/>
        </w:rPr>
        <w:t>Для добавления нового корпуса клиники необходимо:</w:t>
      </w:r>
    </w:p>
    <w:p>
      <w:pPr>
        <w:pStyle w:val="Normal"/>
        <w:numPr>
          <w:ilvl w:val="0"/>
          <w:numId w:val="330"/>
        </w:numPr>
        <w:rPr>
          <w:lang w:val="ru-RU"/>
        </w:rPr>
      </w:pPr>
      <w:r>
        <w:rPr>
          <w:color w:val="000000"/>
          <w:lang w:val="ru-RU"/>
        </w:rPr>
        <w:t>выбрать пункт меню «Структура клиники»;</w:t>
      </w:r>
    </w:p>
    <w:p>
      <w:pPr>
        <w:pStyle w:val="Normal"/>
        <w:numPr>
          <w:ilvl w:val="0"/>
          <w:numId w:val="330"/>
        </w:numPr>
        <w:rPr>
          <w:lang w:val="ru-RU"/>
        </w:rPr>
      </w:pPr>
      <w:r>
        <w:rPr>
          <w:color w:val="000000"/>
          <w:lang w:val="ru-RU"/>
        </w:rPr>
        <w:t>перейти на вкладку «Корпуса», содержащую список корпусов клиники:</w:t>
      </w:r>
    </w:p>
    <w:p>
      <w:pPr>
        <w:pStyle w:val="Normal"/>
        <w:spacing w:beforeAutospacing="1" w:after="120"/>
        <w:jc w:val="center"/>
        <w:rPr>
          <w:color w:val="000000"/>
        </w:rPr>
      </w:pPr>
      <w:r>
        <w:rPr>
          <w:color w:val="000000"/>
        </w:rPr>
        <w:drawing>
          <wp:inline distT="19050" distB="17780" distL="19050" distR="10160">
            <wp:extent cx="6067425" cy="2820670"/>
            <wp:effectExtent l="0" t="0" r="0" b="0"/>
            <wp:docPr id="521" name="Рисунок 100615" descr="_scroll_external/attachments/image2019-7-11_13-27-0-eb74b93fa7e58f964d239869a34564a20d91617a9ec8a6bf95d4fa6fd560b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100615" descr="_scroll_external/attachments/image2019-7-11_13-27-0-eb74b93fa7e58f964d239869a34564a20d91617a9ec8a6bf95d4fa6fd560b857.png"/>
                    <pic:cNvPicPr>
                      <a:picLocks noChangeAspect="1" noChangeArrowheads="1"/>
                    </pic:cNvPicPr>
                  </pic:nvPicPr>
                  <pic:blipFill>
                    <a:blip r:embed="rId525"/>
                    <a:stretch>
                      <a:fillRect/>
                    </a:stretch>
                  </pic:blipFill>
                  <pic:spPr bwMode="auto">
                    <a:xfrm>
                      <a:off x="0" y="0"/>
                      <a:ext cx="6067425" cy="282067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226</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w:t>
      </w:r>
    </w:p>
    <w:p>
      <w:pPr>
        <w:pStyle w:val="Normal"/>
        <w:numPr>
          <w:ilvl w:val="0"/>
          <w:numId w:val="331"/>
        </w:numPr>
        <w:rPr>
          <w:color w:val="000000"/>
        </w:rPr>
      </w:pPr>
      <w:r>
        <w:rPr>
          <w:color w:val="000000"/>
        </w:rPr>
        <w:t xml:space="preserve">нажать на кнопку </w:t>
      </w:r>
      <w:r>
        <w:rPr>
          <w:color w:val="000000"/>
        </w:rPr>
        <w:drawing>
          <wp:inline distT="0" distB="0" distL="0" distR="0">
            <wp:extent cx="1257300" cy="323850"/>
            <wp:effectExtent l="0" t="0" r="0" b="0"/>
            <wp:docPr id="522" name="Рисунок 100616" descr="_scroll_external/attachments/image2019-7-11_13-27-44-9c428fc63cd3236ed1d6a763a6a2191b1863ffa2ce57049298a602023f9d1e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Рисунок 100616" descr="_scroll_external/attachments/image2019-7-11_13-27-44-9c428fc63cd3236ed1d6a763a6a2191b1863ffa2ce57049298a602023f9d1e6d.png"/>
                    <pic:cNvPicPr>
                      <a:picLocks noChangeAspect="1" noChangeArrowheads="1"/>
                    </pic:cNvPicPr>
                  </pic:nvPicPr>
                  <pic:blipFill>
                    <a:blip r:embed="rId526"/>
                    <a:stretch>
                      <a:fillRect/>
                    </a:stretch>
                  </pic:blipFill>
                  <pic:spPr bwMode="auto">
                    <a:xfrm>
                      <a:off x="0" y="0"/>
                      <a:ext cx="1257300" cy="323850"/>
                    </a:xfrm>
                    <a:prstGeom prst="rect">
                      <a:avLst/>
                    </a:prstGeom>
                  </pic:spPr>
                </pic:pic>
              </a:graphicData>
            </a:graphic>
          </wp:inline>
        </w:drawing>
      </w:r>
      <w:r>
        <w:rPr>
          <w:color w:val="000000"/>
        </w:rPr>
        <w:t>;</w:t>
      </w:r>
    </w:p>
    <w:p>
      <w:pPr>
        <w:pStyle w:val="Normal"/>
        <w:numPr>
          <w:ilvl w:val="0"/>
          <w:numId w:val="331"/>
        </w:numPr>
        <w:rPr>
          <w:lang w:val="ru-RU"/>
        </w:rPr>
      </w:pPr>
      <w:r>
        <w:rPr>
          <w:color w:val="000000"/>
          <w:lang w:val="ru-RU"/>
        </w:rPr>
        <w:t>откроется всплывающее окно «Создание корпуса»:</w:t>
      </w:r>
    </w:p>
    <w:p>
      <w:pPr>
        <w:pStyle w:val="Normal"/>
        <w:spacing w:beforeAutospacing="1" w:after="120"/>
        <w:jc w:val="center"/>
        <w:rPr>
          <w:color w:val="000000"/>
        </w:rPr>
      </w:pPr>
      <w:r>
        <w:rPr>
          <w:color w:val="000000"/>
        </w:rPr>
        <w:drawing>
          <wp:inline distT="0" distB="0" distL="0" distR="0">
            <wp:extent cx="5395595" cy="4051300"/>
            <wp:effectExtent l="0" t="0" r="0" b="0"/>
            <wp:docPr id="523" name="Рисунок 100617" descr="_scroll_external/attachments/image2019-7-11_13-28-30-33e24b4d9531d902f7301edec88f3fdd6a5d6b303809a4c818eb1af136c0b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100617" descr="_scroll_external/attachments/image2019-7-11_13-28-30-33e24b4d9531d902f7301edec88f3fdd6a5d6b303809a4c818eb1af136c0b952.png"/>
                    <pic:cNvPicPr>
                      <a:picLocks noChangeAspect="1" noChangeArrowheads="1"/>
                    </pic:cNvPicPr>
                  </pic:nvPicPr>
                  <pic:blipFill>
                    <a:blip r:embed="rId527"/>
                    <a:stretch>
                      <a:fillRect/>
                    </a:stretch>
                  </pic:blipFill>
                  <pic:spPr bwMode="auto">
                    <a:xfrm>
                      <a:off x="0" y="0"/>
                      <a:ext cx="5395595" cy="40513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227</w:t>
      </w:r>
      <w:r>
        <w:rPr/>
        <w:fldChar w:fldCharType="end"/>
      </w:r>
    </w:p>
    <w:p>
      <w:pPr>
        <w:pStyle w:val="Normal"/>
        <w:numPr>
          <w:ilvl w:val="0"/>
          <w:numId w:val="33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52"/>
        <w:gridCol w:w="2607"/>
        <w:gridCol w:w="1910"/>
        <w:gridCol w:w="3635"/>
      </w:tblGrid>
      <w:tr>
        <w:trPr>
          <w:cnfStyle w:val="100000000000" w:firstRow="1" w:lastRow="0" w:firstColumn="0" w:lastColumn="0" w:oddVBand="0" w:evenVBand="0" w:oddHBand="0" w:evenHBand="0" w:firstRowFirstColumn="0" w:firstRowLastColumn="0" w:lastRowFirstColumn="0" w:lastRowLastColumn="0"/>
        </w:trPr>
        <w:tc>
          <w:tcPr>
            <w:tcW w:w="205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6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6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52" w:type="dxa"/>
            <w:tcBorders/>
            <w:shd w:fill="auto" w:val="clear"/>
          </w:tcPr>
          <w:p>
            <w:pPr>
              <w:pStyle w:val="Normal"/>
              <w:spacing w:before="0" w:after="120"/>
              <w:rPr>
                <w:rFonts w:cs="Arial"/>
              </w:rPr>
            </w:pPr>
            <w:r>
              <w:rPr>
                <w:rFonts w:cs="Arial" w:ascii="Arial" w:hAnsi="Arial"/>
                <w:color w:val="000000"/>
              </w:rPr>
              <w:t>Поле «Филиал»</w:t>
            </w:r>
          </w:p>
        </w:tc>
        <w:tc>
          <w:tcPr>
            <w:tcW w:w="2607" w:type="dxa"/>
            <w:tcBorders/>
            <w:shd w:fill="auto" w:val="clear"/>
          </w:tcPr>
          <w:p>
            <w:pPr>
              <w:pStyle w:val="Normal"/>
              <w:spacing w:before="0" w:after="120"/>
              <w:rPr>
                <w:rFonts w:cs="Arial"/>
              </w:rPr>
            </w:pPr>
            <w:r>
              <w:rPr>
                <w:rFonts w:cs="Arial" w:ascii="Arial" w:hAnsi="Arial"/>
                <w:color w:val="000000"/>
              </w:rPr>
              <w:t>Наименование филиала клиники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24" name="Рисунок 10061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Рисунок 100618" descr="_scroll_external/icons/check-9544b811bd6366db36e61ad2f527f22e3b3ee709ab8546b60c6be8c132859dbf.svg"/>
                          <pic:cNvPicPr>
                            <a:picLocks noChangeAspect="1" noChangeArrowheads="1"/>
                          </pic:cNvPicPr>
                        </pic:nvPicPr>
                        <pic:blipFill>
                          <a:blip r:embed="rId528"/>
                          <a:stretch>
                            <a:fillRect/>
                          </a:stretch>
                        </pic:blipFill>
                        <pic:spPr bwMode="auto">
                          <a:xfrm>
                            <a:off x="0" y="0"/>
                            <a:ext cx="152400" cy="152400"/>
                          </a:xfrm>
                          <a:prstGeom prst="rect">
                            <a:avLst/>
                          </a:prstGeom>
                        </pic:spPr>
                      </pic:pic>
                    </a:graphicData>
                  </a:graphic>
                </wp:inline>
              </w:drawing>
            </w:r>
          </w:p>
        </w:tc>
        <w:tc>
          <w:tcPr>
            <w:tcW w:w="3635" w:type="dxa"/>
            <w:tcBorders/>
            <w:shd w:fill="auto" w:val="clear"/>
          </w:tcPr>
          <w:p>
            <w:pPr>
              <w:pStyle w:val="Normal"/>
              <w:spacing w:before="0" w:after="120"/>
              <w:rPr>
                <w:rFonts w:cs="Arial"/>
                <w:lang w:val="ru-RU"/>
              </w:rPr>
            </w:pPr>
            <w:r>
              <w:rPr>
                <w:rFonts w:cs="Arial" w:ascii="Arial" w:hAnsi="Arial"/>
                <w:color w:val="000000"/>
                <w:lang w:val="ru-RU"/>
              </w:rPr>
              <w:t xml:space="preserve">Выбрать филиал из списка филиалов клиники с помощью кнопки </w:t>
            </w:r>
            <w:r>
              <w:rPr>
                <w:rFonts w:ascii="Arial" w:hAnsi="Arial"/>
                <w:color w:val="000000"/>
              </w:rPr>
              <w:drawing>
                <wp:inline distT="0" distB="0" distL="0" distR="0">
                  <wp:extent cx="171450" cy="152400"/>
                  <wp:effectExtent l="0" t="0" r="0" b="0"/>
                  <wp:docPr id="525" name="Рисунок 100619"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Рисунок 100619" descr="_scroll_external/attachments/image2019-7-11_14-44-33-2ef81271c7d7b5a6f1241c41cf6a75e22504765a949759cdc6f03389b0cac647.png"/>
                          <pic:cNvPicPr>
                            <a:picLocks noChangeAspect="1" noChangeArrowheads="1"/>
                          </pic:cNvPicPr>
                        </pic:nvPicPr>
                        <pic:blipFill>
                          <a:blip r:embed="rId529"/>
                          <a:stretch>
                            <a:fillRect/>
                          </a:stretch>
                        </pic:blipFill>
                        <pic:spPr bwMode="auto">
                          <a:xfrm>
                            <a:off x="0" y="0"/>
                            <a:ext cx="171450" cy="152400"/>
                          </a:xfrm>
                          <a:prstGeom prst="rect">
                            <a:avLst/>
                          </a:prstGeom>
                        </pic:spPr>
                      </pic:pic>
                    </a:graphicData>
                  </a:graphic>
                </wp:inline>
              </w:drawing>
            </w:r>
          </w:p>
        </w:tc>
      </w:tr>
      <w:tr>
        <w:trPr/>
        <w:tc>
          <w:tcPr>
            <w:tcW w:w="2052" w:type="dxa"/>
            <w:tcBorders/>
            <w:shd w:fill="auto" w:val="clear"/>
          </w:tcPr>
          <w:p>
            <w:pPr>
              <w:pStyle w:val="Normal"/>
              <w:spacing w:before="0" w:after="120"/>
              <w:rPr>
                <w:rFonts w:cs="Arial"/>
              </w:rPr>
            </w:pPr>
            <w:r>
              <w:rPr>
                <w:rFonts w:cs="Arial" w:ascii="Arial" w:hAnsi="Arial"/>
                <w:color w:val="000000"/>
              </w:rPr>
              <w:t>Поле «Номер»</w:t>
            </w:r>
          </w:p>
        </w:tc>
        <w:tc>
          <w:tcPr>
            <w:tcW w:w="2607" w:type="dxa"/>
            <w:tcBorders/>
            <w:shd w:fill="auto" w:val="clear"/>
          </w:tcPr>
          <w:p>
            <w:pPr>
              <w:pStyle w:val="Normal"/>
              <w:spacing w:before="0" w:after="120"/>
              <w:rPr>
                <w:rFonts w:cs="Arial"/>
                <w:lang w:val="ru-RU"/>
              </w:rPr>
            </w:pPr>
            <w:r>
              <w:rPr>
                <w:rFonts w:cs="Arial" w:ascii="Arial" w:hAnsi="Arial"/>
                <w:color w:val="000000"/>
                <w:lang w:val="ru-RU"/>
              </w:rPr>
              <w:t>Внутренний номер корпуса в клинике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26" name="Рисунок 10062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Рисунок 100620" descr="_scroll_external/icons/check-9544b811bd6366db36e61ad2f527f22e3b3ee709ab8546b60c6be8c132859dbf.svg"/>
                          <pic:cNvPicPr>
                            <a:picLocks noChangeAspect="1" noChangeArrowheads="1"/>
                          </pic:cNvPicPr>
                        </pic:nvPicPr>
                        <pic:blipFill>
                          <a:blip r:embed="rId530"/>
                          <a:stretch>
                            <a:fillRect/>
                          </a:stretch>
                        </pic:blipFill>
                        <pic:spPr bwMode="auto">
                          <a:xfrm>
                            <a:off x="0" y="0"/>
                            <a:ext cx="152400" cy="152400"/>
                          </a:xfrm>
                          <a:prstGeom prst="rect">
                            <a:avLst/>
                          </a:prstGeom>
                        </pic:spPr>
                      </pic:pic>
                    </a:graphicData>
                  </a:graphic>
                </wp:inline>
              </w:drawing>
            </w:r>
          </w:p>
        </w:tc>
        <w:tc>
          <w:tcPr>
            <w:tcW w:w="3635" w:type="dxa"/>
            <w:tcBorders/>
            <w:shd w:fill="auto" w:val="clear"/>
          </w:tcPr>
          <w:p>
            <w:pPr>
              <w:pStyle w:val="Normal"/>
              <w:spacing w:before="0" w:after="120"/>
              <w:rPr>
                <w:rFonts w:cs="Arial"/>
                <w:lang w:val="ru-RU"/>
              </w:rPr>
            </w:pPr>
            <w:r>
              <w:rPr>
                <w:rFonts w:cs="Arial" w:ascii="Arial" w:hAnsi="Arial"/>
                <w:color w:val="000000"/>
                <w:lang w:val="ru-RU"/>
              </w:rPr>
              <w:t>Ввести внутренний номер корпуса в клинике вручную</w:t>
            </w:r>
          </w:p>
        </w:tc>
      </w:tr>
      <w:tr>
        <w:trPr/>
        <w:tc>
          <w:tcPr>
            <w:tcW w:w="2052" w:type="dxa"/>
            <w:tcBorders/>
            <w:shd w:fill="auto" w:val="clear"/>
          </w:tcPr>
          <w:p>
            <w:pPr>
              <w:pStyle w:val="Normal"/>
              <w:spacing w:before="0" w:after="120"/>
              <w:rPr>
                <w:rFonts w:cs="Arial"/>
              </w:rPr>
            </w:pPr>
            <w:r>
              <w:rPr>
                <w:rFonts w:cs="Arial" w:ascii="Arial" w:hAnsi="Arial"/>
                <w:color w:val="000000"/>
              </w:rPr>
              <w:t>Поле «Наименование»</w:t>
            </w:r>
          </w:p>
        </w:tc>
        <w:tc>
          <w:tcPr>
            <w:tcW w:w="2607" w:type="dxa"/>
            <w:tcBorders/>
            <w:shd w:fill="auto" w:val="clear"/>
          </w:tcPr>
          <w:p>
            <w:pPr>
              <w:pStyle w:val="Normal"/>
              <w:spacing w:before="0" w:after="120"/>
              <w:rPr>
                <w:rFonts w:cs="Arial"/>
              </w:rPr>
            </w:pPr>
            <w:r>
              <w:rPr>
                <w:rFonts w:cs="Arial" w:ascii="Arial" w:hAnsi="Arial"/>
                <w:color w:val="000000"/>
              </w:rPr>
              <w:t>Наименование корпуса филиала клиники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35"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корпуса филиала клиники вручную</w:t>
            </w:r>
          </w:p>
        </w:tc>
      </w:tr>
    </w:tbl>
    <w:p>
      <w:pPr>
        <w:pStyle w:val="Normal"/>
        <w:numPr>
          <w:ilvl w:val="0"/>
          <w:numId w:val="333"/>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27" name="Рисунок 100621"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Рисунок 100621" descr="_scroll_external/attachments/image2019-7-11_11-22-45-5d6602ae98afe5a2366d68387324a85904cf5af1b395371137eca2fa907f2faa.png"/>
                    <pic:cNvPicPr>
                      <a:picLocks noChangeAspect="1" noChangeArrowheads="1"/>
                    </pic:cNvPicPr>
                  </pic:nvPicPr>
                  <pic:blipFill>
                    <a:blip r:embed="rId531"/>
                    <a:stretch>
                      <a:fillRect/>
                    </a:stretch>
                  </pic:blipFill>
                  <pic:spPr bwMode="auto">
                    <a:xfrm>
                      <a:off x="0" y="0"/>
                      <a:ext cx="752475" cy="323850"/>
                    </a:xfrm>
                    <a:prstGeom prst="rect">
                      <a:avLst/>
                    </a:prstGeom>
                  </pic:spPr>
                </pic:pic>
              </a:graphicData>
            </a:graphic>
          </wp:inline>
        </w:drawing>
      </w:r>
      <w:r>
        <w:rPr>
          <w:color w:val="000000"/>
          <w:lang w:val="ru-RU"/>
        </w:rPr>
        <w:t>. Корпус клиники будет добавлен в Систему.</w:t>
      </w:r>
    </w:p>
    <w:p>
      <w:pPr>
        <w:pStyle w:val="5"/>
        <w:numPr>
          <w:ilvl w:val="4"/>
          <w:numId w:val="2"/>
        </w:numPr>
        <w:ind w:left="1009" w:hanging="1009"/>
        <w:rPr>
          <w:rFonts w:ascii="Verdana" w:hAnsi="Verdana"/>
        </w:rPr>
      </w:pPr>
      <w:bookmarkStart w:id="410" w:name="scroll-bookmark-267"/>
      <w:r>
        <w:rPr>
          <w:rFonts w:ascii="Verdana" w:hAnsi="Verdana"/>
          <w:color w:val="000000"/>
        </w:rPr>
        <w:t>Просмотр данных</w:t>
      </w:r>
      <w:r>
        <w:rPr>
          <w:rFonts w:ascii="Verdana" w:hAnsi="Verdana"/>
          <w:color w:val="000000"/>
          <w:lang w:val="ru-RU"/>
        </w:rPr>
        <w:t xml:space="preserve"> </w:t>
      </w:r>
      <w:r>
        <w:rPr>
          <w:rFonts w:ascii="Verdana" w:hAnsi="Verdana"/>
          <w:color w:val="000000"/>
        </w:rPr>
        <w:t>корпуса</w:t>
      </w:r>
      <w:bookmarkEnd w:id="410"/>
    </w:p>
    <w:p>
      <w:pPr>
        <w:pStyle w:val="Normal"/>
        <w:rPr>
          <w:lang w:val="ru-RU"/>
        </w:rPr>
      </w:pPr>
      <w:r>
        <w:rPr>
          <w:color w:val="000000"/>
          <w:lang w:val="ru-RU"/>
        </w:rPr>
        <w:t>Для просмотра данных корпуса необходимо:</w:t>
      </w:r>
    </w:p>
    <w:p>
      <w:pPr>
        <w:pStyle w:val="Normal"/>
        <w:numPr>
          <w:ilvl w:val="0"/>
          <w:numId w:val="334"/>
        </w:numPr>
        <w:rPr>
          <w:lang w:val="ru-RU"/>
        </w:rPr>
      </w:pPr>
      <w:r>
        <w:rPr>
          <w:color w:val="000000"/>
          <w:lang w:val="ru-RU"/>
        </w:rPr>
        <w:t>выбрать пункт меню «Структура клиники»;</w:t>
      </w:r>
    </w:p>
    <w:p>
      <w:pPr>
        <w:pStyle w:val="Normal"/>
        <w:numPr>
          <w:ilvl w:val="0"/>
          <w:numId w:val="334"/>
        </w:numPr>
        <w:rPr>
          <w:lang w:val="ru-RU"/>
        </w:rPr>
      </w:pPr>
      <w:r>
        <w:rPr>
          <w:color w:val="000000"/>
          <w:lang w:val="ru-RU"/>
        </w:rPr>
        <w:t>перейти на вкладку «Корпуса», содержащую список корпусов клиники;</w:t>
      </w:r>
    </w:p>
    <w:p>
      <w:pPr>
        <w:pStyle w:val="Normal"/>
        <w:numPr>
          <w:ilvl w:val="0"/>
          <w:numId w:val="334"/>
        </w:numPr>
        <w:rPr>
          <w:lang w:val="ru-RU"/>
        </w:rPr>
      </w:pPr>
      <w:r>
        <w:rPr>
          <w:color w:val="000000"/>
          <w:lang w:val="ru-RU"/>
        </w:rPr>
        <w:t xml:space="preserve">выбрать необходимый корпус и нажать на кнопку </w:t>
      </w:r>
      <w:r>
        <w:rPr>
          <w:color w:val="000000"/>
        </w:rPr>
        <w:drawing>
          <wp:inline distT="0" distB="0" distL="0" distR="0">
            <wp:extent cx="238125" cy="219075"/>
            <wp:effectExtent l="0" t="0" r="0" b="0"/>
            <wp:docPr id="528" name="Рисунок 100622"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Рисунок 100622" descr="_scroll_external/attachments/image2019-7-11_16-12-0-c7544e67f9b0d4376d984b6a5e523c23a297ff1089651d05d6cf5c504fac0c3e.png"/>
                    <pic:cNvPicPr>
                      <a:picLocks noChangeAspect="1" noChangeArrowheads="1"/>
                    </pic:cNvPicPr>
                  </pic:nvPicPr>
                  <pic:blipFill>
                    <a:blip r:embed="rId532"/>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34"/>
        </w:numPr>
        <w:rPr>
          <w:lang w:val="ru-RU"/>
        </w:rPr>
      </w:pPr>
      <w:r>
        <w:rPr>
          <w:color w:val="000000"/>
          <w:lang w:val="ru-RU"/>
        </w:rPr>
        <w:t>откроется всплывающее окно, в котором отображаются основные данные корпуса:</w:t>
      </w:r>
    </w:p>
    <w:p>
      <w:pPr>
        <w:pStyle w:val="Normal"/>
        <w:spacing w:beforeAutospacing="1" w:after="120"/>
        <w:jc w:val="center"/>
        <w:rPr>
          <w:color w:val="000000"/>
        </w:rPr>
      </w:pPr>
      <w:r>
        <w:rPr>
          <w:color w:val="000000"/>
        </w:rPr>
        <w:drawing>
          <wp:inline distT="19050" distB="19050" distL="19050" distR="16510">
            <wp:extent cx="5394325" cy="1295400"/>
            <wp:effectExtent l="0" t="0" r="0" b="0"/>
            <wp:docPr id="529" name="Рисунок 100623" descr="_scroll_external/attachments/image2019-7-11_16-26-18-42ea8bfa32c2137ab965a5de49cc43d8d683ae75550d230bd418af82f69a43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Рисунок 100623" descr="_scroll_external/attachments/image2019-7-11_16-26-18-42ea8bfa32c2137ab965a5de49cc43d8d683ae75550d230bd418af82f69a436c.png"/>
                    <pic:cNvPicPr>
                      <a:picLocks noChangeAspect="1" noChangeArrowheads="1"/>
                    </pic:cNvPicPr>
                  </pic:nvPicPr>
                  <pic:blipFill>
                    <a:blip r:embed="rId533"/>
                    <a:srcRect l="0" t="0" r="0" b="19596"/>
                    <a:stretch>
                      <a:fillRect/>
                    </a:stretch>
                  </pic:blipFill>
                  <pic:spPr bwMode="auto">
                    <a:xfrm>
                      <a:off x="0" y="0"/>
                      <a:ext cx="5394325" cy="12954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228</w:t>
      </w:r>
      <w:r>
        <w:rPr/>
        <w:fldChar w:fldCharType="end"/>
      </w:r>
    </w:p>
    <w:p>
      <w:pPr>
        <w:pStyle w:val="5"/>
        <w:numPr>
          <w:ilvl w:val="4"/>
          <w:numId w:val="2"/>
        </w:numPr>
        <w:ind w:left="1009" w:hanging="1009"/>
        <w:rPr>
          <w:rFonts w:ascii="Verdana" w:hAnsi="Verdana"/>
        </w:rPr>
      </w:pPr>
      <w:bookmarkStart w:id="411" w:name="scroll-bookmark-268"/>
      <w:r>
        <w:rPr>
          <w:rFonts w:ascii="Verdana" w:hAnsi="Verdana"/>
          <w:color w:val="000000"/>
        </w:rPr>
        <w:t>Изменение данных корпуса</w:t>
      </w:r>
      <w:bookmarkEnd w:id="411"/>
    </w:p>
    <w:p>
      <w:pPr>
        <w:pStyle w:val="Normal"/>
        <w:rPr>
          <w:lang w:val="ru-RU"/>
        </w:rPr>
      </w:pPr>
      <w:r>
        <w:rPr>
          <w:color w:val="000000"/>
          <w:lang w:val="ru-RU"/>
        </w:rPr>
        <w:t>Для изменения данных корпуса необходимо:</w:t>
      </w:r>
    </w:p>
    <w:p>
      <w:pPr>
        <w:pStyle w:val="Normal"/>
        <w:numPr>
          <w:ilvl w:val="0"/>
          <w:numId w:val="335"/>
        </w:numPr>
        <w:rPr>
          <w:lang w:val="ru-RU"/>
        </w:rPr>
      </w:pPr>
      <w:r>
        <w:rPr>
          <w:color w:val="000000"/>
          <w:lang w:val="ru-RU"/>
        </w:rPr>
        <w:t>выбрать пункт меню «Структура клиники»;</w:t>
      </w:r>
    </w:p>
    <w:p>
      <w:pPr>
        <w:pStyle w:val="Normal"/>
        <w:numPr>
          <w:ilvl w:val="0"/>
          <w:numId w:val="335"/>
        </w:numPr>
        <w:rPr>
          <w:lang w:val="ru-RU"/>
        </w:rPr>
      </w:pPr>
      <w:r>
        <w:rPr>
          <w:color w:val="000000"/>
          <w:lang w:val="ru-RU"/>
        </w:rPr>
        <w:t>перейти на вкладку «Корпуса», содержащую список корпусов клиники;</w:t>
      </w:r>
    </w:p>
    <w:p>
      <w:pPr>
        <w:pStyle w:val="Normal"/>
        <w:numPr>
          <w:ilvl w:val="0"/>
          <w:numId w:val="335"/>
        </w:numPr>
        <w:rPr>
          <w:lang w:val="ru-RU"/>
        </w:rPr>
      </w:pPr>
      <w:r>
        <w:rPr>
          <w:color w:val="000000"/>
          <w:lang w:val="ru-RU"/>
        </w:rPr>
        <w:t xml:space="preserve">выбрать необходимый корпус и нажать на кнопку </w:t>
      </w:r>
      <w:r>
        <w:rPr>
          <w:color w:val="000000"/>
        </w:rPr>
        <w:drawing>
          <wp:inline distT="0" distB="0" distL="0" distR="0">
            <wp:extent cx="171450" cy="161925"/>
            <wp:effectExtent l="0" t="0" r="0" b="0"/>
            <wp:docPr id="530" name="Рисунок 100624"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100624" descr="_scroll_external/attachments/worddav3c2f9786ba906d2bc36e7ccc7b2e0722-919ff2e2beef1190fb6cfb15f1969dd3df1ecb3f0da9389cfb68e60286cad019.png"/>
                    <pic:cNvPicPr>
                      <a:picLocks noChangeAspect="1" noChangeArrowheads="1"/>
                    </pic:cNvPicPr>
                  </pic:nvPicPr>
                  <pic:blipFill>
                    <a:blip r:embed="rId534"/>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35"/>
        </w:numPr>
        <w:rPr>
          <w:lang w:val="ru-RU"/>
        </w:rPr>
      </w:pPr>
      <w:r>
        <w:rPr>
          <w:color w:val="000000"/>
          <w:lang w:val="ru-RU"/>
        </w:rPr>
        <w:t>откроется всплывающее окно изменение данных корпуса:</w:t>
      </w:r>
    </w:p>
    <w:p>
      <w:pPr>
        <w:pStyle w:val="Normal"/>
        <w:spacing w:beforeAutospacing="1" w:after="120"/>
        <w:jc w:val="center"/>
        <w:rPr>
          <w:color w:val="000000"/>
        </w:rPr>
      </w:pPr>
      <w:r>
        <w:rPr>
          <w:color w:val="000000"/>
        </w:rPr>
        <w:drawing>
          <wp:inline distT="19050" distB="19050" distL="19050" distR="15875">
            <wp:extent cx="5394960" cy="3638550"/>
            <wp:effectExtent l="0" t="0" r="0" b="0"/>
            <wp:docPr id="531" name="Рисунок 100625" descr="_scroll_external/attachments/image2019-7-11_14-13-30-682b19a48e19ce4c8116ec9080410ba943456af87e35fe036eee04654fdb1c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Рисунок 100625" descr="_scroll_external/attachments/image2019-7-11_14-13-30-682b19a48e19ce4c8116ec9080410ba943456af87e35fe036eee04654fdb1c59.png"/>
                    <pic:cNvPicPr>
                      <a:picLocks noChangeAspect="1" noChangeArrowheads="1"/>
                    </pic:cNvPicPr>
                  </pic:nvPicPr>
                  <pic:blipFill>
                    <a:blip r:embed="rId535"/>
                    <a:srcRect l="0" t="0" r="0" b="9826"/>
                    <a:stretch>
                      <a:fillRect/>
                    </a:stretch>
                  </pic:blipFill>
                  <pic:spPr bwMode="auto">
                    <a:xfrm>
                      <a:off x="0" y="0"/>
                      <a:ext cx="5394960" cy="36385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229</w:t>
      </w:r>
      <w:r>
        <w:rPr/>
        <w:fldChar w:fldCharType="end"/>
      </w:r>
    </w:p>
    <w:p>
      <w:pPr>
        <w:pStyle w:val="Normal"/>
        <w:numPr>
          <w:ilvl w:val="0"/>
          <w:numId w:val="33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532" name="Рисунок 100626"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Рисунок 100626" descr="_scroll_external/attachments/image2019-7-11_11-30-0-1c10cee82ef86118702d6123dca200b25e425519add0d6ce3cc727da8b0e66e9.png"/>
                    <pic:cNvPicPr>
                      <a:picLocks noChangeAspect="1" noChangeArrowheads="1"/>
                    </pic:cNvPicPr>
                  </pic:nvPicPr>
                  <pic:blipFill>
                    <a:blip r:embed="rId536"/>
                    <a:stretch>
                      <a:fillRect/>
                    </a:stretch>
                  </pic:blipFill>
                  <pic:spPr bwMode="auto">
                    <a:xfrm>
                      <a:off x="0" y="0"/>
                      <a:ext cx="904875" cy="323850"/>
                    </a:xfrm>
                    <a:prstGeom prst="rect">
                      <a:avLst/>
                    </a:prstGeom>
                  </pic:spPr>
                </pic:pic>
              </a:graphicData>
            </a:graphic>
          </wp:inline>
        </w:drawing>
      </w:r>
      <w:r>
        <w:rPr>
          <w:color w:val="000000"/>
          <w:lang w:val="ru-RU"/>
        </w:rPr>
        <w:t>.</w:t>
      </w:r>
      <w:r>
        <w:rPr>
          <w:color w:val="000000"/>
          <w:lang w:val="ru-RU"/>
        </w:rPr>
        <w:t xml:space="preserve"> Внесенные изменения будут сохранены в профиле корпуса.</w:t>
      </w:r>
    </w:p>
    <w:p>
      <w:pPr>
        <w:pStyle w:val="5"/>
        <w:numPr>
          <w:ilvl w:val="4"/>
          <w:numId w:val="2"/>
        </w:numPr>
        <w:ind w:left="1009" w:hanging="1009"/>
        <w:rPr>
          <w:rFonts w:ascii="Verdana" w:hAnsi="Verdana"/>
        </w:rPr>
      </w:pPr>
      <w:bookmarkStart w:id="412" w:name="scroll-bookmark-269"/>
      <w:r>
        <w:rPr>
          <w:rFonts w:ascii="Verdana" w:hAnsi="Verdana"/>
          <w:color w:val="000000"/>
        </w:rPr>
        <w:t>Удаление корпуса</w:t>
      </w:r>
      <w:bookmarkEnd w:id="412"/>
    </w:p>
    <w:p>
      <w:pPr>
        <w:pStyle w:val="Normal"/>
        <w:rPr>
          <w:color w:val="000000"/>
        </w:rPr>
      </w:pPr>
      <w:r>
        <w:rPr>
          <w:color w:val="000000"/>
        </w:rPr>
        <w:t>Для удаления</w:t>
      </w:r>
      <w:r>
        <w:rPr>
          <w:color w:val="000000"/>
          <w:lang w:val="ru-RU"/>
        </w:rPr>
        <w:t xml:space="preserve"> </w:t>
      </w:r>
      <w:r>
        <w:rPr>
          <w:color w:val="000000"/>
        </w:rPr>
        <w:t>корпуса необходимо:</w:t>
      </w:r>
    </w:p>
    <w:p>
      <w:pPr>
        <w:pStyle w:val="Normal"/>
        <w:numPr>
          <w:ilvl w:val="0"/>
          <w:numId w:val="337"/>
        </w:numPr>
        <w:rPr>
          <w:lang w:val="ru-RU"/>
        </w:rPr>
      </w:pPr>
      <w:r>
        <w:rPr>
          <w:color w:val="000000"/>
          <w:lang w:val="ru-RU"/>
        </w:rPr>
        <w:t>выбрать пункт меню «Структура клиники»;</w:t>
      </w:r>
    </w:p>
    <w:p>
      <w:pPr>
        <w:pStyle w:val="Normal"/>
        <w:numPr>
          <w:ilvl w:val="0"/>
          <w:numId w:val="337"/>
        </w:numPr>
        <w:rPr>
          <w:lang w:val="ru-RU"/>
        </w:rPr>
      </w:pPr>
      <w:r>
        <w:rPr>
          <w:color w:val="000000"/>
          <w:lang w:val="ru-RU"/>
        </w:rPr>
        <w:t>перейти на вкладку «Корпуса», содержащую список корпусов клиники;</w:t>
      </w:r>
    </w:p>
    <w:p>
      <w:pPr>
        <w:pStyle w:val="Normal"/>
        <w:numPr>
          <w:ilvl w:val="0"/>
          <w:numId w:val="337"/>
        </w:numPr>
        <w:rPr>
          <w:lang w:val="ru-RU"/>
        </w:rPr>
      </w:pPr>
      <w:r>
        <w:rPr>
          <w:color w:val="000000"/>
          <w:lang w:val="ru-RU"/>
        </w:rPr>
        <w:t xml:space="preserve">выбрать необходимый корпус и нажать на кнопку </w:t>
      </w:r>
      <w:r>
        <w:rPr>
          <w:color w:val="000000"/>
        </w:rPr>
        <w:drawing>
          <wp:inline distT="0" distB="0" distL="0" distR="0">
            <wp:extent cx="142875" cy="190500"/>
            <wp:effectExtent l="0" t="0" r="0" b="0"/>
            <wp:docPr id="533" name="Рисунок 100627"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Рисунок 100627" descr="_scroll_external/attachments/worddav24102a09155692a2898cc0240a944c72-252ac111e199c9b9a7bcfcdbaae68f458b4faa8280bfe618eeccaf0f0945adc7.png"/>
                    <pic:cNvPicPr>
                      <a:picLocks noChangeAspect="1" noChangeArrowheads="1"/>
                    </pic:cNvPicPr>
                  </pic:nvPicPr>
                  <pic:blipFill>
                    <a:blip r:embed="rId537"/>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37"/>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534" name="Рисунок 100628"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Рисунок 100628" descr="_scroll_external/attachments/image2019-7-11_11-24-17-c10b55e55c117a32dd9aa003497385dfdf6301abd8518092daa206eed3ffa017.png"/>
                    <pic:cNvPicPr>
                      <a:picLocks noChangeAspect="1" noChangeArrowheads="1"/>
                    </pic:cNvPicPr>
                  </pic:nvPicPr>
                  <pic:blipFill>
                    <a:blip r:embed="rId538"/>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230</w:t>
      </w:r>
      <w:r>
        <w:rPr/>
        <w:fldChar w:fldCharType="end"/>
      </w:r>
    </w:p>
    <w:p>
      <w:pPr>
        <w:pStyle w:val="Normal"/>
        <w:numPr>
          <w:ilvl w:val="0"/>
          <w:numId w:val="33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535" name="Рисунок 100629"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Рисунок 100629" descr="_scroll_external/attachments/image2019-7-11_11-24-33-139f260466cc2214863aeab4a9d93aad1233b9eb1de31e0e75ada499e7575a7d.png"/>
                    <pic:cNvPicPr>
                      <a:picLocks noChangeAspect="1" noChangeArrowheads="1"/>
                    </pic:cNvPicPr>
                  </pic:nvPicPr>
                  <pic:blipFill>
                    <a:blip r:embed="rId539"/>
                    <a:stretch>
                      <a:fillRect/>
                    </a:stretch>
                  </pic:blipFill>
                  <pic:spPr bwMode="auto">
                    <a:xfrm>
                      <a:off x="0" y="0"/>
                      <a:ext cx="771525" cy="361950"/>
                    </a:xfrm>
                    <a:prstGeom prst="rect">
                      <a:avLst/>
                    </a:prstGeom>
                  </pic:spPr>
                </pic:pic>
              </a:graphicData>
            </a:graphic>
          </wp:inline>
        </w:drawing>
      </w:r>
      <w:r>
        <w:rPr>
          <w:color w:val="000000"/>
          <w:lang w:val="ru-RU"/>
        </w:rPr>
        <w:t>. Корпус будет удален.</w:t>
      </w:r>
    </w:p>
    <w:p>
      <w:pPr>
        <w:pStyle w:val="4"/>
        <w:numPr>
          <w:ilvl w:val="3"/>
          <w:numId w:val="2"/>
        </w:numPr>
        <w:ind w:left="862" w:hanging="862"/>
        <w:rPr>
          <w:rFonts w:ascii="Verdana" w:hAnsi="Verdana"/>
        </w:rPr>
      </w:pPr>
      <w:bookmarkStart w:id="413" w:name="scroll-bookmark-256"/>
      <w:r>
        <w:rPr>
          <w:rFonts w:ascii="Verdana" w:hAnsi="Verdana"/>
          <w:color w:val="000000"/>
        </w:rPr>
        <w:t>Управление отделениями</w:t>
      </w:r>
      <w:bookmarkEnd w:id="413"/>
    </w:p>
    <w:p>
      <w:pPr>
        <w:pStyle w:val="Normal"/>
        <w:rPr>
          <w:color w:val="000000"/>
        </w:rPr>
      </w:pPr>
      <w:r>
        <w:rPr>
          <w:color w:val="000000"/>
        </w:rPr>
        <w:t>Добавление отделения</w:t>
      </w:r>
    </w:p>
    <w:p>
      <w:pPr>
        <w:pStyle w:val="Normal"/>
        <w:rPr>
          <w:lang w:val="ru-RU"/>
        </w:rPr>
      </w:pPr>
      <w:r>
        <w:rPr>
          <w:color w:val="000000"/>
          <w:lang w:val="ru-RU"/>
        </w:rPr>
        <w:t>Для добавления нового нового отделения в клинику необходимо:</w:t>
      </w:r>
    </w:p>
    <w:p>
      <w:pPr>
        <w:pStyle w:val="Normal"/>
        <w:numPr>
          <w:ilvl w:val="0"/>
          <w:numId w:val="339"/>
        </w:numPr>
        <w:rPr>
          <w:lang w:val="ru-RU"/>
        </w:rPr>
      </w:pPr>
      <w:r>
        <w:rPr>
          <w:color w:val="000000"/>
          <w:lang w:val="ru-RU"/>
        </w:rPr>
        <w:t>выбрать пункт меню «Структура клиники»;</w:t>
      </w:r>
    </w:p>
    <w:p>
      <w:pPr>
        <w:pStyle w:val="Normal"/>
        <w:numPr>
          <w:ilvl w:val="0"/>
          <w:numId w:val="339"/>
        </w:numPr>
        <w:rPr>
          <w:lang w:val="ru-RU"/>
        </w:rPr>
      </w:pPr>
      <w:r>
        <w:rPr>
          <w:color w:val="000000"/>
          <w:lang w:val="ru-RU"/>
        </w:rPr>
        <w:t>перейти на вкладку «Отделения», содержащую список отделений клиники:</w:t>
      </w:r>
    </w:p>
    <w:p>
      <w:pPr>
        <w:pStyle w:val="Normal"/>
        <w:spacing w:beforeAutospacing="1" w:after="120"/>
        <w:jc w:val="center"/>
        <w:rPr>
          <w:color w:val="000000"/>
        </w:rPr>
      </w:pPr>
      <w:r>
        <w:rPr>
          <w:color w:val="000000"/>
        </w:rPr>
        <w:drawing>
          <wp:inline distT="19050" distB="21590" distL="19050" distR="22860">
            <wp:extent cx="6111875" cy="2855595"/>
            <wp:effectExtent l="0" t="0" r="0" b="0"/>
            <wp:docPr id="536" name="Рисунок 100630" descr="_scroll_external/attachments/image2019-7-11_13-31-0-6f55fbd21a9f720fe4c662a5a47eae171ac94620ccdcf679932ed11507f025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Рисунок 100630" descr="_scroll_external/attachments/image2019-7-11_13-31-0-6f55fbd21a9f720fe4c662a5a47eae171ac94620ccdcf679932ed11507f025b3.png"/>
                    <pic:cNvPicPr>
                      <a:picLocks noChangeAspect="1" noChangeArrowheads="1"/>
                    </pic:cNvPicPr>
                  </pic:nvPicPr>
                  <pic:blipFill>
                    <a:blip r:embed="rId540"/>
                    <a:stretch>
                      <a:fillRect/>
                    </a:stretch>
                  </pic:blipFill>
                  <pic:spPr bwMode="auto">
                    <a:xfrm>
                      <a:off x="0" y="0"/>
                      <a:ext cx="6111875" cy="285559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231</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w:t>
      </w:r>
    </w:p>
    <w:p>
      <w:pPr>
        <w:pStyle w:val="Normal"/>
        <w:numPr>
          <w:ilvl w:val="0"/>
          <w:numId w:val="340"/>
        </w:numPr>
        <w:rPr>
          <w:color w:val="000000"/>
        </w:rPr>
      </w:pPr>
      <w:r>
        <w:rPr>
          <w:color w:val="000000"/>
        </w:rPr>
        <w:t>нажать на кнопку</w:t>
      </w:r>
      <w:r>
        <w:rPr>
          <w:color w:val="000000"/>
          <w:lang w:val="ru-RU"/>
        </w:rPr>
        <w:t xml:space="preserve"> </w:t>
      </w:r>
      <w:r>
        <w:rPr>
          <w:color w:val="000000"/>
        </w:rPr>
        <w:drawing>
          <wp:inline distT="0" distB="0" distL="0" distR="0">
            <wp:extent cx="1457325" cy="323850"/>
            <wp:effectExtent l="0" t="0" r="0" b="0"/>
            <wp:docPr id="537" name="Рисунок 100631" descr="_scroll_external/attachments/image2019-7-11_13-31-44-5ae8d2974a98f6abd942b0f080448683a66d4c031ed4d223c1241265d90077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Рисунок 100631" descr="_scroll_external/attachments/image2019-7-11_13-31-44-5ae8d2974a98f6abd942b0f080448683a66d4c031ed4d223c1241265d90077eb.png"/>
                    <pic:cNvPicPr>
                      <a:picLocks noChangeAspect="1" noChangeArrowheads="1"/>
                    </pic:cNvPicPr>
                  </pic:nvPicPr>
                  <pic:blipFill>
                    <a:blip r:embed="rId541"/>
                    <a:stretch>
                      <a:fillRect/>
                    </a:stretch>
                  </pic:blipFill>
                  <pic:spPr bwMode="auto">
                    <a:xfrm>
                      <a:off x="0" y="0"/>
                      <a:ext cx="1457325" cy="323850"/>
                    </a:xfrm>
                    <a:prstGeom prst="rect">
                      <a:avLst/>
                    </a:prstGeom>
                  </pic:spPr>
                </pic:pic>
              </a:graphicData>
            </a:graphic>
          </wp:inline>
        </w:drawing>
      </w:r>
      <w:r>
        <w:rPr>
          <w:color w:val="000000"/>
        </w:rPr>
        <w:t>;</w:t>
      </w:r>
    </w:p>
    <w:p>
      <w:pPr>
        <w:pStyle w:val="Normal"/>
        <w:numPr>
          <w:ilvl w:val="0"/>
          <w:numId w:val="340"/>
        </w:numPr>
        <w:rPr>
          <w:lang w:val="ru-RU"/>
        </w:rPr>
      </w:pPr>
      <w:r>
        <w:rPr>
          <w:color w:val="000000"/>
          <w:lang w:val="ru-RU"/>
        </w:rPr>
        <w:t>откроется всплывающее окно «Создание отделения»:</w:t>
      </w:r>
    </w:p>
    <w:p>
      <w:pPr>
        <w:pStyle w:val="Normal"/>
        <w:spacing w:beforeAutospacing="1" w:after="120"/>
        <w:jc w:val="center"/>
        <w:rPr>
          <w:color w:val="000000"/>
        </w:rPr>
      </w:pPr>
      <w:r>
        <w:rPr>
          <w:color w:val="000000"/>
        </w:rPr>
        <w:drawing>
          <wp:inline distT="19050" distB="22860" distL="19050" distR="19050">
            <wp:extent cx="5048250" cy="4072890"/>
            <wp:effectExtent l="0" t="0" r="0" b="0"/>
            <wp:docPr id="538" name="Рисунок 100632" descr="_scroll_external/attachments/image2019-7-11_13-32-39-c60807e04ab39b79fdcbdaf386a399a34a1fcc5b2e18f3b3c8c76c1fc7700c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Рисунок 100632" descr="_scroll_external/attachments/image2019-7-11_13-32-39-c60807e04ab39b79fdcbdaf386a399a34a1fcc5b2e18f3b3c8c76c1fc7700cf9.png"/>
                    <pic:cNvPicPr>
                      <a:picLocks noChangeAspect="1" noChangeArrowheads="1"/>
                    </pic:cNvPicPr>
                  </pic:nvPicPr>
                  <pic:blipFill>
                    <a:blip r:embed="rId542"/>
                    <a:srcRect l="0" t="0" r="0" b="9120"/>
                    <a:stretch>
                      <a:fillRect/>
                    </a:stretch>
                  </pic:blipFill>
                  <pic:spPr bwMode="auto">
                    <a:xfrm>
                      <a:off x="0" y="0"/>
                      <a:ext cx="5048250" cy="40728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232</w:t>
      </w:r>
      <w:r>
        <w:rPr/>
        <w:fldChar w:fldCharType="end"/>
      </w:r>
    </w:p>
    <w:p>
      <w:pPr>
        <w:pStyle w:val="Normal"/>
        <w:numPr>
          <w:ilvl w:val="0"/>
          <w:numId w:val="34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36"/>
        <w:gridCol w:w="2532"/>
        <w:gridCol w:w="1911"/>
        <w:gridCol w:w="3625"/>
      </w:tblGrid>
      <w:tr>
        <w:trPr>
          <w:cnfStyle w:val="100000000000" w:firstRow="1" w:lastRow="0" w:firstColumn="0" w:lastColumn="0" w:oddVBand="0" w:evenVBand="0" w:oddHBand="0" w:evenHBand="0" w:firstRowFirstColumn="0" w:firstRowLastColumn="0" w:lastRowFirstColumn="0" w:lastRowLastColumn="0"/>
        </w:trPr>
        <w:tc>
          <w:tcPr>
            <w:tcW w:w="213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53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62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36" w:type="dxa"/>
            <w:tcBorders/>
            <w:shd w:fill="auto" w:val="clear"/>
          </w:tcPr>
          <w:p>
            <w:pPr>
              <w:pStyle w:val="Normal"/>
              <w:spacing w:before="0" w:after="120"/>
              <w:rPr>
                <w:rFonts w:cs="Arial"/>
              </w:rPr>
            </w:pPr>
            <w:r>
              <w:rPr>
                <w:rFonts w:cs="Arial" w:ascii="Arial" w:hAnsi="Arial"/>
                <w:color w:val="000000"/>
              </w:rPr>
              <w:t>Поле «Филиал»</w:t>
            </w:r>
          </w:p>
        </w:tc>
        <w:tc>
          <w:tcPr>
            <w:tcW w:w="2532"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39" name="Рисунок 10063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Рисунок 100633" descr="_scroll_external/icons/check-9544b811bd6366db36e61ad2f527f22e3b3ee709ab8546b60c6be8c132859dbf.svg"/>
                          <pic:cNvPicPr>
                            <a:picLocks noChangeAspect="1" noChangeArrowheads="1"/>
                          </pic:cNvPicPr>
                        </pic:nvPicPr>
                        <pic:blipFill>
                          <a:blip r:embed="rId543"/>
                          <a:stretch>
                            <a:fillRect/>
                          </a:stretch>
                        </pic:blipFill>
                        <pic:spPr bwMode="auto">
                          <a:xfrm>
                            <a:off x="0" y="0"/>
                            <a:ext cx="152400" cy="152400"/>
                          </a:xfrm>
                          <a:prstGeom prst="rect">
                            <a:avLst/>
                          </a:prstGeom>
                        </pic:spPr>
                      </pic:pic>
                    </a:graphicData>
                  </a:graphic>
                </wp:inline>
              </w:drawing>
            </w:r>
          </w:p>
        </w:tc>
        <w:tc>
          <w:tcPr>
            <w:tcW w:w="3625" w:type="dxa"/>
            <w:tcBorders/>
            <w:shd w:fill="auto" w:val="clear"/>
          </w:tcPr>
          <w:p>
            <w:pPr>
              <w:pStyle w:val="Normal"/>
              <w:spacing w:before="0" w:after="120"/>
              <w:rPr>
                <w:rFonts w:cs="Arial"/>
                <w:lang w:val="ru-RU"/>
              </w:rPr>
            </w:pPr>
            <w:r>
              <w:rPr>
                <w:rFonts w:cs="Arial" w:ascii="Arial" w:hAnsi="Arial"/>
                <w:color w:val="000000"/>
                <w:lang w:val="ru-RU"/>
              </w:rPr>
              <w:t xml:space="preserve">Выбрать филиал из списка филиалов клиники с помощью кнопки </w:t>
            </w:r>
            <w:r>
              <w:rPr>
                <w:rFonts w:ascii="Arial" w:hAnsi="Arial"/>
                <w:color w:val="000000"/>
              </w:rPr>
              <w:drawing>
                <wp:inline distT="0" distB="0" distL="0" distR="0">
                  <wp:extent cx="171450" cy="152400"/>
                  <wp:effectExtent l="0" t="0" r="0" b="0"/>
                  <wp:docPr id="540" name="Рисунок 100634"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Рисунок 100634" descr="_scroll_external/attachments/image2019-7-11_14-44-33-2ef81271c7d7b5a6f1241c41cf6a75e22504765a949759cdc6f03389b0cac647.png"/>
                          <pic:cNvPicPr>
                            <a:picLocks noChangeAspect="1" noChangeArrowheads="1"/>
                          </pic:cNvPicPr>
                        </pic:nvPicPr>
                        <pic:blipFill>
                          <a:blip r:embed="rId544"/>
                          <a:stretch>
                            <a:fillRect/>
                          </a:stretch>
                        </pic:blipFill>
                        <pic:spPr bwMode="auto">
                          <a:xfrm>
                            <a:off x="0" y="0"/>
                            <a:ext cx="171450" cy="152400"/>
                          </a:xfrm>
                          <a:prstGeom prst="rect">
                            <a:avLst/>
                          </a:prstGeom>
                        </pic:spPr>
                      </pic:pic>
                    </a:graphicData>
                  </a:graphic>
                </wp:inline>
              </w:drawing>
            </w:r>
          </w:p>
        </w:tc>
      </w:tr>
      <w:tr>
        <w:trPr/>
        <w:tc>
          <w:tcPr>
            <w:tcW w:w="213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532" w:type="dxa"/>
            <w:tcBorders/>
            <w:shd w:fill="auto" w:val="clear"/>
          </w:tcPr>
          <w:p>
            <w:pPr>
              <w:pStyle w:val="Normal"/>
              <w:spacing w:before="0" w:after="120"/>
              <w:rPr>
                <w:rFonts w:cs="Arial"/>
                <w:lang w:val="ru-RU"/>
              </w:rPr>
            </w:pPr>
            <w:r>
              <w:rPr>
                <w:rFonts w:cs="Arial" w:ascii="Arial" w:hAnsi="Arial"/>
                <w:color w:val="000000"/>
                <w:lang w:val="ru-RU"/>
              </w:rPr>
              <w:t>Внутренний номер отделения в клинике</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41" name="Рисунок 10063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Рисунок 100635" descr="_scroll_external/icons/check-9544b811bd6366db36e61ad2f527f22e3b3ee709ab8546b60c6be8c132859dbf.svg"/>
                          <pic:cNvPicPr>
                            <a:picLocks noChangeAspect="1" noChangeArrowheads="1"/>
                          </pic:cNvPicPr>
                        </pic:nvPicPr>
                        <pic:blipFill>
                          <a:blip r:embed="rId545"/>
                          <a:stretch>
                            <a:fillRect/>
                          </a:stretch>
                        </pic:blipFill>
                        <pic:spPr bwMode="auto">
                          <a:xfrm>
                            <a:off x="0" y="0"/>
                            <a:ext cx="152400" cy="152400"/>
                          </a:xfrm>
                          <a:prstGeom prst="rect">
                            <a:avLst/>
                          </a:prstGeom>
                        </pic:spPr>
                      </pic:pic>
                    </a:graphicData>
                  </a:graphic>
                </wp:inline>
              </w:drawing>
            </w:r>
          </w:p>
        </w:tc>
        <w:tc>
          <w:tcPr>
            <w:tcW w:w="3625" w:type="dxa"/>
            <w:tcBorders/>
            <w:shd w:fill="auto" w:val="clear"/>
          </w:tcPr>
          <w:p>
            <w:pPr>
              <w:pStyle w:val="Normal"/>
              <w:spacing w:before="0" w:after="120"/>
              <w:rPr>
                <w:rFonts w:cs="Arial"/>
                <w:lang w:val="ru-RU"/>
              </w:rPr>
            </w:pPr>
            <w:r>
              <w:rPr>
                <w:rFonts w:cs="Arial" w:ascii="Arial" w:hAnsi="Arial"/>
                <w:color w:val="000000"/>
                <w:lang w:val="ru-RU"/>
              </w:rPr>
              <w:t>Ввести внутренний номер отделения в клинике вручную</w:t>
            </w:r>
          </w:p>
        </w:tc>
      </w:tr>
      <w:tr>
        <w:trPr/>
        <w:tc>
          <w:tcPr>
            <w:tcW w:w="213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2532" w:type="dxa"/>
            <w:tcBorders/>
            <w:shd w:fill="auto" w:val="clear"/>
          </w:tcPr>
          <w:p>
            <w:pPr>
              <w:pStyle w:val="Normal"/>
              <w:spacing w:before="0" w:after="120"/>
              <w:rPr>
                <w:rFonts w:cs="Arial"/>
              </w:rPr>
            </w:pPr>
            <w:r>
              <w:rPr>
                <w:rFonts w:cs="Arial" w:ascii="Arial" w:hAnsi="Arial"/>
                <w:color w:val="000000"/>
              </w:rPr>
              <w:t>Наименование отделения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42" name="Рисунок 10063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Рисунок 100636" descr="_scroll_external/icons/check-9544b811bd6366db36e61ad2f527f22e3b3ee709ab8546b60c6be8c132859dbf.svg"/>
                          <pic:cNvPicPr>
                            <a:picLocks noChangeAspect="1" noChangeArrowheads="1"/>
                          </pic:cNvPicPr>
                        </pic:nvPicPr>
                        <pic:blipFill>
                          <a:blip r:embed="rId546"/>
                          <a:stretch>
                            <a:fillRect/>
                          </a:stretch>
                        </pic:blipFill>
                        <pic:spPr bwMode="auto">
                          <a:xfrm>
                            <a:off x="0" y="0"/>
                            <a:ext cx="152400" cy="152400"/>
                          </a:xfrm>
                          <a:prstGeom prst="rect">
                            <a:avLst/>
                          </a:prstGeom>
                        </pic:spPr>
                      </pic:pic>
                    </a:graphicData>
                  </a:graphic>
                </wp:inline>
              </w:drawing>
            </w:r>
          </w:p>
        </w:tc>
        <w:tc>
          <w:tcPr>
            <w:tcW w:w="3625" w:type="dxa"/>
            <w:tcBorders/>
            <w:shd w:fill="auto" w:val="clear"/>
          </w:tcPr>
          <w:p>
            <w:pPr>
              <w:pStyle w:val="Normal"/>
              <w:spacing w:before="0" w:after="120"/>
              <w:rPr>
                <w:rFonts w:cs="Arial"/>
              </w:rPr>
            </w:pPr>
            <w:r>
              <w:rPr>
                <w:rFonts w:cs="Arial" w:ascii="Arial" w:hAnsi="Arial"/>
                <w:color w:val="000000"/>
              </w:rPr>
              <w:t>Ввести наименование отделения вручную</w:t>
            </w:r>
          </w:p>
        </w:tc>
      </w:tr>
      <w:tr>
        <w:trPr/>
        <w:tc>
          <w:tcPr>
            <w:tcW w:w="213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«Специализации»</w:t>
            </w:r>
          </w:p>
        </w:tc>
        <w:tc>
          <w:tcPr>
            <w:tcW w:w="2532" w:type="dxa"/>
            <w:tcBorders/>
            <w:shd w:fill="auto" w:val="clear"/>
          </w:tcPr>
          <w:p>
            <w:pPr>
              <w:pStyle w:val="Normal"/>
              <w:spacing w:before="0" w:after="120"/>
              <w:rPr>
                <w:rFonts w:cs="Arial"/>
              </w:rPr>
            </w:pPr>
            <w:r>
              <w:rPr>
                <w:rFonts w:cs="Arial" w:ascii="Arial" w:hAnsi="Arial"/>
                <w:color w:val="000000"/>
              </w:rPr>
              <w:t>Специализации отделения</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25"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специализации вручную, затем выбрать из списка</w:t>
            </w:r>
          </w:p>
        </w:tc>
      </w:tr>
    </w:tbl>
    <w:p>
      <w:pPr>
        <w:pStyle w:val="Normal"/>
        <w:numPr>
          <w:ilvl w:val="0"/>
          <w:numId w:val="34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43" name="Рисунок 100637"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Рисунок 100637" descr="_scroll_external/attachments/image2019-7-11_11-22-45-5d6602ae98afe5a2366d68387324a85904cf5af1b395371137eca2fa907f2faa.png"/>
                    <pic:cNvPicPr>
                      <a:picLocks noChangeAspect="1" noChangeArrowheads="1"/>
                    </pic:cNvPicPr>
                  </pic:nvPicPr>
                  <pic:blipFill>
                    <a:blip r:embed="rId547"/>
                    <a:stretch>
                      <a:fillRect/>
                    </a:stretch>
                  </pic:blipFill>
                  <pic:spPr bwMode="auto">
                    <a:xfrm>
                      <a:off x="0" y="0"/>
                      <a:ext cx="752475" cy="323850"/>
                    </a:xfrm>
                    <a:prstGeom prst="rect">
                      <a:avLst/>
                    </a:prstGeom>
                  </pic:spPr>
                </pic:pic>
              </a:graphicData>
            </a:graphic>
          </wp:inline>
        </w:drawing>
      </w:r>
      <w:r>
        <w:rPr>
          <w:color w:val="000000"/>
          <w:lang w:val="ru-RU"/>
        </w:rPr>
        <w:t>. Новое отделение будет создано.</w:t>
      </w:r>
    </w:p>
    <w:p>
      <w:pPr>
        <w:pStyle w:val="5"/>
        <w:numPr>
          <w:ilvl w:val="4"/>
          <w:numId w:val="2"/>
        </w:numPr>
        <w:ind w:left="1009" w:hanging="1009"/>
        <w:rPr>
          <w:rFonts w:ascii="Verdana" w:hAnsi="Verdana"/>
        </w:rPr>
      </w:pPr>
      <w:bookmarkStart w:id="414" w:name="scroll-bookmark-270"/>
      <w:r>
        <w:rPr>
          <w:rFonts w:ascii="Verdana" w:hAnsi="Verdana"/>
          <w:color w:val="000000"/>
        </w:rPr>
        <w:t>Просмотр данных</w:t>
      </w:r>
      <w:r>
        <w:rPr>
          <w:rFonts w:ascii="Verdana" w:hAnsi="Verdana"/>
          <w:color w:val="000000"/>
          <w:lang w:val="ru-RU"/>
        </w:rPr>
        <w:t xml:space="preserve"> </w:t>
      </w:r>
      <w:r>
        <w:rPr>
          <w:rFonts w:ascii="Verdana" w:hAnsi="Verdana"/>
          <w:color w:val="000000"/>
        </w:rPr>
        <w:t>отделения</w:t>
      </w:r>
      <w:bookmarkEnd w:id="414"/>
    </w:p>
    <w:p>
      <w:pPr>
        <w:pStyle w:val="Normal"/>
        <w:rPr>
          <w:lang w:val="ru-RU"/>
        </w:rPr>
      </w:pPr>
      <w:r>
        <w:rPr>
          <w:color w:val="000000"/>
          <w:lang w:val="ru-RU"/>
        </w:rPr>
        <w:t>Для просмотра данных отделения необходимо:</w:t>
      </w:r>
    </w:p>
    <w:p>
      <w:pPr>
        <w:pStyle w:val="Normal"/>
        <w:numPr>
          <w:ilvl w:val="0"/>
          <w:numId w:val="343"/>
        </w:numPr>
        <w:rPr>
          <w:lang w:val="ru-RU"/>
        </w:rPr>
      </w:pPr>
      <w:r>
        <w:rPr>
          <w:color w:val="000000"/>
          <w:lang w:val="ru-RU"/>
        </w:rPr>
        <w:t>выбрать пункт меню «Структура клиники»;</w:t>
      </w:r>
    </w:p>
    <w:p>
      <w:pPr>
        <w:pStyle w:val="Normal"/>
        <w:numPr>
          <w:ilvl w:val="0"/>
          <w:numId w:val="343"/>
        </w:numPr>
        <w:rPr>
          <w:lang w:val="ru-RU"/>
        </w:rPr>
      </w:pPr>
      <w:r>
        <w:rPr>
          <w:color w:val="000000"/>
          <w:lang w:val="ru-RU"/>
        </w:rPr>
        <w:t>перейти на вкладку «Отделения», содержащую список отделений клиники;</w:t>
      </w:r>
    </w:p>
    <w:p>
      <w:pPr>
        <w:pStyle w:val="Normal"/>
        <w:numPr>
          <w:ilvl w:val="0"/>
          <w:numId w:val="343"/>
        </w:numPr>
        <w:rPr>
          <w:lang w:val="ru-RU"/>
        </w:rPr>
      </w:pPr>
      <w:r>
        <w:rPr>
          <w:color w:val="000000"/>
          <w:lang w:val="ru-RU"/>
        </w:rPr>
        <w:t xml:space="preserve">выбрать необходимое отделение и нажать на кнопку </w:t>
      </w:r>
      <w:r>
        <w:rPr>
          <w:color w:val="000000"/>
        </w:rPr>
        <w:drawing>
          <wp:inline distT="0" distB="0" distL="0" distR="0">
            <wp:extent cx="238125" cy="219075"/>
            <wp:effectExtent l="0" t="0" r="0" b="0"/>
            <wp:docPr id="544" name="Рисунок 100638"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Рисунок 100638" descr="_scroll_external/attachments/image2019-7-11_16-12-0-c7544e67f9b0d4376d984b6a5e523c23a297ff1089651d05d6cf5c504fac0c3e.png"/>
                    <pic:cNvPicPr>
                      <a:picLocks noChangeAspect="1" noChangeArrowheads="1"/>
                    </pic:cNvPicPr>
                  </pic:nvPicPr>
                  <pic:blipFill>
                    <a:blip r:embed="rId548"/>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43"/>
        </w:numPr>
        <w:rPr>
          <w:lang w:val="ru-RU"/>
        </w:rPr>
      </w:pPr>
      <w:r>
        <w:rPr>
          <w:color w:val="000000"/>
          <w:lang w:val="ru-RU"/>
        </w:rPr>
        <w:t>откроется всплывающее окно, в котором отображаются основные данные отделения:</w:t>
      </w:r>
    </w:p>
    <w:p>
      <w:pPr>
        <w:pStyle w:val="Normal"/>
        <w:spacing w:beforeAutospacing="1" w:after="120"/>
        <w:jc w:val="center"/>
        <w:rPr>
          <w:color w:val="000000"/>
        </w:rPr>
      </w:pPr>
      <w:r>
        <w:rPr>
          <w:color w:val="000000"/>
        </w:rPr>
        <w:drawing>
          <wp:inline distT="19050" distB="19050" distL="19050" distR="15875">
            <wp:extent cx="5394325" cy="1619250"/>
            <wp:effectExtent l="0" t="0" r="0" b="0"/>
            <wp:docPr id="545" name="Рисунок 100639" descr="_scroll_external/attachments/image2019-7-11_16-26-51-3fd79532782b1111de2d4179604242798f706f6b03bbbc04609796f8f51372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100639" descr="_scroll_external/attachments/image2019-7-11_16-26-51-3fd79532782b1111de2d4179604242798f706f6b03bbbc04609796f8f51372b7.png"/>
                    <pic:cNvPicPr>
                      <a:picLocks noChangeAspect="1" noChangeArrowheads="1"/>
                    </pic:cNvPicPr>
                  </pic:nvPicPr>
                  <pic:blipFill>
                    <a:blip r:embed="rId549"/>
                    <a:srcRect l="0" t="0" r="0" b="14538"/>
                    <a:stretch>
                      <a:fillRect/>
                    </a:stretch>
                  </pic:blipFill>
                  <pic:spPr bwMode="auto">
                    <a:xfrm>
                      <a:off x="0" y="0"/>
                      <a:ext cx="5394325" cy="16192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233</w:t>
      </w:r>
      <w:r>
        <w:rPr/>
        <w:fldChar w:fldCharType="end"/>
      </w:r>
    </w:p>
    <w:p>
      <w:pPr>
        <w:pStyle w:val="5"/>
        <w:numPr>
          <w:ilvl w:val="4"/>
          <w:numId w:val="2"/>
        </w:numPr>
        <w:ind w:left="1009" w:hanging="1009"/>
        <w:rPr>
          <w:rFonts w:ascii="Verdana" w:hAnsi="Verdana"/>
        </w:rPr>
      </w:pPr>
      <w:bookmarkStart w:id="415" w:name="scroll-bookmark-271"/>
      <w:r>
        <w:rPr>
          <w:rFonts w:ascii="Verdana" w:hAnsi="Verdana"/>
          <w:color w:val="000000"/>
        </w:rPr>
        <w:t>Изменение данных отделения</w:t>
      </w:r>
      <w:bookmarkEnd w:id="415"/>
    </w:p>
    <w:p>
      <w:pPr>
        <w:pStyle w:val="Normal"/>
        <w:rPr>
          <w:lang w:val="ru-RU"/>
        </w:rPr>
      </w:pPr>
      <w:r>
        <w:rPr>
          <w:color w:val="000000"/>
          <w:lang w:val="ru-RU"/>
        </w:rPr>
        <w:t>Для изменения данных филиала необходимо:</w:t>
      </w:r>
    </w:p>
    <w:p>
      <w:pPr>
        <w:pStyle w:val="Normal"/>
        <w:numPr>
          <w:ilvl w:val="0"/>
          <w:numId w:val="344"/>
        </w:numPr>
        <w:rPr>
          <w:lang w:val="ru-RU"/>
        </w:rPr>
      </w:pPr>
      <w:r>
        <w:rPr>
          <w:color w:val="000000"/>
          <w:lang w:val="ru-RU"/>
        </w:rPr>
        <w:t>выбрать пункт меню «Структура клиники»;</w:t>
      </w:r>
    </w:p>
    <w:p>
      <w:pPr>
        <w:pStyle w:val="Normal"/>
        <w:numPr>
          <w:ilvl w:val="0"/>
          <w:numId w:val="344"/>
        </w:numPr>
        <w:rPr>
          <w:lang w:val="ru-RU"/>
        </w:rPr>
      </w:pPr>
      <w:r>
        <w:rPr>
          <w:color w:val="000000"/>
          <w:lang w:val="ru-RU"/>
        </w:rPr>
        <w:t>перейти на вкладку «Отделения», содержащую список отделений клиники;</w:t>
      </w:r>
    </w:p>
    <w:p>
      <w:pPr>
        <w:pStyle w:val="Normal"/>
        <w:numPr>
          <w:ilvl w:val="0"/>
          <w:numId w:val="344"/>
        </w:numPr>
        <w:rPr>
          <w:lang w:val="ru-RU"/>
        </w:rPr>
      </w:pPr>
      <w:r>
        <w:rPr>
          <w:color w:val="000000"/>
          <w:lang w:val="ru-RU"/>
        </w:rPr>
        <w:t xml:space="preserve">выбрать необходимое отделение и нажать на кнопку </w:t>
      </w:r>
      <w:r>
        <w:rPr>
          <w:color w:val="000000"/>
        </w:rPr>
        <w:drawing>
          <wp:inline distT="0" distB="0" distL="0" distR="0">
            <wp:extent cx="171450" cy="161925"/>
            <wp:effectExtent l="0" t="0" r="0" b="0"/>
            <wp:docPr id="546" name="Рисунок 100640"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Рисунок 100640" descr="_scroll_external/attachments/worddav3c2f9786ba906d2bc36e7ccc7b2e0722-919ff2e2beef1190fb6cfb15f1969dd3df1ecb3f0da9389cfb68e60286cad019.png"/>
                    <pic:cNvPicPr>
                      <a:picLocks noChangeAspect="1" noChangeArrowheads="1"/>
                    </pic:cNvPicPr>
                  </pic:nvPicPr>
                  <pic:blipFill>
                    <a:blip r:embed="rId550"/>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44"/>
        </w:numPr>
        <w:rPr>
          <w:lang w:val="ru-RU"/>
        </w:rPr>
      </w:pPr>
      <w:r>
        <w:rPr>
          <w:color w:val="000000"/>
          <w:lang w:val="ru-RU"/>
        </w:rPr>
        <w:t>откроется всплывающее окно изменение данных филиала:</w:t>
      </w:r>
    </w:p>
    <w:p>
      <w:pPr>
        <w:pStyle w:val="Normal"/>
        <w:spacing w:beforeAutospacing="1" w:after="120"/>
        <w:jc w:val="center"/>
        <w:rPr>
          <w:color w:val="000000"/>
        </w:rPr>
      </w:pPr>
      <w:r>
        <w:rPr>
          <w:color w:val="000000"/>
        </w:rPr>
        <w:drawing>
          <wp:inline distT="19050" distB="20955" distL="19050" distR="19050">
            <wp:extent cx="5029200" cy="4075430"/>
            <wp:effectExtent l="0" t="0" r="0" b="0"/>
            <wp:docPr id="547" name="Рисунок 100641" descr="_scroll_external/attachments/image2019-7-11_14-14-4-77d9c7ffbeee0242a0c85306c319cfbdc736b19aa788ef8e91c5b2736a8e77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Рисунок 100641" descr="_scroll_external/attachments/image2019-7-11_14-14-4-77d9c7ffbeee0242a0c85306c319cfbdc736b19aa788ef8e91c5b2736a8e77fb.png"/>
                    <pic:cNvPicPr>
                      <a:picLocks noChangeAspect="1" noChangeArrowheads="1"/>
                    </pic:cNvPicPr>
                  </pic:nvPicPr>
                  <pic:blipFill>
                    <a:blip r:embed="rId551"/>
                    <a:srcRect l="0" t="0" r="0" b="8663"/>
                    <a:stretch>
                      <a:fillRect/>
                    </a:stretch>
                  </pic:blipFill>
                  <pic:spPr bwMode="auto">
                    <a:xfrm>
                      <a:off x="0" y="0"/>
                      <a:ext cx="5029200" cy="40754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234</w:t>
      </w:r>
      <w:r>
        <w:rPr/>
        <w:fldChar w:fldCharType="end"/>
      </w:r>
    </w:p>
    <w:p>
      <w:pPr>
        <w:pStyle w:val="Normal"/>
        <w:numPr>
          <w:ilvl w:val="0"/>
          <w:numId w:val="345"/>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548" name="Рисунок 100642"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Рисунок 100642" descr="_scroll_external/attachments/image2019-7-11_11-30-0-1c10cee82ef86118702d6123dca200b25e425519add0d6ce3cc727da8b0e66e9.png"/>
                    <pic:cNvPicPr>
                      <a:picLocks noChangeAspect="1" noChangeArrowheads="1"/>
                    </pic:cNvPicPr>
                  </pic:nvPicPr>
                  <pic:blipFill>
                    <a:blip r:embed="rId552"/>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отделения.</w:t>
      </w:r>
    </w:p>
    <w:p>
      <w:pPr>
        <w:pStyle w:val="5"/>
        <w:numPr>
          <w:ilvl w:val="4"/>
          <w:numId w:val="2"/>
        </w:numPr>
        <w:ind w:left="1009" w:hanging="1009"/>
        <w:rPr>
          <w:rFonts w:ascii="Verdana" w:hAnsi="Verdana"/>
        </w:rPr>
      </w:pPr>
      <w:bookmarkStart w:id="416" w:name="scroll-bookmark-272"/>
      <w:r>
        <w:rPr>
          <w:rFonts w:ascii="Verdana" w:hAnsi="Verdana"/>
          <w:color w:val="000000"/>
        </w:rPr>
        <w:t>Удаление отделения</w:t>
      </w:r>
      <w:bookmarkEnd w:id="416"/>
    </w:p>
    <w:p>
      <w:pPr>
        <w:pStyle w:val="Normal"/>
        <w:rPr>
          <w:color w:val="000000"/>
        </w:rPr>
      </w:pPr>
      <w:r>
        <w:rPr>
          <w:color w:val="000000"/>
        </w:rPr>
        <w:t>Для удаления отделения необходимо:</w:t>
      </w:r>
    </w:p>
    <w:p>
      <w:pPr>
        <w:pStyle w:val="Normal"/>
        <w:numPr>
          <w:ilvl w:val="0"/>
          <w:numId w:val="346"/>
        </w:numPr>
        <w:rPr>
          <w:lang w:val="ru-RU"/>
        </w:rPr>
      </w:pPr>
      <w:r>
        <w:rPr>
          <w:color w:val="000000"/>
          <w:lang w:val="ru-RU"/>
        </w:rPr>
        <w:t>выбрать пункт меню «Структура клиники»;</w:t>
      </w:r>
    </w:p>
    <w:p>
      <w:pPr>
        <w:pStyle w:val="Normal"/>
        <w:numPr>
          <w:ilvl w:val="0"/>
          <w:numId w:val="346"/>
        </w:numPr>
        <w:rPr>
          <w:lang w:val="ru-RU"/>
        </w:rPr>
      </w:pPr>
      <w:r>
        <w:rPr>
          <w:color w:val="000000"/>
          <w:lang w:val="ru-RU"/>
        </w:rPr>
        <w:t>перейти на вкладку «Отделения», содержащую список отделений клиники;</w:t>
      </w:r>
    </w:p>
    <w:p>
      <w:pPr>
        <w:pStyle w:val="Normal"/>
        <w:numPr>
          <w:ilvl w:val="0"/>
          <w:numId w:val="346"/>
        </w:numPr>
        <w:rPr>
          <w:lang w:val="ru-RU"/>
        </w:rPr>
      </w:pPr>
      <w:r>
        <w:rPr>
          <w:color w:val="000000"/>
          <w:lang w:val="ru-RU"/>
        </w:rPr>
        <w:t xml:space="preserve">выбрать необходимое отделение и нажать на кнопку </w:t>
      </w:r>
      <w:r>
        <w:rPr>
          <w:color w:val="000000"/>
        </w:rPr>
        <w:drawing>
          <wp:inline distT="0" distB="0" distL="0" distR="0">
            <wp:extent cx="142875" cy="190500"/>
            <wp:effectExtent l="0" t="0" r="0" b="0"/>
            <wp:docPr id="549" name="Рисунок 100643"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Рисунок 100643" descr="_scroll_external/attachments/worddav24102a09155692a2898cc0240a944c72-252ac111e199c9b9a7bcfcdbaae68f458b4faa8280bfe618eeccaf0f0945adc7.png"/>
                    <pic:cNvPicPr>
                      <a:picLocks noChangeAspect="1" noChangeArrowheads="1"/>
                    </pic:cNvPicPr>
                  </pic:nvPicPr>
                  <pic:blipFill>
                    <a:blip r:embed="rId553"/>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46"/>
        </w:numPr>
        <w:rPr>
          <w:lang w:val="ru-RU"/>
        </w:rPr>
      </w:pPr>
      <w:r>
        <w:rPr>
          <w:color w:val="000000"/>
          <w:lang w:val="ru-RU"/>
        </w:rPr>
        <w:t>откроется диалоговое окно для подтверждения удаления:</w:t>
      </w:r>
    </w:p>
    <w:p>
      <w:pPr>
        <w:pStyle w:val="Normal"/>
        <w:keepNext w:val="true"/>
        <w:spacing w:beforeAutospacing="1" w:after="120"/>
        <w:jc w:val="center"/>
        <w:rPr>
          <w:color w:val="000000"/>
        </w:rPr>
      </w:pPr>
      <w:r>
        <w:rPr>
          <w:color w:val="000000"/>
        </w:rPr>
        <w:drawing>
          <wp:inline distT="0" distB="0" distL="0" distR="0">
            <wp:extent cx="4257675" cy="1209675"/>
            <wp:effectExtent l="0" t="0" r="0" b="0"/>
            <wp:docPr id="550" name="Рисунок 100644"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Рисунок 100644" descr="_scroll_external/attachments/image2019-7-11_11-24-17-c10b55e55c117a32dd9aa003497385dfdf6301abd8518092daa206eed3ffa017.png"/>
                    <pic:cNvPicPr>
                      <a:picLocks noChangeAspect="1" noChangeArrowheads="1"/>
                    </pic:cNvPicPr>
                  </pic:nvPicPr>
                  <pic:blipFill>
                    <a:blip r:embed="rId554"/>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235</w:t>
      </w:r>
      <w:r>
        <w:rPr/>
        <w:fldChar w:fldCharType="end"/>
      </w:r>
    </w:p>
    <w:p>
      <w:pPr>
        <w:pStyle w:val="Normal"/>
        <w:numPr>
          <w:ilvl w:val="0"/>
          <w:numId w:val="34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551" name="Рисунок 100645"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Рисунок 100645" descr="_scroll_external/attachments/image2019-7-11_11-24-33-139f260466cc2214863aeab4a9d93aad1233b9eb1de31e0e75ada499e7575a7d.png"/>
                    <pic:cNvPicPr>
                      <a:picLocks noChangeAspect="1" noChangeArrowheads="1"/>
                    </pic:cNvPicPr>
                  </pic:nvPicPr>
                  <pic:blipFill>
                    <a:blip r:embed="rId555"/>
                    <a:stretch>
                      <a:fillRect/>
                    </a:stretch>
                  </pic:blipFill>
                  <pic:spPr bwMode="auto">
                    <a:xfrm>
                      <a:off x="0" y="0"/>
                      <a:ext cx="771525" cy="361950"/>
                    </a:xfrm>
                    <a:prstGeom prst="rect">
                      <a:avLst/>
                    </a:prstGeom>
                  </pic:spPr>
                </pic:pic>
              </a:graphicData>
            </a:graphic>
          </wp:inline>
        </w:drawing>
      </w:r>
      <w:r>
        <w:rPr>
          <w:color w:val="000000"/>
          <w:lang w:val="ru-RU"/>
        </w:rPr>
        <w:t>. Отделение будет удалено.</w:t>
      </w:r>
    </w:p>
    <w:p>
      <w:pPr>
        <w:pStyle w:val="4"/>
        <w:numPr>
          <w:ilvl w:val="3"/>
          <w:numId w:val="2"/>
        </w:numPr>
        <w:ind w:left="862" w:hanging="862"/>
        <w:rPr>
          <w:rFonts w:ascii="Verdana" w:hAnsi="Verdana"/>
        </w:rPr>
      </w:pPr>
      <w:bookmarkStart w:id="417" w:name="scroll-bookmark-257"/>
      <w:r>
        <w:rPr>
          <w:rFonts w:ascii="Verdana" w:hAnsi="Verdana"/>
          <w:color w:val="000000"/>
        </w:rPr>
        <w:t>Управление должностями</w:t>
      </w:r>
      <w:bookmarkEnd w:id="417"/>
    </w:p>
    <w:p>
      <w:pPr>
        <w:pStyle w:val="5"/>
        <w:numPr>
          <w:ilvl w:val="4"/>
          <w:numId w:val="2"/>
        </w:numPr>
        <w:ind w:left="1009" w:hanging="1009"/>
        <w:rPr>
          <w:rFonts w:ascii="Verdana" w:hAnsi="Verdana"/>
        </w:rPr>
      </w:pPr>
      <w:bookmarkStart w:id="418" w:name="scroll-bookmark-273"/>
      <w:r>
        <w:rPr>
          <w:rFonts w:ascii="Verdana" w:hAnsi="Verdana"/>
          <w:color w:val="000000"/>
        </w:rPr>
        <w:t>Добавление должности</w:t>
      </w:r>
      <w:bookmarkEnd w:id="418"/>
    </w:p>
    <w:p>
      <w:pPr>
        <w:pStyle w:val="Normal"/>
        <w:rPr>
          <w:lang w:val="ru-RU"/>
        </w:rPr>
      </w:pPr>
      <w:r>
        <w:rPr>
          <w:color w:val="000000"/>
          <w:lang w:val="ru-RU"/>
        </w:rPr>
        <w:t>Для добавления новой должности в клинику необходимо:</w:t>
      </w:r>
    </w:p>
    <w:p>
      <w:pPr>
        <w:pStyle w:val="Normal"/>
        <w:numPr>
          <w:ilvl w:val="0"/>
          <w:numId w:val="348"/>
        </w:numPr>
        <w:rPr>
          <w:lang w:val="ru-RU"/>
        </w:rPr>
      </w:pPr>
      <w:r>
        <w:rPr>
          <w:color w:val="000000"/>
          <w:lang w:val="ru-RU"/>
        </w:rPr>
        <w:t>выбрать пункт меню «Структура клиники»;</w:t>
      </w:r>
    </w:p>
    <w:p>
      <w:pPr>
        <w:pStyle w:val="Normal"/>
        <w:numPr>
          <w:ilvl w:val="0"/>
          <w:numId w:val="348"/>
        </w:numPr>
        <w:rPr>
          <w:lang w:val="ru-RU"/>
        </w:rPr>
      </w:pPr>
      <w:r>
        <w:rPr>
          <w:color w:val="000000"/>
          <w:lang w:val="ru-RU"/>
        </w:rPr>
        <w:t>перейти на вкладку «Должности», содержащую список должностей клиники:</w:t>
      </w:r>
    </w:p>
    <w:p>
      <w:pPr>
        <w:pStyle w:val="Normal"/>
        <w:spacing w:beforeAutospacing="1" w:after="120"/>
        <w:jc w:val="center"/>
        <w:rPr>
          <w:color w:val="000000"/>
        </w:rPr>
      </w:pPr>
      <w:r>
        <w:rPr>
          <w:color w:val="000000"/>
        </w:rPr>
        <w:drawing>
          <wp:inline distT="19050" distB="23495" distL="19050" distR="10160">
            <wp:extent cx="6047740" cy="3329940"/>
            <wp:effectExtent l="0" t="0" r="0" b="0"/>
            <wp:docPr id="552" name="Рисунок 100646" descr="_scroll_external/attachments/image2019-7-11_13-34-10-8c96303232d38cf505712f89a8aa5897578ef533334e037e8eba2476cf8dd7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Рисунок 100646" descr="_scroll_external/attachments/image2019-7-11_13-34-10-8c96303232d38cf505712f89a8aa5897578ef533334e037e8eba2476cf8dd71f.png"/>
                    <pic:cNvPicPr>
                      <a:picLocks noChangeAspect="1" noChangeArrowheads="1"/>
                    </pic:cNvPicPr>
                  </pic:nvPicPr>
                  <pic:blipFill>
                    <a:blip r:embed="rId556"/>
                    <a:stretch>
                      <a:fillRect/>
                    </a:stretch>
                  </pic:blipFill>
                  <pic:spPr bwMode="auto">
                    <a:xfrm>
                      <a:off x="0" y="0"/>
                      <a:ext cx="6047740" cy="332994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236</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w:t>
      </w:r>
    </w:p>
    <w:p>
      <w:pPr>
        <w:pStyle w:val="Normal"/>
        <w:numPr>
          <w:ilvl w:val="0"/>
          <w:numId w:val="349"/>
        </w:numPr>
        <w:rPr>
          <w:color w:val="000000"/>
        </w:rPr>
      </w:pPr>
      <w:r>
        <w:rPr>
          <w:color w:val="000000"/>
        </w:rPr>
        <w:t xml:space="preserve">нажать на кнопку </w:t>
      </w:r>
      <w:r>
        <w:rPr>
          <w:color w:val="000000"/>
        </w:rPr>
        <w:drawing>
          <wp:inline distT="0" distB="0" distL="0" distR="0">
            <wp:extent cx="1485900" cy="323850"/>
            <wp:effectExtent l="0" t="0" r="0" b="0"/>
            <wp:docPr id="553" name="Рисунок 100647" descr="_scroll_external/attachments/image2019-7-11_13-34-47-cbe16f9e2e3f1f5bfaa93bd0c675b9f12b8a8282908ba5a16631eaa395f536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Рисунок 100647" descr="_scroll_external/attachments/image2019-7-11_13-34-47-cbe16f9e2e3f1f5bfaa93bd0c675b9f12b8a8282908ba5a16631eaa395f536e4.png"/>
                    <pic:cNvPicPr>
                      <a:picLocks noChangeAspect="1" noChangeArrowheads="1"/>
                    </pic:cNvPicPr>
                  </pic:nvPicPr>
                  <pic:blipFill>
                    <a:blip r:embed="rId557"/>
                    <a:stretch>
                      <a:fillRect/>
                    </a:stretch>
                  </pic:blipFill>
                  <pic:spPr bwMode="auto">
                    <a:xfrm>
                      <a:off x="0" y="0"/>
                      <a:ext cx="1485900" cy="323850"/>
                    </a:xfrm>
                    <a:prstGeom prst="rect">
                      <a:avLst/>
                    </a:prstGeom>
                  </pic:spPr>
                </pic:pic>
              </a:graphicData>
            </a:graphic>
          </wp:inline>
        </w:drawing>
      </w:r>
      <w:r>
        <w:rPr>
          <w:color w:val="000000"/>
        </w:rPr>
        <w:t>;</w:t>
      </w:r>
    </w:p>
    <w:p>
      <w:pPr>
        <w:pStyle w:val="Normal"/>
        <w:numPr>
          <w:ilvl w:val="0"/>
          <w:numId w:val="349"/>
        </w:numPr>
        <w:rPr>
          <w:lang w:val="ru-RU"/>
        </w:rPr>
      </w:pPr>
      <w:r>
        <w:rPr>
          <w:color w:val="000000"/>
          <w:lang w:val="ru-RU"/>
        </w:rPr>
        <w:t>откроется всплывающее окно «Создание должности»:</w:t>
      </w:r>
    </w:p>
    <w:p>
      <w:pPr>
        <w:pStyle w:val="Normal"/>
        <w:spacing w:beforeAutospacing="1" w:after="120"/>
        <w:jc w:val="center"/>
        <w:rPr>
          <w:color w:val="000000"/>
        </w:rPr>
      </w:pPr>
      <w:r>
        <w:rPr>
          <w:color w:val="000000"/>
        </w:rPr>
        <w:drawing>
          <wp:inline distT="19050" distB="9525" distL="19050" distR="15240">
            <wp:extent cx="5395595" cy="3343275"/>
            <wp:effectExtent l="0" t="0" r="0" b="0"/>
            <wp:docPr id="554" name="Рисунок 100648" descr="_scroll_external/attachments/image2019-7-11_13-35-8-0110da0f210010ce4a322fb94fbbd6ac9e263641029d55df4a7f5b06e7b697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Рисунок 100648" descr="_scroll_external/attachments/image2019-7-11_13-35-8-0110da0f210010ce4a322fb94fbbd6ac9e263641029d55df4a7f5b06e7b697cc.png"/>
                    <pic:cNvPicPr>
                      <a:picLocks noChangeAspect="1" noChangeArrowheads="1"/>
                    </pic:cNvPicPr>
                  </pic:nvPicPr>
                  <pic:blipFill>
                    <a:blip r:embed="rId558"/>
                    <a:srcRect l="0" t="0" r="0" b="11137"/>
                    <a:stretch>
                      <a:fillRect/>
                    </a:stretch>
                  </pic:blipFill>
                  <pic:spPr bwMode="auto">
                    <a:xfrm>
                      <a:off x="0" y="0"/>
                      <a:ext cx="5395595" cy="33432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237</w:t>
      </w:r>
      <w:r>
        <w:rPr/>
        <w:fldChar w:fldCharType="end"/>
      </w:r>
    </w:p>
    <w:p>
      <w:pPr>
        <w:pStyle w:val="Normal"/>
        <w:numPr>
          <w:ilvl w:val="0"/>
          <w:numId w:val="35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06"/>
        <w:gridCol w:w="2908"/>
        <w:gridCol w:w="1910"/>
        <w:gridCol w:w="3380"/>
      </w:tblGrid>
      <w:tr>
        <w:trPr>
          <w:cnfStyle w:val="100000000000" w:firstRow="1" w:lastRow="0" w:firstColumn="0" w:lastColumn="0" w:oddVBand="0" w:evenVBand="0" w:oddHBand="0" w:evenHBand="0" w:firstRowFirstColumn="0" w:firstRowLastColumn="0" w:lastRowFirstColumn="0" w:lastRowLastColumn="0"/>
        </w:trPr>
        <w:tc>
          <w:tcPr>
            <w:tcW w:w="200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90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38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0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«Филиал»</w:t>
            </w:r>
          </w:p>
        </w:tc>
        <w:tc>
          <w:tcPr>
            <w:tcW w:w="2908"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55" name="Рисунок 10064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Рисунок 100649" descr="_scroll_external/icons/check-9544b811bd6366db36e61ad2f527f22e3b3ee709ab8546b60c6be8c132859dbf.svg"/>
                          <pic:cNvPicPr>
                            <a:picLocks noChangeAspect="1" noChangeArrowheads="1"/>
                          </pic:cNvPicPr>
                        </pic:nvPicPr>
                        <pic:blipFill>
                          <a:blip r:embed="rId559"/>
                          <a:stretch>
                            <a:fillRect/>
                          </a:stretch>
                        </pic:blipFill>
                        <pic:spPr bwMode="auto">
                          <a:xfrm>
                            <a:off x="0" y="0"/>
                            <a:ext cx="152400" cy="152400"/>
                          </a:xfrm>
                          <a:prstGeom prst="rect">
                            <a:avLst/>
                          </a:prstGeom>
                        </pic:spPr>
                      </pic:pic>
                    </a:graphicData>
                  </a:graphic>
                </wp:inline>
              </w:drawing>
            </w:r>
          </w:p>
        </w:tc>
        <w:tc>
          <w:tcPr>
            <w:tcW w:w="3380" w:type="dxa"/>
            <w:tcBorders/>
            <w:shd w:fill="auto" w:val="clear"/>
          </w:tcPr>
          <w:p>
            <w:pPr>
              <w:pStyle w:val="Normal"/>
              <w:spacing w:before="0" w:after="120"/>
              <w:rPr>
                <w:rFonts w:cs="Arial"/>
                <w:lang w:val="ru-RU"/>
              </w:rPr>
            </w:pPr>
            <w:r>
              <w:rPr>
                <w:rFonts w:cs="Arial" w:ascii="Arial" w:hAnsi="Arial"/>
                <w:color w:val="000000"/>
                <w:lang w:val="ru-RU"/>
              </w:rPr>
              <w:t xml:space="preserve">Выбрать филиал из списка филиалов клиники с помощью кнопки </w:t>
            </w:r>
            <w:r>
              <w:rPr>
                <w:rFonts w:ascii="Arial" w:hAnsi="Arial"/>
                <w:color w:val="000000"/>
              </w:rPr>
              <w:drawing>
                <wp:inline distT="0" distB="0" distL="0" distR="0">
                  <wp:extent cx="171450" cy="152400"/>
                  <wp:effectExtent l="0" t="0" r="0" b="0"/>
                  <wp:docPr id="556" name="Рисунок 100650"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Рисунок 100650" descr="_scroll_external/attachments/image2019-7-11_14-44-33-2ef81271c7d7b5a6f1241c41cf6a75e22504765a949759cdc6f03389b0cac647.png"/>
                          <pic:cNvPicPr>
                            <a:picLocks noChangeAspect="1" noChangeArrowheads="1"/>
                          </pic:cNvPicPr>
                        </pic:nvPicPr>
                        <pic:blipFill>
                          <a:blip r:embed="rId560"/>
                          <a:stretch>
                            <a:fillRect/>
                          </a:stretch>
                        </pic:blipFill>
                        <pic:spPr bwMode="auto">
                          <a:xfrm>
                            <a:off x="0" y="0"/>
                            <a:ext cx="171450" cy="152400"/>
                          </a:xfrm>
                          <a:prstGeom prst="rect">
                            <a:avLst/>
                          </a:prstGeom>
                        </pic:spPr>
                      </pic:pic>
                    </a:graphicData>
                  </a:graphic>
                </wp:inline>
              </w:drawing>
            </w:r>
          </w:p>
        </w:tc>
      </w:tr>
      <w:tr>
        <w:trPr/>
        <w:tc>
          <w:tcPr>
            <w:tcW w:w="200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w:t>
            </w:r>
          </w:p>
        </w:tc>
        <w:tc>
          <w:tcPr>
            <w:tcW w:w="2908" w:type="dxa"/>
            <w:tcBorders/>
            <w:shd w:fill="auto" w:val="clear"/>
          </w:tcPr>
          <w:p>
            <w:pPr>
              <w:pStyle w:val="Normal"/>
              <w:spacing w:before="0" w:after="120"/>
              <w:rPr>
                <w:rFonts w:cs="Arial"/>
                <w:lang w:val="ru-RU"/>
              </w:rPr>
            </w:pPr>
            <w:r>
              <w:rPr>
                <w:rFonts w:cs="Arial" w:ascii="Arial" w:hAnsi="Arial"/>
                <w:color w:val="000000"/>
                <w:lang w:val="ru-RU"/>
              </w:rPr>
              <w:t>Внутренний номер должности в клинике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57" name="Рисунок 10065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Рисунок 100651" descr="_scroll_external/icons/check-9544b811bd6366db36e61ad2f527f22e3b3ee709ab8546b60c6be8c132859dbf.svg"/>
                          <pic:cNvPicPr>
                            <a:picLocks noChangeAspect="1" noChangeArrowheads="1"/>
                          </pic:cNvPicPr>
                        </pic:nvPicPr>
                        <pic:blipFill>
                          <a:blip r:embed="rId561"/>
                          <a:stretch>
                            <a:fillRect/>
                          </a:stretch>
                        </pic:blipFill>
                        <pic:spPr bwMode="auto">
                          <a:xfrm>
                            <a:off x="0" y="0"/>
                            <a:ext cx="152400" cy="152400"/>
                          </a:xfrm>
                          <a:prstGeom prst="rect">
                            <a:avLst/>
                          </a:prstGeom>
                        </pic:spPr>
                      </pic:pic>
                    </a:graphicData>
                  </a:graphic>
                </wp:inline>
              </w:drawing>
            </w:r>
          </w:p>
        </w:tc>
        <w:tc>
          <w:tcPr>
            <w:tcW w:w="3380" w:type="dxa"/>
            <w:tcBorders/>
            <w:shd w:fill="auto" w:val="clear"/>
          </w:tcPr>
          <w:p>
            <w:pPr>
              <w:pStyle w:val="Normal"/>
              <w:spacing w:before="0" w:after="120"/>
              <w:rPr>
                <w:rFonts w:cs="Arial"/>
                <w:lang w:val="ru-RU"/>
              </w:rPr>
            </w:pPr>
            <w:r>
              <w:rPr>
                <w:rFonts w:cs="Arial" w:ascii="Arial" w:hAnsi="Arial"/>
                <w:color w:val="000000"/>
                <w:lang w:val="ru-RU"/>
              </w:rPr>
              <w:t>Ввести внутренний номер должности в клинике вручную</w:t>
            </w:r>
          </w:p>
        </w:tc>
      </w:tr>
      <w:tr>
        <w:trPr/>
        <w:tc>
          <w:tcPr>
            <w:tcW w:w="2006"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2908" w:type="dxa"/>
            <w:tcBorders/>
            <w:shd w:fill="auto" w:val="clear"/>
          </w:tcPr>
          <w:p>
            <w:pPr>
              <w:pStyle w:val="Normal"/>
              <w:spacing w:before="0" w:after="120"/>
              <w:rPr>
                <w:rFonts w:cs="Arial"/>
                <w:lang w:val="ru-RU"/>
              </w:rPr>
            </w:pPr>
            <w:r>
              <w:rPr>
                <w:rFonts w:cs="Arial" w:ascii="Arial" w:hAnsi="Arial"/>
                <w:color w:val="000000"/>
                <w:lang w:val="ru-RU"/>
              </w:rPr>
              <w:t>Наименование должности сотрудника указанного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58" name="Рисунок 10065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Рисунок 100652" descr="_scroll_external/icons/check-9544b811bd6366db36e61ad2f527f22e3b3ee709ab8546b60c6be8c132859dbf.svg"/>
                          <pic:cNvPicPr>
                            <a:picLocks noChangeAspect="1" noChangeArrowheads="1"/>
                          </pic:cNvPicPr>
                        </pic:nvPicPr>
                        <pic:blipFill>
                          <a:blip r:embed="rId562"/>
                          <a:stretch>
                            <a:fillRect/>
                          </a:stretch>
                        </pic:blipFill>
                        <pic:spPr bwMode="auto">
                          <a:xfrm>
                            <a:off x="0" y="0"/>
                            <a:ext cx="152400" cy="152400"/>
                          </a:xfrm>
                          <a:prstGeom prst="rect">
                            <a:avLst/>
                          </a:prstGeom>
                        </pic:spPr>
                      </pic:pic>
                    </a:graphicData>
                  </a:graphic>
                </wp:inline>
              </w:drawing>
            </w:r>
          </w:p>
        </w:tc>
        <w:tc>
          <w:tcPr>
            <w:tcW w:w="3380"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должности сотрудника указанного филиала вручную</w:t>
            </w:r>
          </w:p>
        </w:tc>
      </w:tr>
    </w:tbl>
    <w:p>
      <w:pPr>
        <w:pStyle w:val="Normal"/>
        <w:numPr>
          <w:ilvl w:val="0"/>
          <w:numId w:val="351"/>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59" name="Рисунок 100653"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Рисунок 100653" descr="_scroll_external/attachments/image2019-7-11_11-22-45-5d6602ae98afe5a2366d68387324a85904cf5af1b395371137eca2fa907f2faa.png"/>
                    <pic:cNvPicPr>
                      <a:picLocks noChangeAspect="1" noChangeArrowheads="1"/>
                    </pic:cNvPicPr>
                  </pic:nvPicPr>
                  <pic:blipFill>
                    <a:blip r:embed="rId563"/>
                    <a:stretch>
                      <a:fillRect/>
                    </a:stretch>
                  </pic:blipFill>
                  <pic:spPr bwMode="auto">
                    <a:xfrm>
                      <a:off x="0" y="0"/>
                      <a:ext cx="752475" cy="323850"/>
                    </a:xfrm>
                    <a:prstGeom prst="rect">
                      <a:avLst/>
                    </a:prstGeom>
                  </pic:spPr>
                </pic:pic>
              </a:graphicData>
            </a:graphic>
          </wp:inline>
        </w:drawing>
      </w:r>
      <w:r>
        <w:rPr>
          <w:color w:val="000000"/>
          <w:lang w:val="ru-RU"/>
        </w:rPr>
        <w:t>. Новая должность будет создана.</w:t>
      </w:r>
    </w:p>
    <w:p>
      <w:pPr>
        <w:pStyle w:val="5"/>
        <w:numPr>
          <w:ilvl w:val="4"/>
          <w:numId w:val="2"/>
        </w:numPr>
        <w:ind w:left="1009" w:hanging="1009"/>
        <w:rPr>
          <w:rFonts w:ascii="Verdana" w:hAnsi="Verdana"/>
        </w:rPr>
      </w:pPr>
      <w:bookmarkStart w:id="419" w:name="scroll-bookmark-274"/>
      <w:r>
        <w:rPr>
          <w:rFonts w:ascii="Verdana" w:hAnsi="Verdana"/>
          <w:color w:val="000000"/>
        </w:rPr>
        <w:t>Просмотр данных</w:t>
      </w:r>
      <w:r>
        <w:rPr>
          <w:rFonts w:ascii="Verdana" w:hAnsi="Verdana"/>
          <w:color w:val="000000"/>
          <w:lang w:val="ru-RU"/>
        </w:rPr>
        <w:t xml:space="preserve"> </w:t>
      </w:r>
      <w:r>
        <w:rPr>
          <w:rFonts w:ascii="Verdana" w:hAnsi="Verdana"/>
          <w:color w:val="000000"/>
        </w:rPr>
        <w:t>должности</w:t>
      </w:r>
      <w:bookmarkEnd w:id="419"/>
    </w:p>
    <w:p>
      <w:pPr>
        <w:pStyle w:val="Normal"/>
        <w:rPr>
          <w:lang w:val="ru-RU"/>
        </w:rPr>
      </w:pPr>
      <w:r>
        <w:rPr>
          <w:color w:val="000000"/>
          <w:lang w:val="ru-RU"/>
        </w:rPr>
        <w:t>Для просмотра данных должности необходимо:</w:t>
      </w:r>
    </w:p>
    <w:p>
      <w:pPr>
        <w:pStyle w:val="Normal"/>
        <w:numPr>
          <w:ilvl w:val="0"/>
          <w:numId w:val="352"/>
        </w:numPr>
        <w:rPr>
          <w:lang w:val="ru-RU"/>
        </w:rPr>
      </w:pPr>
      <w:r>
        <w:rPr>
          <w:color w:val="000000"/>
          <w:lang w:val="ru-RU"/>
        </w:rPr>
        <w:t>выбрать пункт меню «Структура клиники»;</w:t>
      </w:r>
    </w:p>
    <w:p>
      <w:pPr>
        <w:pStyle w:val="Normal"/>
        <w:numPr>
          <w:ilvl w:val="0"/>
          <w:numId w:val="352"/>
        </w:numPr>
        <w:rPr>
          <w:lang w:val="ru-RU"/>
        </w:rPr>
      </w:pPr>
      <w:r>
        <w:rPr>
          <w:color w:val="000000"/>
          <w:lang w:val="ru-RU"/>
        </w:rPr>
        <w:t>перейти на вкладку «Должности», содержащую список должностей клиники;</w:t>
      </w:r>
    </w:p>
    <w:p>
      <w:pPr>
        <w:pStyle w:val="Normal"/>
        <w:numPr>
          <w:ilvl w:val="0"/>
          <w:numId w:val="352"/>
        </w:numPr>
        <w:rPr>
          <w:lang w:val="ru-RU"/>
        </w:rPr>
      </w:pPr>
      <w:r>
        <w:rPr>
          <w:color w:val="000000"/>
          <w:lang w:val="ru-RU"/>
        </w:rPr>
        <w:t xml:space="preserve">выбрать необходимую должность и нажать на кнопку </w:t>
      </w:r>
      <w:r>
        <w:rPr>
          <w:color w:val="000000"/>
        </w:rPr>
        <w:drawing>
          <wp:inline distT="0" distB="0" distL="0" distR="0">
            <wp:extent cx="238125" cy="219075"/>
            <wp:effectExtent l="0" t="0" r="0" b="0"/>
            <wp:docPr id="560" name="Рисунок 100654"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Рисунок 100654" descr="_scroll_external/attachments/image2019-7-11_16-12-0-c7544e67f9b0d4376d984b6a5e523c23a297ff1089651d05d6cf5c504fac0c3e.png"/>
                    <pic:cNvPicPr>
                      <a:picLocks noChangeAspect="1" noChangeArrowheads="1"/>
                    </pic:cNvPicPr>
                  </pic:nvPicPr>
                  <pic:blipFill>
                    <a:blip r:embed="rId564"/>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52"/>
        </w:numPr>
        <w:rPr>
          <w:lang w:val="ru-RU"/>
        </w:rPr>
      </w:pPr>
      <w:r>
        <w:rPr>
          <w:color w:val="000000"/>
          <w:lang w:val="ru-RU"/>
        </w:rPr>
        <w:t>откроется всплывающее окно, в котором отображаются основные данные должности:</w:t>
      </w:r>
    </w:p>
    <w:p>
      <w:pPr>
        <w:pStyle w:val="Normal"/>
        <w:spacing w:beforeAutospacing="1" w:after="120"/>
        <w:jc w:val="center"/>
        <w:rPr>
          <w:color w:val="000000"/>
        </w:rPr>
      </w:pPr>
      <w:r>
        <w:rPr>
          <w:color w:val="000000"/>
        </w:rPr>
        <w:drawing>
          <wp:inline distT="19050" distB="9525" distL="19050" distR="15240">
            <wp:extent cx="5394960" cy="1247775"/>
            <wp:effectExtent l="0" t="0" r="0" b="0"/>
            <wp:docPr id="561" name="Рисунок 100655" descr="_scroll_external/attachments/image2019-7-11_16-27-24-ee743e16e8f7fd08b31e8120fdbc4178ee1062c4db9221bd001fb9d53c5ce4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Рисунок 100655" descr="_scroll_external/attachments/image2019-7-11_16-27-24-ee743e16e8f7fd08b31e8120fdbc4178ee1062c4db9221bd001fb9d53c5ce47f.png"/>
                    <pic:cNvPicPr>
                      <a:picLocks noChangeAspect="1" noChangeArrowheads="1"/>
                    </pic:cNvPicPr>
                  </pic:nvPicPr>
                  <pic:blipFill>
                    <a:blip r:embed="rId565"/>
                    <a:srcRect l="0" t="0" r="0" b="21177"/>
                    <a:stretch>
                      <a:fillRect/>
                    </a:stretch>
                  </pic:blipFill>
                  <pic:spPr bwMode="auto">
                    <a:xfrm>
                      <a:off x="0" y="0"/>
                      <a:ext cx="5394960" cy="12477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238</w:t>
      </w:r>
      <w:r>
        <w:rPr/>
        <w:fldChar w:fldCharType="end"/>
      </w:r>
    </w:p>
    <w:p>
      <w:pPr>
        <w:pStyle w:val="5"/>
        <w:numPr>
          <w:ilvl w:val="4"/>
          <w:numId w:val="2"/>
        </w:numPr>
        <w:ind w:left="1009" w:hanging="1009"/>
        <w:rPr>
          <w:rFonts w:ascii="Verdana" w:hAnsi="Verdana"/>
        </w:rPr>
      </w:pPr>
      <w:bookmarkStart w:id="420" w:name="scroll-bookmark-275"/>
      <w:r>
        <w:rPr>
          <w:rFonts w:ascii="Verdana" w:hAnsi="Verdana"/>
          <w:color w:val="000000"/>
        </w:rPr>
        <w:t>Изменение данных должности</w:t>
      </w:r>
      <w:bookmarkEnd w:id="420"/>
    </w:p>
    <w:p>
      <w:pPr>
        <w:pStyle w:val="Normal"/>
        <w:rPr>
          <w:lang w:val="ru-RU"/>
        </w:rPr>
      </w:pPr>
      <w:r>
        <w:rPr>
          <w:color w:val="000000"/>
          <w:lang w:val="ru-RU"/>
        </w:rPr>
        <w:t>Для изменения данных должности необходимо:</w:t>
      </w:r>
    </w:p>
    <w:p>
      <w:pPr>
        <w:pStyle w:val="Normal"/>
        <w:numPr>
          <w:ilvl w:val="0"/>
          <w:numId w:val="353"/>
        </w:numPr>
        <w:rPr>
          <w:lang w:val="ru-RU"/>
        </w:rPr>
      </w:pPr>
      <w:r>
        <w:rPr>
          <w:color w:val="000000"/>
          <w:lang w:val="ru-RU"/>
        </w:rPr>
        <w:t>выбрать пункт меню «Структура клиники»;</w:t>
      </w:r>
    </w:p>
    <w:p>
      <w:pPr>
        <w:pStyle w:val="Normal"/>
        <w:numPr>
          <w:ilvl w:val="0"/>
          <w:numId w:val="353"/>
        </w:numPr>
        <w:rPr>
          <w:lang w:val="ru-RU"/>
        </w:rPr>
      </w:pPr>
      <w:r>
        <w:rPr>
          <w:color w:val="000000"/>
          <w:lang w:val="ru-RU"/>
        </w:rPr>
        <w:t>перейти на вкладку «Должности», содержащую список должностей клиники;</w:t>
      </w:r>
    </w:p>
    <w:p>
      <w:pPr>
        <w:pStyle w:val="Normal"/>
        <w:numPr>
          <w:ilvl w:val="0"/>
          <w:numId w:val="353"/>
        </w:numPr>
        <w:rPr>
          <w:lang w:val="ru-RU"/>
        </w:rPr>
      </w:pPr>
      <w:r>
        <w:rPr>
          <w:color w:val="000000"/>
          <w:lang w:val="ru-RU"/>
        </w:rPr>
        <w:t xml:space="preserve">выбрать необходимую должность и нажать на кнопку </w:t>
      </w:r>
      <w:r>
        <w:rPr>
          <w:color w:val="000000"/>
        </w:rPr>
        <w:drawing>
          <wp:inline distT="0" distB="0" distL="0" distR="0">
            <wp:extent cx="171450" cy="161925"/>
            <wp:effectExtent l="0" t="0" r="0" b="0"/>
            <wp:docPr id="562" name="Рисунок 100656"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Рисунок 100656" descr="_scroll_external/attachments/worddav3c2f9786ba906d2bc36e7ccc7b2e0722-919ff2e2beef1190fb6cfb15f1969dd3df1ecb3f0da9389cfb68e60286cad019.png"/>
                    <pic:cNvPicPr>
                      <a:picLocks noChangeAspect="1" noChangeArrowheads="1"/>
                    </pic:cNvPicPr>
                  </pic:nvPicPr>
                  <pic:blipFill>
                    <a:blip r:embed="rId566"/>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53"/>
        </w:numPr>
        <w:rPr>
          <w:lang w:val="ru-RU"/>
        </w:rPr>
      </w:pPr>
      <w:r>
        <w:rPr>
          <w:color w:val="000000"/>
          <w:lang w:val="ru-RU"/>
        </w:rPr>
        <w:t>откроется всплывающее окно изменение данных должности:</w:t>
      </w:r>
    </w:p>
    <w:p>
      <w:pPr>
        <w:pStyle w:val="Normal"/>
        <w:spacing w:beforeAutospacing="1" w:after="120"/>
        <w:jc w:val="center"/>
        <w:rPr>
          <w:color w:val="000000"/>
        </w:rPr>
      </w:pPr>
      <w:r>
        <w:rPr>
          <w:color w:val="000000"/>
        </w:rPr>
        <w:drawing>
          <wp:inline distT="19050" distB="19050" distL="19050" distR="15875">
            <wp:extent cx="5394325" cy="3314700"/>
            <wp:effectExtent l="0" t="0" r="0" b="0"/>
            <wp:docPr id="563" name="Рисунок 100657" descr="_scroll_external/attachments/image2019-7-11_14-14-46-f8848f24922a2c0da10771226c90f51422f5847727ef57c840f8befc39587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Рисунок 100657" descr="_scroll_external/attachments/image2019-7-11_14-14-46-f8848f24922a2c0da10771226c90f51422f5847727ef57c840f8befc39587dc7.png"/>
                    <pic:cNvPicPr>
                      <a:picLocks noChangeAspect="1" noChangeArrowheads="1"/>
                    </pic:cNvPicPr>
                  </pic:nvPicPr>
                  <pic:blipFill>
                    <a:blip r:embed="rId567"/>
                    <a:srcRect l="0" t="0" r="0" b="10988"/>
                    <a:stretch>
                      <a:fillRect/>
                    </a:stretch>
                  </pic:blipFill>
                  <pic:spPr bwMode="auto">
                    <a:xfrm>
                      <a:off x="0" y="0"/>
                      <a:ext cx="5394325" cy="33147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239</w:t>
      </w:r>
      <w:r>
        <w:rPr/>
        <w:fldChar w:fldCharType="end"/>
      </w:r>
    </w:p>
    <w:p>
      <w:pPr>
        <w:pStyle w:val="Normal"/>
        <w:numPr>
          <w:ilvl w:val="0"/>
          <w:numId w:val="35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564" name="Рисунок 100658"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Рисунок 100658" descr="_scroll_external/attachments/image2019-7-11_11-30-0-1c10cee82ef86118702d6123dca200b25e425519add0d6ce3cc727da8b0e66e9.png"/>
                    <pic:cNvPicPr>
                      <a:picLocks noChangeAspect="1" noChangeArrowheads="1"/>
                    </pic:cNvPicPr>
                  </pic:nvPicPr>
                  <pic:blipFill>
                    <a:blip r:embed="rId568"/>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должности.</w:t>
      </w:r>
    </w:p>
    <w:p>
      <w:pPr>
        <w:pStyle w:val="5"/>
        <w:numPr>
          <w:ilvl w:val="4"/>
          <w:numId w:val="2"/>
        </w:numPr>
        <w:ind w:left="1009" w:hanging="1009"/>
        <w:rPr>
          <w:rFonts w:ascii="Verdana" w:hAnsi="Verdana"/>
        </w:rPr>
      </w:pPr>
      <w:bookmarkStart w:id="421" w:name="scroll-bookmark-276"/>
      <w:r>
        <w:rPr>
          <w:rFonts w:ascii="Verdana" w:hAnsi="Verdana"/>
          <w:color w:val="000000"/>
        </w:rPr>
        <w:t>Удаление должности</w:t>
      </w:r>
      <w:bookmarkEnd w:id="421"/>
    </w:p>
    <w:p>
      <w:pPr>
        <w:pStyle w:val="Normal"/>
        <w:rPr>
          <w:color w:val="000000"/>
        </w:rPr>
      </w:pPr>
      <w:r>
        <w:rPr>
          <w:color w:val="000000"/>
        </w:rPr>
        <w:t>Для удаления</w:t>
      </w:r>
      <w:r>
        <w:rPr>
          <w:color w:val="000000"/>
          <w:lang w:val="ru-RU"/>
        </w:rPr>
        <w:t xml:space="preserve"> </w:t>
      </w:r>
      <w:r>
        <w:rPr>
          <w:color w:val="000000"/>
        </w:rPr>
        <w:t>должности необходимо:</w:t>
      </w:r>
    </w:p>
    <w:p>
      <w:pPr>
        <w:pStyle w:val="Normal"/>
        <w:numPr>
          <w:ilvl w:val="0"/>
          <w:numId w:val="355"/>
        </w:numPr>
        <w:rPr>
          <w:lang w:val="ru-RU"/>
        </w:rPr>
      </w:pPr>
      <w:r>
        <w:rPr>
          <w:color w:val="000000"/>
          <w:lang w:val="ru-RU"/>
        </w:rPr>
        <w:t>выбрать пункт меню «Структура клиники»;</w:t>
      </w:r>
    </w:p>
    <w:p>
      <w:pPr>
        <w:pStyle w:val="Normal"/>
        <w:numPr>
          <w:ilvl w:val="0"/>
          <w:numId w:val="355"/>
        </w:numPr>
        <w:rPr>
          <w:lang w:val="ru-RU"/>
        </w:rPr>
      </w:pPr>
      <w:r>
        <w:rPr>
          <w:color w:val="000000"/>
          <w:lang w:val="ru-RU"/>
        </w:rPr>
        <w:t>перейти на вкладку «Должности», содержащую список должностей клиники;</w:t>
      </w:r>
    </w:p>
    <w:p>
      <w:pPr>
        <w:pStyle w:val="Normal"/>
        <w:numPr>
          <w:ilvl w:val="0"/>
          <w:numId w:val="355"/>
        </w:numPr>
        <w:rPr>
          <w:lang w:val="ru-RU"/>
        </w:rPr>
      </w:pPr>
      <w:r>
        <w:rPr>
          <w:color w:val="000000"/>
          <w:lang w:val="ru-RU"/>
        </w:rPr>
        <w:t xml:space="preserve">выбрать необходимую должность и нажать на кнопку </w:t>
      </w:r>
      <w:r>
        <w:rPr>
          <w:color w:val="000000"/>
        </w:rPr>
        <w:drawing>
          <wp:inline distT="0" distB="0" distL="0" distR="0">
            <wp:extent cx="142875" cy="190500"/>
            <wp:effectExtent l="0" t="0" r="0" b="0"/>
            <wp:docPr id="565" name="Рисунок 100659"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Рисунок 100659" descr="_scroll_external/attachments/worddav24102a09155692a2898cc0240a944c72-252ac111e199c9b9a7bcfcdbaae68f458b4faa8280bfe618eeccaf0f0945adc7.png"/>
                    <pic:cNvPicPr>
                      <a:picLocks noChangeAspect="1" noChangeArrowheads="1"/>
                    </pic:cNvPicPr>
                  </pic:nvPicPr>
                  <pic:blipFill>
                    <a:blip r:embed="rId569"/>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55"/>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566" name="Рисунок 100660"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Рисунок 100660" descr="_scroll_external/attachments/image2019-7-11_11-24-17-c10b55e55c117a32dd9aa003497385dfdf6301abd8518092daa206eed3ffa017.png"/>
                    <pic:cNvPicPr>
                      <a:picLocks noChangeAspect="1" noChangeArrowheads="1"/>
                    </pic:cNvPicPr>
                  </pic:nvPicPr>
                  <pic:blipFill>
                    <a:blip r:embed="rId570"/>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240</w:t>
      </w:r>
      <w:r>
        <w:rPr/>
        <w:fldChar w:fldCharType="end"/>
      </w:r>
    </w:p>
    <w:p>
      <w:pPr>
        <w:pStyle w:val="Normal"/>
        <w:numPr>
          <w:ilvl w:val="0"/>
          <w:numId w:val="356"/>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567" name="Рисунок 100661"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Рисунок 100661" descr="_scroll_external/attachments/image2019-7-11_11-24-33-139f260466cc2214863aeab4a9d93aad1233b9eb1de31e0e75ada499e7575a7d.png"/>
                    <pic:cNvPicPr>
                      <a:picLocks noChangeAspect="1" noChangeArrowheads="1"/>
                    </pic:cNvPicPr>
                  </pic:nvPicPr>
                  <pic:blipFill>
                    <a:blip r:embed="rId571"/>
                    <a:stretch>
                      <a:fillRect/>
                    </a:stretch>
                  </pic:blipFill>
                  <pic:spPr bwMode="auto">
                    <a:xfrm>
                      <a:off x="0" y="0"/>
                      <a:ext cx="771525" cy="361950"/>
                    </a:xfrm>
                    <a:prstGeom prst="rect">
                      <a:avLst/>
                    </a:prstGeom>
                  </pic:spPr>
                </pic:pic>
              </a:graphicData>
            </a:graphic>
          </wp:inline>
        </w:drawing>
      </w:r>
      <w:r>
        <w:rPr>
          <w:color w:val="000000"/>
          <w:lang w:val="ru-RU"/>
        </w:rPr>
        <w:t>. Должность будет удалена.</w:t>
      </w:r>
    </w:p>
    <w:p>
      <w:pPr>
        <w:pStyle w:val="4"/>
        <w:numPr>
          <w:ilvl w:val="3"/>
          <w:numId w:val="2"/>
        </w:numPr>
        <w:ind w:left="862" w:hanging="862"/>
        <w:rPr>
          <w:rFonts w:ascii="Verdana" w:hAnsi="Verdana"/>
        </w:rPr>
      </w:pPr>
      <w:bookmarkStart w:id="422" w:name="scroll-bookmark-258"/>
      <w:r>
        <w:rPr>
          <w:rFonts w:ascii="Verdana" w:hAnsi="Verdana"/>
          <w:color w:val="000000"/>
        </w:rPr>
        <w:t>Управление сотрудниками</w:t>
      </w:r>
      <w:bookmarkEnd w:id="422"/>
    </w:p>
    <w:p>
      <w:pPr>
        <w:pStyle w:val="5"/>
        <w:numPr>
          <w:ilvl w:val="4"/>
          <w:numId w:val="2"/>
        </w:numPr>
        <w:ind w:left="1009" w:hanging="1009"/>
        <w:rPr>
          <w:rFonts w:ascii="Verdana" w:hAnsi="Verdana"/>
        </w:rPr>
      </w:pPr>
      <w:bookmarkStart w:id="423" w:name="scroll-bookmark-110"/>
      <w:r>
        <w:rPr>
          <w:rFonts w:ascii="Verdana" w:hAnsi="Verdana"/>
          <w:color w:val="000000"/>
        </w:rPr>
        <w:t>Добавление сотрудника</w:t>
      </w:r>
      <w:bookmarkEnd w:id="423"/>
    </w:p>
    <w:p>
      <w:pPr>
        <w:pStyle w:val="Normal"/>
        <w:rPr>
          <w:lang w:val="ru-RU"/>
        </w:rPr>
      </w:pPr>
      <w:r>
        <w:rPr>
          <w:color w:val="000000"/>
          <w:lang w:val="ru-RU"/>
        </w:rPr>
        <w:t>Для добавления нового сотрудника клиники необходимо:</w:t>
      </w:r>
    </w:p>
    <w:p>
      <w:pPr>
        <w:pStyle w:val="Normal"/>
        <w:numPr>
          <w:ilvl w:val="0"/>
          <w:numId w:val="357"/>
        </w:numPr>
        <w:rPr>
          <w:lang w:val="ru-RU"/>
        </w:rPr>
      </w:pPr>
      <w:r>
        <w:rPr>
          <w:color w:val="000000"/>
          <w:lang w:val="ru-RU"/>
        </w:rPr>
        <w:t>выбрать пункт меню «Структура клиники»;</w:t>
      </w:r>
    </w:p>
    <w:p>
      <w:pPr>
        <w:pStyle w:val="Normal"/>
        <w:numPr>
          <w:ilvl w:val="0"/>
          <w:numId w:val="357"/>
        </w:numPr>
        <w:rPr>
          <w:lang w:val="ru-RU"/>
        </w:rPr>
      </w:pPr>
      <w:r>
        <w:rPr>
          <w:color w:val="000000"/>
          <w:lang w:val="ru-RU"/>
        </w:rPr>
        <w:t>перейти на вкладку «Сотрудники», содержащую список сотрудников клиники:</w:t>
      </w:r>
    </w:p>
    <w:p>
      <w:pPr>
        <w:pStyle w:val="Normal"/>
        <w:spacing w:beforeAutospacing="1" w:after="120"/>
        <w:jc w:val="center"/>
        <w:rPr>
          <w:color w:val="000000"/>
        </w:rPr>
      </w:pPr>
      <w:r>
        <w:rPr>
          <w:color w:val="000000"/>
        </w:rPr>
        <w:drawing>
          <wp:inline distT="19050" distB="12065" distL="19050" distR="19685">
            <wp:extent cx="5962015" cy="3588385"/>
            <wp:effectExtent l="0" t="0" r="0" b="0"/>
            <wp:docPr id="568" name="Рисунок 100662" descr="_scroll_external/attachments/image2019-7-11_13-36-12-893284f96c734d8b5d660c553a582d7384b32cb00b956d9d99dde40a19931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Рисунок 100662" descr="_scroll_external/attachments/image2019-7-11_13-36-12-893284f96c734d8b5d660c553a582d7384b32cb00b956d9d99dde40a19931724.png"/>
                    <pic:cNvPicPr>
                      <a:picLocks noChangeAspect="1" noChangeArrowheads="1"/>
                    </pic:cNvPicPr>
                  </pic:nvPicPr>
                  <pic:blipFill>
                    <a:blip r:embed="rId572"/>
                    <a:stretch>
                      <a:fillRect/>
                    </a:stretch>
                  </pic:blipFill>
                  <pic:spPr bwMode="auto">
                    <a:xfrm>
                      <a:off x="0" y="0"/>
                      <a:ext cx="5962015" cy="358838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241</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w:t>
      </w:r>
    </w:p>
    <w:p>
      <w:pPr>
        <w:pStyle w:val="Normal"/>
        <w:numPr>
          <w:ilvl w:val="0"/>
          <w:numId w:val="358"/>
        </w:numPr>
        <w:rPr>
          <w:color w:val="000000"/>
        </w:rPr>
      </w:pPr>
      <w:r>
        <w:rPr>
          <w:color w:val="000000"/>
        </w:rPr>
        <w:t xml:space="preserve">нажать на кнопку </w:t>
      </w:r>
      <w:r>
        <w:rPr>
          <w:color w:val="000000"/>
        </w:rPr>
        <w:drawing>
          <wp:inline distT="0" distB="0" distL="0" distR="0">
            <wp:extent cx="1514475" cy="323850"/>
            <wp:effectExtent l="0" t="0" r="0" b="0"/>
            <wp:docPr id="569" name="Рисунок 100663" descr="_scroll_external/attachments/image2019-7-11_13-37-11-4ab00aa4ac601eb1809dc6de2b05aea49ec846945bc315dc7b9075e8a9f26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Рисунок 100663" descr="_scroll_external/attachments/image2019-7-11_13-37-11-4ab00aa4ac601eb1809dc6de2b05aea49ec846945bc315dc7b9075e8a9f26632.png"/>
                    <pic:cNvPicPr>
                      <a:picLocks noChangeAspect="1" noChangeArrowheads="1"/>
                    </pic:cNvPicPr>
                  </pic:nvPicPr>
                  <pic:blipFill>
                    <a:blip r:embed="rId573"/>
                    <a:stretch>
                      <a:fillRect/>
                    </a:stretch>
                  </pic:blipFill>
                  <pic:spPr bwMode="auto">
                    <a:xfrm>
                      <a:off x="0" y="0"/>
                      <a:ext cx="1514475" cy="323850"/>
                    </a:xfrm>
                    <a:prstGeom prst="rect">
                      <a:avLst/>
                    </a:prstGeom>
                  </pic:spPr>
                </pic:pic>
              </a:graphicData>
            </a:graphic>
          </wp:inline>
        </w:drawing>
      </w:r>
      <w:r>
        <w:rPr>
          <w:color w:val="000000"/>
        </w:rPr>
        <w:t>;</w:t>
      </w:r>
    </w:p>
    <w:p>
      <w:pPr>
        <w:pStyle w:val="Normal"/>
        <w:numPr>
          <w:ilvl w:val="0"/>
          <w:numId w:val="358"/>
        </w:numPr>
        <w:rPr>
          <w:color w:val="000000"/>
        </w:rPr>
      </w:pPr>
      <w:r>
        <w:rPr>
          <w:color w:val="000000"/>
        </w:rPr>
        <w:t>откроется форма «Создание сотрудника»:</w:t>
      </w:r>
    </w:p>
    <w:p>
      <w:pPr>
        <w:pStyle w:val="Normal"/>
        <w:spacing w:beforeAutospacing="1" w:after="120"/>
        <w:jc w:val="center"/>
        <w:rPr>
          <w:color w:val="000000"/>
        </w:rPr>
      </w:pPr>
      <w:r>
        <w:rPr>
          <w:color w:val="000000"/>
        </w:rPr>
        <w:drawing>
          <wp:inline distT="19050" distB="28575" distL="19050" distR="12065">
            <wp:extent cx="5989320" cy="4201160"/>
            <wp:effectExtent l="0" t="0" r="0" b="0"/>
            <wp:docPr id="570" name="Рисунок 100664" descr="_scroll_external/attachments/image2019-7-11_13-38-30-e854c9fdd45249f979f137a1f73452246bfaab66208dfc56d899911cfc52b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100664" descr="_scroll_external/attachments/image2019-7-11_13-38-30-e854c9fdd45249f979f137a1f73452246bfaab66208dfc56d899911cfc52b749.png"/>
                    <pic:cNvPicPr>
                      <a:picLocks noChangeAspect="1" noChangeArrowheads="1"/>
                    </pic:cNvPicPr>
                  </pic:nvPicPr>
                  <pic:blipFill>
                    <a:blip r:embed="rId574"/>
                    <a:stretch>
                      <a:fillRect/>
                    </a:stretch>
                  </pic:blipFill>
                  <pic:spPr bwMode="auto">
                    <a:xfrm>
                      <a:off x="0" y="0"/>
                      <a:ext cx="5989320" cy="42011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242</w:t>
      </w:r>
      <w:r>
        <w:rPr/>
        <w:fldChar w:fldCharType="end"/>
      </w:r>
    </w:p>
    <w:p>
      <w:pPr>
        <w:pStyle w:val="Normal"/>
        <w:numPr>
          <w:ilvl w:val="0"/>
          <w:numId w:val="35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55"/>
        <w:gridCol w:w="2343"/>
        <w:gridCol w:w="1910"/>
        <w:gridCol w:w="3696"/>
      </w:tblGrid>
      <w:tr>
        <w:trPr>
          <w:cnfStyle w:val="100000000000" w:firstRow="1" w:lastRow="0" w:firstColumn="0" w:lastColumn="0" w:oddVBand="0" w:evenVBand="0" w:oddHBand="0" w:evenHBand="0" w:firstRowFirstColumn="0" w:firstRowLastColumn="0" w:lastRowFirstColumn="0" w:lastRowLastColumn="0"/>
        </w:trPr>
        <w:tc>
          <w:tcPr>
            <w:tcW w:w="225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69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«Номер»</w:t>
            </w:r>
          </w:p>
        </w:tc>
        <w:tc>
          <w:tcPr>
            <w:tcW w:w="2343" w:type="dxa"/>
            <w:tcBorders/>
            <w:shd w:fill="auto" w:val="clear"/>
          </w:tcPr>
          <w:p>
            <w:pPr>
              <w:pStyle w:val="Normal"/>
              <w:spacing w:before="0" w:after="120"/>
              <w:rPr>
                <w:rFonts w:cs="Arial"/>
              </w:rPr>
            </w:pPr>
            <w:r>
              <w:rPr>
                <w:rFonts w:cs="Arial" w:ascii="Arial" w:hAnsi="Arial"/>
                <w:color w:val="000000"/>
              </w:rPr>
              <w:t>Табельный номер карточки сотрудника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71" name="Рисунок 10066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Рисунок 100665" descr="_scroll_external/icons/check-9544b811bd6366db36e61ad2f527f22e3b3ee709ab8546b60c6be8c132859dbf.svg"/>
                          <pic:cNvPicPr>
                            <a:picLocks noChangeAspect="1" noChangeArrowheads="1"/>
                          </pic:cNvPicPr>
                        </pic:nvPicPr>
                        <pic:blipFill>
                          <a:blip r:embed="rId575"/>
                          <a:stretch>
                            <a:fillRect/>
                          </a:stretch>
                        </pic:blipFill>
                        <pic:spPr bwMode="auto">
                          <a:xfrm>
                            <a:off x="0" y="0"/>
                            <a:ext cx="152400" cy="152400"/>
                          </a:xfrm>
                          <a:prstGeom prst="rect">
                            <a:avLst/>
                          </a:prstGeom>
                        </pic:spPr>
                      </pic:pic>
                    </a:graphicData>
                  </a:graphic>
                </wp:inline>
              </w:drawing>
            </w:r>
          </w:p>
        </w:tc>
        <w:tc>
          <w:tcPr>
            <w:tcW w:w="3696" w:type="dxa"/>
            <w:tcBorders/>
            <w:shd w:fill="auto" w:val="clear"/>
          </w:tcPr>
          <w:p>
            <w:pPr>
              <w:pStyle w:val="Normal"/>
              <w:spacing w:before="0" w:after="120"/>
              <w:rPr>
                <w:rFonts w:cs="Arial"/>
                <w:lang w:val="ru-RU"/>
              </w:rPr>
            </w:pPr>
            <w:r>
              <w:rPr>
                <w:rFonts w:cs="Arial" w:ascii="Arial" w:hAnsi="Arial"/>
                <w:color w:val="000000"/>
                <w:lang w:val="ru-RU"/>
              </w:rPr>
              <w:t>Автоматически заполняется табельный номер карточки сотрудника</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«Фамилия»</w:t>
            </w:r>
          </w:p>
        </w:tc>
        <w:tc>
          <w:tcPr>
            <w:tcW w:w="2343" w:type="dxa"/>
            <w:tcBorders/>
            <w:shd w:fill="auto" w:val="clear"/>
          </w:tcPr>
          <w:p>
            <w:pPr>
              <w:pStyle w:val="Normal"/>
              <w:spacing w:before="0" w:after="120"/>
              <w:rPr>
                <w:rFonts w:cs="Arial"/>
              </w:rPr>
            </w:pPr>
            <w:r>
              <w:rPr>
                <w:rFonts w:cs="Arial" w:ascii="Arial" w:hAnsi="Arial"/>
                <w:color w:val="000000"/>
              </w:rPr>
              <w:t>Фамилия сотрудника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72" name="Рисунок 10066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исунок 100666" descr="_scroll_external/icons/check-9544b811bd6366db36e61ad2f527f22e3b3ee709ab8546b60c6be8c132859dbf.svg"/>
                          <pic:cNvPicPr>
                            <a:picLocks noChangeAspect="1" noChangeArrowheads="1"/>
                          </pic:cNvPicPr>
                        </pic:nvPicPr>
                        <pic:blipFill>
                          <a:blip r:embed="rId576"/>
                          <a:stretch>
                            <a:fillRect/>
                          </a:stretch>
                        </pic:blipFill>
                        <pic:spPr bwMode="auto">
                          <a:xfrm>
                            <a:off x="0" y="0"/>
                            <a:ext cx="152400" cy="152400"/>
                          </a:xfrm>
                          <a:prstGeom prst="rect">
                            <a:avLst/>
                          </a:prstGeom>
                        </pic:spPr>
                      </pic:pic>
                    </a:graphicData>
                  </a:graphic>
                </wp:inline>
              </w:drawing>
            </w:r>
          </w:p>
        </w:tc>
        <w:tc>
          <w:tcPr>
            <w:tcW w:w="3696" w:type="dxa"/>
            <w:tcBorders/>
            <w:shd w:fill="auto" w:val="clear"/>
          </w:tcPr>
          <w:p>
            <w:pPr>
              <w:pStyle w:val="Normal"/>
              <w:spacing w:before="0" w:after="120"/>
              <w:rPr>
                <w:rFonts w:cs="Arial"/>
              </w:rPr>
            </w:pPr>
            <w:r>
              <w:rPr>
                <w:rFonts w:cs="Arial" w:ascii="Arial" w:hAnsi="Arial"/>
                <w:color w:val="000000"/>
              </w:rPr>
              <w:t>Ввести фамилию сотрудника вручную</w:t>
            </w:r>
          </w:p>
        </w:tc>
      </w:tr>
      <w:tr>
        <w:trPr/>
        <w:tc>
          <w:tcPr>
            <w:tcW w:w="2255" w:type="dxa"/>
            <w:tcBorders/>
            <w:shd w:fill="auto" w:val="clear"/>
          </w:tcPr>
          <w:p>
            <w:pPr>
              <w:pStyle w:val="Normal"/>
              <w:spacing w:before="0" w:after="120"/>
              <w:rPr>
                <w:rFonts w:cs="Arial"/>
              </w:rPr>
            </w:pPr>
            <w:r>
              <w:rPr>
                <w:rFonts w:cs="Arial" w:ascii="Arial" w:hAnsi="Arial"/>
                <w:color w:val="000000"/>
              </w:rPr>
              <w:t>Поле «Имя»</w:t>
            </w:r>
          </w:p>
        </w:tc>
        <w:tc>
          <w:tcPr>
            <w:tcW w:w="2343" w:type="dxa"/>
            <w:tcBorders/>
            <w:shd w:fill="auto" w:val="clear"/>
          </w:tcPr>
          <w:p>
            <w:pPr>
              <w:pStyle w:val="Normal"/>
              <w:spacing w:before="0" w:after="120"/>
              <w:rPr>
                <w:rFonts w:cs="Arial"/>
              </w:rPr>
            </w:pPr>
            <w:r>
              <w:rPr>
                <w:rFonts w:cs="Arial" w:ascii="Arial" w:hAnsi="Arial"/>
                <w:color w:val="000000"/>
              </w:rPr>
              <w:t>Имя сотрудника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73" name="Рисунок 10066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Рисунок 100667" descr="_scroll_external/icons/check-9544b811bd6366db36e61ad2f527f22e3b3ee709ab8546b60c6be8c132859dbf.svg"/>
                          <pic:cNvPicPr>
                            <a:picLocks noChangeAspect="1" noChangeArrowheads="1"/>
                          </pic:cNvPicPr>
                        </pic:nvPicPr>
                        <pic:blipFill>
                          <a:blip r:embed="rId577"/>
                          <a:stretch>
                            <a:fillRect/>
                          </a:stretch>
                        </pic:blipFill>
                        <pic:spPr bwMode="auto">
                          <a:xfrm>
                            <a:off x="0" y="0"/>
                            <a:ext cx="152400" cy="152400"/>
                          </a:xfrm>
                          <a:prstGeom prst="rect">
                            <a:avLst/>
                          </a:prstGeom>
                        </pic:spPr>
                      </pic:pic>
                    </a:graphicData>
                  </a:graphic>
                </wp:inline>
              </w:drawing>
            </w:r>
          </w:p>
        </w:tc>
        <w:tc>
          <w:tcPr>
            <w:tcW w:w="3696" w:type="dxa"/>
            <w:tcBorders/>
            <w:shd w:fill="auto" w:val="clear"/>
          </w:tcPr>
          <w:p>
            <w:pPr>
              <w:pStyle w:val="Normal"/>
              <w:spacing w:before="0" w:after="120"/>
              <w:rPr>
                <w:rFonts w:cs="Arial"/>
              </w:rPr>
            </w:pPr>
            <w:r>
              <w:rPr>
                <w:rFonts w:cs="Arial" w:ascii="Arial" w:hAnsi="Arial"/>
                <w:color w:val="000000"/>
              </w:rPr>
              <w:t>Ввести имя сотрудника вручную</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«Отчество»</w:t>
            </w:r>
          </w:p>
        </w:tc>
        <w:tc>
          <w:tcPr>
            <w:tcW w:w="2343" w:type="dxa"/>
            <w:tcBorders/>
            <w:shd w:fill="auto" w:val="clear"/>
          </w:tcPr>
          <w:p>
            <w:pPr>
              <w:pStyle w:val="Normal"/>
              <w:spacing w:before="0" w:after="120"/>
              <w:rPr>
                <w:rFonts w:cs="Arial"/>
              </w:rPr>
            </w:pPr>
            <w:r>
              <w:rPr>
                <w:rFonts w:cs="Arial" w:ascii="Arial" w:hAnsi="Arial"/>
                <w:color w:val="000000"/>
              </w:rPr>
              <w:t>Отчество сотрудника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rPr>
            </w:pPr>
            <w:r>
              <w:rPr>
                <w:rFonts w:cs="Arial" w:ascii="Arial" w:hAnsi="Arial"/>
                <w:color w:val="000000"/>
              </w:rPr>
              <w:t>Ввести отчество сотрудника вручную</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«Email»</w:t>
            </w:r>
          </w:p>
        </w:tc>
        <w:tc>
          <w:tcPr>
            <w:tcW w:w="2343" w:type="dxa"/>
            <w:tcBorders/>
            <w:shd w:fill="auto" w:val="clear"/>
          </w:tcPr>
          <w:p>
            <w:pPr>
              <w:pStyle w:val="Normal"/>
              <w:spacing w:before="0" w:after="120"/>
              <w:rPr>
                <w:rFonts w:cs="Arial"/>
              </w:rPr>
            </w:pPr>
            <w:r>
              <w:rPr>
                <w:rFonts w:cs="Arial" w:ascii="Arial" w:hAnsi="Arial"/>
                <w:color w:val="000000"/>
              </w:rPr>
              <w:t>Электронная почта сотрудника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Ввести электронную почту сотрудника вручную</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рождения»</w:t>
            </w:r>
          </w:p>
        </w:tc>
        <w:tc>
          <w:tcPr>
            <w:tcW w:w="2343" w:type="dxa"/>
            <w:tcBorders/>
            <w:shd w:fill="auto" w:val="clear"/>
          </w:tcPr>
          <w:p>
            <w:pPr>
              <w:pStyle w:val="Normal"/>
              <w:spacing w:before="0" w:after="120"/>
              <w:rPr>
                <w:rFonts w:cs="Arial"/>
              </w:rPr>
            </w:pPr>
            <w:r>
              <w:rPr>
                <w:rFonts w:cs="Arial" w:ascii="Arial" w:hAnsi="Arial"/>
                <w:color w:val="000000"/>
              </w:rPr>
              <w:t>Дата рождения сотрудника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74" name="Рисунок 10066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Рисунок 100668" descr="_scroll_external/icons/check-9544b811bd6366db36e61ad2f527f22e3b3ee709ab8546b60c6be8c132859dbf.svg"/>
                          <pic:cNvPicPr>
                            <a:picLocks noChangeAspect="1" noChangeArrowheads="1"/>
                          </pic:cNvPicPr>
                        </pic:nvPicPr>
                        <pic:blipFill>
                          <a:blip r:embed="rId578"/>
                          <a:stretch>
                            <a:fillRect/>
                          </a:stretch>
                        </pic:blipFill>
                        <pic:spPr bwMode="auto">
                          <a:xfrm>
                            <a:off x="0" y="0"/>
                            <a:ext cx="152400" cy="152400"/>
                          </a:xfrm>
                          <a:prstGeom prst="rect">
                            <a:avLst/>
                          </a:prstGeom>
                        </pic:spPr>
                      </pic:pic>
                    </a:graphicData>
                  </a:graphic>
                </wp:inline>
              </w:drawing>
            </w:r>
          </w:p>
        </w:tc>
        <w:tc>
          <w:tcPr>
            <w:tcW w:w="3696" w:type="dxa"/>
            <w:tcBorders/>
            <w:shd w:fill="auto" w:val="clear"/>
          </w:tcPr>
          <w:p>
            <w:pPr>
              <w:pStyle w:val="Normal"/>
              <w:spacing w:before="0" w:after="120"/>
              <w:rPr>
                <w:rFonts w:cs="Arial"/>
                <w:lang w:val="ru-RU"/>
              </w:rPr>
            </w:pPr>
            <w:r>
              <w:rPr>
                <w:rFonts w:cs="Arial" w:ascii="Arial" w:hAnsi="Arial"/>
                <w:color w:val="000000"/>
                <w:lang w:val="ru-RU"/>
              </w:rPr>
              <w:t>Ввести дату рождения сотрудника вручную или с помощью календаря</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приема»</w:t>
            </w:r>
          </w:p>
        </w:tc>
        <w:tc>
          <w:tcPr>
            <w:tcW w:w="2343" w:type="dxa"/>
            <w:tcBorders/>
            <w:shd w:fill="auto" w:val="clear"/>
          </w:tcPr>
          <w:p>
            <w:pPr>
              <w:pStyle w:val="Normal"/>
              <w:spacing w:before="0" w:after="120"/>
              <w:rPr>
                <w:rFonts w:cs="Arial"/>
                <w:lang w:val="ru-RU"/>
              </w:rPr>
            </w:pPr>
            <w:r>
              <w:rPr>
                <w:rFonts w:cs="Arial" w:ascii="Arial" w:hAnsi="Arial"/>
                <w:color w:val="000000"/>
                <w:lang w:val="ru-RU"/>
              </w:rPr>
              <w:t>Дата приема сотрудника на работу</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75" name="Рисунок 10066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Рисунок 100669" descr="_scroll_external/icons/check-9544b811bd6366db36e61ad2f527f22e3b3ee709ab8546b60c6be8c132859dbf.svg"/>
                          <pic:cNvPicPr>
                            <a:picLocks noChangeAspect="1" noChangeArrowheads="1"/>
                          </pic:cNvPicPr>
                        </pic:nvPicPr>
                        <pic:blipFill>
                          <a:blip r:embed="rId579"/>
                          <a:stretch>
                            <a:fillRect/>
                          </a:stretch>
                        </pic:blipFill>
                        <pic:spPr bwMode="auto">
                          <a:xfrm>
                            <a:off x="0" y="0"/>
                            <a:ext cx="152400" cy="152400"/>
                          </a:xfrm>
                          <a:prstGeom prst="rect">
                            <a:avLst/>
                          </a:prstGeom>
                        </pic:spPr>
                      </pic:pic>
                    </a:graphicData>
                  </a:graphic>
                </wp:inline>
              </w:drawing>
            </w:r>
          </w:p>
        </w:tc>
        <w:tc>
          <w:tcPr>
            <w:tcW w:w="3696" w:type="dxa"/>
            <w:tcBorders/>
            <w:shd w:fill="auto" w:val="clear"/>
          </w:tcPr>
          <w:p>
            <w:pPr>
              <w:pStyle w:val="Normal"/>
              <w:spacing w:before="0" w:after="120"/>
              <w:rPr>
                <w:rFonts w:cs="Arial"/>
                <w:lang w:val="ru-RU"/>
              </w:rPr>
            </w:pPr>
            <w:r>
              <w:rPr>
                <w:rFonts w:cs="Arial" w:ascii="Arial" w:hAnsi="Arial"/>
                <w:color w:val="000000"/>
                <w:lang w:val="ru-RU"/>
              </w:rPr>
              <w:t>Ввести дату приема сотрудника на работу вручную или с помощью календаря</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увольнения»</w:t>
            </w:r>
          </w:p>
        </w:tc>
        <w:tc>
          <w:tcPr>
            <w:tcW w:w="2343" w:type="dxa"/>
            <w:tcBorders/>
            <w:shd w:fill="auto" w:val="clear"/>
          </w:tcPr>
          <w:p>
            <w:pPr>
              <w:pStyle w:val="Normal"/>
              <w:spacing w:before="0" w:after="120"/>
              <w:rPr>
                <w:rFonts w:cs="Arial"/>
                <w:lang w:val="ru-RU"/>
              </w:rPr>
            </w:pPr>
            <w:r>
              <w:rPr>
                <w:rFonts w:cs="Arial" w:ascii="Arial" w:hAnsi="Arial"/>
                <w:color w:val="000000"/>
                <w:lang w:val="ru-RU"/>
              </w:rPr>
              <w:t>Дата увольнения сотрудника с данной работы</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Ввести дату увольнения сотрудника с данной работы вручную</w:t>
            </w:r>
            <w:r>
              <w:rPr>
                <w:rFonts w:cs="Arial" w:ascii="Arial" w:hAnsi="Arial"/>
                <w:color w:val="000000"/>
              </w:rPr>
              <w:t> </w:t>
            </w:r>
            <w:r>
              <w:rPr>
                <w:rFonts w:cs="Arial" w:ascii="Arial" w:hAnsi="Arial"/>
                <w:color w:val="000000"/>
                <w:lang w:val="ru-RU"/>
              </w:rPr>
              <w:t>или с помощью календаря</w:t>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«Ученая степень»</w:t>
            </w:r>
          </w:p>
        </w:tc>
        <w:tc>
          <w:tcPr>
            <w:tcW w:w="2343" w:type="dxa"/>
            <w:tcBorders/>
            <w:shd w:fill="auto" w:val="clear"/>
          </w:tcPr>
          <w:p>
            <w:pPr>
              <w:pStyle w:val="Normal"/>
              <w:spacing w:before="0" w:after="120"/>
              <w:rPr>
                <w:rFonts w:cs="Arial"/>
              </w:rPr>
            </w:pPr>
            <w:r>
              <w:rPr>
                <w:rFonts w:cs="Arial" w:ascii="Arial" w:hAnsi="Arial"/>
                <w:color w:val="000000"/>
              </w:rPr>
              <w:t>Ученая степень сотрудника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значения из системного справочника «Ученая степень» с помощью кнопки </w:t>
            </w:r>
            <w:r>
              <w:rPr>
                <w:rFonts w:ascii="Arial" w:hAnsi="Arial"/>
                <w:color w:val="000000"/>
              </w:rPr>
              <w:drawing>
                <wp:inline distT="0" distB="0" distL="0" distR="0">
                  <wp:extent cx="171450" cy="152400"/>
                  <wp:effectExtent l="0" t="0" r="0" b="0"/>
                  <wp:docPr id="576" name="Рисунок 100670"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Рисунок 100670" descr="_scroll_external/attachments/image2019-7-11_14-44-33-2ef81271c7d7b5a6f1241c41cf6a75e22504765a949759cdc6f03389b0cac647.png"/>
                          <pic:cNvPicPr>
                            <a:picLocks noChangeAspect="1" noChangeArrowheads="1"/>
                          </pic:cNvPicPr>
                        </pic:nvPicPr>
                        <pic:blipFill>
                          <a:blip r:embed="rId580"/>
                          <a:stretch>
                            <a:fillRect/>
                          </a:stretch>
                        </pic:blipFill>
                        <pic:spPr bwMode="auto">
                          <a:xfrm>
                            <a:off x="0" y="0"/>
                            <a:ext cx="171450" cy="152400"/>
                          </a:xfrm>
                          <a:prstGeom prst="rect">
                            <a:avLst/>
                          </a:prstGeom>
                        </pic:spPr>
                      </pic:pic>
                    </a:graphicData>
                  </a:graphic>
                </wp:inline>
              </w:drawing>
            </w:r>
          </w:p>
        </w:tc>
      </w:tr>
      <w:tr>
        <w:trPr/>
        <w:tc>
          <w:tcPr>
            <w:tcW w:w="225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«Общая информация»</w:t>
            </w:r>
          </w:p>
        </w:tc>
        <w:tc>
          <w:tcPr>
            <w:tcW w:w="2343" w:type="dxa"/>
            <w:tcBorders/>
            <w:shd w:fill="auto" w:val="clear"/>
          </w:tcPr>
          <w:p>
            <w:pPr>
              <w:pStyle w:val="Normal"/>
              <w:spacing w:before="0" w:after="120"/>
              <w:rPr>
                <w:rFonts w:cs="Arial"/>
              </w:rPr>
            </w:pPr>
            <w:r>
              <w:rPr>
                <w:rFonts w:cs="Arial" w:ascii="Arial" w:hAnsi="Arial"/>
                <w:color w:val="000000"/>
              </w:rPr>
              <w:t>Общая информация о сотруднике</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Ввести общую информацию о сотруднике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Специальность</w:t>
            </w:r>
          </w:p>
        </w:tc>
      </w:tr>
      <w:tr>
        <w:trPr/>
        <w:tc>
          <w:tcPr>
            <w:tcW w:w="2255" w:type="dxa"/>
            <w:tcBorders/>
            <w:shd w:fill="auto" w:val="clear"/>
          </w:tcPr>
          <w:p>
            <w:pPr>
              <w:pStyle w:val="Normal"/>
              <w:spacing w:before="0" w:after="120"/>
              <w:rPr>
                <w:rFonts w:cs="Arial"/>
              </w:rPr>
            </w:pPr>
            <w:r>
              <w:rPr>
                <w:rFonts w:cs="Arial" w:ascii="Arial" w:hAnsi="Arial"/>
                <w:color w:val="000000"/>
              </w:rPr>
              <w:t>Поле «Медицинская специальность»</w:t>
            </w:r>
          </w:p>
        </w:tc>
        <w:tc>
          <w:tcPr>
            <w:tcW w:w="2343" w:type="dxa"/>
            <w:tcBorders/>
            <w:shd w:fill="auto" w:val="clear"/>
          </w:tcPr>
          <w:p>
            <w:pPr>
              <w:pStyle w:val="Normal"/>
              <w:spacing w:before="0" w:after="120"/>
              <w:rPr>
                <w:rFonts w:cs="Arial"/>
              </w:rPr>
            </w:pPr>
            <w:r>
              <w:rPr>
                <w:rFonts w:cs="Arial" w:ascii="Arial" w:hAnsi="Arial"/>
                <w:color w:val="000000"/>
              </w:rPr>
              <w:t>Медицинская специальность</w:t>
            </w:r>
            <w:r>
              <w:rPr>
                <w:rFonts w:cs="Arial" w:ascii="Arial" w:hAnsi="Arial"/>
                <w:color w:val="000000"/>
                <w:lang w:val="ru-RU"/>
              </w:rPr>
              <w:t xml:space="preserve"> </w:t>
            </w:r>
            <w:r>
              <w:rPr>
                <w:rFonts w:cs="Arial" w:ascii="Arial" w:hAnsi="Arial"/>
                <w:color w:val="000000"/>
              </w:rPr>
              <w:t>сотрудника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значения из системного справочника «Специальности» с помощью кнопки </w:t>
            </w:r>
            <w:r>
              <w:rPr>
                <w:rFonts w:ascii="Arial" w:hAnsi="Arial"/>
                <w:color w:val="000000"/>
              </w:rPr>
              <w:drawing>
                <wp:inline distT="0" distB="0" distL="0" distR="0">
                  <wp:extent cx="171450" cy="152400"/>
                  <wp:effectExtent l="0" t="0" r="0" b="0"/>
                  <wp:docPr id="577" name="Рисунок 100671"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Рисунок 100671" descr="_scroll_external/attachments/image2019-7-11_14-44-33-2ef81271c7d7b5a6f1241c41cf6a75e22504765a949759cdc6f03389b0cac647.png"/>
                          <pic:cNvPicPr>
                            <a:picLocks noChangeAspect="1" noChangeArrowheads="1"/>
                          </pic:cNvPicPr>
                        </pic:nvPicPr>
                        <pic:blipFill>
                          <a:blip r:embed="rId581"/>
                          <a:stretch>
                            <a:fillRect/>
                          </a:stretch>
                        </pic:blipFill>
                        <pic:spPr bwMode="auto">
                          <a:xfrm>
                            <a:off x="0" y="0"/>
                            <a:ext cx="171450" cy="152400"/>
                          </a:xfrm>
                          <a:prstGeom prst="rect">
                            <a:avLst/>
                          </a:prstGeom>
                        </pic:spPr>
                      </pic:pic>
                    </a:graphicData>
                  </a:graphic>
                </wp:inline>
              </w:drawing>
            </w:r>
          </w:p>
        </w:tc>
      </w:tr>
      <w:tr>
        <w:trPr/>
        <w:tc>
          <w:tcPr>
            <w:tcW w:w="2255" w:type="dxa"/>
            <w:tcBorders/>
            <w:shd w:fill="auto" w:val="clear"/>
          </w:tcPr>
          <w:p>
            <w:pPr>
              <w:pStyle w:val="Normal"/>
              <w:spacing w:before="0" w:after="120"/>
              <w:rPr>
                <w:rFonts w:cs="Arial"/>
              </w:rPr>
            </w:pPr>
            <w:r>
              <w:rPr>
                <w:rFonts w:cs="Arial" w:ascii="Arial" w:hAnsi="Arial"/>
                <w:color w:val="000000"/>
              </w:rPr>
              <w:t>Поле «Медицинская категория»</w:t>
            </w:r>
          </w:p>
        </w:tc>
        <w:tc>
          <w:tcPr>
            <w:tcW w:w="2343" w:type="dxa"/>
            <w:tcBorders/>
            <w:shd w:fill="auto" w:val="clear"/>
          </w:tcPr>
          <w:p>
            <w:pPr>
              <w:pStyle w:val="Normal"/>
              <w:spacing w:before="0" w:after="120"/>
              <w:rPr>
                <w:rFonts w:cs="Arial"/>
              </w:rPr>
            </w:pPr>
            <w:r>
              <w:rPr>
                <w:rFonts w:cs="Arial" w:ascii="Arial" w:hAnsi="Arial"/>
                <w:color w:val="000000"/>
              </w:rPr>
              <w:t>Медицинская категория</w:t>
            </w:r>
            <w:r>
              <w:rPr>
                <w:rFonts w:cs="Arial" w:ascii="Arial" w:hAnsi="Arial"/>
                <w:color w:val="000000"/>
                <w:lang w:val="ru-RU"/>
              </w:rPr>
              <w:t xml:space="preserve"> </w:t>
            </w:r>
            <w:r>
              <w:rPr>
                <w:rFonts w:cs="Arial" w:ascii="Arial" w:hAnsi="Arial"/>
                <w:color w:val="000000"/>
              </w:rPr>
              <w:t>сотрудника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96"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значения из системного справочника «Врачебные категории» с помощью кнопки </w:t>
            </w:r>
            <w:r>
              <w:rPr>
                <w:rFonts w:ascii="Arial" w:hAnsi="Arial"/>
                <w:color w:val="000000"/>
              </w:rPr>
              <w:drawing>
                <wp:inline distT="0" distB="0" distL="0" distR="0">
                  <wp:extent cx="171450" cy="152400"/>
                  <wp:effectExtent l="0" t="0" r="0" b="0"/>
                  <wp:docPr id="578" name="Рисунок 100672"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Рисунок 100672" descr="_scroll_external/attachments/image2019-7-11_14-44-33-2ef81271c7d7b5a6f1241c41cf6a75e22504765a949759cdc6f03389b0cac647.png"/>
                          <pic:cNvPicPr>
                            <a:picLocks noChangeAspect="1" noChangeArrowheads="1"/>
                          </pic:cNvPicPr>
                        </pic:nvPicPr>
                        <pic:blipFill>
                          <a:blip r:embed="rId582"/>
                          <a:stretch>
                            <a:fillRect/>
                          </a:stretch>
                        </pic:blipFill>
                        <pic:spPr bwMode="auto">
                          <a:xfrm>
                            <a:off x="0" y="0"/>
                            <a:ext cx="171450" cy="152400"/>
                          </a:xfrm>
                          <a:prstGeom prst="rect">
                            <a:avLst/>
                          </a:prstGeom>
                        </pic:spPr>
                      </pic:pic>
                    </a:graphicData>
                  </a:graphic>
                </wp:inline>
              </w:drawing>
            </w:r>
          </w:p>
        </w:tc>
      </w:tr>
    </w:tbl>
    <w:p>
      <w:pPr>
        <w:pStyle w:val="Normal"/>
        <w:numPr>
          <w:ilvl w:val="0"/>
          <w:numId w:val="360"/>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79" name="Рисунок 100673"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Рисунок 100673" descr="_scroll_external/attachments/image2019-7-11_11-22-45-5d6602ae98afe5a2366d68387324a85904cf5af1b395371137eca2fa907f2faa.png"/>
                    <pic:cNvPicPr>
                      <a:picLocks noChangeAspect="1" noChangeArrowheads="1"/>
                    </pic:cNvPicPr>
                  </pic:nvPicPr>
                  <pic:blipFill>
                    <a:blip r:embed="rId583"/>
                    <a:stretch>
                      <a:fillRect/>
                    </a:stretch>
                  </pic:blipFill>
                  <pic:spPr bwMode="auto">
                    <a:xfrm>
                      <a:off x="0" y="0"/>
                      <a:ext cx="752475" cy="323850"/>
                    </a:xfrm>
                    <a:prstGeom prst="rect">
                      <a:avLst/>
                    </a:prstGeom>
                  </pic:spPr>
                </pic:pic>
              </a:graphicData>
            </a:graphic>
          </wp:inline>
        </w:drawing>
      </w:r>
      <w:r>
        <w:rPr>
          <w:color w:val="000000"/>
          <w:lang w:val="ru-RU"/>
        </w:rPr>
        <w:t>. Новый сотрудник будет создан.</w:t>
      </w:r>
    </w:p>
    <w:p>
      <w:pPr>
        <w:pStyle w:val="Normal"/>
        <w:rPr>
          <w:lang w:val="ru-RU"/>
        </w:rPr>
      </w:pPr>
      <w:r>
        <w:rPr>
          <w:b/>
          <w:color w:val="000000"/>
          <w:lang w:val="ru-RU"/>
        </w:rPr>
        <w:t xml:space="preserve">Примечание </w:t>
      </w:r>
      <w:r>
        <w:rPr>
          <w:color w:val="000000"/>
          <w:lang w:val="ru-RU"/>
        </w:rPr>
        <w:t xml:space="preserve">– После создания сотрудника можно добавить должность сотрудника. Для этого необходимо перейти в режим редактирования (подробнее описано в разделе </w:t>
      </w:r>
      <w:r>
        <w:rPr>
          <w:color w:val="000000"/>
          <w:u w:val="single"/>
          <w:lang w:val="ru-RU"/>
        </w:rPr>
        <w:t>Изменение данных сотрудника</w:t>
      </w:r>
      <w:r>
        <w:rPr>
          <w:color w:val="000000"/>
          <w:lang w:val="ru-RU"/>
        </w:rPr>
        <w:t>).</w:t>
      </w:r>
    </w:p>
    <w:p>
      <w:pPr>
        <w:pStyle w:val="5"/>
        <w:numPr>
          <w:ilvl w:val="4"/>
          <w:numId w:val="2"/>
        </w:numPr>
        <w:ind w:left="1009" w:hanging="1009"/>
        <w:rPr>
          <w:rFonts w:ascii="Verdana" w:hAnsi="Verdana"/>
        </w:rPr>
      </w:pPr>
      <w:bookmarkStart w:id="424" w:name="scroll-bookmark-278"/>
      <w:r>
        <w:rPr>
          <w:rFonts w:ascii="Verdana" w:hAnsi="Verdana"/>
          <w:color w:val="000000"/>
        </w:rPr>
        <w:t>Быстрая форма создания сотрудника</w:t>
      </w:r>
      <w:bookmarkEnd w:id="424"/>
    </w:p>
    <w:p>
      <w:pPr>
        <w:pStyle w:val="Normal"/>
        <w:rPr>
          <w:lang w:val="ru-RU"/>
        </w:rPr>
      </w:pPr>
      <w:r>
        <w:rPr>
          <w:color w:val="000000"/>
          <w:lang w:val="ru-RU"/>
        </w:rPr>
        <w:t>Форма для быстрого создания сотрудника может быть вызвана из различных задач.</w:t>
      </w:r>
      <w:r>
        <w:rPr>
          <w:color w:val="000000"/>
        </w:rPr>
        <w:t> </w:t>
      </w:r>
    </w:p>
    <w:p>
      <w:pPr>
        <w:pStyle w:val="Normal"/>
        <w:rPr>
          <w:color w:val="000000"/>
        </w:rPr>
      </w:pPr>
      <w:r>
        <w:rPr>
          <w:color w:val="000000"/>
        </w:rPr>
        <w:t>В открывшемся окне необходимо:</w:t>
      </w:r>
    </w:p>
    <w:p>
      <w:pPr>
        <w:pStyle w:val="Normal"/>
        <w:spacing w:beforeAutospacing="1" w:after="120"/>
        <w:jc w:val="center"/>
        <w:rPr>
          <w:color w:val="000000"/>
        </w:rPr>
      </w:pPr>
      <w:r>
        <w:rPr>
          <w:color w:val="000000"/>
        </w:rPr>
        <w:drawing>
          <wp:inline distT="19050" distB="19050" distL="19050" distR="13335">
            <wp:extent cx="4787900" cy="2628900"/>
            <wp:effectExtent l="0" t="0" r="0" b="0"/>
            <wp:docPr id="580" name="Рисунок 100674" descr="_scroll_external/attachments/image2019-7-15_11-42-46-e5c11a26ec278a054fdb3ef9945bc783072da437885beca6df85a70512c3b5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Рисунок 100674" descr="_scroll_external/attachments/image2019-7-15_11-42-46-e5c11a26ec278a054fdb3ef9945bc783072da437885beca6df85a70512c3b5ca.png"/>
                    <pic:cNvPicPr>
                      <a:picLocks noChangeAspect="1" noChangeArrowheads="1"/>
                    </pic:cNvPicPr>
                  </pic:nvPicPr>
                  <pic:blipFill>
                    <a:blip r:embed="rId584"/>
                    <a:srcRect l="0" t="0" r="0" b="10535"/>
                    <a:stretch>
                      <a:fillRect/>
                    </a:stretch>
                  </pic:blipFill>
                  <pic:spPr bwMode="auto">
                    <a:xfrm>
                      <a:off x="0" y="0"/>
                      <a:ext cx="4787900" cy="2628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243</w:t>
      </w:r>
      <w:r>
        <w:rPr/>
        <w:fldChar w:fldCharType="end"/>
      </w:r>
    </w:p>
    <w:p>
      <w:pPr>
        <w:pStyle w:val="Normal"/>
        <w:numPr>
          <w:ilvl w:val="0"/>
          <w:numId w:val="36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73"/>
        <w:gridCol w:w="2296"/>
        <w:gridCol w:w="1935"/>
        <w:gridCol w:w="4100"/>
      </w:tblGrid>
      <w:tr>
        <w:trPr>
          <w:cnfStyle w:val="100000000000" w:firstRow="1" w:lastRow="0" w:firstColumn="0" w:lastColumn="0" w:oddVBand="0" w:evenVBand="0" w:oddHBand="0" w:evenHBand="0" w:firstRowFirstColumn="0" w:firstRowLastColumn="0" w:lastRowFirstColumn="0" w:lastRowLastColumn="0"/>
        </w:trPr>
        <w:tc>
          <w:tcPr>
            <w:tcW w:w="187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29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10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73" w:type="dxa"/>
            <w:tcBorders/>
            <w:shd w:fill="auto" w:val="clear"/>
          </w:tcPr>
          <w:p>
            <w:pPr>
              <w:pStyle w:val="Normal"/>
              <w:spacing w:before="0" w:after="120"/>
              <w:rPr>
                <w:rFonts w:cs="Arial"/>
              </w:rPr>
            </w:pPr>
            <w:r>
              <w:rPr>
                <w:rFonts w:cs="Arial" w:ascii="Arial" w:hAnsi="Arial"/>
                <w:color w:val="000000"/>
              </w:rPr>
              <w:t>Поле «Фамилия»</w:t>
            </w:r>
          </w:p>
        </w:tc>
        <w:tc>
          <w:tcPr>
            <w:tcW w:w="2296" w:type="dxa"/>
            <w:tcBorders/>
            <w:shd w:fill="auto" w:val="clear"/>
          </w:tcPr>
          <w:p>
            <w:pPr>
              <w:pStyle w:val="Normal"/>
              <w:spacing w:before="0" w:after="120"/>
              <w:rPr>
                <w:rFonts w:cs="Arial"/>
              </w:rPr>
            </w:pPr>
            <w:r>
              <w:rPr>
                <w:rFonts w:cs="Arial" w:ascii="Arial" w:hAnsi="Arial"/>
                <w:color w:val="000000"/>
              </w:rPr>
              <w:t>Фамилия</w:t>
            </w:r>
            <w:r>
              <w:rPr>
                <w:rFonts w:cs="Arial" w:ascii="Arial" w:hAnsi="Arial"/>
                <w:color w:val="000000"/>
                <w:lang w:val="ru-RU"/>
              </w:rPr>
              <w:t xml:space="preserve"> </w:t>
            </w:r>
            <w:r>
              <w:rPr>
                <w:rFonts w:cs="Arial" w:ascii="Arial" w:hAnsi="Arial"/>
                <w:color w:val="000000"/>
              </w:rPr>
              <w:t>сотрудника</w:t>
            </w:r>
          </w:p>
        </w:tc>
        <w:tc>
          <w:tcPr>
            <w:tcW w:w="1935"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81" name="Рисунок 10067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Рисунок 100675" descr="_scroll_external/icons/check-9544b811bd6366db36e61ad2f527f22e3b3ee709ab8546b60c6be8c132859dbf.svg"/>
                          <pic:cNvPicPr>
                            <a:picLocks noChangeAspect="1" noChangeArrowheads="1"/>
                          </pic:cNvPicPr>
                        </pic:nvPicPr>
                        <pic:blipFill>
                          <a:blip r:embed="rId585"/>
                          <a:stretch>
                            <a:fillRect/>
                          </a:stretch>
                        </pic:blipFill>
                        <pic:spPr bwMode="auto">
                          <a:xfrm>
                            <a:off x="0" y="0"/>
                            <a:ext cx="152400" cy="152400"/>
                          </a:xfrm>
                          <a:prstGeom prst="rect">
                            <a:avLst/>
                          </a:prstGeom>
                        </pic:spPr>
                      </pic:pic>
                    </a:graphicData>
                  </a:graphic>
                </wp:inline>
              </w:drawing>
            </w:r>
          </w:p>
        </w:tc>
        <w:tc>
          <w:tcPr>
            <w:tcW w:w="4100" w:type="dxa"/>
            <w:tcBorders/>
            <w:shd w:fill="auto" w:val="clear"/>
          </w:tcPr>
          <w:p>
            <w:pPr>
              <w:pStyle w:val="Normal"/>
              <w:spacing w:before="0" w:after="120"/>
              <w:rPr>
                <w:rFonts w:cs="Arial"/>
              </w:rPr>
            </w:pPr>
            <w:r>
              <w:rPr>
                <w:rFonts w:cs="Arial" w:ascii="Arial" w:hAnsi="Arial"/>
                <w:color w:val="000000"/>
              </w:rPr>
              <w:t>Ввести фамилию</w:t>
            </w:r>
            <w:r>
              <w:rPr>
                <w:rFonts w:cs="Arial" w:ascii="Arial" w:hAnsi="Arial"/>
                <w:color w:val="000000"/>
                <w:lang w:val="ru-RU"/>
              </w:rPr>
              <w:t xml:space="preserve"> </w:t>
            </w:r>
            <w:r>
              <w:rPr>
                <w:rFonts w:cs="Arial" w:ascii="Arial" w:hAnsi="Arial"/>
                <w:color w:val="000000"/>
              </w:rPr>
              <w:t>сотрудника вручную</w:t>
            </w:r>
          </w:p>
        </w:tc>
      </w:tr>
      <w:tr>
        <w:trPr/>
        <w:tc>
          <w:tcPr>
            <w:tcW w:w="1873" w:type="dxa"/>
            <w:tcBorders/>
            <w:shd w:fill="auto" w:val="clear"/>
          </w:tcPr>
          <w:p>
            <w:pPr>
              <w:pStyle w:val="Normal"/>
              <w:spacing w:before="0" w:after="120"/>
              <w:rPr>
                <w:rFonts w:cs="Arial"/>
              </w:rPr>
            </w:pPr>
            <w:r>
              <w:rPr>
                <w:rFonts w:cs="Arial" w:ascii="Arial" w:hAnsi="Arial"/>
                <w:color w:val="000000"/>
              </w:rPr>
              <w:t>Поле «Имя»</w:t>
            </w:r>
          </w:p>
        </w:tc>
        <w:tc>
          <w:tcPr>
            <w:tcW w:w="2296" w:type="dxa"/>
            <w:tcBorders/>
            <w:shd w:fill="auto" w:val="clear"/>
          </w:tcPr>
          <w:p>
            <w:pPr>
              <w:pStyle w:val="Normal"/>
              <w:spacing w:before="0" w:after="120"/>
              <w:rPr>
                <w:rFonts w:cs="Arial"/>
              </w:rPr>
            </w:pPr>
            <w:r>
              <w:rPr>
                <w:rFonts w:cs="Arial" w:ascii="Arial" w:hAnsi="Arial"/>
                <w:color w:val="000000"/>
              </w:rPr>
              <w:t>Имя сотрудника</w:t>
            </w:r>
          </w:p>
        </w:tc>
        <w:tc>
          <w:tcPr>
            <w:tcW w:w="1935"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00" w:type="dxa"/>
            <w:tcBorders/>
            <w:shd w:fill="auto" w:val="clear"/>
          </w:tcPr>
          <w:p>
            <w:pPr>
              <w:pStyle w:val="Normal"/>
              <w:spacing w:before="0" w:after="120"/>
              <w:rPr>
                <w:rFonts w:cs="Arial"/>
              </w:rPr>
            </w:pPr>
            <w:r>
              <w:rPr>
                <w:rFonts w:cs="Arial" w:ascii="Arial" w:hAnsi="Arial"/>
                <w:color w:val="000000"/>
              </w:rPr>
              <w:t>Ввести имя сотрудника вручную</w:t>
            </w:r>
          </w:p>
        </w:tc>
      </w:tr>
      <w:tr>
        <w:trPr/>
        <w:tc>
          <w:tcPr>
            <w:tcW w:w="1873" w:type="dxa"/>
            <w:tcBorders/>
            <w:shd w:fill="auto" w:val="clear"/>
          </w:tcPr>
          <w:p>
            <w:pPr>
              <w:pStyle w:val="Normal"/>
              <w:spacing w:before="0" w:after="120"/>
              <w:rPr>
                <w:rFonts w:cs="Arial"/>
              </w:rPr>
            </w:pPr>
            <w:r>
              <w:rPr>
                <w:rFonts w:cs="Arial" w:ascii="Arial" w:hAnsi="Arial"/>
                <w:color w:val="000000"/>
              </w:rPr>
              <w:t>Поле «Отчество»</w:t>
            </w:r>
          </w:p>
        </w:tc>
        <w:tc>
          <w:tcPr>
            <w:tcW w:w="2296" w:type="dxa"/>
            <w:tcBorders/>
            <w:shd w:fill="auto" w:val="clear"/>
          </w:tcPr>
          <w:p>
            <w:pPr>
              <w:pStyle w:val="Normal"/>
              <w:spacing w:before="0" w:after="120"/>
              <w:rPr>
                <w:rFonts w:cs="Arial"/>
              </w:rPr>
            </w:pPr>
            <w:r>
              <w:rPr>
                <w:rFonts w:cs="Arial" w:ascii="Arial" w:hAnsi="Arial"/>
                <w:color w:val="000000"/>
              </w:rPr>
              <w:t>Отчество</w:t>
            </w:r>
            <w:r>
              <w:rPr>
                <w:rFonts w:cs="Arial" w:ascii="Arial" w:hAnsi="Arial"/>
                <w:color w:val="000000"/>
                <w:lang w:val="ru-RU"/>
              </w:rPr>
              <w:t xml:space="preserve"> </w:t>
            </w:r>
            <w:r>
              <w:rPr>
                <w:rFonts w:cs="Arial" w:ascii="Arial" w:hAnsi="Arial"/>
                <w:color w:val="000000"/>
              </w:rPr>
              <w:t>сотрудника</w:t>
            </w:r>
          </w:p>
        </w:tc>
        <w:tc>
          <w:tcPr>
            <w:tcW w:w="1935"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100"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отчество</w:t>
            </w:r>
            <w:r>
              <w:rPr>
                <w:rFonts w:cs="Arial" w:ascii="Arial" w:hAnsi="Arial"/>
                <w:color w:val="000000"/>
                <w:lang w:val="ru-RU"/>
              </w:rPr>
              <w:t xml:space="preserve"> </w:t>
            </w:r>
            <w:r>
              <w:rPr>
                <w:rFonts w:cs="Arial" w:ascii="Arial" w:hAnsi="Arial"/>
                <w:color w:val="000000"/>
              </w:rPr>
              <w:t>сотрудника</w:t>
            </w:r>
            <w:r>
              <w:rPr>
                <w:rFonts w:cs="Arial" w:ascii="Arial" w:hAnsi="Arial"/>
                <w:color w:val="000000"/>
                <w:lang w:val="ru-RU"/>
              </w:rPr>
              <w:t xml:space="preserve"> </w:t>
            </w:r>
            <w:r>
              <w:rPr>
                <w:rFonts w:cs="Arial" w:ascii="Arial" w:hAnsi="Arial"/>
                <w:color w:val="000000"/>
              </w:rPr>
              <w:t>вручную</w:t>
            </w:r>
          </w:p>
        </w:tc>
      </w:tr>
    </w:tbl>
    <w:p>
      <w:pPr>
        <w:pStyle w:val="Normal"/>
        <w:numPr>
          <w:ilvl w:val="0"/>
          <w:numId w:val="36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582" name="Рисунок 100676" descr="_scroll_external/attachments/image2019-7-2_15-36-41-b0370c79a358d9bb412cc5794f6dde98cbb9ff9c8845e8701ff0cf1e3c66ce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100676" descr="_scroll_external/attachments/image2019-7-2_15-36-41-b0370c79a358d9bb412cc5794f6dde98cbb9ff9c8845e8701ff0cf1e3c66cee9.png"/>
                    <pic:cNvPicPr>
                      <a:picLocks noChangeAspect="1" noChangeArrowheads="1"/>
                    </pic:cNvPicPr>
                  </pic:nvPicPr>
                  <pic:blipFill>
                    <a:blip r:embed="rId586"/>
                    <a:stretch>
                      <a:fillRect/>
                    </a:stretch>
                  </pic:blipFill>
                  <pic:spPr bwMode="auto">
                    <a:xfrm>
                      <a:off x="0" y="0"/>
                      <a:ext cx="752475" cy="323850"/>
                    </a:xfrm>
                    <a:prstGeom prst="rect">
                      <a:avLst/>
                    </a:prstGeom>
                  </pic:spPr>
                </pic:pic>
              </a:graphicData>
            </a:graphic>
          </wp:inline>
        </w:drawing>
      </w:r>
      <w:r>
        <w:rPr>
          <w:color w:val="000000"/>
          <w:lang w:val="ru-RU"/>
        </w:rPr>
        <w:t>. Сотрудник будет создан в Системе.</w:t>
      </w:r>
    </w:p>
    <w:p>
      <w:pPr>
        <w:pStyle w:val="5"/>
        <w:numPr>
          <w:ilvl w:val="4"/>
          <w:numId w:val="2"/>
        </w:numPr>
        <w:ind w:left="1009" w:hanging="1009"/>
        <w:rPr>
          <w:rFonts w:ascii="Verdana" w:hAnsi="Verdana"/>
        </w:rPr>
      </w:pPr>
      <w:bookmarkStart w:id="425" w:name="scroll-bookmark-279"/>
      <w:r>
        <w:rPr>
          <w:rFonts w:ascii="Verdana" w:hAnsi="Verdana"/>
          <w:color w:val="000000"/>
        </w:rPr>
        <w:t>Просмотр данных</w:t>
      </w:r>
      <w:r>
        <w:rPr>
          <w:rFonts w:ascii="Verdana" w:hAnsi="Verdana"/>
          <w:color w:val="000000"/>
          <w:lang w:val="ru-RU"/>
        </w:rPr>
        <w:t xml:space="preserve"> </w:t>
      </w:r>
      <w:r>
        <w:rPr>
          <w:rFonts w:ascii="Verdana" w:hAnsi="Verdana"/>
          <w:color w:val="000000"/>
        </w:rPr>
        <w:t>сотрудника</w:t>
      </w:r>
      <w:bookmarkEnd w:id="425"/>
    </w:p>
    <w:p>
      <w:pPr>
        <w:pStyle w:val="Normal"/>
        <w:rPr>
          <w:lang w:val="ru-RU"/>
        </w:rPr>
      </w:pPr>
      <w:r>
        <w:rPr>
          <w:color w:val="000000"/>
          <w:lang w:val="ru-RU"/>
        </w:rPr>
        <w:t>Для просмотра данных сотрудника необходимо:</w:t>
      </w:r>
    </w:p>
    <w:p>
      <w:pPr>
        <w:pStyle w:val="Normal"/>
        <w:numPr>
          <w:ilvl w:val="0"/>
          <w:numId w:val="363"/>
        </w:numPr>
        <w:rPr>
          <w:lang w:val="ru-RU"/>
        </w:rPr>
      </w:pPr>
      <w:r>
        <w:rPr>
          <w:color w:val="000000"/>
          <w:lang w:val="ru-RU"/>
        </w:rPr>
        <w:t>выбрать пункт меню «Структура клиники»;</w:t>
      </w:r>
    </w:p>
    <w:p>
      <w:pPr>
        <w:pStyle w:val="Normal"/>
        <w:numPr>
          <w:ilvl w:val="0"/>
          <w:numId w:val="363"/>
        </w:numPr>
        <w:rPr>
          <w:lang w:val="ru-RU"/>
        </w:rPr>
      </w:pPr>
      <w:r>
        <w:rPr>
          <w:color w:val="000000"/>
          <w:lang w:val="ru-RU"/>
        </w:rPr>
        <w:t>перейти на вкладку «Сотрудники», содержащую список сотрудников клиники;</w:t>
      </w:r>
    </w:p>
    <w:p>
      <w:pPr>
        <w:pStyle w:val="Normal"/>
        <w:numPr>
          <w:ilvl w:val="0"/>
          <w:numId w:val="363"/>
        </w:numPr>
        <w:rPr>
          <w:lang w:val="ru-RU"/>
        </w:rPr>
      </w:pPr>
      <w:r>
        <w:rPr>
          <w:color w:val="000000"/>
          <w:lang w:val="ru-RU"/>
        </w:rPr>
        <w:t xml:space="preserve">выбрать необходимого сотрудника и нажать на кнопку </w:t>
      </w:r>
      <w:r>
        <w:rPr>
          <w:color w:val="000000"/>
        </w:rPr>
        <w:drawing>
          <wp:inline distT="0" distB="0" distL="0" distR="0">
            <wp:extent cx="238125" cy="219075"/>
            <wp:effectExtent l="0" t="0" r="0" b="0"/>
            <wp:docPr id="583" name="Рисунок 100677"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Рисунок 100677" descr="_scroll_external/attachments/image2019-7-11_16-12-0-c7544e67f9b0d4376d984b6a5e523c23a297ff1089651d05d6cf5c504fac0c3e.png"/>
                    <pic:cNvPicPr>
                      <a:picLocks noChangeAspect="1" noChangeArrowheads="1"/>
                    </pic:cNvPicPr>
                  </pic:nvPicPr>
                  <pic:blipFill>
                    <a:blip r:embed="rId587"/>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63"/>
        </w:numPr>
        <w:rPr>
          <w:lang w:val="ru-RU"/>
        </w:rPr>
      </w:pPr>
      <w:r>
        <w:rPr>
          <w:color w:val="000000"/>
          <w:lang w:val="ru-RU"/>
        </w:rPr>
        <w:t>откроется окно, в котором отображаются основные данные сотрудника:</w:t>
      </w:r>
    </w:p>
    <w:p>
      <w:pPr>
        <w:pStyle w:val="Normal"/>
        <w:spacing w:beforeAutospacing="1" w:after="120"/>
        <w:jc w:val="center"/>
        <w:rPr>
          <w:color w:val="000000"/>
        </w:rPr>
      </w:pPr>
      <w:r>
        <w:rPr>
          <w:color w:val="000000"/>
        </w:rPr>
        <w:drawing>
          <wp:inline distT="19050" distB="12700" distL="19050" distR="15875">
            <wp:extent cx="6004560" cy="3321050"/>
            <wp:effectExtent l="0" t="0" r="0" b="0"/>
            <wp:docPr id="584" name="Рисунок 100678" descr="_scroll_external/attachments/image2019-7-11_16-28-12-f029868b7536d524bc8f0a0ffaf89572e4f269252d0db38cb7fa5b1160ec7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Рисунок 100678" descr="_scroll_external/attachments/image2019-7-11_16-28-12-f029868b7536d524bc8f0a0ffaf89572e4f269252d0db38cb7fa5b1160ec727b.png"/>
                    <pic:cNvPicPr>
                      <a:picLocks noChangeAspect="1" noChangeArrowheads="1"/>
                    </pic:cNvPicPr>
                  </pic:nvPicPr>
                  <pic:blipFill>
                    <a:blip r:embed="rId588"/>
                    <a:stretch>
                      <a:fillRect/>
                    </a:stretch>
                  </pic:blipFill>
                  <pic:spPr bwMode="auto">
                    <a:xfrm>
                      <a:off x="0" y="0"/>
                      <a:ext cx="6004560" cy="3321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244</w:t>
      </w:r>
      <w:r>
        <w:rPr/>
        <w:fldChar w:fldCharType="end"/>
      </w:r>
    </w:p>
    <w:p>
      <w:pPr>
        <w:pStyle w:val="5"/>
        <w:numPr>
          <w:ilvl w:val="4"/>
          <w:numId w:val="2"/>
        </w:numPr>
        <w:ind w:left="1009" w:hanging="1009"/>
        <w:rPr>
          <w:rFonts w:ascii="Verdana" w:hAnsi="Verdana"/>
        </w:rPr>
      </w:pPr>
      <w:bookmarkStart w:id="426" w:name="scroll-bookmark-277"/>
      <w:r>
        <w:rPr>
          <w:rFonts w:ascii="Verdana" w:hAnsi="Verdana"/>
          <w:color w:val="000000"/>
        </w:rPr>
        <w:t>Изменение данных сотрудника</w:t>
      </w:r>
      <w:bookmarkEnd w:id="426"/>
    </w:p>
    <w:p>
      <w:pPr>
        <w:pStyle w:val="Normal"/>
        <w:rPr>
          <w:lang w:val="ru-RU"/>
        </w:rPr>
      </w:pPr>
      <w:r>
        <w:rPr>
          <w:color w:val="000000"/>
          <w:lang w:val="ru-RU"/>
        </w:rPr>
        <w:t>Для изменения данных сотрудника необходимо:</w:t>
      </w:r>
    </w:p>
    <w:p>
      <w:pPr>
        <w:pStyle w:val="Normal"/>
        <w:numPr>
          <w:ilvl w:val="0"/>
          <w:numId w:val="364"/>
        </w:numPr>
        <w:rPr>
          <w:lang w:val="ru-RU"/>
        </w:rPr>
      </w:pPr>
      <w:r>
        <w:rPr>
          <w:color w:val="000000"/>
          <w:lang w:val="ru-RU"/>
        </w:rPr>
        <w:t>выбрать пункт меню «Структура клиники»;</w:t>
      </w:r>
    </w:p>
    <w:p>
      <w:pPr>
        <w:pStyle w:val="Normal"/>
        <w:numPr>
          <w:ilvl w:val="0"/>
          <w:numId w:val="364"/>
        </w:numPr>
        <w:rPr>
          <w:lang w:val="ru-RU"/>
        </w:rPr>
      </w:pPr>
      <w:r>
        <w:rPr>
          <w:color w:val="000000"/>
          <w:lang w:val="ru-RU"/>
        </w:rPr>
        <w:t>перейти на вкладку «Сотрудники», содержащую список сотрудников клиники;</w:t>
      </w:r>
    </w:p>
    <w:p>
      <w:pPr>
        <w:pStyle w:val="Normal"/>
        <w:numPr>
          <w:ilvl w:val="0"/>
          <w:numId w:val="364"/>
        </w:numPr>
        <w:rPr>
          <w:lang w:val="ru-RU"/>
        </w:rPr>
      </w:pPr>
      <w:r>
        <w:rPr>
          <w:color w:val="000000"/>
          <w:lang w:val="ru-RU"/>
        </w:rPr>
        <w:t xml:space="preserve">выбрать необходимого сотрудника и нажать на кнопку </w:t>
      </w:r>
      <w:r>
        <w:rPr>
          <w:color w:val="000000"/>
        </w:rPr>
        <w:drawing>
          <wp:inline distT="0" distB="0" distL="0" distR="0">
            <wp:extent cx="171450" cy="161925"/>
            <wp:effectExtent l="0" t="0" r="0" b="0"/>
            <wp:docPr id="585" name="Рисунок 100679"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Рисунок 100679" descr="_scroll_external/attachments/worddav3c2f9786ba906d2bc36e7ccc7b2e0722-919ff2e2beef1190fb6cfb15f1969dd3df1ecb3f0da9389cfb68e60286cad019.png"/>
                    <pic:cNvPicPr>
                      <a:picLocks noChangeAspect="1" noChangeArrowheads="1"/>
                    </pic:cNvPicPr>
                  </pic:nvPicPr>
                  <pic:blipFill>
                    <a:blip r:embed="rId589"/>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64"/>
        </w:numPr>
        <w:rPr>
          <w:lang w:val="ru-RU"/>
        </w:rPr>
      </w:pPr>
      <w:r>
        <w:rPr>
          <w:color w:val="000000"/>
          <w:lang w:val="ru-RU"/>
        </w:rPr>
        <w:t>откроется форма изменения данных сотрудника:</w:t>
      </w:r>
    </w:p>
    <w:p>
      <w:pPr>
        <w:pStyle w:val="Normal"/>
        <w:spacing w:beforeAutospacing="1" w:after="120"/>
        <w:jc w:val="center"/>
        <w:rPr>
          <w:color w:val="000000"/>
        </w:rPr>
      </w:pPr>
      <w:r>
        <w:rPr>
          <w:color w:val="000000"/>
        </w:rPr>
        <w:drawing>
          <wp:inline distT="19050" distB="20955" distL="19050" distR="28575">
            <wp:extent cx="6029960" cy="5046345"/>
            <wp:effectExtent l="0" t="0" r="0" b="0"/>
            <wp:docPr id="586" name="Рисунок 100680" descr="_scroll_external/attachments/image2019-7-11_13-44-46-eb76526180863036fa2260248a1f842383cfe5b8ae63a3130d525393ce0797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Рисунок 100680" descr="_scroll_external/attachments/image2019-7-11_13-44-46-eb76526180863036fa2260248a1f842383cfe5b8ae63a3130d525393ce0797ed.png"/>
                    <pic:cNvPicPr>
                      <a:picLocks noChangeAspect="1" noChangeArrowheads="1"/>
                    </pic:cNvPicPr>
                  </pic:nvPicPr>
                  <pic:blipFill>
                    <a:blip r:embed="rId590"/>
                    <a:stretch>
                      <a:fillRect/>
                    </a:stretch>
                  </pic:blipFill>
                  <pic:spPr bwMode="auto">
                    <a:xfrm>
                      <a:off x="0" y="0"/>
                      <a:ext cx="6029960" cy="50463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245</w:t>
      </w:r>
      <w:r>
        <w:rPr/>
        <w:fldChar w:fldCharType="end"/>
      </w:r>
    </w:p>
    <w:p>
      <w:pPr>
        <w:pStyle w:val="Normal"/>
        <w:numPr>
          <w:ilvl w:val="0"/>
          <w:numId w:val="365"/>
        </w:numPr>
        <w:rPr>
          <w:color w:val="000000"/>
        </w:rPr>
      </w:pPr>
      <w:r>
        <w:rPr>
          <w:color w:val="000000"/>
        </w:rPr>
        <w:t>внести необходимые изменения;</w:t>
      </w:r>
    </w:p>
    <w:p>
      <w:pPr>
        <w:pStyle w:val="Normal"/>
        <w:numPr>
          <w:ilvl w:val="0"/>
          <w:numId w:val="365"/>
        </w:numPr>
        <w:rPr>
          <w:lang w:val="ru-RU"/>
        </w:rPr>
      </w:pPr>
      <w:r>
        <w:rPr>
          <w:color w:val="000000"/>
          <w:lang w:val="ru-RU"/>
        </w:rPr>
        <w:t xml:space="preserve">нажать на ссылку </w:t>
      </w:r>
      <w:r>
        <w:rPr>
          <w:color w:val="000000"/>
        </w:rPr>
        <w:drawing>
          <wp:inline distT="0" distB="0" distL="0" distR="0">
            <wp:extent cx="1238250" cy="200025"/>
            <wp:effectExtent l="0" t="0" r="0" b="0"/>
            <wp:docPr id="587" name="Рисунок 100681" descr="_scroll_external/attachments/image2019-7-11_13-48-3-b1e3105b34d7302788c5bec2e7029cbdfef2548f803b3155ccf00e050e39b7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Рисунок 100681" descr="_scroll_external/attachments/image2019-7-11_13-48-3-b1e3105b34d7302788c5bec2e7029cbdfef2548f803b3155ccf00e050e39b76f.png"/>
                    <pic:cNvPicPr>
                      <a:picLocks noChangeAspect="1" noChangeArrowheads="1"/>
                    </pic:cNvPicPr>
                  </pic:nvPicPr>
                  <pic:blipFill>
                    <a:blip r:embed="rId591"/>
                    <a:stretch>
                      <a:fillRect/>
                    </a:stretch>
                  </pic:blipFill>
                  <pic:spPr bwMode="auto">
                    <a:xfrm>
                      <a:off x="0" y="0"/>
                      <a:ext cx="1238250" cy="200025"/>
                    </a:xfrm>
                    <a:prstGeom prst="rect">
                      <a:avLst/>
                    </a:prstGeom>
                  </pic:spPr>
                </pic:pic>
              </a:graphicData>
            </a:graphic>
          </wp:inline>
        </w:drawing>
      </w:r>
      <w:r>
        <w:rPr>
          <w:color w:val="000000"/>
          <w:lang w:val="ru-RU"/>
        </w:rPr>
        <w:t>. Станут доступны поля для заполнения:</w:t>
      </w:r>
    </w:p>
    <w:p>
      <w:pPr>
        <w:pStyle w:val="Normal"/>
        <w:spacing w:beforeAutospacing="1" w:after="120"/>
        <w:jc w:val="center"/>
        <w:rPr>
          <w:color w:val="000000"/>
        </w:rPr>
      </w:pPr>
      <w:r>
        <w:rPr>
          <w:color w:val="000000"/>
        </w:rPr>
        <w:drawing>
          <wp:inline distT="19050" distB="28575" distL="19050" distR="6985">
            <wp:extent cx="6203315" cy="543560"/>
            <wp:effectExtent l="0" t="0" r="0" b="0"/>
            <wp:docPr id="588" name="Рисунок 100682" descr="_scroll_external/attachments/image2019-7-11_13-45-57-0e52c2bc4c4b60ad5767f2d1fa3830b9a298df5616edca96a581b11387baf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Рисунок 100682" descr="_scroll_external/attachments/image2019-7-11_13-45-57-0e52c2bc4c4b60ad5767f2d1fa3830b9a298df5616edca96a581b11387baf249.png"/>
                    <pic:cNvPicPr>
                      <a:picLocks noChangeAspect="1" noChangeArrowheads="1"/>
                    </pic:cNvPicPr>
                  </pic:nvPicPr>
                  <pic:blipFill>
                    <a:blip r:embed="rId592"/>
                    <a:stretch>
                      <a:fillRect/>
                    </a:stretch>
                  </pic:blipFill>
                  <pic:spPr bwMode="auto">
                    <a:xfrm>
                      <a:off x="0" y="0"/>
                      <a:ext cx="6203315" cy="5435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246</w:t>
      </w:r>
      <w:r>
        <w:rPr/>
        <w:fldChar w:fldCharType="end"/>
      </w:r>
    </w:p>
    <w:p>
      <w:pPr>
        <w:pStyle w:val="Normal"/>
        <w:numPr>
          <w:ilvl w:val="0"/>
          <w:numId w:val="366"/>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68"/>
        <w:gridCol w:w="2868"/>
        <w:gridCol w:w="1910"/>
        <w:gridCol w:w="3458"/>
      </w:tblGrid>
      <w:tr>
        <w:trPr>
          <w:cnfStyle w:val="100000000000" w:firstRow="1" w:lastRow="0" w:firstColumn="0" w:lastColumn="0" w:oddVBand="0" w:evenVBand="0" w:oddHBand="0" w:evenHBand="0" w:firstRowFirstColumn="0" w:firstRowLastColumn="0" w:lastRowFirstColumn="0" w:lastRowLastColumn="0"/>
        </w:trPr>
        <w:tc>
          <w:tcPr>
            <w:tcW w:w="196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6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45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68"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«Филиал»</w:t>
            </w:r>
          </w:p>
        </w:tc>
        <w:tc>
          <w:tcPr>
            <w:tcW w:w="2868"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89" name="Рисунок 10068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Рисунок 100683" descr="_scroll_external/icons/check-9544b811bd6366db36e61ad2f527f22e3b3ee709ab8546b60c6be8c132859dbf.svg"/>
                          <pic:cNvPicPr>
                            <a:picLocks noChangeAspect="1" noChangeArrowheads="1"/>
                          </pic:cNvPicPr>
                        </pic:nvPicPr>
                        <pic:blipFill>
                          <a:blip r:embed="rId593"/>
                          <a:stretch>
                            <a:fillRect/>
                          </a:stretch>
                        </pic:blipFill>
                        <pic:spPr bwMode="auto">
                          <a:xfrm>
                            <a:off x="0" y="0"/>
                            <a:ext cx="152400" cy="152400"/>
                          </a:xfrm>
                          <a:prstGeom prst="rect">
                            <a:avLst/>
                          </a:prstGeom>
                        </pic:spPr>
                      </pic:pic>
                    </a:graphicData>
                  </a:graphic>
                </wp:inline>
              </w:drawing>
            </w:r>
          </w:p>
        </w:tc>
        <w:tc>
          <w:tcPr>
            <w:tcW w:w="3458"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филиалов клиники 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590" name="Рисунок 100684"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Рисунок 100684" descr="_scroll_external/attachments/image2019-7-11_14-44-33-2ef81271c7d7b5a6f1241c41cf6a75e22504765a949759cdc6f03389b0cac647.png"/>
                          <pic:cNvPicPr>
                            <a:picLocks noChangeAspect="1" noChangeArrowheads="1"/>
                          </pic:cNvPicPr>
                        </pic:nvPicPr>
                        <pic:blipFill>
                          <a:blip r:embed="rId594"/>
                          <a:stretch>
                            <a:fillRect/>
                          </a:stretch>
                        </pic:blipFill>
                        <pic:spPr bwMode="auto">
                          <a:xfrm>
                            <a:off x="0" y="0"/>
                            <a:ext cx="171450" cy="152400"/>
                          </a:xfrm>
                          <a:prstGeom prst="rect">
                            <a:avLst/>
                          </a:prstGeom>
                        </pic:spPr>
                      </pic:pic>
                    </a:graphicData>
                  </a:graphic>
                </wp:inline>
              </w:drawing>
            </w:r>
          </w:p>
        </w:tc>
      </w:tr>
      <w:tr>
        <w:trPr/>
        <w:tc>
          <w:tcPr>
            <w:tcW w:w="1968" w:type="dxa"/>
            <w:tcBorders/>
            <w:shd w:fill="auto" w:val="clear"/>
          </w:tcPr>
          <w:p>
            <w:pPr>
              <w:pStyle w:val="Normal"/>
              <w:spacing w:before="0" w:after="120"/>
              <w:rPr>
                <w:rFonts w:cs="Arial"/>
              </w:rPr>
            </w:pPr>
            <w:r>
              <w:rPr>
                <w:rFonts w:cs="Arial" w:ascii="Arial" w:hAnsi="Arial"/>
                <w:color w:val="000000"/>
              </w:rPr>
              <w:t>Поле «Должность»</w:t>
            </w:r>
          </w:p>
        </w:tc>
        <w:tc>
          <w:tcPr>
            <w:tcW w:w="2868" w:type="dxa"/>
            <w:tcBorders/>
            <w:shd w:fill="auto" w:val="clear"/>
          </w:tcPr>
          <w:p>
            <w:pPr>
              <w:pStyle w:val="Normal"/>
              <w:spacing w:before="0" w:after="120"/>
              <w:rPr>
                <w:rFonts w:cs="Arial"/>
              </w:rPr>
            </w:pPr>
            <w:r>
              <w:rPr>
                <w:rFonts w:cs="Arial" w:ascii="Arial" w:hAnsi="Arial"/>
                <w:color w:val="000000"/>
              </w:rPr>
              <w:t>Наименование должности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91" name="Рисунок 10068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Рисунок 100685" descr="_scroll_external/icons/check-9544b811bd6366db36e61ad2f527f22e3b3ee709ab8546b60c6be8c132859dbf.svg"/>
                          <pic:cNvPicPr>
                            <a:picLocks noChangeAspect="1" noChangeArrowheads="1"/>
                          </pic:cNvPicPr>
                        </pic:nvPicPr>
                        <pic:blipFill>
                          <a:blip r:embed="rId595"/>
                          <a:stretch>
                            <a:fillRect/>
                          </a:stretch>
                        </pic:blipFill>
                        <pic:spPr bwMode="auto">
                          <a:xfrm>
                            <a:off x="0" y="0"/>
                            <a:ext cx="152400" cy="152400"/>
                          </a:xfrm>
                          <a:prstGeom prst="rect">
                            <a:avLst/>
                          </a:prstGeom>
                        </pic:spPr>
                      </pic:pic>
                    </a:graphicData>
                  </a:graphic>
                </wp:inline>
              </w:drawing>
            </w:r>
          </w:p>
        </w:tc>
        <w:tc>
          <w:tcPr>
            <w:tcW w:w="3458" w:type="dxa"/>
            <w:tcBorders/>
            <w:shd w:fill="auto" w:val="clear"/>
          </w:tcPr>
          <w:p>
            <w:pPr>
              <w:pStyle w:val="Normal"/>
              <w:spacing w:before="0" w:after="120"/>
              <w:rPr>
                <w:rFonts w:cs="Arial"/>
                <w:lang w:val="ru-RU"/>
              </w:rPr>
            </w:pPr>
            <w:r>
              <w:rPr>
                <w:rFonts w:cs="Arial" w:ascii="Arial" w:hAnsi="Arial"/>
                <w:color w:val="000000"/>
                <w:lang w:val="ru-RU"/>
              </w:rPr>
              <w:t xml:space="preserve">Выбрать должность из списка с помощью кнопки </w:t>
            </w:r>
            <w:r>
              <w:rPr>
                <w:rFonts w:ascii="Arial" w:hAnsi="Arial"/>
                <w:color w:val="000000"/>
              </w:rPr>
              <w:drawing>
                <wp:inline distT="0" distB="0" distL="0" distR="0">
                  <wp:extent cx="171450" cy="152400"/>
                  <wp:effectExtent l="0" t="0" r="0" b="0"/>
                  <wp:docPr id="592" name="Рисунок 100686"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Рисунок 100686" descr="_scroll_external/attachments/image2019-7-11_14-44-33-2ef81271c7d7b5a6f1241c41cf6a75e22504765a949759cdc6f03389b0cac647.png"/>
                          <pic:cNvPicPr>
                            <a:picLocks noChangeAspect="1" noChangeArrowheads="1"/>
                          </pic:cNvPicPr>
                        </pic:nvPicPr>
                        <pic:blipFill>
                          <a:blip r:embed="rId596"/>
                          <a:stretch>
                            <a:fillRect/>
                          </a:stretch>
                        </pic:blipFill>
                        <pic:spPr bwMode="auto">
                          <a:xfrm>
                            <a:off x="0" y="0"/>
                            <a:ext cx="171450" cy="152400"/>
                          </a:xfrm>
                          <a:prstGeom prst="rect">
                            <a:avLst/>
                          </a:prstGeom>
                        </pic:spPr>
                      </pic:pic>
                    </a:graphicData>
                  </a:graphic>
                </wp:inline>
              </w:drawing>
            </w:r>
          </w:p>
        </w:tc>
      </w:tr>
      <w:tr>
        <w:trPr/>
        <w:tc>
          <w:tcPr>
            <w:tcW w:w="1968" w:type="dxa"/>
            <w:tcBorders/>
            <w:shd w:fill="auto" w:val="clear"/>
          </w:tcPr>
          <w:p>
            <w:pPr>
              <w:pStyle w:val="Normal"/>
              <w:spacing w:before="0" w:after="120"/>
              <w:rPr>
                <w:rFonts w:cs="Arial"/>
              </w:rPr>
            </w:pPr>
            <w:r>
              <w:rPr>
                <w:rFonts w:cs="Arial" w:ascii="Arial" w:hAnsi="Arial"/>
                <w:color w:val="000000"/>
              </w:rPr>
              <w:t>Поле «Отделение»</w:t>
            </w:r>
          </w:p>
        </w:tc>
        <w:tc>
          <w:tcPr>
            <w:tcW w:w="2868" w:type="dxa"/>
            <w:tcBorders/>
            <w:shd w:fill="auto" w:val="clear"/>
          </w:tcPr>
          <w:p>
            <w:pPr>
              <w:pStyle w:val="Normal"/>
              <w:spacing w:before="0" w:after="120"/>
              <w:rPr>
                <w:rFonts w:cs="Arial"/>
              </w:rPr>
            </w:pPr>
            <w:r>
              <w:rPr>
                <w:rFonts w:cs="Arial" w:ascii="Arial" w:hAnsi="Arial"/>
                <w:color w:val="000000"/>
              </w:rPr>
              <w:t>Наименование отделения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93" name="Рисунок 10068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Рисунок 100687" descr="_scroll_external/icons/check-9544b811bd6366db36e61ad2f527f22e3b3ee709ab8546b60c6be8c132859dbf.svg"/>
                          <pic:cNvPicPr>
                            <a:picLocks noChangeAspect="1" noChangeArrowheads="1"/>
                          </pic:cNvPicPr>
                        </pic:nvPicPr>
                        <pic:blipFill>
                          <a:blip r:embed="rId597"/>
                          <a:stretch>
                            <a:fillRect/>
                          </a:stretch>
                        </pic:blipFill>
                        <pic:spPr bwMode="auto">
                          <a:xfrm>
                            <a:off x="0" y="0"/>
                            <a:ext cx="152400" cy="152400"/>
                          </a:xfrm>
                          <a:prstGeom prst="rect">
                            <a:avLst/>
                          </a:prstGeom>
                        </pic:spPr>
                      </pic:pic>
                    </a:graphicData>
                  </a:graphic>
                </wp:inline>
              </w:drawing>
            </w:r>
          </w:p>
        </w:tc>
        <w:tc>
          <w:tcPr>
            <w:tcW w:w="3458" w:type="dxa"/>
            <w:tcBorders/>
            <w:shd w:fill="auto" w:val="clear"/>
          </w:tcPr>
          <w:p>
            <w:pPr>
              <w:pStyle w:val="Normal"/>
              <w:spacing w:before="0" w:after="120"/>
              <w:rPr>
                <w:rFonts w:cs="Arial"/>
                <w:lang w:val="ru-RU"/>
              </w:rPr>
            </w:pPr>
            <w:r>
              <w:rPr>
                <w:rFonts w:cs="Arial" w:ascii="Arial" w:hAnsi="Arial"/>
                <w:color w:val="000000"/>
                <w:lang w:val="ru-RU"/>
              </w:rPr>
              <w:t xml:space="preserve">Выбрать отделение из списка с помощью кнопки </w:t>
            </w:r>
            <w:r>
              <w:rPr>
                <w:rFonts w:ascii="Arial" w:hAnsi="Arial"/>
                <w:color w:val="000000"/>
              </w:rPr>
              <w:drawing>
                <wp:inline distT="0" distB="0" distL="0" distR="0">
                  <wp:extent cx="171450" cy="152400"/>
                  <wp:effectExtent l="0" t="0" r="0" b="0"/>
                  <wp:docPr id="594" name="Рисунок 100688"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Рисунок 100688" descr="_scroll_external/attachments/image2019-7-11_14-44-33-2ef81271c7d7b5a6f1241c41cf6a75e22504765a949759cdc6f03389b0cac647.png"/>
                          <pic:cNvPicPr>
                            <a:picLocks noChangeAspect="1" noChangeArrowheads="1"/>
                          </pic:cNvPicPr>
                        </pic:nvPicPr>
                        <pic:blipFill>
                          <a:blip r:embed="rId598"/>
                          <a:stretch>
                            <a:fillRect/>
                          </a:stretch>
                        </pic:blipFill>
                        <pic:spPr bwMode="auto">
                          <a:xfrm>
                            <a:off x="0" y="0"/>
                            <a:ext cx="171450" cy="152400"/>
                          </a:xfrm>
                          <a:prstGeom prst="rect">
                            <a:avLst/>
                          </a:prstGeom>
                        </pic:spPr>
                      </pic:pic>
                    </a:graphicData>
                  </a:graphic>
                </wp:inline>
              </w:drawing>
            </w:r>
          </w:p>
        </w:tc>
      </w:tr>
      <w:tr>
        <w:trPr/>
        <w:tc>
          <w:tcPr>
            <w:tcW w:w="1968" w:type="dxa"/>
            <w:tcBorders/>
            <w:shd w:fill="auto" w:val="clear"/>
          </w:tcPr>
          <w:p>
            <w:pPr>
              <w:pStyle w:val="Normal"/>
              <w:spacing w:before="0" w:after="120"/>
              <w:rPr>
                <w:rFonts w:cs="Arial"/>
              </w:rPr>
            </w:pPr>
            <w:r>
              <w:rPr>
                <w:rFonts w:cs="Arial" w:ascii="Arial" w:hAnsi="Arial"/>
                <w:color w:val="000000"/>
              </w:rPr>
              <w:t>Поле «Специальность»</w:t>
            </w:r>
          </w:p>
        </w:tc>
        <w:tc>
          <w:tcPr>
            <w:tcW w:w="2868" w:type="dxa"/>
            <w:tcBorders/>
            <w:shd w:fill="auto" w:val="clear"/>
          </w:tcPr>
          <w:p>
            <w:pPr>
              <w:pStyle w:val="Normal"/>
              <w:spacing w:before="0" w:after="120"/>
              <w:rPr>
                <w:rFonts w:cs="Arial"/>
              </w:rPr>
            </w:pPr>
            <w:r>
              <w:rPr>
                <w:rFonts w:cs="Arial" w:ascii="Arial" w:hAnsi="Arial"/>
                <w:color w:val="000000"/>
              </w:rPr>
              <w:t>Наименование специальности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58" w:type="dxa"/>
            <w:tcBorders/>
            <w:shd w:fill="auto" w:val="clear"/>
          </w:tcPr>
          <w:p>
            <w:pPr>
              <w:pStyle w:val="Normal"/>
              <w:spacing w:before="0" w:after="120"/>
              <w:rPr>
                <w:rFonts w:cs="Arial"/>
                <w:lang w:val="ru-RU"/>
              </w:rPr>
            </w:pPr>
            <w:r>
              <w:rPr>
                <w:rFonts w:cs="Arial" w:ascii="Arial" w:hAnsi="Arial"/>
                <w:color w:val="000000"/>
                <w:lang w:val="ru-RU"/>
              </w:rPr>
              <w:t xml:space="preserve">Выбрать специальность из списка с помощью кнопки </w:t>
            </w:r>
            <w:r>
              <w:rPr>
                <w:rFonts w:ascii="Arial" w:hAnsi="Arial"/>
                <w:color w:val="000000"/>
              </w:rPr>
              <w:drawing>
                <wp:inline distT="0" distB="0" distL="0" distR="0">
                  <wp:extent cx="171450" cy="152400"/>
                  <wp:effectExtent l="0" t="0" r="0" b="0"/>
                  <wp:docPr id="595" name="Рисунок 100689"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Рисунок 100689" descr="_scroll_external/attachments/image2019-7-11_14-44-33-2ef81271c7d7b5a6f1241c41cf6a75e22504765a949759cdc6f03389b0cac647.png"/>
                          <pic:cNvPicPr>
                            <a:picLocks noChangeAspect="1" noChangeArrowheads="1"/>
                          </pic:cNvPicPr>
                        </pic:nvPicPr>
                        <pic:blipFill>
                          <a:blip r:embed="rId599"/>
                          <a:stretch>
                            <a:fillRect/>
                          </a:stretch>
                        </pic:blipFill>
                        <pic:spPr bwMode="auto">
                          <a:xfrm>
                            <a:off x="0" y="0"/>
                            <a:ext cx="171450" cy="152400"/>
                          </a:xfrm>
                          <a:prstGeom prst="rect">
                            <a:avLst/>
                          </a:prstGeom>
                        </pic:spPr>
                      </pic:pic>
                    </a:graphicData>
                  </a:graphic>
                </wp:inline>
              </w:drawing>
            </w:r>
          </w:p>
        </w:tc>
      </w:tr>
      <w:tr>
        <w:trPr/>
        <w:tc>
          <w:tcPr>
            <w:tcW w:w="1968" w:type="dxa"/>
            <w:tcBorders/>
            <w:shd w:fill="auto" w:val="clear"/>
          </w:tcPr>
          <w:p>
            <w:pPr>
              <w:pStyle w:val="Normal"/>
              <w:spacing w:before="0" w:after="120"/>
              <w:rPr>
                <w:rFonts w:cs="Arial"/>
              </w:rPr>
            </w:pPr>
            <w:r>
              <w:rPr>
                <w:rFonts w:cs="Arial" w:ascii="Arial" w:hAnsi="Arial"/>
                <w:color w:val="000000"/>
              </w:rPr>
              <w:t>Поле «Основная»</w:t>
            </w:r>
          </w:p>
        </w:tc>
        <w:tc>
          <w:tcPr>
            <w:tcW w:w="2868" w:type="dxa"/>
            <w:tcBorders/>
            <w:shd w:fill="auto" w:val="clear"/>
          </w:tcPr>
          <w:p>
            <w:pPr>
              <w:pStyle w:val="Normal"/>
              <w:spacing w:before="0" w:after="120"/>
              <w:rPr>
                <w:rFonts w:cs="Arial"/>
              </w:rPr>
            </w:pPr>
            <w:r>
              <w:rPr>
                <w:rFonts w:cs="Arial" w:ascii="Arial" w:hAnsi="Arial"/>
                <w:color w:val="000000"/>
              </w:rPr>
              <w:t>Признак основной клиники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58"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клиника является основной для сотрудника</w:t>
            </w:r>
          </w:p>
        </w:tc>
      </w:tr>
      <w:tr>
        <w:trPr/>
        <w:tc>
          <w:tcPr>
            <w:tcW w:w="1968" w:type="dxa"/>
            <w:tcBorders/>
            <w:shd w:fill="auto" w:val="clear"/>
          </w:tcPr>
          <w:p>
            <w:pPr>
              <w:pStyle w:val="Normal"/>
              <w:spacing w:before="0" w:after="120"/>
              <w:rPr>
                <w:rFonts w:cs="Arial"/>
              </w:rPr>
            </w:pPr>
            <w:r>
              <w:rPr>
                <w:rFonts w:cs="Arial" w:ascii="Arial" w:hAnsi="Arial"/>
                <w:color w:val="000000"/>
              </w:rPr>
              <w:t>Поле «Дата от»</w:t>
            </w:r>
          </w:p>
        </w:tc>
        <w:tc>
          <w:tcPr>
            <w:tcW w:w="2868" w:type="dxa"/>
            <w:tcBorders/>
            <w:shd w:fill="auto" w:val="clear"/>
          </w:tcPr>
          <w:p>
            <w:pPr>
              <w:pStyle w:val="Normal"/>
              <w:spacing w:before="0" w:after="120"/>
              <w:rPr>
                <w:rFonts w:cs="Arial"/>
                <w:lang w:val="ru-RU"/>
              </w:rPr>
            </w:pPr>
            <w:r>
              <w:rPr>
                <w:rFonts w:cs="Arial" w:ascii="Arial" w:hAnsi="Arial"/>
                <w:color w:val="000000"/>
                <w:lang w:val="ru-RU"/>
              </w:rPr>
              <w:t>Дата приема сотрудника на данную должность</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596" name="Рисунок 10069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Рисунок 100690" descr="_scroll_external/icons/check-9544b811bd6366db36e61ad2f527f22e3b3ee709ab8546b60c6be8c132859dbf.svg"/>
                          <pic:cNvPicPr>
                            <a:picLocks noChangeAspect="1" noChangeArrowheads="1"/>
                          </pic:cNvPicPr>
                        </pic:nvPicPr>
                        <pic:blipFill>
                          <a:blip r:embed="rId600"/>
                          <a:stretch>
                            <a:fillRect/>
                          </a:stretch>
                        </pic:blipFill>
                        <pic:spPr bwMode="auto">
                          <a:xfrm>
                            <a:off x="0" y="0"/>
                            <a:ext cx="152400" cy="152400"/>
                          </a:xfrm>
                          <a:prstGeom prst="rect">
                            <a:avLst/>
                          </a:prstGeom>
                        </pic:spPr>
                      </pic:pic>
                    </a:graphicData>
                  </a:graphic>
                </wp:inline>
              </w:drawing>
            </w:r>
          </w:p>
        </w:tc>
        <w:tc>
          <w:tcPr>
            <w:tcW w:w="3458" w:type="dxa"/>
            <w:tcBorders/>
            <w:shd w:fill="auto" w:val="clear"/>
          </w:tcPr>
          <w:p>
            <w:pPr>
              <w:pStyle w:val="Normal"/>
              <w:spacing w:before="0" w:after="120"/>
              <w:rPr>
                <w:rFonts w:cs="Arial"/>
                <w:lang w:val="ru-RU"/>
              </w:rPr>
            </w:pPr>
            <w:r>
              <w:rPr>
                <w:rFonts w:cs="Arial" w:ascii="Arial" w:hAnsi="Arial"/>
                <w:color w:val="000000"/>
                <w:lang w:val="ru-RU"/>
              </w:rPr>
              <w:t>Ввести дату приема сотрудника на данную должность вручную или с помощью календаря</w:t>
            </w:r>
          </w:p>
        </w:tc>
      </w:tr>
      <w:tr>
        <w:trPr/>
        <w:tc>
          <w:tcPr>
            <w:tcW w:w="1968" w:type="dxa"/>
            <w:tcBorders/>
            <w:shd w:fill="auto" w:val="clear"/>
          </w:tcPr>
          <w:p>
            <w:pPr>
              <w:pStyle w:val="Normal"/>
              <w:spacing w:before="0" w:after="120"/>
              <w:rPr>
                <w:rFonts w:cs="Arial"/>
              </w:rPr>
            </w:pPr>
            <w:r>
              <w:rPr>
                <w:rFonts w:cs="Arial" w:ascii="Arial" w:hAnsi="Arial"/>
                <w:color w:val="000000"/>
              </w:rPr>
              <w:t>Поле «Дата до»</w:t>
            </w:r>
          </w:p>
        </w:tc>
        <w:tc>
          <w:tcPr>
            <w:tcW w:w="2868" w:type="dxa"/>
            <w:tcBorders/>
            <w:shd w:fill="auto" w:val="clear"/>
          </w:tcPr>
          <w:p>
            <w:pPr>
              <w:pStyle w:val="Normal"/>
              <w:spacing w:before="0" w:after="120"/>
              <w:rPr>
                <w:rFonts w:cs="Arial"/>
                <w:lang w:val="ru-RU"/>
              </w:rPr>
            </w:pPr>
            <w:r>
              <w:rPr>
                <w:rFonts w:cs="Arial" w:ascii="Arial" w:hAnsi="Arial"/>
                <w:color w:val="000000"/>
                <w:lang w:val="ru-RU"/>
              </w:rPr>
              <w:t>Дата увольнения/перевода сотрудника с данной должности</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458" w:type="dxa"/>
            <w:tcBorders/>
            <w:shd w:fill="auto" w:val="clear"/>
          </w:tcPr>
          <w:p>
            <w:pPr>
              <w:pStyle w:val="Normal"/>
              <w:spacing w:before="0" w:after="120"/>
              <w:rPr>
                <w:rFonts w:cs="Arial"/>
                <w:lang w:val="ru-RU"/>
              </w:rPr>
            </w:pPr>
            <w:r>
              <w:rPr>
                <w:rFonts w:cs="Arial" w:ascii="Arial" w:hAnsi="Arial"/>
                <w:color w:val="000000"/>
                <w:lang w:val="ru-RU"/>
              </w:rPr>
              <w:t>Ввести дату увольнения/перевода сотрудника с данной должности вручную или с помощью календаря</w:t>
            </w:r>
          </w:p>
        </w:tc>
      </w:tr>
    </w:tbl>
    <w:p>
      <w:pPr>
        <w:pStyle w:val="Normal"/>
        <w:numPr>
          <w:ilvl w:val="0"/>
          <w:numId w:val="367"/>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597" name="Рисунок 100691"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Рисунок 100691" descr="_scroll_external/attachments/image2019-7-11_11-30-0-1c10cee82ef86118702d6123dca200b25e425519add0d6ce3cc727da8b0e66e9.png"/>
                    <pic:cNvPicPr>
                      <a:picLocks noChangeAspect="1" noChangeArrowheads="1"/>
                    </pic:cNvPicPr>
                  </pic:nvPicPr>
                  <pic:blipFill>
                    <a:blip r:embed="rId601"/>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сотрудника.</w:t>
      </w:r>
    </w:p>
    <w:p>
      <w:pPr>
        <w:pStyle w:val="5"/>
        <w:numPr>
          <w:ilvl w:val="4"/>
          <w:numId w:val="2"/>
        </w:numPr>
        <w:ind w:left="1009" w:hanging="1009"/>
        <w:rPr>
          <w:rFonts w:ascii="Verdana" w:hAnsi="Verdana"/>
        </w:rPr>
      </w:pPr>
      <w:bookmarkStart w:id="427" w:name="scroll-bookmark-280"/>
      <w:r>
        <w:rPr>
          <w:rFonts w:ascii="Verdana" w:hAnsi="Verdana"/>
          <w:color w:val="000000"/>
        </w:rPr>
        <w:t>Удаление сотрудника</w:t>
      </w:r>
      <w:bookmarkEnd w:id="427"/>
    </w:p>
    <w:p>
      <w:pPr>
        <w:pStyle w:val="Normal"/>
        <w:rPr>
          <w:color w:val="000000"/>
        </w:rPr>
      </w:pPr>
      <w:r>
        <w:rPr>
          <w:color w:val="000000"/>
        </w:rPr>
        <w:t>Для удаления</w:t>
      </w:r>
      <w:r>
        <w:rPr>
          <w:color w:val="000000"/>
          <w:lang w:val="ru-RU"/>
        </w:rPr>
        <w:t xml:space="preserve"> </w:t>
      </w:r>
      <w:r>
        <w:rPr>
          <w:color w:val="000000"/>
        </w:rPr>
        <w:t>сотрудника необходимо:</w:t>
      </w:r>
    </w:p>
    <w:p>
      <w:pPr>
        <w:pStyle w:val="Normal"/>
        <w:numPr>
          <w:ilvl w:val="0"/>
          <w:numId w:val="368"/>
        </w:numPr>
        <w:rPr>
          <w:lang w:val="ru-RU"/>
        </w:rPr>
      </w:pPr>
      <w:r>
        <w:rPr>
          <w:color w:val="000000"/>
          <w:lang w:val="ru-RU"/>
        </w:rPr>
        <w:t>выбрать пункт меню «Структура клиники»;</w:t>
      </w:r>
    </w:p>
    <w:p>
      <w:pPr>
        <w:pStyle w:val="Normal"/>
        <w:numPr>
          <w:ilvl w:val="0"/>
          <w:numId w:val="368"/>
        </w:numPr>
        <w:rPr>
          <w:lang w:val="ru-RU"/>
        </w:rPr>
      </w:pPr>
      <w:r>
        <w:rPr>
          <w:color w:val="000000"/>
          <w:lang w:val="ru-RU"/>
        </w:rPr>
        <w:t>перейти на вкладку «Сотрудники», содержащую список сотрудников клиники;</w:t>
      </w:r>
    </w:p>
    <w:p>
      <w:pPr>
        <w:pStyle w:val="Normal"/>
        <w:numPr>
          <w:ilvl w:val="0"/>
          <w:numId w:val="368"/>
        </w:numPr>
        <w:rPr>
          <w:lang w:val="ru-RU"/>
        </w:rPr>
      </w:pPr>
      <w:r>
        <w:rPr>
          <w:color w:val="000000"/>
          <w:lang w:val="ru-RU"/>
        </w:rPr>
        <w:t xml:space="preserve">выбрать необходимого сотрудника и нажать на кнопку </w:t>
      </w:r>
      <w:r>
        <w:rPr>
          <w:color w:val="000000"/>
        </w:rPr>
        <w:drawing>
          <wp:inline distT="0" distB="0" distL="0" distR="0">
            <wp:extent cx="142875" cy="190500"/>
            <wp:effectExtent l="0" t="0" r="0" b="0"/>
            <wp:docPr id="598" name="Рисунок 100692"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Рисунок 100692" descr="_scroll_external/attachments/worddav24102a09155692a2898cc0240a944c72-252ac111e199c9b9a7bcfcdbaae68f458b4faa8280bfe618eeccaf0f0945adc7.png"/>
                    <pic:cNvPicPr>
                      <a:picLocks noChangeAspect="1" noChangeArrowheads="1"/>
                    </pic:cNvPicPr>
                  </pic:nvPicPr>
                  <pic:blipFill>
                    <a:blip r:embed="rId602"/>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6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599" name="Рисунок 100693"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Рисунок 100693" descr="_scroll_external/attachments/image2019-7-11_11-24-17-c10b55e55c117a32dd9aa003497385dfdf6301abd8518092daa206eed3ffa017.png"/>
                    <pic:cNvPicPr>
                      <a:picLocks noChangeAspect="1" noChangeArrowheads="1"/>
                    </pic:cNvPicPr>
                  </pic:nvPicPr>
                  <pic:blipFill>
                    <a:blip r:embed="rId603"/>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247</w:t>
      </w:r>
      <w:r>
        <w:rPr/>
        <w:fldChar w:fldCharType="end"/>
      </w:r>
    </w:p>
    <w:p>
      <w:pPr>
        <w:pStyle w:val="Normal"/>
        <w:numPr>
          <w:ilvl w:val="0"/>
          <w:numId w:val="36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600" name="Рисунок 100694"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Рисунок 100694" descr="_scroll_external/attachments/image2019-7-11_11-24-33-139f260466cc2214863aeab4a9d93aad1233b9eb1de31e0e75ada499e7575a7d.png"/>
                    <pic:cNvPicPr>
                      <a:picLocks noChangeAspect="1" noChangeArrowheads="1"/>
                    </pic:cNvPicPr>
                  </pic:nvPicPr>
                  <pic:blipFill>
                    <a:blip r:embed="rId604"/>
                    <a:stretch>
                      <a:fillRect/>
                    </a:stretch>
                  </pic:blipFill>
                  <pic:spPr bwMode="auto">
                    <a:xfrm>
                      <a:off x="0" y="0"/>
                      <a:ext cx="771525" cy="361950"/>
                    </a:xfrm>
                    <a:prstGeom prst="rect">
                      <a:avLst/>
                    </a:prstGeom>
                  </pic:spPr>
                </pic:pic>
              </a:graphicData>
            </a:graphic>
          </wp:inline>
        </w:drawing>
      </w:r>
      <w:r>
        <w:rPr>
          <w:color w:val="000000"/>
          <w:lang w:val="ru-RU"/>
        </w:rPr>
        <w:t>. Сотрудник будет удален.</w:t>
      </w:r>
    </w:p>
    <w:p>
      <w:pPr>
        <w:pStyle w:val="4"/>
        <w:numPr>
          <w:ilvl w:val="3"/>
          <w:numId w:val="2"/>
        </w:numPr>
        <w:ind w:left="862" w:hanging="862"/>
        <w:rPr>
          <w:rFonts w:ascii="Verdana" w:hAnsi="Verdana"/>
        </w:rPr>
      </w:pPr>
      <w:bookmarkStart w:id="428" w:name="scroll-bookmark-259"/>
      <w:r>
        <w:rPr>
          <w:rFonts w:ascii="Verdana" w:hAnsi="Verdana"/>
          <w:color w:val="000000"/>
        </w:rPr>
        <w:t>Управление помещениями</w:t>
      </w:r>
      <w:bookmarkEnd w:id="428"/>
    </w:p>
    <w:p>
      <w:pPr>
        <w:pStyle w:val="5"/>
        <w:numPr>
          <w:ilvl w:val="4"/>
          <w:numId w:val="2"/>
        </w:numPr>
        <w:ind w:left="1009" w:hanging="1009"/>
        <w:rPr>
          <w:rFonts w:ascii="Verdana" w:hAnsi="Verdana"/>
        </w:rPr>
      </w:pPr>
      <w:bookmarkStart w:id="429" w:name="scroll-bookmark-281"/>
      <w:r>
        <w:rPr>
          <w:rFonts w:ascii="Verdana" w:hAnsi="Verdana"/>
          <w:color w:val="000000"/>
        </w:rPr>
        <w:t>Добавление помещения</w:t>
      </w:r>
      <w:bookmarkEnd w:id="429"/>
    </w:p>
    <w:p>
      <w:pPr>
        <w:pStyle w:val="Normal"/>
        <w:rPr>
          <w:lang w:val="ru-RU"/>
        </w:rPr>
      </w:pPr>
      <w:r>
        <w:rPr>
          <w:color w:val="000000"/>
          <w:lang w:val="ru-RU"/>
        </w:rPr>
        <w:t>Для добавления нового помещения в клинику необходимо:</w:t>
      </w:r>
    </w:p>
    <w:p>
      <w:pPr>
        <w:pStyle w:val="Normal"/>
        <w:numPr>
          <w:ilvl w:val="0"/>
          <w:numId w:val="370"/>
        </w:numPr>
        <w:rPr>
          <w:lang w:val="ru-RU"/>
        </w:rPr>
      </w:pPr>
      <w:r>
        <w:rPr>
          <w:color w:val="000000"/>
          <w:lang w:val="ru-RU"/>
        </w:rPr>
        <w:t>выбрать пункт меню «Структура клиники»;</w:t>
      </w:r>
    </w:p>
    <w:p>
      <w:pPr>
        <w:pStyle w:val="Normal"/>
        <w:numPr>
          <w:ilvl w:val="0"/>
          <w:numId w:val="370"/>
        </w:numPr>
        <w:rPr>
          <w:lang w:val="ru-RU"/>
        </w:rPr>
      </w:pPr>
      <w:r>
        <w:rPr>
          <w:color w:val="000000"/>
          <w:lang w:val="ru-RU"/>
        </w:rPr>
        <w:t>перейти на вкладку «Помещения», содержащую список помещений клиники:</w:t>
      </w:r>
    </w:p>
    <w:p>
      <w:pPr>
        <w:pStyle w:val="Normal"/>
        <w:spacing w:beforeAutospacing="1" w:after="120"/>
        <w:jc w:val="center"/>
        <w:rPr>
          <w:color w:val="000000"/>
        </w:rPr>
      </w:pPr>
      <w:r>
        <w:rPr>
          <w:color w:val="000000"/>
        </w:rPr>
        <w:drawing>
          <wp:inline distT="19050" distB="14605" distL="19050" distR="23495">
            <wp:extent cx="5977255" cy="3338195"/>
            <wp:effectExtent l="0" t="0" r="0" b="0"/>
            <wp:docPr id="601" name="Рисунок 100695" descr="_scroll_external/attachments/image2019-7-11_13-49-36-183c49588f3ce98866f4dcb8b9573ea7b69ed7362451cfe2a37385a4f1fb5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Рисунок 100695" descr="_scroll_external/attachments/image2019-7-11_13-49-36-183c49588f3ce98866f4dcb8b9573ea7b69ed7362451cfe2a37385a4f1fb5975.png"/>
                    <pic:cNvPicPr>
                      <a:picLocks noChangeAspect="1" noChangeArrowheads="1"/>
                    </pic:cNvPicPr>
                  </pic:nvPicPr>
                  <pic:blipFill>
                    <a:blip r:embed="rId605"/>
                    <a:stretch>
                      <a:fillRect/>
                    </a:stretch>
                  </pic:blipFill>
                  <pic:spPr bwMode="auto">
                    <a:xfrm>
                      <a:off x="0" y="0"/>
                      <a:ext cx="5977255" cy="333819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248</w:t>
      </w:r>
      <w:r>
        <w:rPr/>
        <w:fldChar w:fldCharType="end"/>
      </w:r>
    </w:p>
    <w:p>
      <w:pPr>
        <w:pStyle w:val="Normal"/>
        <w:rPr>
          <w:lang w:val="ru-RU"/>
        </w:rPr>
      </w:pPr>
      <w:r>
        <w:rPr>
          <w:b/>
          <w:color w:val="000000"/>
          <w:lang w:val="ru-RU"/>
        </w:rPr>
        <w:t>Примечание</w:t>
      </w:r>
      <w:r>
        <w:rPr>
          <w:color w:val="000000"/>
          <w:lang w:val="ru-RU"/>
        </w:rPr>
        <w:t xml:space="preserve"> – Для ограничения списка можно использовать фильтрацию по всем колонкам по кнопке поиск. При добавлении нового помещения – установленный фильтр сохраняется.</w:t>
      </w:r>
    </w:p>
    <w:p>
      <w:pPr>
        <w:pStyle w:val="Normal"/>
        <w:numPr>
          <w:ilvl w:val="0"/>
          <w:numId w:val="371"/>
        </w:numPr>
        <w:rPr>
          <w:color w:val="000000"/>
        </w:rPr>
      </w:pPr>
      <w:r>
        <w:rPr>
          <w:color w:val="000000"/>
        </w:rPr>
        <w:t>нажать на кнопку</w:t>
      </w:r>
      <w:r>
        <w:rPr>
          <w:color w:val="000000"/>
          <w:lang w:val="ru-RU"/>
        </w:rPr>
        <w:t xml:space="preserve"> </w:t>
      </w:r>
      <w:r>
        <w:rPr>
          <w:color w:val="000000"/>
        </w:rPr>
        <w:drawing>
          <wp:inline distT="0" distB="0" distL="0" distR="0">
            <wp:extent cx="1514475" cy="323850"/>
            <wp:effectExtent l="0" t="0" r="0" b="0"/>
            <wp:docPr id="602" name="Рисунок 100696" descr="_scroll_external/attachments/image2019-7-11_13-52-9-0dce987c8fe736178a8deb0202efdda0fd856fa0169a42ae26b716f84652a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Рисунок 100696" descr="_scroll_external/attachments/image2019-7-11_13-52-9-0dce987c8fe736178a8deb0202efdda0fd856fa0169a42ae26b716f84652a957.png"/>
                    <pic:cNvPicPr>
                      <a:picLocks noChangeAspect="1" noChangeArrowheads="1"/>
                    </pic:cNvPicPr>
                  </pic:nvPicPr>
                  <pic:blipFill>
                    <a:blip r:embed="rId606"/>
                    <a:stretch>
                      <a:fillRect/>
                    </a:stretch>
                  </pic:blipFill>
                  <pic:spPr bwMode="auto">
                    <a:xfrm>
                      <a:off x="0" y="0"/>
                      <a:ext cx="1514475" cy="323850"/>
                    </a:xfrm>
                    <a:prstGeom prst="rect">
                      <a:avLst/>
                    </a:prstGeom>
                  </pic:spPr>
                </pic:pic>
              </a:graphicData>
            </a:graphic>
          </wp:inline>
        </w:drawing>
      </w:r>
      <w:r>
        <w:rPr>
          <w:color w:val="000000"/>
        </w:rPr>
        <w:t>;</w:t>
      </w:r>
    </w:p>
    <w:p>
      <w:pPr>
        <w:pStyle w:val="Normal"/>
        <w:numPr>
          <w:ilvl w:val="0"/>
          <w:numId w:val="371"/>
        </w:numPr>
        <w:rPr>
          <w:color w:val="000000"/>
        </w:rPr>
      </w:pPr>
      <w:r>
        <w:rPr>
          <w:color w:val="000000"/>
        </w:rPr>
        <w:t>откроется форма «Создать помещение»:</w:t>
      </w:r>
    </w:p>
    <w:p>
      <w:pPr>
        <w:pStyle w:val="Normal"/>
        <w:spacing w:beforeAutospacing="1" w:after="120"/>
        <w:jc w:val="center"/>
        <w:rPr>
          <w:color w:val="000000"/>
        </w:rPr>
      </w:pPr>
      <w:r>
        <w:rPr>
          <w:color w:val="000000"/>
        </w:rPr>
        <w:drawing>
          <wp:inline distT="19050" distB="26035" distL="19050" distR="16510">
            <wp:extent cx="5965825" cy="4545965"/>
            <wp:effectExtent l="0" t="0" r="0" b="0"/>
            <wp:docPr id="603" name="Рисунок 100697" descr="_scroll_external/attachments/image2019-7-11_15-40-22-edcee07c2064d6627349e32a64497a899fcdbaec8b26c3b7bac2c2100d5b91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Рисунок 100697" descr="_scroll_external/attachments/image2019-7-11_15-40-22-edcee07c2064d6627349e32a64497a899fcdbaec8b26c3b7bac2c2100d5b91a5.png"/>
                    <pic:cNvPicPr>
                      <a:picLocks noChangeAspect="1" noChangeArrowheads="1"/>
                    </pic:cNvPicPr>
                  </pic:nvPicPr>
                  <pic:blipFill>
                    <a:blip r:embed="rId607"/>
                    <a:stretch>
                      <a:fillRect/>
                    </a:stretch>
                  </pic:blipFill>
                  <pic:spPr bwMode="auto">
                    <a:xfrm>
                      <a:off x="0" y="0"/>
                      <a:ext cx="5965825" cy="45459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249</w:t>
      </w:r>
      <w:r>
        <w:rPr/>
        <w:fldChar w:fldCharType="end"/>
      </w:r>
    </w:p>
    <w:p>
      <w:pPr>
        <w:pStyle w:val="Normal"/>
        <w:numPr>
          <w:ilvl w:val="0"/>
          <w:numId w:val="37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27"/>
        <w:gridCol w:w="1753"/>
        <w:gridCol w:w="1911"/>
        <w:gridCol w:w="4613"/>
      </w:tblGrid>
      <w:tr>
        <w:trPr>
          <w:cnfStyle w:val="100000000000" w:firstRow="1" w:lastRow="0" w:firstColumn="0" w:lastColumn="0" w:oddVBand="0" w:evenVBand="0" w:oddHBand="0" w:evenHBand="0" w:firstRowFirstColumn="0" w:firstRowLastColumn="0" w:lastRowFirstColumn="0" w:lastRowLastColumn="0"/>
        </w:trPr>
        <w:tc>
          <w:tcPr>
            <w:tcW w:w="192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75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61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«Филиал»</w:t>
            </w:r>
          </w:p>
        </w:tc>
        <w:tc>
          <w:tcPr>
            <w:tcW w:w="1753"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04" name="Рисунок 10069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Рисунок 100698" descr="_scroll_external/icons/check-9544b811bd6366db36e61ad2f527f22e3b3ee709ab8546b60c6be8c132859dbf.svg"/>
                          <pic:cNvPicPr>
                            <a:picLocks noChangeAspect="1" noChangeArrowheads="1"/>
                          </pic:cNvPicPr>
                        </pic:nvPicPr>
                        <pic:blipFill>
                          <a:blip r:embed="rId608"/>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 xml:space="preserve">Выбрать филиал из списка филиалов клиники с помощью кнопки </w:t>
            </w:r>
            <w:r>
              <w:rPr>
                <w:rFonts w:ascii="Arial" w:hAnsi="Arial"/>
                <w:color w:val="000000"/>
              </w:rPr>
              <w:drawing>
                <wp:inline distT="0" distB="0" distL="0" distR="0">
                  <wp:extent cx="171450" cy="152400"/>
                  <wp:effectExtent l="0" t="0" r="0" b="0"/>
                  <wp:docPr id="605" name="Рисунок 100699"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100699" descr="_scroll_external/attachments/image2019-7-11_14-44-33-2ef81271c7d7b5a6f1241c41cf6a75e22504765a949759cdc6f03389b0cac647.png"/>
                          <pic:cNvPicPr>
                            <a:picLocks noChangeAspect="1" noChangeArrowheads="1"/>
                          </pic:cNvPicPr>
                        </pic:nvPicPr>
                        <pic:blipFill>
                          <a:blip r:embed="rId609"/>
                          <a:stretch>
                            <a:fillRect/>
                          </a:stretch>
                        </pic:blipFill>
                        <pic:spPr bwMode="auto">
                          <a:xfrm>
                            <a:off x="0" y="0"/>
                            <a:ext cx="171450" cy="152400"/>
                          </a:xfrm>
                          <a:prstGeom prst="rect">
                            <a:avLst/>
                          </a:prstGeom>
                        </pic:spPr>
                      </pic:pic>
                    </a:graphicData>
                  </a:graphic>
                </wp:inline>
              </w:drawing>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«Корпус»</w:t>
            </w:r>
          </w:p>
        </w:tc>
        <w:tc>
          <w:tcPr>
            <w:tcW w:w="1753" w:type="dxa"/>
            <w:tcBorders/>
            <w:shd w:fill="auto" w:val="clear"/>
          </w:tcPr>
          <w:p>
            <w:pPr>
              <w:pStyle w:val="Normal"/>
              <w:spacing w:before="0" w:after="120"/>
              <w:rPr>
                <w:rFonts w:cs="Arial"/>
              </w:rPr>
            </w:pPr>
            <w:r>
              <w:rPr>
                <w:rFonts w:cs="Arial" w:ascii="Arial" w:hAnsi="Arial"/>
                <w:color w:val="000000"/>
              </w:rPr>
              <w:t>Наименование корпуса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06" name="Рисунок 1007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Рисунок 100700" descr="_scroll_external/icons/check-9544b811bd6366db36e61ad2f527f22e3b3ee709ab8546b60c6be8c132859dbf.svg"/>
                          <pic:cNvPicPr>
                            <a:picLocks noChangeAspect="1" noChangeArrowheads="1"/>
                          </pic:cNvPicPr>
                        </pic:nvPicPr>
                        <pic:blipFill>
                          <a:blip r:embed="rId610"/>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 xml:space="preserve">Выбрать корпус из списка корпусов клиники с помощью кнопки </w:t>
            </w:r>
            <w:r>
              <w:rPr>
                <w:rFonts w:ascii="Arial" w:hAnsi="Arial"/>
                <w:color w:val="000000"/>
              </w:rPr>
              <w:drawing>
                <wp:inline distT="0" distB="0" distL="0" distR="0">
                  <wp:extent cx="171450" cy="152400"/>
                  <wp:effectExtent l="0" t="0" r="0" b="0"/>
                  <wp:docPr id="607" name="Рисунок 100701"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Рисунок 100701" descr="_scroll_external/attachments/image2019-7-11_14-44-33-2ef81271c7d7b5a6f1241c41cf6a75e22504765a949759cdc6f03389b0cac647.png"/>
                          <pic:cNvPicPr>
                            <a:picLocks noChangeAspect="1" noChangeArrowheads="1"/>
                          </pic:cNvPicPr>
                        </pic:nvPicPr>
                        <pic:blipFill>
                          <a:blip r:embed="rId611"/>
                          <a:stretch>
                            <a:fillRect/>
                          </a:stretch>
                        </pic:blipFill>
                        <pic:spPr bwMode="auto">
                          <a:xfrm>
                            <a:off x="0" y="0"/>
                            <a:ext cx="171450" cy="152400"/>
                          </a:xfrm>
                          <a:prstGeom prst="rect">
                            <a:avLst/>
                          </a:prstGeom>
                        </pic:spPr>
                      </pic:pic>
                    </a:graphicData>
                  </a:graphic>
                </wp:inline>
              </w:drawing>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«Отделение»</w:t>
            </w:r>
          </w:p>
        </w:tc>
        <w:tc>
          <w:tcPr>
            <w:tcW w:w="1753" w:type="dxa"/>
            <w:tcBorders/>
            <w:shd w:fill="auto" w:val="clear"/>
          </w:tcPr>
          <w:p>
            <w:pPr>
              <w:pStyle w:val="Normal"/>
              <w:spacing w:before="0" w:after="120"/>
              <w:rPr>
                <w:rFonts w:cs="Arial"/>
              </w:rPr>
            </w:pPr>
            <w:r>
              <w:rPr>
                <w:rFonts w:cs="Arial" w:ascii="Arial" w:hAnsi="Arial"/>
                <w:color w:val="000000"/>
              </w:rPr>
              <w:t>Наименование отделения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08" name="Рисунок 10070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Рисунок 100702" descr="_scroll_external/icons/check-9544b811bd6366db36e61ad2f527f22e3b3ee709ab8546b60c6be8c132859dbf.svg"/>
                          <pic:cNvPicPr>
                            <a:picLocks noChangeAspect="1" noChangeArrowheads="1"/>
                          </pic:cNvPicPr>
                        </pic:nvPicPr>
                        <pic:blipFill>
                          <a:blip r:embed="rId612"/>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 xml:space="preserve">Выбрать отделение из списка отделений клиники с помощью кнопки </w:t>
            </w:r>
            <w:r>
              <w:rPr>
                <w:rFonts w:ascii="Arial" w:hAnsi="Arial"/>
                <w:color w:val="000000"/>
              </w:rPr>
              <w:drawing>
                <wp:inline distT="0" distB="0" distL="0" distR="0">
                  <wp:extent cx="171450" cy="152400"/>
                  <wp:effectExtent l="0" t="0" r="0" b="0"/>
                  <wp:docPr id="609" name="Рисунок 100703"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Рисунок 100703" descr="_scroll_external/attachments/image2019-7-11_14-44-33-2ef81271c7d7b5a6f1241c41cf6a75e22504765a949759cdc6f03389b0cac647.png"/>
                          <pic:cNvPicPr>
                            <a:picLocks noChangeAspect="1" noChangeArrowheads="1"/>
                          </pic:cNvPicPr>
                        </pic:nvPicPr>
                        <pic:blipFill>
                          <a:blip r:embed="rId613"/>
                          <a:stretch>
                            <a:fillRect/>
                          </a:stretch>
                        </pic:blipFill>
                        <pic:spPr bwMode="auto">
                          <a:xfrm>
                            <a:off x="0" y="0"/>
                            <a:ext cx="171450" cy="152400"/>
                          </a:xfrm>
                          <a:prstGeom prst="rect">
                            <a:avLst/>
                          </a:prstGeom>
                        </pic:spPr>
                      </pic:pic>
                    </a:graphicData>
                  </a:graphic>
                </wp:inline>
              </w:drawing>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«Этаж»</w:t>
            </w:r>
          </w:p>
        </w:tc>
        <w:tc>
          <w:tcPr>
            <w:tcW w:w="1753" w:type="dxa"/>
            <w:tcBorders/>
            <w:shd w:fill="auto" w:val="clear"/>
          </w:tcPr>
          <w:p>
            <w:pPr>
              <w:pStyle w:val="Normal"/>
              <w:spacing w:before="0" w:after="120"/>
              <w:rPr>
                <w:rFonts w:cs="Arial"/>
              </w:rPr>
            </w:pPr>
            <w:r>
              <w:rPr>
                <w:rFonts w:cs="Arial" w:ascii="Arial" w:hAnsi="Arial"/>
                <w:color w:val="000000"/>
              </w:rPr>
              <w:t>Номер этажа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10" name="Рисунок 10070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Рисунок 100704" descr="_scroll_external/icons/check-9544b811bd6366db36e61ad2f527f22e3b3ee709ab8546b60c6be8c132859dbf.svg"/>
                          <pic:cNvPicPr>
                            <a:picLocks noChangeAspect="1" noChangeArrowheads="1"/>
                          </pic:cNvPicPr>
                        </pic:nvPicPr>
                        <pic:blipFill>
                          <a:blip r:embed="rId614"/>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rPr>
            </w:pPr>
            <w:r>
              <w:rPr>
                <w:rFonts w:cs="Arial" w:ascii="Arial" w:hAnsi="Arial"/>
                <w:color w:val="000000"/>
              </w:rPr>
              <w:t>Ввести номер этажа вручную</w:t>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«Тип помещения»</w:t>
            </w:r>
          </w:p>
        </w:tc>
        <w:tc>
          <w:tcPr>
            <w:tcW w:w="1753" w:type="dxa"/>
            <w:tcBorders/>
            <w:shd w:fill="auto" w:val="clear"/>
          </w:tcPr>
          <w:p>
            <w:pPr>
              <w:pStyle w:val="Normal"/>
              <w:spacing w:before="0" w:after="120"/>
              <w:rPr>
                <w:rFonts w:cs="Arial"/>
              </w:rPr>
            </w:pPr>
            <w:r>
              <w:rPr>
                <w:rFonts w:cs="Arial" w:ascii="Arial" w:hAnsi="Arial"/>
                <w:color w:val="000000"/>
              </w:rPr>
              <w:t>Тип помещения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11" name="Рисунок 1007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Рисунок 100705" descr="_scroll_external/icons/check-9544b811bd6366db36e61ad2f527f22e3b3ee709ab8546b60c6be8c132859dbf.svg"/>
                          <pic:cNvPicPr>
                            <a:picLocks noChangeAspect="1" noChangeArrowheads="1"/>
                          </pic:cNvPicPr>
                        </pic:nvPicPr>
                        <pic:blipFill>
                          <a:blip r:embed="rId615"/>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помещения из справочника с помощью кнопки </w:t>
            </w:r>
            <w:r>
              <w:rPr>
                <w:rFonts w:ascii="Arial" w:hAnsi="Arial"/>
                <w:color w:val="000000"/>
              </w:rPr>
              <w:drawing>
                <wp:inline distT="0" distB="0" distL="0" distR="0">
                  <wp:extent cx="171450" cy="152400"/>
                  <wp:effectExtent l="0" t="0" r="0" b="0"/>
                  <wp:docPr id="612" name="Рисунок 100706"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Рисунок 100706" descr="_scroll_external/attachments/image2019-7-11_14-44-33-2ef81271c7d7b5a6f1241c41cf6a75e22504765a949759cdc6f03389b0cac647.png"/>
                          <pic:cNvPicPr>
                            <a:picLocks noChangeAspect="1" noChangeArrowheads="1"/>
                          </pic:cNvPicPr>
                        </pic:nvPicPr>
                        <pic:blipFill>
                          <a:blip r:embed="rId616"/>
                          <a:stretch>
                            <a:fillRect/>
                          </a:stretch>
                        </pic:blipFill>
                        <pic:spPr bwMode="auto">
                          <a:xfrm>
                            <a:off x="0" y="0"/>
                            <a:ext cx="171450" cy="152400"/>
                          </a:xfrm>
                          <a:prstGeom prst="rect">
                            <a:avLst/>
                          </a:prstGeom>
                        </pic:spPr>
                      </pic:pic>
                    </a:graphicData>
                  </a:graphic>
                </wp:inline>
              </w:drawing>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«Номер»</w:t>
            </w:r>
          </w:p>
        </w:tc>
        <w:tc>
          <w:tcPr>
            <w:tcW w:w="1753" w:type="dxa"/>
            <w:tcBorders/>
            <w:shd w:fill="auto" w:val="clear"/>
          </w:tcPr>
          <w:p>
            <w:pPr>
              <w:pStyle w:val="Normal"/>
              <w:spacing w:before="0" w:after="120"/>
              <w:rPr>
                <w:rFonts w:cs="Arial"/>
              </w:rPr>
            </w:pPr>
            <w:r>
              <w:rPr>
                <w:rFonts w:cs="Arial" w:ascii="Arial" w:hAnsi="Arial"/>
                <w:color w:val="000000"/>
              </w:rPr>
              <w:t>Номер помещения</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613" w:type="dxa"/>
            <w:tcBorders/>
            <w:shd w:fill="auto" w:val="clear"/>
          </w:tcPr>
          <w:p>
            <w:pPr>
              <w:pStyle w:val="Normal"/>
              <w:spacing w:before="0" w:after="120"/>
              <w:rPr>
                <w:rFonts w:cs="Arial"/>
              </w:rPr>
            </w:pPr>
            <w:r>
              <w:rPr>
                <w:rFonts w:cs="Arial" w:ascii="Arial" w:hAnsi="Arial"/>
                <w:color w:val="000000"/>
              </w:rPr>
              <w:t>Ввести номер помещения</w:t>
            </w:r>
            <w:r>
              <w:rPr>
                <w:rFonts w:cs="Arial" w:ascii="Arial" w:hAnsi="Arial"/>
                <w:color w:val="000000"/>
                <w:lang w:val="ru-RU"/>
              </w:rPr>
              <w:t xml:space="preserve"> </w:t>
            </w:r>
            <w:r>
              <w:rPr>
                <w:rFonts w:cs="Arial" w:ascii="Arial" w:hAnsi="Arial"/>
                <w:color w:val="000000"/>
              </w:rPr>
              <w:t>вручную</w:t>
            </w:r>
          </w:p>
        </w:tc>
      </w:tr>
      <w:tr>
        <w:trPr/>
        <w:tc>
          <w:tcPr>
            <w:tcW w:w="192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1753" w:type="dxa"/>
            <w:tcBorders/>
            <w:shd w:fill="auto" w:val="clear"/>
          </w:tcPr>
          <w:p>
            <w:pPr>
              <w:pStyle w:val="Normal"/>
              <w:spacing w:before="0" w:after="120"/>
              <w:rPr>
                <w:rFonts w:cs="Arial"/>
              </w:rPr>
            </w:pPr>
            <w:r>
              <w:rPr>
                <w:rFonts w:cs="Arial" w:ascii="Arial" w:hAnsi="Arial"/>
                <w:color w:val="000000"/>
              </w:rPr>
              <w:t>Наименование помещения</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613" w:type="dxa"/>
            <w:tcBorders/>
            <w:shd w:fill="auto" w:val="clear"/>
          </w:tcPr>
          <w:p>
            <w:pPr>
              <w:pStyle w:val="Normal"/>
              <w:spacing w:before="0" w:after="120"/>
              <w:rPr>
                <w:rFonts w:cs="Arial"/>
              </w:rPr>
            </w:pPr>
            <w:r>
              <w:rPr>
                <w:rFonts w:cs="Arial" w:ascii="Arial" w:hAnsi="Arial"/>
                <w:color w:val="000000"/>
              </w:rPr>
              <w:t>Ввести наименование помещения</w:t>
            </w:r>
            <w:r>
              <w:rPr>
                <w:rFonts w:cs="Arial" w:ascii="Arial" w:hAnsi="Arial"/>
                <w:color w:val="000000"/>
                <w:lang w:val="ru-RU"/>
              </w:rPr>
              <w:t xml:space="preserve"> </w:t>
            </w:r>
            <w:r>
              <w:rPr>
                <w:rFonts w:cs="Arial" w:ascii="Arial" w:hAnsi="Arial"/>
                <w:color w:val="000000"/>
              </w:rPr>
              <w:t>вручную</w:t>
            </w:r>
          </w:p>
        </w:tc>
      </w:tr>
      <w:tr>
        <w:trPr/>
        <w:tc>
          <w:tcPr>
            <w:tcW w:w="1927" w:type="dxa"/>
            <w:tcBorders/>
            <w:shd w:fill="auto" w:val="clear"/>
          </w:tcPr>
          <w:p>
            <w:pPr>
              <w:pStyle w:val="Normal"/>
              <w:spacing w:before="0" w:after="120"/>
              <w:rPr>
                <w:rFonts w:cs="Arial"/>
              </w:rPr>
            </w:pPr>
            <w:r>
              <w:rPr>
                <w:rFonts w:cs="Arial" w:ascii="Arial" w:hAnsi="Arial"/>
                <w:color w:val="000000"/>
              </w:rPr>
              <w:t>Переключатель «Статус»</w:t>
            </w:r>
          </w:p>
        </w:tc>
        <w:tc>
          <w:tcPr>
            <w:tcW w:w="1753" w:type="dxa"/>
            <w:tcBorders/>
            <w:shd w:fill="auto" w:val="clear"/>
          </w:tcPr>
          <w:p>
            <w:pPr>
              <w:pStyle w:val="Normal"/>
              <w:spacing w:before="0" w:after="120"/>
              <w:rPr>
                <w:rFonts w:cs="Arial"/>
              </w:rPr>
            </w:pPr>
            <w:r>
              <w:rPr>
                <w:rFonts w:cs="Arial" w:ascii="Arial" w:hAnsi="Arial"/>
                <w:color w:val="000000"/>
              </w:rPr>
              <w:t>Статус помещения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13" name="Рисунок 10070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Рисунок 100707" descr="_scroll_external/icons/check-9544b811bd6366db36e61ad2f527f22e3b3ee709ab8546b60c6be8c132859dbf.svg"/>
                          <pic:cNvPicPr>
                            <a:picLocks noChangeAspect="1" noChangeArrowheads="1"/>
                          </pic:cNvPicPr>
                        </pic:nvPicPr>
                        <pic:blipFill>
                          <a:blip r:embed="rId617"/>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Установить статус помещения (на помещение со статусом «Не рабочий» нельзя ссылаться в других задачах)</w:t>
            </w:r>
          </w:p>
        </w:tc>
      </w:tr>
      <w:tr>
        <w:trPr/>
        <w:tc>
          <w:tcPr>
            <w:tcW w:w="1927" w:type="dxa"/>
            <w:tcBorders/>
            <w:shd w:fill="auto" w:val="clear"/>
          </w:tcPr>
          <w:p>
            <w:pPr>
              <w:pStyle w:val="Normal"/>
              <w:spacing w:before="0" w:after="120"/>
              <w:rPr>
                <w:rFonts w:cs="Arial"/>
              </w:rPr>
            </w:pPr>
            <w:r>
              <w:rPr>
                <w:rFonts w:cs="Arial" w:ascii="Arial" w:hAnsi="Arial"/>
                <w:color w:val="000000"/>
              </w:rPr>
              <w:t>Флаг «Это ресурс»</w:t>
            </w:r>
          </w:p>
        </w:tc>
        <w:tc>
          <w:tcPr>
            <w:tcW w:w="1753" w:type="dxa"/>
            <w:tcBorders/>
            <w:shd w:fill="auto" w:val="clear"/>
          </w:tcPr>
          <w:p>
            <w:pPr>
              <w:pStyle w:val="Normal"/>
              <w:spacing w:before="0" w:after="120"/>
              <w:rPr>
                <w:rFonts w:cs="Arial"/>
              </w:rPr>
            </w:pPr>
            <w:r>
              <w:rPr>
                <w:rFonts w:cs="Arial" w:ascii="Arial" w:hAnsi="Arial"/>
                <w:color w:val="000000"/>
              </w:rPr>
              <w:t>Признак ресурса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613" w:type="dxa"/>
            <w:tcBorders/>
            <w:shd w:fill="auto" w:val="clear"/>
          </w:tcPr>
          <w:p>
            <w:pPr>
              <w:pStyle w:val="Normal"/>
              <w:rPr>
                <w:rFonts w:cs="Arial"/>
                <w:lang w:val="ru-RU"/>
              </w:rPr>
            </w:pPr>
            <w:r>
              <w:rPr>
                <w:rFonts w:cs="Arial" w:ascii="Arial" w:hAnsi="Arial"/>
                <w:color w:val="000000"/>
                <w:lang w:val="ru-RU"/>
              </w:rPr>
              <w:t xml:space="preserve">Установить флаг, если помещение предназначено для записи на прием. После установки флага появится ссылка </w:t>
            </w:r>
            <w:r>
              <w:rPr>
                <w:rFonts w:ascii="Arial" w:hAnsi="Arial"/>
                <w:color w:val="000000"/>
              </w:rPr>
              <w:drawing>
                <wp:inline distT="0" distB="0" distL="0" distR="0">
                  <wp:extent cx="1371600" cy="152400"/>
                  <wp:effectExtent l="0" t="0" r="0" b="0"/>
                  <wp:docPr id="614" name="Рисунок 100708" descr="_scroll_external/attachments/image2019-7-11_15-37-5-e298139030026624cfa5b1e3d31528bf1357756f923c4db354f55b0d92462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Рисунок 100708" descr="_scroll_external/attachments/image2019-7-11_15-37-5-e298139030026624cfa5b1e3d31528bf1357756f923c4db354f55b0d92462ef7.png"/>
                          <pic:cNvPicPr>
                            <a:picLocks noChangeAspect="1" noChangeArrowheads="1"/>
                          </pic:cNvPicPr>
                        </pic:nvPicPr>
                        <pic:blipFill>
                          <a:blip r:embed="rId618"/>
                          <a:stretch>
                            <a:fillRect/>
                          </a:stretch>
                        </pic:blipFill>
                        <pic:spPr bwMode="auto">
                          <a:xfrm>
                            <a:off x="0" y="0"/>
                            <a:ext cx="1371600" cy="152400"/>
                          </a:xfrm>
                          <a:prstGeom prst="rect">
                            <a:avLst/>
                          </a:prstGeom>
                        </pic:spPr>
                      </pic:pic>
                    </a:graphicData>
                  </a:graphic>
                </wp:inline>
              </w:drawing>
            </w:r>
            <w:r>
              <w:rPr>
                <w:rFonts w:cs="Arial" w:ascii="Arial" w:hAnsi="Arial"/>
                <w:color w:val="000000"/>
                <w:lang w:val="ru-RU"/>
              </w:rPr>
              <w:t>, при нажатии на которую откроются дополнительные поля ввода списка рабочих мест в данном помещении.</w:t>
            </w:r>
          </w:p>
          <w:p>
            <w:pPr>
              <w:pStyle w:val="Normal"/>
              <w:spacing w:before="0" w:after="120"/>
              <w:rPr>
                <w:rFonts w:cs="Arial"/>
              </w:rPr>
            </w:pPr>
            <w:r>
              <w:rPr>
                <w:rFonts w:cs="Arial" w:ascii="Arial" w:hAnsi="Arial"/>
                <w:color w:val="000000"/>
                <w:lang w:val="ru-RU"/>
              </w:rPr>
              <w:t xml:space="preserve">Например, кабинет стоматологии может включать два рабочих места – 2 стоматологических кресла. </w:t>
            </w:r>
            <w:r>
              <w:rPr>
                <w:rFonts w:cs="Arial" w:ascii="Arial" w:hAnsi="Arial"/>
                <w:color w:val="000000"/>
              </w:rPr>
              <w:t>Назначение услуг происходит именно на рабочие места</w:t>
            </w:r>
          </w:p>
        </w:tc>
      </w:tr>
      <w:tr>
        <w:trPr/>
        <w:tc>
          <w:tcPr>
            <w:tcW w:w="1927" w:type="dxa"/>
            <w:tcBorders/>
            <w:shd w:fill="auto" w:val="clear"/>
          </w:tcPr>
          <w:p>
            <w:pPr>
              <w:pStyle w:val="Normal"/>
              <w:spacing w:before="0" w:after="120"/>
              <w:rPr>
                <w:rFonts w:cs="Arial"/>
              </w:rPr>
            </w:pPr>
            <w:r>
              <w:rPr>
                <w:rFonts w:cs="Arial" w:ascii="Arial" w:hAnsi="Arial"/>
                <w:color w:val="000000"/>
              </w:rPr>
              <w:t>Поле «Номер»</w:t>
            </w:r>
          </w:p>
        </w:tc>
        <w:tc>
          <w:tcPr>
            <w:tcW w:w="1753" w:type="dxa"/>
            <w:tcBorders/>
            <w:shd w:fill="auto" w:val="clear"/>
          </w:tcPr>
          <w:p>
            <w:pPr>
              <w:pStyle w:val="Normal"/>
              <w:spacing w:before="0" w:after="120"/>
              <w:rPr>
                <w:rFonts w:cs="Arial"/>
              </w:rPr>
            </w:pPr>
            <w:r>
              <w:rPr>
                <w:rFonts w:cs="Arial" w:ascii="Arial" w:hAnsi="Arial"/>
                <w:color w:val="000000"/>
              </w:rPr>
              <w:t>Номер рабочего места</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613" w:type="dxa"/>
            <w:tcBorders/>
            <w:shd w:fill="auto" w:val="clear"/>
          </w:tcPr>
          <w:p>
            <w:pPr>
              <w:pStyle w:val="Normal"/>
              <w:spacing w:before="0" w:after="120"/>
              <w:rPr>
                <w:rFonts w:cs="Arial"/>
                <w:lang w:val="ru-RU"/>
              </w:rPr>
            </w:pPr>
            <w:r>
              <w:rPr>
                <w:rFonts w:cs="Arial" w:ascii="Arial" w:hAnsi="Arial"/>
                <w:color w:val="000000"/>
                <w:lang w:val="ru-RU"/>
              </w:rPr>
              <w:t>Ввести номер рабочего места вручную</w:t>
            </w:r>
          </w:p>
        </w:tc>
      </w:tr>
      <w:tr>
        <w:trPr/>
        <w:tc>
          <w:tcPr>
            <w:tcW w:w="1927" w:type="dxa"/>
            <w:tcBorders/>
            <w:shd w:fill="auto" w:val="clear"/>
          </w:tcPr>
          <w:p>
            <w:pPr>
              <w:pStyle w:val="Normal"/>
              <w:spacing w:before="0" w:after="120"/>
              <w:rPr>
                <w:rFonts w:cs="Arial"/>
              </w:rPr>
            </w:pPr>
            <w:r>
              <w:rPr>
                <w:rFonts w:cs="Arial" w:ascii="Arial" w:hAnsi="Arial"/>
                <w:color w:val="000000"/>
              </w:rPr>
              <w:t>Поле «Наименование»</w:t>
            </w:r>
          </w:p>
        </w:tc>
        <w:tc>
          <w:tcPr>
            <w:tcW w:w="1753" w:type="dxa"/>
            <w:tcBorders/>
            <w:shd w:fill="auto" w:val="clear"/>
          </w:tcPr>
          <w:p>
            <w:pPr>
              <w:pStyle w:val="Normal"/>
              <w:spacing w:before="0" w:after="120"/>
              <w:rPr>
                <w:rFonts w:cs="Arial"/>
              </w:rPr>
            </w:pPr>
            <w:r>
              <w:rPr>
                <w:rFonts w:cs="Arial" w:ascii="Arial" w:hAnsi="Arial"/>
                <w:color w:val="000000"/>
              </w:rPr>
              <w:t>Наименование рабочего места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15" name="Рисунок 10070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Рисунок 100709" descr="_scroll_external/icons/check-9544b811bd6366db36e61ad2f527f22e3b3ee709ab8546b60c6be8c132859dbf.svg"/>
                          <pic:cNvPicPr>
                            <a:picLocks noChangeAspect="1" noChangeArrowheads="1"/>
                          </pic:cNvPicPr>
                        </pic:nvPicPr>
                        <pic:blipFill>
                          <a:blip r:embed="rId619"/>
                          <a:stretch>
                            <a:fillRect/>
                          </a:stretch>
                        </pic:blipFill>
                        <pic:spPr bwMode="auto">
                          <a:xfrm>
                            <a:off x="0" y="0"/>
                            <a:ext cx="152400" cy="152400"/>
                          </a:xfrm>
                          <a:prstGeom prst="rect">
                            <a:avLst/>
                          </a:prstGeom>
                        </pic:spPr>
                      </pic:pic>
                    </a:graphicData>
                  </a:graphic>
                </wp:inline>
              </w:drawing>
            </w:r>
          </w:p>
        </w:tc>
        <w:tc>
          <w:tcPr>
            <w:tcW w:w="4613"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рабочего места вручную</w:t>
            </w:r>
          </w:p>
        </w:tc>
      </w:tr>
    </w:tbl>
    <w:p>
      <w:pPr>
        <w:pStyle w:val="Normal"/>
        <w:numPr>
          <w:ilvl w:val="0"/>
          <w:numId w:val="373"/>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616" name="Рисунок 100710"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Рисунок 100710" descr="_scroll_external/attachments/image2019-7-11_11-22-45-5d6602ae98afe5a2366d68387324a85904cf5af1b395371137eca2fa907f2faa.png"/>
                    <pic:cNvPicPr>
                      <a:picLocks noChangeAspect="1" noChangeArrowheads="1"/>
                    </pic:cNvPicPr>
                  </pic:nvPicPr>
                  <pic:blipFill>
                    <a:blip r:embed="rId620"/>
                    <a:stretch>
                      <a:fillRect/>
                    </a:stretch>
                  </pic:blipFill>
                  <pic:spPr bwMode="auto">
                    <a:xfrm>
                      <a:off x="0" y="0"/>
                      <a:ext cx="752475" cy="323850"/>
                    </a:xfrm>
                    <a:prstGeom prst="rect">
                      <a:avLst/>
                    </a:prstGeom>
                  </pic:spPr>
                </pic:pic>
              </a:graphicData>
            </a:graphic>
          </wp:inline>
        </w:drawing>
      </w:r>
      <w:r>
        <w:rPr>
          <w:color w:val="000000"/>
          <w:lang w:val="ru-RU"/>
        </w:rPr>
        <w:t>. Новое помещение будет создано.</w:t>
      </w:r>
    </w:p>
    <w:p>
      <w:pPr>
        <w:pStyle w:val="5"/>
        <w:numPr>
          <w:ilvl w:val="4"/>
          <w:numId w:val="2"/>
        </w:numPr>
        <w:ind w:left="1009" w:hanging="1009"/>
        <w:rPr>
          <w:rFonts w:ascii="Verdana" w:hAnsi="Verdana"/>
        </w:rPr>
      </w:pPr>
      <w:bookmarkStart w:id="430" w:name="scroll-bookmark-282"/>
      <w:r>
        <w:rPr>
          <w:rFonts w:ascii="Verdana" w:hAnsi="Verdana"/>
          <w:color w:val="000000"/>
        </w:rPr>
        <w:t>Просмотр данных</w:t>
      </w:r>
      <w:r>
        <w:rPr>
          <w:rFonts w:ascii="Verdana" w:hAnsi="Verdana"/>
          <w:color w:val="000000"/>
          <w:lang w:val="ru-RU"/>
        </w:rPr>
        <w:t xml:space="preserve"> </w:t>
      </w:r>
      <w:r>
        <w:rPr>
          <w:rFonts w:ascii="Verdana" w:hAnsi="Verdana"/>
          <w:color w:val="000000"/>
        </w:rPr>
        <w:t>помещения</w:t>
      </w:r>
      <w:bookmarkEnd w:id="430"/>
    </w:p>
    <w:p>
      <w:pPr>
        <w:pStyle w:val="Normal"/>
        <w:rPr>
          <w:lang w:val="ru-RU"/>
        </w:rPr>
      </w:pPr>
      <w:r>
        <w:rPr>
          <w:color w:val="000000"/>
          <w:lang w:val="ru-RU"/>
        </w:rPr>
        <w:t>Для просмотра данных помещения необходимо:</w:t>
      </w:r>
    </w:p>
    <w:p>
      <w:pPr>
        <w:pStyle w:val="Normal"/>
        <w:numPr>
          <w:ilvl w:val="0"/>
          <w:numId w:val="374"/>
        </w:numPr>
        <w:rPr>
          <w:lang w:val="ru-RU"/>
        </w:rPr>
      </w:pPr>
      <w:r>
        <w:rPr>
          <w:color w:val="000000"/>
          <w:lang w:val="ru-RU"/>
        </w:rPr>
        <w:t>выбрать пункт меню «Структура клиники»;</w:t>
      </w:r>
    </w:p>
    <w:p>
      <w:pPr>
        <w:pStyle w:val="Normal"/>
        <w:numPr>
          <w:ilvl w:val="0"/>
          <w:numId w:val="374"/>
        </w:numPr>
        <w:rPr>
          <w:lang w:val="ru-RU"/>
        </w:rPr>
      </w:pPr>
      <w:r>
        <w:rPr>
          <w:color w:val="000000"/>
          <w:lang w:val="ru-RU"/>
        </w:rPr>
        <w:t>перейти на вкладку «Помещения», содержащую список помещений клиники;</w:t>
      </w:r>
    </w:p>
    <w:p>
      <w:pPr>
        <w:pStyle w:val="Normal"/>
        <w:numPr>
          <w:ilvl w:val="0"/>
          <w:numId w:val="374"/>
        </w:numPr>
        <w:rPr>
          <w:lang w:val="ru-RU"/>
        </w:rPr>
      </w:pPr>
      <w:r>
        <w:rPr>
          <w:color w:val="000000"/>
          <w:lang w:val="ru-RU"/>
        </w:rPr>
        <w:t xml:space="preserve">выбрать необходимое помещение и нажать на кнопку </w:t>
      </w:r>
      <w:r>
        <w:rPr>
          <w:color w:val="000000"/>
        </w:rPr>
        <w:drawing>
          <wp:inline distT="0" distB="0" distL="0" distR="0">
            <wp:extent cx="238125" cy="219075"/>
            <wp:effectExtent l="0" t="0" r="0" b="0"/>
            <wp:docPr id="617" name="Рисунок 100711"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Рисунок 100711" descr="_scroll_external/attachments/image2019-7-11_16-12-0-c7544e67f9b0d4376d984b6a5e523c23a297ff1089651d05d6cf5c504fac0c3e.png"/>
                    <pic:cNvPicPr>
                      <a:picLocks noChangeAspect="1" noChangeArrowheads="1"/>
                    </pic:cNvPicPr>
                  </pic:nvPicPr>
                  <pic:blipFill>
                    <a:blip r:embed="rId621"/>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74"/>
        </w:numPr>
        <w:rPr>
          <w:lang w:val="ru-RU"/>
        </w:rPr>
      </w:pPr>
      <w:r>
        <w:rPr>
          <w:color w:val="000000"/>
          <w:lang w:val="ru-RU"/>
        </w:rPr>
        <w:t>откроется окно, в котором отображаются основные данные помещения:</w:t>
      </w:r>
    </w:p>
    <w:p>
      <w:pPr>
        <w:pStyle w:val="Normal"/>
        <w:keepNext w:val="true"/>
        <w:spacing w:beforeAutospacing="1" w:after="120"/>
        <w:jc w:val="center"/>
        <w:rPr>
          <w:color w:val="000000"/>
        </w:rPr>
      </w:pPr>
      <w:r>
        <w:rPr>
          <w:color w:val="000000"/>
        </w:rPr>
        <w:drawing>
          <wp:inline distT="19050" distB="28575" distL="19050" distR="10795">
            <wp:extent cx="5723255" cy="2924175"/>
            <wp:effectExtent l="0" t="0" r="0" b="0"/>
            <wp:docPr id="618" name="Рисунок 100712" descr="_scroll_external/attachments/image2019-7-11_16-28-51-9f2ff561b089a1a301364d2dac980349eb93302e2ed0f1a0a6193a4ffea729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Рисунок 100712" descr="_scroll_external/attachments/image2019-7-11_16-28-51-9f2ff561b089a1a301364d2dac980349eb93302e2ed0f1a0a6193a4ffea729c7.png"/>
                    <pic:cNvPicPr>
                      <a:picLocks noChangeAspect="1" noChangeArrowheads="1"/>
                    </pic:cNvPicPr>
                  </pic:nvPicPr>
                  <pic:blipFill>
                    <a:blip r:embed="rId622"/>
                    <a:stretch>
                      <a:fillRect/>
                    </a:stretch>
                  </pic:blipFill>
                  <pic:spPr bwMode="auto">
                    <a:xfrm>
                      <a:off x="0" y="0"/>
                      <a:ext cx="5723255" cy="29241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250</w:t>
      </w:r>
      <w:r>
        <w:rPr/>
        <w:fldChar w:fldCharType="end"/>
      </w:r>
    </w:p>
    <w:p>
      <w:pPr>
        <w:pStyle w:val="5"/>
        <w:numPr>
          <w:ilvl w:val="4"/>
          <w:numId w:val="2"/>
        </w:numPr>
        <w:ind w:left="1009" w:hanging="1009"/>
        <w:rPr>
          <w:rFonts w:ascii="Verdana" w:hAnsi="Verdana"/>
        </w:rPr>
      </w:pPr>
      <w:bookmarkStart w:id="431" w:name="scroll-bookmark-283"/>
      <w:r>
        <w:rPr>
          <w:rFonts w:ascii="Verdana" w:hAnsi="Verdana"/>
          <w:color w:val="000000"/>
        </w:rPr>
        <w:t>Изменение данных помещения</w:t>
      </w:r>
      <w:bookmarkEnd w:id="431"/>
    </w:p>
    <w:p>
      <w:pPr>
        <w:pStyle w:val="Normal"/>
        <w:rPr>
          <w:lang w:val="ru-RU"/>
        </w:rPr>
      </w:pPr>
      <w:r>
        <w:rPr>
          <w:color w:val="000000"/>
          <w:lang w:val="ru-RU"/>
        </w:rPr>
        <w:t>Для изменения данных помещения необходимо:</w:t>
      </w:r>
    </w:p>
    <w:p>
      <w:pPr>
        <w:pStyle w:val="Normal"/>
        <w:numPr>
          <w:ilvl w:val="0"/>
          <w:numId w:val="375"/>
        </w:numPr>
        <w:rPr>
          <w:lang w:val="ru-RU"/>
        </w:rPr>
      </w:pPr>
      <w:r>
        <w:rPr>
          <w:color w:val="000000"/>
          <w:lang w:val="ru-RU"/>
        </w:rPr>
        <w:t>выбрать пункт меню «Структура клиники»;</w:t>
      </w:r>
    </w:p>
    <w:p>
      <w:pPr>
        <w:pStyle w:val="Normal"/>
        <w:numPr>
          <w:ilvl w:val="0"/>
          <w:numId w:val="375"/>
        </w:numPr>
        <w:rPr>
          <w:lang w:val="ru-RU"/>
        </w:rPr>
      </w:pPr>
      <w:r>
        <w:rPr>
          <w:color w:val="000000"/>
          <w:lang w:val="ru-RU"/>
        </w:rPr>
        <w:t>перейти на вкладку «Помещения», содержащую список помещений клиники;</w:t>
      </w:r>
    </w:p>
    <w:p>
      <w:pPr>
        <w:pStyle w:val="Normal"/>
        <w:numPr>
          <w:ilvl w:val="0"/>
          <w:numId w:val="375"/>
        </w:numPr>
        <w:rPr>
          <w:lang w:val="ru-RU"/>
        </w:rPr>
      </w:pPr>
      <w:r>
        <w:rPr>
          <w:color w:val="000000"/>
          <w:lang w:val="ru-RU"/>
        </w:rPr>
        <w:t xml:space="preserve">выбрать необходимое помещение и нажать на кнопку </w:t>
      </w:r>
      <w:r>
        <w:rPr>
          <w:color w:val="000000"/>
        </w:rPr>
        <w:drawing>
          <wp:inline distT="0" distB="0" distL="0" distR="0">
            <wp:extent cx="171450" cy="161925"/>
            <wp:effectExtent l="0" t="0" r="0" b="0"/>
            <wp:docPr id="619" name="Рисунок 100713"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Рисунок 100713" descr="_scroll_external/attachments/worddav3c2f9786ba906d2bc36e7ccc7b2e0722-919ff2e2beef1190fb6cfb15f1969dd3df1ecb3f0da9389cfb68e60286cad019.png"/>
                    <pic:cNvPicPr>
                      <a:picLocks noChangeAspect="1" noChangeArrowheads="1"/>
                    </pic:cNvPicPr>
                  </pic:nvPicPr>
                  <pic:blipFill>
                    <a:blip r:embed="rId623"/>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75"/>
        </w:numPr>
        <w:rPr>
          <w:lang w:val="ru-RU"/>
        </w:rPr>
      </w:pPr>
      <w:r>
        <w:rPr>
          <w:color w:val="000000"/>
          <w:lang w:val="ru-RU"/>
        </w:rPr>
        <w:t>откроется форма изменения данных помещения:</w:t>
      </w:r>
    </w:p>
    <w:p>
      <w:pPr>
        <w:pStyle w:val="Normal"/>
        <w:spacing w:beforeAutospacing="1" w:after="120"/>
        <w:jc w:val="center"/>
        <w:rPr>
          <w:color w:val="000000"/>
        </w:rPr>
      </w:pPr>
      <w:r>
        <w:rPr>
          <w:color w:val="000000"/>
        </w:rPr>
        <w:drawing>
          <wp:inline distT="19050" distB="18415" distL="19050" distR="10795">
            <wp:extent cx="5723890" cy="4287520"/>
            <wp:effectExtent l="0" t="0" r="0" b="0"/>
            <wp:docPr id="620" name="Рисунок 100714" descr="_scroll_external/attachments/image2019-7-11_14-16-58-d7f449a406f95726c0ff448cd3fda8833782b2ebe4b0e508ed8090180390d9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Рисунок 100714" descr="_scroll_external/attachments/image2019-7-11_14-16-58-d7f449a406f95726c0ff448cd3fda8833782b2ebe4b0e508ed8090180390d94f.png"/>
                    <pic:cNvPicPr>
                      <a:picLocks noChangeAspect="1" noChangeArrowheads="1"/>
                    </pic:cNvPicPr>
                  </pic:nvPicPr>
                  <pic:blipFill>
                    <a:blip r:embed="rId624"/>
                    <a:stretch>
                      <a:fillRect/>
                    </a:stretch>
                  </pic:blipFill>
                  <pic:spPr bwMode="auto">
                    <a:xfrm>
                      <a:off x="0" y="0"/>
                      <a:ext cx="5723890" cy="4287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251</w:t>
      </w:r>
      <w:r>
        <w:rPr/>
        <w:fldChar w:fldCharType="end"/>
      </w:r>
    </w:p>
    <w:p>
      <w:pPr>
        <w:pStyle w:val="Normal"/>
        <w:numPr>
          <w:ilvl w:val="0"/>
          <w:numId w:val="37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621" name="Рисунок 100715"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Рисунок 100715" descr="_scroll_external/attachments/image2019-7-11_11-30-0-1c10cee82ef86118702d6123dca200b25e425519add0d6ce3cc727da8b0e66e9.png"/>
                    <pic:cNvPicPr>
                      <a:picLocks noChangeAspect="1" noChangeArrowheads="1"/>
                    </pic:cNvPicPr>
                  </pic:nvPicPr>
                  <pic:blipFill>
                    <a:blip r:embed="rId625"/>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помещения.</w:t>
      </w:r>
    </w:p>
    <w:p>
      <w:pPr>
        <w:pStyle w:val="5"/>
        <w:numPr>
          <w:ilvl w:val="4"/>
          <w:numId w:val="2"/>
        </w:numPr>
        <w:ind w:left="1009" w:hanging="1009"/>
        <w:rPr>
          <w:rFonts w:ascii="Verdana" w:hAnsi="Verdana"/>
        </w:rPr>
      </w:pPr>
      <w:bookmarkStart w:id="432" w:name="scroll-bookmark-284"/>
      <w:r>
        <w:rPr>
          <w:rFonts w:ascii="Verdana" w:hAnsi="Verdana"/>
          <w:color w:val="000000"/>
        </w:rPr>
        <w:t>Удаление помещения</w:t>
      </w:r>
      <w:bookmarkEnd w:id="432"/>
    </w:p>
    <w:p>
      <w:pPr>
        <w:pStyle w:val="Normal"/>
        <w:rPr>
          <w:color w:val="000000"/>
        </w:rPr>
      </w:pPr>
      <w:r>
        <w:rPr>
          <w:color w:val="000000"/>
        </w:rPr>
        <w:t>Для удаления</w:t>
      </w:r>
      <w:r>
        <w:rPr>
          <w:color w:val="000000"/>
          <w:lang w:val="ru-RU"/>
        </w:rPr>
        <w:t xml:space="preserve"> </w:t>
      </w:r>
      <w:r>
        <w:rPr>
          <w:color w:val="000000"/>
        </w:rPr>
        <w:t>помещения необходимо:</w:t>
      </w:r>
    </w:p>
    <w:p>
      <w:pPr>
        <w:pStyle w:val="Normal"/>
        <w:numPr>
          <w:ilvl w:val="0"/>
          <w:numId w:val="377"/>
        </w:numPr>
        <w:rPr>
          <w:lang w:val="ru-RU"/>
        </w:rPr>
      </w:pPr>
      <w:r>
        <w:rPr>
          <w:color w:val="000000"/>
          <w:lang w:val="ru-RU"/>
        </w:rPr>
        <w:t>выбрать пункт меню «Структура клиники»;</w:t>
      </w:r>
    </w:p>
    <w:p>
      <w:pPr>
        <w:pStyle w:val="Normal"/>
        <w:numPr>
          <w:ilvl w:val="0"/>
          <w:numId w:val="377"/>
        </w:numPr>
        <w:rPr>
          <w:lang w:val="ru-RU"/>
        </w:rPr>
      </w:pPr>
      <w:r>
        <w:rPr>
          <w:color w:val="000000"/>
          <w:lang w:val="ru-RU"/>
        </w:rPr>
        <w:t>перейти на вкладку «Помещения», содержащую список помещений клиники;</w:t>
      </w:r>
    </w:p>
    <w:p>
      <w:pPr>
        <w:pStyle w:val="Normal"/>
        <w:numPr>
          <w:ilvl w:val="0"/>
          <w:numId w:val="377"/>
        </w:numPr>
        <w:rPr>
          <w:lang w:val="ru-RU"/>
        </w:rPr>
      </w:pPr>
      <w:r>
        <w:rPr>
          <w:color w:val="000000"/>
          <w:lang w:val="ru-RU"/>
        </w:rPr>
        <w:t xml:space="preserve">выбрать необходимое помещение и нажать на кнопку </w:t>
      </w:r>
      <w:r>
        <w:rPr>
          <w:color w:val="000000"/>
        </w:rPr>
        <w:drawing>
          <wp:inline distT="0" distB="0" distL="0" distR="0">
            <wp:extent cx="142875" cy="190500"/>
            <wp:effectExtent l="0" t="0" r="0" b="0"/>
            <wp:docPr id="622" name="Рисунок 100716"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Рисунок 100716" descr="_scroll_external/attachments/worddav24102a09155692a2898cc0240a944c72-252ac111e199c9b9a7bcfcdbaae68f458b4faa8280bfe618eeccaf0f0945adc7.png"/>
                    <pic:cNvPicPr>
                      <a:picLocks noChangeAspect="1" noChangeArrowheads="1"/>
                    </pic:cNvPicPr>
                  </pic:nvPicPr>
                  <pic:blipFill>
                    <a:blip r:embed="rId626"/>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77"/>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623" name="Рисунок 100717"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Рисунок 100717" descr="_scroll_external/attachments/image2019-7-11_11-24-17-c10b55e55c117a32dd9aa003497385dfdf6301abd8518092daa206eed3ffa017.png"/>
                    <pic:cNvPicPr>
                      <a:picLocks noChangeAspect="1" noChangeArrowheads="1"/>
                    </pic:cNvPicPr>
                  </pic:nvPicPr>
                  <pic:blipFill>
                    <a:blip r:embed="rId627"/>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252</w:t>
      </w:r>
      <w:r>
        <w:rPr/>
        <w:fldChar w:fldCharType="end"/>
      </w:r>
    </w:p>
    <w:p>
      <w:pPr>
        <w:pStyle w:val="Normal"/>
        <w:numPr>
          <w:ilvl w:val="0"/>
          <w:numId w:val="37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624" name="Рисунок 100718"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Рисунок 100718" descr="_scroll_external/attachments/image2019-7-11_11-24-33-139f260466cc2214863aeab4a9d93aad1233b9eb1de31e0e75ada499e7575a7d.png"/>
                    <pic:cNvPicPr>
                      <a:picLocks noChangeAspect="1" noChangeArrowheads="1"/>
                    </pic:cNvPicPr>
                  </pic:nvPicPr>
                  <pic:blipFill>
                    <a:blip r:embed="rId628"/>
                    <a:stretch>
                      <a:fillRect/>
                    </a:stretch>
                  </pic:blipFill>
                  <pic:spPr bwMode="auto">
                    <a:xfrm>
                      <a:off x="0" y="0"/>
                      <a:ext cx="771525" cy="361950"/>
                    </a:xfrm>
                    <a:prstGeom prst="rect">
                      <a:avLst/>
                    </a:prstGeom>
                  </pic:spPr>
                </pic:pic>
              </a:graphicData>
            </a:graphic>
          </wp:inline>
        </w:drawing>
      </w:r>
      <w:r>
        <w:rPr>
          <w:color w:val="000000"/>
          <w:lang w:val="ru-RU"/>
        </w:rPr>
        <w:t>. Помещения будет удалено.</w:t>
      </w:r>
    </w:p>
    <w:p>
      <w:pPr>
        <w:pStyle w:val="4"/>
        <w:numPr>
          <w:ilvl w:val="3"/>
          <w:numId w:val="2"/>
        </w:numPr>
        <w:ind w:left="862" w:hanging="862"/>
        <w:rPr>
          <w:rFonts w:ascii="Verdana" w:hAnsi="Verdana"/>
        </w:rPr>
      </w:pPr>
      <w:bookmarkStart w:id="433" w:name="scroll-bookmark-260"/>
      <w:r>
        <w:rPr>
          <w:rFonts w:ascii="Verdana" w:hAnsi="Verdana"/>
          <w:color w:val="000000"/>
        </w:rPr>
        <w:t>Управление оборудованием</w:t>
      </w:r>
      <w:bookmarkEnd w:id="433"/>
    </w:p>
    <w:p>
      <w:pPr>
        <w:pStyle w:val="5"/>
        <w:numPr>
          <w:ilvl w:val="4"/>
          <w:numId w:val="2"/>
        </w:numPr>
        <w:ind w:left="1009" w:hanging="1009"/>
        <w:rPr>
          <w:rFonts w:ascii="Verdana" w:hAnsi="Verdana"/>
        </w:rPr>
      </w:pPr>
      <w:bookmarkStart w:id="434" w:name="scroll-bookmark-285"/>
      <w:r>
        <w:rPr>
          <w:rFonts w:ascii="Verdana" w:hAnsi="Verdana"/>
          <w:color w:val="000000"/>
        </w:rPr>
        <w:t>Добавление оборудования</w:t>
      </w:r>
      <w:bookmarkEnd w:id="434"/>
    </w:p>
    <w:p>
      <w:pPr>
        <w:pStyle w:val="Normal"/>
        <w:rPr>
          <w:lang w:val="ru-RU"/>
        </w:rPr>
      </w:pPr>
      <w:r>
        <w:rPr>
          <w:color w:val="000000"/>
          <w:lang w:val="ru-RU"/>
        </w:rPr>
        <w:t>Для добавления нового оборудования в клинику необходимо:</w:t>
      </w:r>
    </w:p>
    <w:p>
      <w:pPr>
        <w:pStyle w:val="Normal"/>
        <w:numPr>
          <w:ilvl w:val="0"/>
          <w:numId w:val="379"/>
        </w:numPr>
        <w:rPr>
          <w:lang w:val="ru-RU"/>
        </w:rPr>
      </w:pPr>
      <w:r>
        <w:rPr>
          <w:color w:val="000000"/>
          <w:lang w:val="ru-RU"/>
        </w:rPr>
        <w:t>выбрать пункт меню «Структура клиники»;</w:t>
      </w:r>
    </w:p>
    <w:p>
      <w:pPr>
        <w:pStyle w:val="Normal"/>
        <w:numPr>
          <w:ilvl w:val="0"/>
          <w:numId w:val="379"/>
        </w:numPr>
        <w:rPr>
          <w:lang w:val="ru-RU"/>
        </w:rPr>
      </w:pPr>
      <w:r>
        <w:rPr>
          <w:color w:val="000000"/>
          <w:lang w:val="ru-RU"/>
        </w:rPr>
        <w:t>перейти на вкладку «Оборудование», содержащую список оборудования клиники:</w:t>
      </w:r>
    </w:p>
    <w:p>
      <w:pPr>
        <w:pStyle w:val="Normal"/>
        <w:spacing w:beforeAutospacing="1" w:after="120"/>
        <w:jc w:val="center"/>
        <w:rPr>
          <w:color w:val="000000"/>
        </w:rPr>
      </w:pPr>
      <w:r>
        <w:rPr>
          <w:color w:val="000000"/>
        </w:rPr>
        <w:drawing>
          <wp:inline distT="19050" distB="12065" distL="19050" distR="26035">
            <wp:extent cx="5936615" cy="3036570"/>
            <wp:effectExtent l="0" t="0" r="0" b="0"/>
            <wp:docPr id="625" name="Рисунок 100719" descr="_scroll_external/attachments/image2019-7-11_13-53-15-c532aaab9c6a2df669b226e93ec03ac1416bc3e67df794cf31617d3b0e7b1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Рисунок 100719" descr="_scroll_external/attachments/image2019-7-11_13-53-15-c532aaab9c6a2df669b226e93ec03ac1416bc3e67df794cf31617d3b0e7b126f.png"/>
                    <pic:cNvPicPr>
                      <a:picLocks noChangeAspect="1" noChangeArrowheads="1"/>
                    </pic:cNvPicPr>
                  </pic:nvPicPr>
                  <pic:blipFill>
                    <a:blip r:embed="rId629"/>
                    <a:stretch>
                      <a:fillRect/>
                    </a:stretch>
                  </pic:blipFill>
                  <pic:spPr bwMode="auto">
                    <a:xfrm>
                      <a:off x="0" y="0"/>
                      <a:ext cx="5936615" cy="303657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253</w:t>
      </w:r>
      <w:r>
        <w:rPr/>
        <w:fldChar w:fldCharType="end"/>
      </w:r>
    </w:p>
    <w:p>
      <w:pPr>
        <w:pStyle w:val="Normal"/>
        <w:rPr>
          <w:lang w:val="ru-RU"/>
        </w:rPr>
      </w:pPr>
      <w:r>
        <w:rPr>
          <w:b/>
          <w:color w:val="000000"/>
          <w:lang w:val="ru-RU"/>
        </w:rPr>
        <w:t>Примечание</w:t>
      </w:r>
      <w:r>
        <w:rPr>
          <w:color w:val="000000"/>
        </w:rPr>
        <w:t> </w:t>
      </w:r>
      <w:r>
        <w:rPr>
          <w:color w:val="000000"/>
          <w:lang w:val="ru-RU"/>
        </w:rPr>
        <w:t>–</w:t>
      </w:r>
      <w:r>
        <w:rPr>
          <w:color w:val="000000"/>
        </w:rPr>
        <w:t> </w:t>
      </w:r>
      <w:r>
        <w:rPr>
          <w:color w:val="000000"/>
          <w:lang w:val="ru-RU"/>
        </w:rPr>
        <w:t>Для ограничения списка можно использовать фильтрацию по всем колонкам по кнопке поиск.</w:t>
      </w:r>
    </w:p>
    <w:p>
      <w:pPr>
        <w:pStyle w:val="Normal"/>
        <w:numPr>
          <w:ilvl w:val="0"/>
          <w:numId w:val="380"/>
        </w:numPr>
        <w:rPr>
          <w:color w:val="000000"/>
        </w:rPr>
      </w:pPr>
      <w:r>
        <w:rPr>
          <w:color w:val="000000"/>
        </w:rPr>
        <w:t>нажать на кнопку </w:t>
      </w:r>
      <w:r>
        <w:rPr>
          <w:color w:val="000000"/>
        </w:rPr>
        <w:drawing>
          <wp:inline distT="0" distB="0" distL="0" distR="0">
            <wp:extent cx="1657350" cy="323850"/>
            <wp:effectExtent l="0" t="0" r="0" b="0"/>
            <wp:docPr id="626" name="Рисунок 100720" descr="_scroll_external/attachments/image2019-7-11_13-53-55-a1c7c9c23c1d54c5ed13a99e036b861af41fea8dc84e1992cfbe97f92c6943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Рисунок 100720" descr="_scroll_external/attachments/image2019-7-11_13-53-55-a1c7c9c23c1d54c5ed13a99e036b861af41fea8dc84e1992cfbe97f92c6943df.png"/>
                    <pic:cNvPicPr>
                      <a:picLocks noChangeAspect="1" noChangeArrowheads="1"/>
                    </pic:cNvPicPr>
                  </pic:nvPicPr>
                  <pic:blipFill>
                    <a:blip r:embed="rId630"/>
                    <a:stretch>
                      <a:fillRect/>
                    </a:stretch>
                  </pic:blipFill>
                  <pic:spPr bwMode="auto">
                    <a:xfrm>
                      <a:off x="0" y="0"/>
                      <a:ext cx="1657350" cy="323850"/>
                    </a:xfrm>
                    <a:prstGeom prst="rect">
                      <a:avLst/>
                    </a:prstGeom>
                  </pic:spPr>
                </pic:pic>
              </a:graphicData>
            </a:graphic>
          </wp:inline>
        </w:drawing>
      </w:r>
      <w:r>
        <w:rPr>
          <w:color w:val="000000"/>
        </w:rPr>
        <w:t>;</w:t>
      </w:r>
    </w:p>
    <w:p>
      <w:pPr>
        <w:pStyle w:val="Normal"/>
        <w:numPr>
          <w:ilvl w:val="0"/>
          <w:numId w:val="380"/>
        </w:numPr>
        <w:rPr>
          <w:color w:val="000000"/>
        </w:rPr>
      </w:pPr>
      <w:r>
        <w:rPr>
          <w:color w:val="000000"/>
        </w:rPr>
        <w:t>откроется форма «Создать оборудование»:</w:t>
      </w:r>
    </w:p>
    <w:p>
      <w:pPr>
        <w:pStyle w:val="Normal"/>
        <w:spacing w:beforeAutospacing="1" w:after="120"/>
        <w:jc w:val="center"/>
        <w:rPr>
          <w:color w:val="000000"/>
        </w:rPr>
      </w:pPr>
      <w:r>
        <w:rPr>
          <w:color w:val="000000"/>
        </w:rPr>
        <w:drawing>
          <wp:inline distT="19050" distB="22225" distL="19050" distR="23495">
            <wp:extent cx="5805805" cy="4417060"/>
            <wp:effectExtent l="0" t="0" r="0" b="0"/>
            <wp:docPr id="627" name="Рисунок 100721" descr="_scroll_external/attachments/image2019-7-11_14-4-31-922c52a90157f003bed55094b26ba3e25b3fa5bf79db78fc857f190bac3ee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Рисунок 100721" descr="_scroll_external/attachments/image2019-7-11_14-4-31-922c52a90157f003bed55094b26ba3e25b3fa5bf79db78fc857f190bac3ee983.png"/>
                    <pic:cNvPicPr>
                      <a:picLocks noChangeAspect="1" noChangeArrowheads="1"/>
                    </pic:cNvPicPr>
                  </pic:nvPicPr>
                  <pic:blipFill>
                    <a:blip r:embed="rId631"/>
                    <a:stretch>
                      <a:fillRect/>
                    </a:stretch>
                  </pic:blipFill>
                  <pic:spPr bwMode="auto">
                    <a:xfrm>
                      <a:off x="0" y="0"/>
                      <a:ext cx="5805805" cy="44170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254</w:t>
      </w:r>
      <w:r>
        <w:rPr/>
        <w:fldChar w:fldCharType="end"/>
      </w:r>
    </w:p>
    <w:p>
      <w:pPr>
        <w:pStyle w:val="Normal"/>
        <w:numPr>
          <w:ilvl w:val="0"/>
          <w:numId w:val="38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45"/>
        <w:gridCol w:w="2612"/>
        <w:gridCol w:w="1910"/>
        <w:gridCol w:w="3637"/>
      </w:tblGrid>
      <w:tr>
        <w:trPr>
          <w:cnfStyle w:val="100000000000" w:firstRow="1" w:lastRow="0" w:firstColumn="0" w:lastColumn="0" w:oddVBand="0" w:evenVBand="0" w:oddHBand="0" w:evenHBand="0" w:firstRowFirstColumn="0" w:firstRowLastColumn="0" w:lastRowFirstColumn="0" w:lastRowLastColumn="0"/>
        </w:trPr>
        <w:tc>
          <w:tcPr>
            <w:tcW w:w="204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61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63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«Филиал»</w:t>
            </w:r>
          </w:p>
        </w:tc>
        <w:tc>
          <w:tcPr>
            <w:tcW w:w="2612"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28" name="Рисунок 10072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Рисунок 100722" descr="_scroll_external/icons/check-9544b811bd6366db36e61ad2f527f22e3b3ee709ab8546b60c6be8c132859dbf.svg"/>
                          <pic:cNvPicPr>
                            <a:picLocks noChangeAspect="1" noChangeArrowheads="1"/>
                          </pic:cNvPicPr>
                        </pic:nvPicPr>
                        <pic:blipFill>
                          <a:blip r:embed="rId632"/>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филиалов клиники</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29" name="Рисунок 100723"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Рисунок 100723" descr="_scroll_external/attachments/image2019-7-11_14-44-33-2ef81271c7d7b5a6f1241c41cf6a75e22504765a949759cdc6f03389b0cac647.png"/>
                          <pic:cNvPicPr>
                            <a:picLocks noChangeAspect="1" noChangeArrowheads="1"/>
                          </pic:cNvPicPr>
                        </pic:nvPicPr>
                        <pic:blipFill>
                          <a:blip r:embed="rId633"/>
                          <a:stretch>
                            <a:fillRect/>
                          </a:stretch>
                        </pic:blipFill>
                        <pic:spPr bwMode="auto">
                          <a:xfrm>
                            <a:off x="0" y="0"/>
                            <a:ext cx="171450" cy="152400"/>
                          </a:xfrm>
                          <a:prstGeom prst="rect">
                            <a:avLst/>
                          </a:prstGeom>
                        </pic:spPr>
                      </pic:pic>
                    </a:graphicData>
                  </a:graphic>
                </wp:inline>
              </w:drawing>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«Корпус»</w:t>
            </w:r>
          </w:p>
        </w:tc>
        <w:tc>
          <w:tcPr>
            <w:tcW w:w="2612" w:type="dxa"/>
            <w:tcBorders/>
            <w:shd w:fill="auto" w:val="clear"/>
          </w:tcPr>
          <w:p>
            <w:pPr>
              <w:pStyle w:val="Normal"/>
              <w:spacing w:before="0" w:after="120"/>
              <w:rPr>
                <w:rFonts w:cs="Arial"/>
              </w:rPr>
            </w:pPr>
            <w:r>
              <w:rPr>
                <w:rFonts w:cs="Arial" w:ascii="Arial" w:hAnsi="Arial"/>
                <w:color w:val="000000"/>
              </w:rPr>
              <w:t>Наименование корпуса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0" name="Рисунок 10072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Рисунок 100724" descr="_scroll_external/icons/check-9544b811bd6366db36e61ad2f527f22e3b3ee709ab8546b60c6be8c132859dbf.svg"/>
                          <pic:cNvPicPr>
                            <a:picLocks noChangeAspect="1" noChangeArrowheads="1"/>
                          </pic:cNvPicPr>
                        </pic:nvPicPr>
                        <pic:blipFill>
                          <a:blip r:embed="rId634"/>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spacing w:before="0" w:after="120"/>
              <w:rPr>
                <w:rFonts w:cs="Arial"/>
                <w:lang w:val="ru-RU"/>
              </w:rPr>
            </w:pPr>
            <w:r>
              <w:rPr>
                <w:rFonts w:cs="Arial" w:ascii="Arial" w:hAnsi="Arial"/>
                <w:color w:val="000000"/>
                <w:lang w:val="ru-RU"/>
              </w:rPr>
              <w:t>Выбрать корпус из списка корпусов клиники</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31" name="Рисунок 100725"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Рисунок 100725" descr="_scroll_external/attachments/image2019-7-11_14-44-33-2ef81271c7d7b5a6f1241c41cf6a75e22504765a949759cdc6f03389b0cac647.png"/>
                          <pic:cNvPicPr>
                            <a:picLocks noChangeAspect="1" noChangeArrowheads="1"/>
                          </pic:cNvPicPr>
                        </pic:nvPicPr>
                        <pic:blipFill>
                          <a:blip r:embed="rId635"/>
                          <a:stretch>
                            <a:fillRect/>
                          </a:stretch>
                        </pic:blipFill>
                        <pic:spPr bwMode="auto">
                          <a:xfrm>
                            <a:off x="0" y="0"/>
                            <a:ext cx="171450" cy="152400"/>
                          </a:xfrm>
                          <a:prstGeom prst="rect">
                            <a:avLst/>
                          </a:prstGeom>
                        </pic:spPr>
                      </pic:pic>
                    </a:graphicData>
                  </a:graphic>
                </wp:inline>
              </w:drawing>
            </w:r>
          </w:p>
        </w:tc>
      </w:tr>
      <w:tr>
        <w:trPr/>
        <w:tc>
          <w:tcPr>
            <w:tcW w:w="2045" w:type="dxa"/>
            <w:tcBorders/>
            <w:shd w:fill="auto" w:val="clear"/>
          </w:tcPr>
          <w:p>
            <w:pPr>
              <w:pStyle w:val="Normal"/>
              <w:spacing w:before="0" w:after="120"/>
              <w:rPr>
                <w:rFonts w:cs="Arial"/>
              </w:rPr>
            </w:pPr>
            <w:r>
              <w:rPr>
                <w:rFonts w:cs="Arial" w:ascii="Arial" w:hAnsi="Arial"/>
                <w:color w:val="000000"/>
              </w:rPr>
              <w:t>Поле «Отделение»</w:t>
            </w:r>
          </w:p>
        </w:tc>
        <w:tc>
          <w:tcPr>
            <w:tcW w:w="2612" w:type="dxa"/>
            <w:tcBorders/>
            <w:shd w:fill="auto" w:val="clear"/>
          </w:tcPr>
          <w:p>
            <w:pPr>
              <w:pStyle w:val="Normal"/>
              <w:spacing w:before="0" w:after="120"/>
              <w:rPr>
                <w:rFonts w:cs="Arial"/>
              </w:rPr>
            </w:pPr>
            <w:r>
              <w:rPr>
                <w:rFonts w:cs="Arial" w:ascii="Arial" w:hAnsi="Arial"/>
                <w:color w:val="000000"/>
              </w:rPr>
              <w:t>Наименование отделения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2" name="Рисунок 10072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Рисунок 100726" descr="_scroll_external/icons/check-9544b811bd6366db36e61ad2f527f22e3b3ee709ab8546b60c6be8c132859dbf.svg"/>
                          <pic:cNvPicPr>
                            <a:picLocks noChangeAspect="1" noChangeArrowheads="1"/>
                          </pic:cNvPicPr>
                        </pic:nvPicPr>
                        <pic:blipFill>
                          <a:blip r:embed="rId636"/>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spacing w:before="0" w:after="120"/>
              <w:rPr>
                <w:rFonts w:cs="Arial"/>
                <w:lang w:val="ru-RU"/>
              </w:rPr>
            </w:pPr>
            <w:r>
              <w:rPr>
                <w:rFonts w:cs="Arial" w:ascii="Arial" w:hAnsi="Arial"/>
                <w:color w:val="000000"/>
                <w:lang w:val="ru-RU"/>
              </w:rPr>
              <w:t>Выбрать отделение из списка отделений данного филиала клиники 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33" name="Рисунок 100727"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Рисунок 100727" descr="_scroll_external/attachments/image2019-7-11_14-44-33-2ef81271c7d7b5a6f1241c41cf6a75e22504765a949759cdc6f03389b0cac647.png"/>
                          <pic:cNvPicPr>
                            <a:picLocks noChangeAspect="1" noChangeArrowheads="1"/>
                          </pic:cNvPicPr>
                        </pic:nvPicPr>
                        <pic:blipFill>
                          <a:blip r:embed="rId637"/>
                          <a:stretch>
                            <a:fillRect/>
                          </a:stretch>
                        </pic:blipFill>
                        <pic:spPr bwMode="auto">
                          <a:xfrm>
                            <a:off x="0" y="0"/>
                            <a:ext cx="171450" cy="152400"/>
                          </a:xfrm>
                          <a:prstGeom prst="rect">
                            <a:avLst/>
                          </a:prstGeom>
                        </pic:spPr>
                      </pic:pic>
                    </a:graphicData>
                  </a:graphic>
                </wp:inline>
              </w:drawing>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«Рабочее место»</w:t>
            </w:r>
          </w:p>
        </w:tc>
        <w:tc>
          <w:tcPr>
            <w:tcW w:w="2612" w:type="dxa"/>
            <w:tcBorders/>
            <w:shd w:fill="auto" w:val="clear"/>
          </w:tcPr>
          <w:p>
            <w:pPr>
              <w:pStyle w:val="Normal"/>
              <w:spacing w:before="0" w:after="120"/>
              <w:rPr>
                <w:rFonts w:cs="Arial"/>
              </w:rPr>
            </w:pPr>
            <w:r>
              <w:rPr>
                <w:rFonts w:cs="Arial" w:ascii="Arial" w:hAnsi="Arial"/>
                <w:color w:val="000000"/>
              </w:rPr>
              <w:t>Наименование рабочего места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4" name="Рисунок 10072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Рисунок 100728" descr="_scroll_external/icons/check-9544b811bd6366db36e61ad2f527f22e3b3ee709ab8546b60c6be8c132859dbf.svg"/>
                          <pic:cNvPicPr>
                            <a:picLocks noChangeAspect="1" noChangeArrowheads="1"/>
                          </pic:cNvPicPr>
                        </pic:nvPicPr>
                        <pic:blipFill>
                          <a:blip r:embed="rId638"/>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spacing w:before="0" w:after="120"/>
              <w:rPr>
                <w:rFonts w:cs="Arial"/>
                <w:lang w:val="ru-RU"/>
              </w:rPr>
            </w:pPr>
            <w:r>
              <w:rPr>
                <w:rFonts w:cs="Arial" w:ascii="Arial" w:hAnsi="Arial"/>
                <w:color w:val="000000"/>
                <w:lang w:val="ru-RU"/>
              </w:rPr>
              <w:t>Выбрать рабочее место из списка помещений данного отделения клиники</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35" name="Рисунок 100729"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Рисунок 100729" descr="_scroll_external/attachments/image2019-7-11_14-44-33-2ef81271c7d7b5a6f1241c41cf6a75e22504765a949759cdc6f03389b0cac647.png"/>
                          <pic:cNvPicPr>
                            <a:picLocks noChangeAspect="1" noChangeArrowheads="1"/>
                          </pic:cNvPicPr>
                        </pic:nvPicPr>
                        <pic:blipFill>
                          <a:blip r:embed="rId639"/>
                          <a:stretch>
                            <a:fillRect/>
                          </a:stretch>
                        </pic:blipFill>
                        <pic:spPr bwMode="auto">
                          <a:xfrm>
                            <a:off x="0" y="0"/>
                            <a:ext cx="171450" cy="152400"/>
                          </a:xfrm>
                          <a:prstGeom prst="rect">
                            <a:avLst/>
                          </a:prstGeom>
                        </pic:spPr>
                      </pic:pic>
                    </a:graphicData>
                  </a:graphic>
                </wp:inline>
              </w:drawing>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2612" w:type="dxa"/>
            <w:tcBorders/>
            <w:shd w:fill="auto" w:val="clear"/>
          </w:tcPr>
          <w:p>
            <w:pPr>
              <w:pStyle w:val="Normal"/>
              <w:spacing w:before="0" w:after="120"/>
              <w:rPr>
                <w:rFonts w:cs="Arial"/>
              </w:rPr>
            </w:pPr>
            <w:r>
              <w:rPr>
                <w:rFonts w:cs="Arial" w:ascii="Arial" w:hAnsi="Arial"/>
                <w:color w:val="000000"/>
              </w:rPr>
              <w:t>Наименование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6" name="Рисунок 10073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Рисунок 100730" descr="_scroll_external/icons/check-9544b811bd6366db36e61ad2f527f22e3b3ee709ab8546b60c6be8c132859dbf.svg"/>
                          <pic:cNvPicPr>
                            <a:picLocks noChangeAspect="1" noChangeArrowheads="1"/>
                          </pic:cNvPicPr>
                        </pic:nvPicPr>
                        <pic:blipFill>
                          <a:blip r:embed="rId640"/>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Ввести наименование оборудования вручную. Далее это наименование можно будет выбрать при заполнении ресурса в задаче «Ресурсы» (подробнее описано в разделе </w:t>
            </w:r>
            <w:r>
              <w:rPr>
                <w:rStyle w:val="Style5"/>
                <w:rFonts w:cs="Arial" w:ascii="Arial" w:hAnsi="Arial"/>
                <w:color w:val="000000"/>
                <w:lang w:val="ru-RU"/>
              </w:rPr>
              <w:t>Создание ресурса</w:t>
            </w:r>
            <w:r>
              <w:rPr>
                <w:rFonts w:cs="Arial" w:ascii="Arial" w:hAnsi="Arial"/>
                <w:color w:val="000000"/>
                <w:lang w:val="ru-RU"/>
              </w:rPr>
              <w:t>)</w:t>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«Серийный номер»</w:t>
            </w:r>
          </w:p>
        </w:tc>
        <w:tc>
          <w:tcPr>
            <w:tcW w:w="2612" w:type="dxa"/>
            <w:tcBorders/>
            <w:shd w:fill="auto" w:val="clear"/>
          </w:tcPr>
          <w:p>
            <w:pPr>
              <w:pStyle w:val="Normal"/>
              <w:spacing w:before="0" w:after="120"/>
              <w:rPr>
                <w:rFonts w:cs="Arial"/>
              </w:rPr>
            </w:pPr>
            <w:r>
              <w:rPr>
                <w:rFonts w:cs="Arial" w:ascii="Arial" w:hAnsi="Arial"/>
                <w:color w:val="000000"/>
              </w:rPr>
              <w:t>Серийный номер оборудования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37" w:type="dxa"/>
            <w:tcBorders/>
            <w:shd w:fill="auto" w:val="clear"/>
          </w:tcPr>
          <w:p>
            <w:pPr>
              <w:pStyle w:val="Normal"/>
              <w:spacing w:before="0" w:after="120"/>
              <w:rPr>
                <w:rFonts w:cs="Arial"/>
                <w:lang w:val="ru-RU"/>
              </w:rPr>
            </w:pPr>
            <w:r>
              <w:rPr>
                <w:rFonts w:cs="Arial" w:ascii="Arial" w:hAnsi="Arial"/>
                <w:color w:val="000000"/>
                <w:lang w:val="ru-RU"/>
              </w:rPr>
              <w:t>Ввести серийный номер оборудования (поле «</w:t>
            </w:r>
            <w:r>
              <w:rPr>
                <w:rFonts w:cs="Arial" w:ascii="Arial" w:hAnsi="Arial"/>
                <w:color w:val="000000"/>
              </w:rPr>
              <w:t>DeviceSerialNumber</w:t>
            </w:r>
            <w:r>
              <w:rPr>
                <w:rFonts w:cs="Arial" w:ascii="Arial" w:hAnsi="Arial"/>
                <w:color w:val="000000"/>
                <w:lang w:val="ru-RU"/>
              </w:rPr>
              <w:t>» из настроек аппарата) вручную. Номер должен быть не длиннее 64 символов</w:t>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 оборудования»</w:t>
            </w:r>
          </w:p>
        </w:tc>
        <w:tc>
          <w:tcPr>
            <w:tcW w:w="2612" w:type="dxa"/>
            <w:tcBorders/>
            <w:shd w:fill="auto" w:val="clear"/>
          </w:tcPr>
          <w:p>
            <w:pPr>
              <w:pStyle w:val="Normal"/>
              <w:spacing w:before="0" w:after="120"/>
              <w:rPr>
                <w:rFonts w:cs="Arial"/>
              </w:rPr>
            </w:pPr>
            <w:r>
              <w:rPr>
                <w:rFonts w:cs="Arial" w:ascii="Arial" w:hAnsi="Arial"/>
                <w:color w:val="000000"/>
              </w:rPr>
              <w:t>Код оборудования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37" w:type="dxa"/>
            <w:tcBorders/>
            <w:shd w:fill="auto" w:val="clear"/>
          </w:tcPr>
          <w:p>
            <w:pPr>
              <w:pStyle w:val="Normal"/>
              <w:spacing w:before="0" w:after="120"/>
              <w:rPr>
                <w:rFonts w:cs="Arial"/>
              </w:rPr>
            </w:pPr>
            <w:r>
              <w:rPr>
                <w:rFonts w:cs="Arial" w:ascii="Arial" w:hAnsi="Arial"/>
                <w:color w:val="000000"/>
              </w:rPr>
              <w:t>Ввести код оборудования вручную</w:t>
            </w:r>
          </w:p>
        </w:tc>
      </w:tr>
      <w:tr>
        <w:trPr/>
        <w:tc>
          <w:tcPr>
            <w:tcW w:w="2045"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«Модальность» </w:t>
            </w:r>
          </w:p>
        </w:tc>
        <w:tc>
          <w:tcPr>
            <w:tcW w:w="2612" w:type="dxa"/>
            <w:tcBorders/>
            <w:shd w:fill="auto" w:val="clear"/>
          </w:tcPr>
          <w:p>
            <w:pPr>
              <w:pStyle w:val="Normal"/>
              <w:spacing w:before="0" w:after="120"/>
              <w:rPr>
                <w:rFonts w:cs="Arial"/>
              </w:rPr>
            </w:pPr>
            <w:r>
              <w:rPr>
                <w:rFonts w:cs="Arial" w:ascii="Arial" w:hAnsi="Arial"/>
                <w:color w:val="000000"/>
              </w:rPr>
              <w:t>Разновидность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7" name="Рисунок 10073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Рисунок 100731" descr="_scroll_external/icons/check-9544b811bd6366db36e61ad2f527f22e3b3ee709ab8546b60c6be8c132859dbf.svg"/>
                          <pic:cNvPicPr>
                            <a:picLocks noChangeAspect="1" noChangeArrowheads="1"/>
                          </pic:cNvPicPr>
                        </pic:nvPicPr>
                        <pic:blipFill>
                          <a:blip r:embed="rId641"/>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spacing w:before="0" w:after="120"/>
              <w:rPr>
                <w:rFonts w:cs="Arial"/>
              </w:rPr>
            </w:pPr>
            <w:r>
              <w:rPr>
                <w:rFonts w:cs="Arial" w:ascii="Arial" w:hAnsi="Arial"/>
                <w:color w:val="000000"/>
                <w:lang w:val="ru-RU"/>
              </w:rPr>
              <w:t>Выбрать разновидность оборудования из справочника 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38" name="Рисунок 100732"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Рисунок 100732" descr="_scroll_external/attachments/image2019-7-11_14-44-33-2ef81271c7d7b5a6f1241c41cf6a75e22504765a949759cdc6f03389b0cac647.png"/>
                          <pic:cNvPicPr>
                            <a:picLocks noChangeAspect="1" noChangeArrowheads="1"/>
                          </pic:cNvPicPr>
                        </pic:nvPicPr>
                        <pic:blipFill>
                          <a:blip r:embed="rId642"/>
                          <a:stretch>
                            <a:fillRect/>
                          </a:stretch>
                        </pic:blipFill>
                        <pic:spPr bwMode="auto">
                          <a:xfrm>
                            <a:off x="0" y="0"/>
                            <a:ext cx="171450" cy="152400"/>
                          </a:xfrm>
                          <a:prstGeom prst="rect">
                            <a:avLst/>
                          </a:prstGeom>
                        </pic:spPr>
                      </pic:pic>
                    </a:graphicData>
                  </a:graphic>
                </wp:inline>
              </w:drawing>
            </w:r>
            <w:r>
              <w:rPr>
                <w:rFonts w:cs="Arial" w:ascii="Arial" w:hAnsi="Arial"/>
                <w:color w:val="000000"/>
                <w:lang w:val="ru-RU"/>
              </w:rPr>
              <w:t xml:space="preserve">. </w:t>
            </w:r>
            <w:r>
              <w:rPr>
                <w:rFonts w:cs="Arial" w:ascii="Arial" w:hAnsi="Arial"/>
                <w:color w:val="000000"/>
              </w:rPr>
              <w:t>Например, «Рентгенография», «Компьютерная томография» и т.д.</w:t>
            </w:r>
          </w:p>
        </w:tc>
      </w:tr>
      <w:tr>
        <w:trPr/>
        <w:tc>
          <w:tcPr>
            <w:tcW w:w="2045" w:type="dxa"/>
            <w:tcBorders/>
            <w:shd w:fill="auto" w:val="clear"/>
          </w:tcPr>
          <w:p>
            <w:pPr>
              <w:pStyle w:val="Normal"/>
              <w:spacing w:before="0" w:after="120"/>
              <w:rPr>
                <w:rFonts w:cs="Arial"/>
              </w:rPr>
            </w:pPr>
            <w:r>
              <w:rPr>
                <w:rFonts w:cs="Arial" w:ascii="Arial" w:hAnsi="Arial"/>
                <w:color w:val="000000"/>
              </w:rPr>
              <w:t>Поле «AET аппарата (Scheduled Station AET)»</w:t>
            </w:r>
          </w:p>
        </w:tc>
        <w:tc>
          <w:tcPr>
            <w:tcW w:w="2612" w:type="dxa"/>
            <w:tcBorders/>
            <w:shd w:fill="auto" w:val="clear"/>
          </w:tcPr>
          <w:p>
            <w:pPr>
              <w:pStyle w:val="Normal"/>
              <w:spacing w:before="0" w:after="120"/>
              <w:rPr>
                <w:rFonts w:cs="Arial"/>
              </w:rPr>
            </w:pPr>
            <w:r>
              <w:rPr>
                <w:rFonts w:cs="Arial" w:ascii="Arial" w:hAnsi="Arial"/>
                <w:color w:val="000000"/>
              </w:rPr>
              <w:t>Идентификатор устройства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39" name="Рисунок 10073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Рисунок 100733" descr="_scroll_external/icons/check-9544b811bd6366db36e61ad2f527f22e3b3ee709ab8546b60c6be8c132859dbf.svg"/>
                          <pic:cNvPicPr>
                            <a:picLocks noChangeAspect="1" noChangeArrowheads="1"/>
                          </pic:cNvPicPr>
                        </pic:nvPicPr>
                        <pic:blipFill>
                          <a:blip r:embed="rId643"/>
                          <a:stretch>
                            <a:fillRect/>
                          </a:stretch>
                        </pic:blipFill>
                        <pic:spPr bwMode="auto">
                          <a:xfrm>
                            <a:off x="0" y="0"/>
                            <a:ext cx="152400" cy="152400"/>
                          </a:xfrm>
                          <a:prstGeom prst="rect">
                            <a:avLst/>
                          </a:prstGeom>
                        </pic:spPr>
                      </pic:pic>
                    </a:graphicData>
                  </a:graphic>
                </wp:inline>
              </w:drawing>
            </w:r>
          </w:p>
        </w:tc>
        <w:tc>
          <w:tcPr>
            <w:tcW w:w="3637" w:type="dxa"/>
            <w:tcBorders/>
            <w:shd w:fill="auto" w:val="clear"/>
          </w:tcPr>
          <w:p>
            <w:pPr>
              <w:pStyle w:val="Normal"/>
              <w:rPr>
                <w:rFonts w:cs="Arial"/>
              </w:rPr>
            </w:pPr>
            <w:r>
              <w:rPr>
                <w:rFonts w:cs="Arial" w:ascii="Arial" w:hAnsi="Arial"/>
                <w:color w:val="000000"/>
              </w:rPr>
              <w:t>Ввести идентификатор устройства вручную:</w:t>
            </w:r>
          </w:p>
          <w:p>
            <w:pPr>
              <w:pStyle w:val="Normal"/>
              <w:numPr>
                <w:ilvl w:val="0"/>
                <w:numId w:val="382"/>
              </w:numPr>
              <w:rPr>
                <w:rFonts w:cs="Arial"/>
                <w:lang w:val="ru-RU"/>
              </w:rPr>
            </w:pPr>
            <w:r>
              <w:rPr>
                <w:rFonts w:cs="Arial" w:ascii="Arial" w:hAnsi="Arial"/>
                <w:color w:val="000000"/>
                <w:lang w:val="ru-RU"/>
              </w:rPr>
              <w:t xml:space="preserve">для оборудования, не подключенного к серверу </w:t>
            </w:r>
            <w:r>
              <w:rPr>
                <w:rFonts w:cs="Arial" w:ascii="Arial" w:hAnsi="Arial"/>
                <w:color w:val="000000"/>
              </w:rPr>
              <w:t>PACS</w:t>
            </w:r>
            <w:r>
              <w:rPr>
                <w:rFonts w:cs="Arial" w:ascii="Arial" w:hAnsi="Arial"/>
                <w:color w:val="000000"/>
                <w:lang w:val="ru-RU"/>
              </w:rPr>
              <w:t>, можно указать, например, инвентарный номер;</w:t>
            </w:r>
          </w:p>
          <w:p>
            <w:pPr>
              <w:pStyle w:val="Normal"/>
              <w:numPr>
                <w:ilvl w:val="0"/>
                <w:numId w:val="382"/>
              </w:numPr>
              <w:rPr>
                <w:rFonts w:cs="Arial"/>
                <w:lang w:val="ru-RU"/>
              </w:rPr>
            </w:pPr>
            <w:r>
              <w:rPr>
                <w:rFonts w:cs="Arial" w:ascii="Arial" w:hAnsi="Arial"/>
                <w:color w:val="000000"/>
                <w:lang w:val="ru-RU"/>
              </w:rPr>
              <w:t xml:space="preserve">для оборудования, подключенного к серверу </w:t>
            </w:r>
            <w:r>
              <w:rPr>
                <w:rFonts w:cs="Arial" w:ascii="Arial" w:hAnsi="Arial"/>
                <w:color w:val="000000"/>
              </w:rPr>
              <w:t>PACS</w:t>
            </w:r>
            <w:r>
              <w:rPr>
                <w:rFonts w:cs="Arial" w:ascii="Arial" w:hAnsi="Arial"/>
                <w:color w:val="000000"/>
                <w:lang w:val="ru-RU"/>
              </w:rPr>
              <w:t>, необходимо указать значения из настроек самого аппарата (поле «</w:t>
            </w:r>
            <w:r>
              <w:rPr>
                <w:rFonts w:cs="Arial" w:ascii="Arial" w:hAnsi="Arial"/>
                <w:color w:val="000000"/>
              </w:rPr>
              <w:t>Scheduled</w:t>
            </w:r>
            <w:r>
              <w:rPr>
                <w:rFonts w:cs="Arial" w:ascii="Arial" w:hAnsi="Arial"/>
                <w:color w:val="000000"/>
                <w:lang w:val="ru-RU"/>
              </w:rPr>
              <w:t xml:space="preserve"> </w:t>
            </w:r>
            <w:r>
              <w:rPr>
                <w:rFonts w:cs="Arial" w:ascii="Arial" w:hAnsi="Arial"/>
                <w:color w:val="000000"/>
              </w:rPr>
              <w:t>Station</w:t>
            </w:r>
            <w:r>
              <w:rPr>
                <w:rFonts w:cs="Arial" w:ascii="Arial" w:hAnsi="Arial"/>
                <w:color w:val="000000"/>
                <w:lang w:val="ru-RU"/>
              </w:rPr>
              <w:t xml:space="preserve"> </w:t>
            </w:r>
            <w:r>
              <w:rPr>
                <w:rFonts w:cs="Arial" w:ascii="Arial" w:hAnsi="Arial"/>
                <w:color w:val="000000"/>
              </w:rPr>
              <w:t>AET</w:t>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Данный идентификатор не должен повторяться в рамках клиники. Кроме того, наименование должно быть не длиннее 16 символов, содержать в себе только цифры и латинские буквы</w:t>
            </w:r>
          </w:p>
        </w:tc>
      </w:tr>
      <w:tr>
        <w:trPr/>
        <w:tc>
          <w:tcPr>
            <w:tcW w:w="2045" w:type="dxa"/>
            <w:tcBorders/>
            <w:shd w:fill="auto" w:val="clear"/>
          </w:tcPr>
          <w:p>
            <w:pPr>
              <w:pStyle w:val="Normal"/>
              <w:spacing w:before="0" w:after="120"/>
              <w:rPr>
                <w:rFonts w:cs="Arial"/>
              </w:rPr>
            </w:pPr>
            <w:r>
              <w:rPr>
                <w:rFonts w:cs="Arial" w:ascii="Arial" w:hAnsi="Arial"/>
                <w:color w:val="000000"/>
              </w:rPr>
              <w:t>Поле «AET WLS» (Worklist AET)</w:t>
            </w:r>
          </w:p>
        </w:tc>
        <w:tc>
          <w:tcPr>
            <w:tcW w:w="2612" w:type="dxa"/>
            <w:tcBorders/>
            <w:shd w:fill="auto" w:val="clear"/>
          </w:tcPr>
          <w:p>
            <w:pPr>
              <w:pStyle w:val="Normal"/>
              <w:spacing w:before="0" w:after="120"/>
              <w:rPr>
                <w:rFonts w:cs="Arial"/>
                <w:lang w:val="ru-RU"/>
              </w:rPr>
            </w:pPr>
            <w:r>
              <w:rPr>
                <w:rFonts w:cs="Arial" w:ascii="Arial" w:hAnsi="Arial"/>
                <w:color w:val="000000"/>
                <w:lang w:val="ru-RU"/>
              </w:rPr>
              <w:t xml:space="preserve">Наименование </w:t>
            </w:r>
            <w:r>
              <w:rPr>
                <w:rFonts w:cs="Arial" w:ascii="Arial" w:hAnsi="Arial"/>
                <w:color w:val="000000"/>
              </w:rPr>
              <w:t>Worklist</w:t>
            </w:r>
            <w:r>
              <w:rPr>
                <w:rFonts w:cs="Arial" w:ascii="Arial" w:hAnsi="Arial"/>
                <w:color w:val="000000"/>
                <w:lang w:val="ru-RU"/>
              </w:rPr>
              <w:t xml:space="preserve"> </w:t>
            </w:r>
            <w:r>
              <w:rPr>
                <w:rFonts w:cs="Arial" w:ascii="Arial" w:hAnsi="Arial"/>
                <w:color w:val="000000"/>
              </w:rPr>
              <w:t>AET</w:t>
            </w:r>
            <w:r>
              <w:rPr>
                <w:rFonts w:cs="Arial" w:ascii="Arial" w:hAnsi="Arial"/>
                <w:color w:val="000000"/>
                <w:lang w:val="ru-RU"/>
              </w:rPr>
              <w:t xml:space="preserve"> из настроек аппарата</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637" w:type="dxa"/>
            <w:tcBorders/>
            <w:shd w:fill="auto" w:val="clear"/>
          </w:tcPr>
          <w:p>
            <w:pPr>
              <w:pStyle w:val="Normal"/>
              <w:rPr>
                <w:rFonts w:cs="Arial"/>
                <w:lang w:val="ru-RU"/>
              </w:rPr>
            </w:pPr>
            <w:r>
              <w:rPr>
                <w:rFonts w:cs="Arial" w:ascii="Arial" w:hAnsi="Arial"/>
                <w:color w:val="000000"/>
                <w:lang w:val="ru-RU"/>
              </w:rPr>
              <w:t xml:space="preserve">Вводится наименование </w:t>
            </w:r>
            <w:r>
              <w:rPr>
                <w:rFonts w:cs="Arial" w:ascii="Arial" w:hAnsi="Arial"/>
                <w:color w:val="000000"/>
              </w:rPr>
              <w:t>Worklist</w:t>
            </w:r>
            <w:r>
              <w:rPr>
                <w:rFonts w:cs="Arial" w:ascii="Arial" w:hAnsi="Arial"/>
                <w:color w:val="000000"/>
                <w:lang w:val="ru-RU"/>
              </w:rPr>
              <w:t xml:space="preserve"> </w:t>
            </w:r>
            <w:r>
              <w:rPr>
                <w:rFonts w:cs="Arial" w:ascii="Arial" w:hAnsi="Arial"/>
                <w:color w:val="000000"/>
              </w:rPr>
              <w:t>AET</w:t>
            </w:r>
            <w:r>
              <w:rPr>
                <w:rFonts w:cs="Arial" w:ascii="Arial" w:hAnsi="Arial"/>
                <w:color w:val="000000"/>
                <w:lang w:val="ru-RU"/>
              </w:rPr>
              <w:t xml:space="preserve"> из настроек аппарата (параметр, влияющий на интеграцию диагностического оборудования с </w:t>
            </w:r>
            <w:r>
              <w:rPr>
                <w:rFonts w:cs="Arial" w:ascii="Arial" w:hAnsi="Arial"/>
                <w:color w:val="000000"/>
              </w:rPr>
              <w:t>PACS</w:t>
            </w:r>
            <w:r>
              <w:rPr>
                <w:rFonts w:cs="Arial" w:ascii="Arial" w:hAnsi="Arial"/>
                <w:color w:val="000000"/>
                <w:lang w:val="ru-RU"/>
              </w:rPr>
              <w:t>-сервером и Системой). Должно быть не длиннее 16 символов.</w:t>
            </w:r>
          </w:p>
          <w:p>
            <w:pPr>
              <w:pStyle w:val="Normal"/>
              <w:spacing w:before="0" w:after="120"/>
              <w:rPr>
                <w:rFonts w:cs="Arial"/>
                <w:lang w:val="ru-RU"/>
              </w:rPr>
            </w:pPr>
            <w:r>
              <w:rPr>
                <w:rFonts w:cs="Arial" w:ascii="Arial" w:hAnsi="Arial"/>
                <w:color w:val="000000"/>
                <w:lang w:val="ru-RU"/>
              </w:rPr>
              <w:t xml:space="preserve">Данное поле заполняется для оборудования, подключенного к </w:t>
            </w:r>
            <w:r>
              <w:rPr>
                <w:rFonts w:cs="Arial" w:ascii="Arial" w:hAnsi="Arial"/>
                <w:color w:val="000000"/>
              </w:rPr>
              <w:t>PACS</w:t>
            </w:r>
            <w:r>
              <w:rPr>
                <w:rFonts w:cs="Arial" w:ascii="Arial" w:hAnsi="Arial"/>
                <w:color w:val="000000"/>
                <w:lang w:val="ru-RU"/>
              </w:rPr>
              <w:t>-серверу, для остального оборудования можно указать любое значение</w:t>
            </w:r>
          </w:p>
        </w:tc>
      </w:tr>
      <w:tr>
        <w:trPr/>
        <w:tc>
          <w:tcPr>
            <w:tcW w:w="2045" w:type="dxa"/>
            <w:tcBorders/>
            <w:shd w:fill="auto" w:val="clear"/>
          </w:tcPr>
          <w:p>
            <w:pPr>
              <w:pStyle w:val="Normal"/>
              <w:spacing w:before="0" w:after="120"/>
              <w:rPr>
                <w:rFonts w:cs="Arial"/>
              </w:rPr>
            </w:pPr>
            <w:r>
              <w:rPr>
                <w:rFonts w:cs="Arial" w:ascii="Arial" w:hAnsi="Arial"/>
                <w:color w:val="000000"/>
              </w:rPr>
              <w:t>Поле «AET шлюза» (DICOM Gateway AET)</w:t>
            </w:r>
          </w:p>
        </w:tc>
        <w:tc>
          <w:tcPr>
            <w:tcW w:w="2612" w:type="dxa"/>
            <w:tcBorders/>
            <w:shd w:fill="auto" w:val="clear"/>
          </w:tcPr>
          <w:p>
            <w:pPr>
              <w:pStyle w:val="Normal"/>
              <w:spacing w:before="0" w:after="120"/>
              <w:rPr>
                <w:rFonts w:cs="Arial"/>
                <w:lang w:val="ru-RU"/>
              </w:rPr>
            </w:pPr>
            <w:r>
              <w:rPr>
                <w:rFonts w:cs="Arial" w:ascii="Arial" w:hAnsi="Arial"/>
                <w:color w:val="000000"/>
                <w:lang w:val="ru-RU"/>
              </w:rPr>
              <w:t>Наименование</w:t>
            </w:r>
            <w:r>
              <w:rPr>
                <w:rFonts w:cs="Arial" w:ascii="Arial" w:hAnsi="Arial"/>
                <w:color w:val="000000"/>
              </w:rPr>
              <w:t> DICOM</w:t>
            </w:r>
            <w:r>
              <w:rPr>
                <w:rFonts w:cs="Arial" w:ascii="Arial" w:hAnsi="Arial"/>
                <w:color w:val="000000"/>
                <w:lang w:val="ru-RU"/>
              </w:rPr>
              <w:t xml:space="preserve"> </w:t>
            </w:r>
            <w:r>
              <w:rPr>
                <w:rFonts w:cs="Arial" w:ascii="Arial" w:hAnsi="Arial"/>
                <w:color w:val="000000"/>
              </w:rPr>
              <w:t>Gateway</w:t>
            </w:r>
            <w:r>
              <w:rPr>
                <w:rFonts w:cs="Arial" w:ascii="Arial" w:hAnsi="Arial"/>
                <w:color w:val="000000"/>
                <w:lang w:val="ru-RU"/>
              </w:rPr>
              <w:t xml:space="preserve"> </w:t>
            </w:r>
            <w:r>
              <w:rPr>
                <w:rFonts w:cs="Arial" w:ascii="Arial" w:hAnsi="Arial"/>
                <w:color w:val="000000"/>
              </w:rPr>
              <w:t>AET </w:t>
            </w:r>
            <w:r>
              <w:rPr>
                <w:rFonts w:cs="Arial" w:ascii="Arial" w:hAnsi="Arial"/>
                <w:color w:val="000000"/>
                <w:lang w:val="ru-RU"/>
              </w:rPr>
              <w:t>из настроек аппарата</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637" w:type="dxa"/>
            <w:tcBorders/>
            <w:shd w:fill="auto" w:val="clear"/>
          </w:tcPr>
          <w:p>
            <w:pPr>
              <w:pStyle w:val="Normal"/>
              <w:rPr>
                <w:rFonts w:cs="Arial"/>
                <w:lang w:val="ru-RU"/>
              </w:rPr>
            </w:pPr>
            <w:r>
              <w:rPr>
                <w:rFonts w:cs="Arial" w:ascii="Arial" w:hAnsi="Arial"/>
                <w:color w:val="000000"/>
                <w:lang w:val="ru-RU"/>
              </w:rPr>
              <w:t>Ввести наименование</w:t>
            </w:r>
            <w:r>
              <w:rPr>
                <w:rFonts w:cs="Arial" w:ascii="Arial" w:hAnsi="Arial"/>
                <w:color w:val="000000"/>
              </w:rPr>
              <w:t> DICOM</w:t>
            </w:r>
            <w:r>
              <w:rPr>
                <w:rFonts w:cs="Arial" w:ascii="Arial" w:hAnsi="Arial"/>
                <w:color w:val="000000"/>
                <w:lang w:val="ru-RU"/>
              </w:rPr>
              <w:t xml:space="preserve"> </w:t>
            </w:r>
            <w:r>
              <w:rPr>
                <w:rFonts w:cs="Arial" w:ascii="Arial" w:hAnsi="Arial"/>
                <w:color w:val="000000"/>
              </w:rPr>
              <w:t>Gateway</w:t>
            </w:r>
            <w:r>
              <w:rPr>
                <w:rFonts w:cs="Arial" w:ascii="Arial" w:hAnsi="Arial"/>
                <w:color w:val="000000"/>
                <w:lang w:val="ru-RU"/>
              </w:rPr>
              <w:t xml:space="preserve"> </w:t>
            </w:r>
            <w:r>
              <w:rPr>
                <w:rFonts w:cs="Arial" w:ascii="Arial" w:hAnsi="Arial"/>
                <w:color w:val="000000"/>
              </w:rPr>
              <w:t>AET </w:t>
            </w:r>
            <w:r>
              <w:rPr>
                <w:rFonts w:cs="Arial" w:ascii="Arial" w:hAnsi="Arial"/>
                <w:color w:val="000000"/>
                <w:lang w:val="ru-RU"/>
              </w:rPr>
              <w:t>из настроек аппарата вручную.</w:t>
            </w:r>
            <w:r>
              <w:rPr>
                <w:rFonts w:cs="Arial" w:ascii="Arial" w:hAnsi="Arial"/>
                <w:color w:val="000000"/>
              </w:rPr>
              <w:t> </w:t>
            </w:r>
            <w:r>
              <w:rPr>
                <w:rFonts w:cs="Arial" w:ascii="Arial" w:hAnsi="Arial"/>
                <w:color w:val="000000"/>
                <w:lang w:val="ru-RU"/>
              </w:rPr>
              <w:t>Должно быть не длиннее 16 символов.</w:t>
            </w:r>
          </w:p>
          <w:p>
            <w:pPr>
              <w:pStyle w:val="Normal"/>
              <w:spacing w:before="0" w:after="120"/>
              <w:rPr>
                <w:rFonts w:cs="Arial"/>
                <w:lang w:val="ru-RU"/>
              </w:rPr>
            </w:pPr>
            <w:r>
              <w:rPr>
                <w:rFonts w:cs="Arial" w:ascii="Arial" w:hAnsi="Arial"/>
                <w:color w:val="000000"/>
                <w:lang w:val="ru-RU"/>
              </w:rPr>
              <w:t xml:space="preserve">Данное поле заполняется для оборудования, подключенного к </w:t>
            </w:r>
            <w:r>
              <w:rPr>
                <w:rFonts w:cs="Arial" w:ascii="Arial" w:hAnsi="Arial"/>
                <w:color w:val="000000"/>
              </w:rPr>
              <w:t>PACS</w:t>
            </w:r>
            <w:r>
              <w:rPr>
                <w:rFonts w:cs="Arial" w:ascii="Arial" w:hAnsi="Arial"/>
                <w:color w:val="000000"/>
                <w:lang w:val="ru-RU"/>
              </w:rPr>
              <w:t>-серверу</w:t>
            </w:r>
          </w:p>
        </w:tc>
      </w:tr>
      <w:tr>
        <w:trPr/>
        <w:tc>
          <w:tcPr>
            <w:tcW w:w="2045" w:type="dxa"/>
            <w:tcBorders/>
            <w:shd w:fill="auto" w:val="clear"/>
          </w:tcPr>
          <w:p>
            <w:pPr>
              <w:pStyle w:val="Normal"/>
              <w:spacing w:before="0" w:after="120"/>
              <w:rPr>
                <w:rFonts w:cs="Arial"/>
              </w:rPr>
            </w:pPr>
            <w:r>
              <w:rPr>
                <w:rFonts w:cs="Arial" w:ascii="Arial" w:hAnsi="Arial"/>
                <w:color w:val="000000"/>
              </w:rPr>
              <w:t>Переключатель</w:t>
            </w:r>
            <w:r>
              <w:rPr>
                <w:rFonts w:cs="Arial" w:ascii="Arial" w:hAnsi="Arial"/>
                <w:color w:val="000000"/>
                <w:lang w:val="ru-RU"/>
              </w:rPr>
              <w:t xml:space="preserve"> </w:t>
            </w:r>
            <w:r>
              <w:rPr>
                <w:rFonts w:cs="Arial" w:ascii="Arial" w:hAnsi="Arial"/>
                <w:color w:val="000000"/>
              </w:rPr>
              <w:t>«Статус»</w:t>
            </w:r>
          </w:p>
        </w:tc>
        <w:tc>
          <w:tcPr>
            <w:tcW w:w="2612" w:type="dxa"/>
            <w:tcBorders/>
            <w:shd w:fill="auto" w:val="clear"/>
          </w:tcPr>
          <w:p>
            <w:pPr>
              <w:pStyle w:val="Normal"/>
              <w:spacing w:before="0" w:after="120"/>
              <w:rPr>
                <w:rFonts w:cs="Arial"/>
              </w:rPr>
            </w:pPr>
            <w:r>
              <w:rPr>
                <w:rFonts w:cs="Arial" w:ascii="Arial" w:hAnsi="Arial"/>
                <w:color w:val="000000"/>
              </w:rPr>
              <w:t>Статус оборудования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37" w:type="dxa"/>
            <w:tcBorders/>
            <w:shd w:fill="auto" w:val="clear"/>
          </w:tcPr>
          <w:p>
            <w:pPr>
              <w:pStyle w:val="Normal"/>
              <w:spacing w:before="0" w:after="120"/>
              <w:rPr>
                <w:rFonts w:cs="Arial"/>
                <w:lang w:val="ru-RU"/>
              </w:rPr>
            </w:pPr>
            <w:r>
              <w:rPr>
                <w:rFonts w:cs="Arial" w:ascii="Arial" w:hAnsi="Arial"/>
                <w:color w:val="000000"/>
                <w:lang w:val="ru-RU"/>
              </w:rPr>
              <w:t>Установить статус оборудования (на оборудование со статусом «Не рабочий» нельзя ссылаться в других задачах)</w:t>
            </w:r>
          </w:p>
        </w:tc>
      </w:tr>
    </w:tbl>
    <w:p>
      <w:pPr>
        <w:pStyle w:val="Normal"/>
        <w:numPr>
          <w:ilvl w:val="0"/>
          <w:numId w:val="383"/>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640" name="Рисунок 100734"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Рисунок 100734" descr="_scroll_external/attachments/image2019-7-11_11-22-45-5d6602ae98afe5a2366d68387324a85904cf5af1b395371137eca2fa907f2faa.png"/>
                    <pic:cNvPicPr>
                      <a:picLocks noChangeAspect="1" noChangeArrowheads="1"/>
                    </pic:cNvPicPr>
                  </pic:nvPicPr>
                  <pic:blipFill>
                    <a:blip r:embed="rId644"/>
                    <a:stretch>
                      <a:fillRect/>
                    </a:stretch>
                  </pic:blipFill>
                  <pic:spPr bwMode="auto">
                    <a:xfrm>
                      <a:off x="0" y="0"/>
                      <a:ext cx="752475" cy="323850"/>
                    </a:xfrm>
                    <a:prstGeom prst="rect">
                      <a:avLst/>
                    </a:prstGeom>
                  </pic:spPr>
                </pic:pic>
              </a:graphicData>
            </a:graphic>
          </wp:inline>
        </w:drawing>
      </w:r>
      <w:r>
        <w:rPr>
          <w:color w:val="000000"/>
          <w:lang w:val="ru-RU"/>
        </w:rPr>
        <w:t>. Новое оборудование будет создано.</w:t>
      </w:r>
    </w:p>
    <w:p>
      <w:pPr>
        <w:pStyle w:val="5"/>
        <w:numPr>
          <w:ilvl w:val="4"/>
          <w:numId w:val="2"/>
        </w:numPr>
        <w:ind w:left="1009" w:hanging="1009"/>
        <w:rPr>
          <w:rFonts w:ascii="Verdana" w:hAnsi="Verdana"/>
        </w:rPr>
      </w:pPr>
      <w:bookmarkStart w:id="435" w:name="scroll-bookmark-287"/>
      <w:r>
        <w:rPr>
          <w:rFonts w:ascii="Verdana" w:hAnsi="Verdana"/>
          <w:color w:val="000000"/>
        </w:rPr>
        <w:t>Просмотр данных оборудования</w:t>
      </w:r>
      <w:bookmarkEnd w:id="435"/>
    </w:p>
    <w:p>
      <w:pPr>
        <w:pStyle w:val="Normal"/>
        <w:rPr>
          <w:lang w:val="ru-RU"/>
        </w:rPr>
      </w:pPr>
      <w:r>
        <w:rPr>
          <w:color w:val="000000"/>
          <w:lang w:val="ru-RU"/>
        </w:rPr>
        <w:t>Для просмотра данных</w:t>
      </w:r>
      <w:r>
        <w:rPr>
          <w:color w:val="000000"/>
        </w:rPr>
        <w:t> </w:t>
      </w:r>
      <w:r>
        <w:rPr>
          <w:color w:val="000000"/>
          <w:lang w:val="ru-RU"/>
        </w:rPr>
        <w:t>оборудования необходимо:</w:t>
      </w:r>
    </w:p>
    <w:p>
      <w:pPr>
        <w:pStyle w:val="Normal"/>
        <w:numPr>
          <w:ilvl w:val="0"/>
          <w:numId w:val="384"/>
        </w:numPr>
        <w:rPr>
          <w:lang w:val="ru-RU"/>
        </w:rPr>
      </w:pPr>
      <w:r>
        <w:rPr>
          <w:color w:val="000000"/>
          <w:lang w:val="ru-RU"/>
        </w:rPr>
        <w:t>выбрать пункт меню «Структура клиники»;</w:t>
      </w:r>
    </w:p>
    <w:p>
      <w:pPr>
        <w:pStyle w:val="Normal"/>
        <w:numPr>
          <w:ilvl w:val="0"/>
          <w:numId w:val="384"/>
        </w:numPr>
        <w:rPr>
          <w:lang w:val="ru-RU"/>
        </w:rPr>
      </w:pPr>
      <w:r>
        <w:rPr>
          <w:color w:val="000000"/>
          <w:lang w:val="ru-RU"/>
        </w:rPr>
        <w:t>перейти на вкладку «Оборудование», содержащую список оборудования клиники;</w:t>
      </w:r>
    </w:p>
    <w:p>
      <w:pPr>
        <w:pStyle w:val="Normal"/>
        <w:numPr>
          <w:ilvl w:val="0"/>
          <w:numId w:val="384"/>
        </w:numPr>
        <w:rPr>
          <w:lang w:val="ru-RU"/>
        </w:rPr>
      </w:pPr>
      <w:r>
        <w:rPr>
          <w:color w:val="000000"/>
          <w:lang w:val="ru-RU"/>
        </w:rPr>
        <w:t>выбрать необходимое</w:t>
      </w:r>
      <w:r>
        <w:rPr>
          <w:color w:val="000000"/>
        </w:rPr>
        <w:t> </w:t>
      </w:r>
      <w:r>
        <w:rPr>
          <w:color w:val="000000"/>
          <w:lang w:val="ru-RU"/>
        </w:rPr>
        <w:t xml:space="preserve">оборудование и нажать на кнопку </w:t>
      </w:r>
      <w:r>
        <w:rPr>
          <w:color w:val="000000"/>
        </w:rPr>
        <w:drawing>
          <wp:inline distT="0" distB="0" distL="0" distR="0">
            <wp:extent cx="238125" cy="219075"/>
            <wp:effectExtent l="0" t="0" r="0" b="0"/>
            <wp:docPr id="641" name="Рисунок 100735"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Рисунок 100735" descr="_scroll_external/attachments/image2019-7-11_16-12-0-c7544e67f9b0d4376d984b6a5e523c23a297ff1089651d05d6cf5c504fac0c3e.png"/>
                    <pic:cNvPicPr>
                      <a:picLocks noChangeAspect="1" noChangeArrowheads="1"/>
                    </pic:cNvPicPr>
                  </pic:nvPicPr>
                  <pic:blipFill>
                    <a:blip r:embed="rId645"/>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84"/>
        </w:numPr>
        <w:rPr>
          <w:lang w:val="ru-RU"/>
        </w:rPr>
      </w:pPr>
      <w:r>
        <w:rPr>
          <w:color w:val="000000"/>
          <w:lang w:val="ru-RU"/>
        </w:rPr>
        <w:t>откроется окно, в котором отображаются основные данные оборудования:</w:t>
      </w:r>
    </w:p>
    <w:p>
      <w:pPr>
        <w:pStyle w:val="Normal"/>
        <w:spacing w:beforeAutospacing="1" w:after="120"/>
        <w:jc w:val="center"/>
        <w:rPr>
          <w:color w:val="000000"/>
        </w:rPr>
      </w:pPr>
      <w:r>
        <w:rPr>
          <w:color w:val="000000"/>
        </w:rPr>
        <w:drawing>
          <wp:inline distT="19050" distB="23495" distL="19050" distR="17145">
            <wp:extent cx="5774690" cy="3329940"/>
            <wp:effectExtent l="0" t="0" r="0" b="0"/>
            <wp:docPr id="642" name="Рисунок 100736" descr="_scroll_external/attachments/image2019-7-11_16-29-23-7bf8c38f372d68def4344d3a681d87926c82d2c9bf780bfe2dba24ed63a776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Рисунок 100736" descr="_scroll_external/attachments/image2019-7-11_16-29-23-7bf8c38f372d68def4344d3a681d87926c82d2c9bf780bfe2dba24ed63a776e4.png"/>
                    <pic:cNvPicPr>
                      <a:picLocks noChangeAspect="1" noChangeArrowheads="1"/>
                    </pic:cNvPicPr>
                  </pic:nvPicPr>
                  <pic:blipFill>
                    <a:blip r:embed="rId646"/>
                    <a:stretch>
                      <a:fillRect/>
                    </a:stretch>
                  </pic:blipFill>
                  <pic:spPr bwMode="auto">
                    <a:xfrm>
                      <a:off x="0" y="0"/>
                      <a:ext cx="5774690" cy="33299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255</w:t>
      </w:r>
      <w:r>
        <w:rPr/>
        <w:fldChar w:fldCharType="end"/>
      </w:r>
    </w:p>
    <w:p>
      <w:pPr>
        <w:pStyle w:val="5"/>
        <w:numPr>
          <w:ilvl w:val="4"/>
          <w:numId w:val="2"/>
        </w:numPr>
        <w:ind w:left="1009" w:hanging="1009"/>
        <w:rPr>
          <w:rFonts w:ascii="Verdana" w:hAnsi="Verdana"/>
        </w:rPr>
      </w:pPr>
      <w:bookmarkStart w:id="436" w:name="scroll-bookmark-288"/>
      <w:r>
        <w:rPr>
          <w:rFonts w:ascii="Verdana" w:hAnsi="Verdana"/>
          <w:color w:val="000000"/>
        </w:rPr>
        <w:t>Изменение данных оборудования</w:t>
      </w:r>
      <w:bookmarkEnd w:id="436"/>
    </w:p>
    <w:p>
      <w:pPr>
        <w:pStyle w:val="Normal"/>
        <w:rPr>
          <w:lang w:val="ru-RU"/>
        </w:rPr>
      </w:pPr>
      <w:r>
        <w:rPr>
          <w:color w:val="000000"/>
          <w:lang w:val="ru-RU"/>
        </w:rPr>
        <w:t>Для изменения данных оборудования необходимо:</w:t>
      </w:r>
    </w:p>
    <w:p>
      <w:pPr>
        <w:pStyle w:val="Normal"/>
        <w:numPr>
          <w:ilvl w:val="0"/>
          <w:numId w:val="385"/>
        </w:numPr>
        <w:rPr>
          <w:lang w:val="ru-RU"/>
        </w:rPr>
      </w:pPr>
      <w:r>
        <w:rPr>
          <w:color w:val="000000"/>
          <w:lang w:val="ru-RU"/>
        </w:rPr>
        <w:t>выбрать пункт меню «Структура клиники»;</w:t>
      </w:r>
    </w:p>
    <w:p>
      <w:pPr>
        <w:pStyle w:val="Normal"/>
        <w:numPr>
          <w:ilvl w:val="0"/>
          <w:numId w:val="385"/>
        </w:numPr>
        <w:rPr>
          <w:lang w:val="ru-RU"/>
        </w:rPr>
      </w:pPr>
      <w:r>
        <w:rPr>
          <w:color w:val="000000"/>
          <w:lang w:val="ru-RU"/>
        </w:rPr>
        <w:t>перейти на вкладку «Оборудование», содержащую список оборудования клиники;</w:t>
      </w:r>
    </w:p>
    <w:p>
      <w:pPr>
        <w:pStyle w:val="Normal"/>
        <w:numPr>
          <w:ilvl w:val="0"/>
          <w:numId w:val="385"/>
        </w:numPr>
        <w:rPr>
          <w:lang w:val="ru-RU"/>
        </w:rPr>
      </w:pPr>
      <w:r>
        <w:rPr>
          <w:color w:val="000000"/>
          <w:lang w:val="ru-RU"/>
        </w:rPr>
        <w:t xml:space="preserve">выбрать необходимое оборудование и нажать на кнопку </w:t>
      </w:r>
      <w:r>
        <w:rPr>
          <w:color w:val="000000"/>
        </w:rPr>
        <w:drawing>
          <wp:inline distT="0" distB="0" distL="0" distR="0">
            <wp:extent cx="171450" cy="161925"/>
            <wp:effectExtent l="0" t="0" r="0" b="0"/>
            <wp:docPr id="643" name="Рисунок 100737"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Рисунок 100737" descr="_scroll_external/attachments/worddav3c2f9786ba906d2bc36e7ccc7b2e0722-919ff2e2beef1190fb6cfb15f1969dd3df1ecb3f0da9389cfb68e60286cad019.png"/>
                    <pic:cNvPicPr>
                      <a:picLocks noChangeAspect="1" noChangeArrowheads="1"/>
                    </pic:cNvPicPr>
                  </pic:nvPicPr>
                  <pic:blipFill>
                    <a:blip r:embed="rId647"/>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85"/>
        </w:numPr>
        <w:rPr>
          <w:lang w:val="ru-RU"/>
        </w:rPr>
      </w:pPr>
      <w:r>
        <w:rPr>
          <w:color w:val="000000"/>
          <w:lang w:val="ru-RU"/>
        </w:rPr>
        <w:t>откроется форма изменения данных оборудования:</w:t>
      </w:r>
    </w:p>
    <w:p>
      <w:pPr>
        <w:pStyle w:val="Normal"/>
        <w:spacing w:beforeAutospacing="1" w:after="120"/>
        <w:jc w:val="center"/>
        <w:rPr>
          <w:color w:val="000000"/>
        </w:rPr>
      </w:pPr>
      <w:r>
        <w:rPr>
          <w:color w:val="000000"/>
        </w:rPr>
        <w:drawing>
          <wp:inline distT="19050" distB="18415" distL="19050" distR="14605">
            <wp:extent cx="5871845" cy="4839335"/>
            <wp:effectExtent l="0" t="0" r="0" b="0"/>
            <wp:docPr id="644" name="Рисунок 100738" descr="_scroll_external/attachments/image2019-7-11_14-17-40-f693af6c3efa04f6fab0bd1fad78ba1f21db8633ab13476fa91b38009fe90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Рисунок 100738" descr="_scroll_external/attachments/image2019-7-11_14-17-40-f693af6c3efa04f6fab0bd1fad78ba1f21db8633ab13476fa91b38009fe90196.png"/>
                    <pic:cNvPicPr>
                      <a:picLocks noChangeAspect="1" noChangeArrowheads="1"/>
                    </pic:cNvPicPr>
                  </pic:nvPicPr>
                  <pic:blipFill>
                    <a:blip r:embed="rId648"/>
                    <a:stretch>
                      <a:fillRect/>
                    </a:stretch>
                  </pic:blipFill>
                  <pic:spPr bwMode="auto">
                    <a:xfrm>
                      <a:off x="0" y="0"/>
                      <a:ext cx="5871845" cy="48393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256</w:t>
      </w:r>
      <w:r>
        <w:rPr/>
        <w:fldChar w:fldCharType="end"/>
      </w:r>
    </w:p>
    <w:p>
      <w:pPr>
        <w:pStyle w:val="Normal"/>
        <w:numPr>
          <w:ilvl w:val="0"/>
          <w:numId w:val="38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645" name="Рисунок 100739"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Рисунок 100739" descr="_scroll_external/attachments/image2019-7-11_11-30-0-1c10cee82ef86118702d6123dca200b25e425519add0d6ce3cc727da8b0e66e9.png"/>
                    <pic:cNvPicPr>
                      <a:picLocks noChangeAspect="1" noChangeArrowheads="1"/>
                    </pic:cNvPicPr>
                  </pic:nvPicPr>
                  <pic:blipFill>
                    <a:blip r:embed="rId649"/>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оборудования.</w:t>
      </w:r>
    </w:p>
    <w:p>
      <w:pPr>
        <w:pStyle w:val="5"/>
        <w:numPr>
          <w:ilvl w:val="4"/>
          <w:numId w:val="2"/>
        </w:numPr>
        <w:ind w:left="1009" w:hanging="1009"/>
        <w:rPr>
          <w:rFonts w:ascii="Verdana" w:hAnsi="Verdana"/>
        </w:rPr>
      </w:pPr>
      <w:bookmarkStart w:id="437" w:name="scroll-bookmark-289"/>
      <w:r>
        <w:rPr>
          <w:rFonts w:ascii="Verdana" w:hAnsi="Verdana"/>
          <w:color w:val="000000"/>
        </w:rPr>
        <w:t>Удаление оборудования</w:t>
      </w:r>
      <w:bookmarkEnd w:id="437"/>
    </w:p>
    <w:p>
      <w:pPr>
        <w:pStyle w:val="Normal"/>
        <w:rPr>
          <w:color w:val="000000"/>
        </w:rPr>
      </w:pPr>
      <w:r>
        <w:rPr>
          <w:color w:val="000000"/>
        </w:rPr>
        <w:t>Для удаления оборудования необходимо:</w:t>
      </w:r>
    </w:p>
    <w:p>
      <w:pPr>
        <w:pStyle w:val="Normal"/>
        <w:numPr>
          <w:ilvl w:val="0"/>
          <w:numId w:val="387"/>
        </w:numPr>
        <w:rPr>
          <w:lang w:val="ru-RU"/>
        </w:rPr>
      </w:pPr>
      <w:r>
        <w:rPr>
          <w:color w:val="000000"/>
          <w:lang w:val="ru-RU"/>
        </w:rPr>
        <w:t>выбрать пункт меню «Структура клиники»;</w:t>
      </w:r>
    </w:p>
    <w:p>
      <w:pPr>
        <w:pStyle w:val="Normal"/>
        <w:numPr>
          <w:ilvl w:val="0"/>
          <w:numId w:val="387"/>
        </w:numPr>
        <w:rPr>
          <w:lang w:val="ru-RU"/>
        </w:rPr>
      </w:pPr>
      <w:r>
        <w:rPr>
          <w:color w:val="000000"/>
          <w:lang w:val="ru-RU"/>
        </w:rPr>
        <w:t>перейти на вкладку «Оборудование», содержащую список оборудования клиники;</w:t>
      </w:r>
    </w:p>
    <w:p>
      <w:pPr>
        <w:pStyle w:val="Normal"/>
        <w:numPr>
          <w:ilvl w:val="0"/>
          <w:numId w:val="387"/>
        </w:numPr>
        <w:rPr>
          <w:lang w:val="ru-RU"/>
        </w:rPr>
      </w:pPr>
      <w:r>
        <w:rPr>
          <w:color w:val="000000"/>
          <w:lang w:val="ru-RU"/>
        </w:rPr>
        <w:t>выбрать</w:t>
      </w:r>
      <w:r>
        <w:rPr>
          <w:color w:val="000000"/>
        </w:rPr>
        <w:t> </w:t>
      </w:r>
      <w:r>
        <w:rPr>
          <w:color w:val="000000"/>
          <w:lang w:val="ru-RU"/>
        </w:rPr>
        <w:t xml:space="preserve">необходимое оборудование и нажать на кнопку </w:t>
      </w:r>
      <w:r>
        <w:rPr>
          <w:color w:val="000000"/>
        </w:rPr>
        <w:drawing>
          <wp:inline distT="0" distB="0" distL="0" distR="0">
            <wp:extent cx="142875" cy="190500"/>
            <wp:effectExtent l="0" t="0" r="0" b="0"/>
            <wp:docPr id="646" name="Рисунок 100740"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Рисунок 100740" descr="_scroll_external/attachments/worddav24102a09155692a2898cc0240a944c72-252ac111e199c9b9a7bcfcdbaae68f458b4faa8280bfe618eeccaf0f0945adc7.png"/>
                    <pic:cNvPicPr>
                      <a:picLocks noChangeAspect="1" noChangeArrowheads="1"/>
                    </pic:cNvPicPr>
                  </pic:nvPicPr>
                  <pic:blipFill>
                    <a:blip r:embed="rId650"/>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87"/>
        </w:numPr>
        <w:rPr>
          <w:lang w:val="ru-RU"/>
        </w:rPr>
      </w:pPr>
      <w:r>
        <w:rPr>
          <w:color w:val="000000"/>
          <w:lang w:val="ru-RU"/>
        </w:rPr>
        <w:t>откроется диалоговое окно для подтверждения удаления:</w:t>
      </w:r>
    </w:p>
    <w:p>
      <w:pPr>
        <w:pStyle w:val="Normal"/>
        <w:keepNext w:val="true"/>
        <w:spacing w:beforeAutospacing="1" w:after="120"/>
        <w:jc w:val="center"/>
        <w:rPr>
          <w:color w:val="000000"/>
        </w:rPr>
      </w:pPr>
      <w:r>
        <w:rPr>
          <w:color w:val="000000"/>
        </w:rPr>
        <w:drawing>
          <wp:inline distT="0" distB="0" distL="0" distR="0">
            <wp:extent cx="4257675" cy="1209675"/>
            <wp:effectExtent l="0" t="0" r="0" b="0"/>
            <wp:docPr id="647" name="Рисунок 100741"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Рисунок 100741" descr="_scroll_external/attachments/image2019-7-11_11-24-17-c10b55e55c117a32dd9aa003497385dfdf6301abd8518092daa206eed3ffa017.png"/>
                    <pic:cNvPicPr>
                      <a:picLocks noChangeAspect="1" noChangeArrowheads="1"/>
                    </pic:cNvPicPr>
                  </pic:nvPicPr>
                  <pic:blipFill>
                    <a:blip r:embed="rId651"/>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257</w:t>
      </w:r>
      <w:r>
        <w:rPr/>
        <w:fldChar w:fldCharType="end"/>
      </w:r>
    </w:p>
    <w:p>
      <w:pPr>
        <w:pStyle w:val="Normal"/>
        <w:numPr>
          <w:ilvl w:val="0"/>
          <w:numId w:val="38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648" name="Рисунок 100742"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Рисунок 100742" descr="_scroll_external/attachments/image2019-7-11_11-24-33-139f260466cc2214863aeab4a9d93aad1233b9eb1de31e0e75ada499e7575a7d.png"/>
                    <pic:cNvPicPr>
                      <a:picLocks noChangeAspect="1" noChangeArrowheads="1"/>
                    </pic:cNvPicPr>
                  </pic:nvPicPr>
                  <pic:blipFill>
                    <a:blip r:embed="rId652"/>
                    <a:stretch>
                      <a:fillRect/>
                    </a:stretch>
                  </pic:blipFill>
                  <pic:spPr bwMode="auto">
                    <a:xfrm>
                      <a:off x="0" y="0"/>
                      <a:ext cx="771525" cy="361950"/>
                    </a:xfrm>
                    <a:prstGeom prst="rect">
                      <a:avLst/>
                    </a:prstGeom>
                  </pic:spPr>
                </pic:pic>
              </a:graphicData>
            </a:graphic>
          </wp:inline>
        </w:drawing>
      </w:r>
      <w:r>
        <w:rPr>
          <w:color w:val="000000"/>
          <w:lang w:val="ru-RU"/>
        </w:rPr>
        <w:t>. Оборудование будет удалено.</w:t>
      </w:r>
    </w:p>
    <w:p>
      <w:pPr>
        <w:pStyle w:val="4"/>
        <w:numPr>
          <w:ilvl w:val="3"/>
          <w:numId w:val="2"/>
        </w:numPr>
        <w:ind w:left="862" w:hanging="862"/>
        <w:rPr>
          <w:rFonts w:ascii="Verdana" w:hAnsi="Verdana"/>
        </w:rPr>
      </w:pPr>
      <w:bookmarkStart w:id="438" w:name="scroll-bookmark-261"/>
      <w:r>
        <w:rPr>
          <w:rFonts w:ascii="Verdana" w:hAnsi="Verdana"/>
          <w:color w:val="000000"/>
        </w:rPr>
        <w:t>Управление кассами</w:t>
      </w:r>
      <w:bookmarkEnd w:id="438"/>
    </w:p>
    <w:p>
      <w:pPr>
        <w:pStyle w:val="5"/>
        <w:numPr>
          <w:ilvl w:val="4"/>
          <w:numId w:val="2"/>
        </w:numPr>
        <w:ind w:left="1009" w:hanging="1009"/>
        <w:rPr>
          <w:rFonts w:ascii="Verdana" w:hAnsi="Verdana"/>
        </w:rPr>
      </w:pPr>
      <w:bookmarkStart w:id="439" w:name="scroll-bookmark-290"/>
      <w:r>
        <w:rPr>
          <w:rFonts w:ascii="Verdana" w:hAnsi="Verdana"/>
          <w:color w:val="000000"/>
        </w:rPr>
        <w:t>Добавление кассового аппарата</w:t>
      </w:r>
      <w:bookmarkEnd w:id="439"/>
    </w:p>
    <w:p>
      <w:pPr>
        <w:pStyle w:val="Normal"/>
        <w:rPr>
          <w:lang w:val="ru-RU"/>
        </w:rPr>
      </w:pPr>
      <w:r>
        <w:rPr>
          <w:color w:val="000000"/>
          <w:lang w:val="ru-RU"/>
        </w:rPr>
        <w:t>Для добавления нового кассового аппарата в клинику необходимо:</w:t>
      </w:r>
    </w:p>
    <w:p>
      <w:pPr>
        <w:pStyle w:val="Normal"/>
        <w:numPr>
          <w:ilvl w:val="0"/>
          <w:numId w:val="389"/>
        </w:numPr>
        <w:rPr>
          <w:lang w:val="ru-RU"/>
        </w:rPr>
      </w:pPr>
      <w:r>
        <w:rPr>
          <w:color w:val="000000"/>
          <w:lang w:val="ru-RU"/>
        </w:rPr>
        <w:t>выбрать пункт меню «Структура клиники»;</w:t>
      </w:r>
    </w:p>
    <w:p>
      <w:pPr>
        <w:pStyle w:val="Normal"/>
        <w:numPr>
          <w:ilvl w:val="0"/>
          <w:numId w:val="389"/>
        </w:numPr>
        <w:rPr>
          <w:lang w:val="ru-RU"/>
        </w:rPr>
      </w:pPr>
      <w:r>
        <w:rPr>
          <w:color w:val="000000"/>
          <w:lang w:val="ru-RU"/>
        </w:rPr>
        <w:t>перейти на вкладку «Кассы», содержащую список кассовых аппаратов клиники:</w:t>
      </w:r>
    </w:p>
    <w:p>
      <w:pPr>
        <w:pStyle w:val="Normal"/>
        <w:spacing w:beforeAutospacing="1" w:after="120"/>
        <w:jc w:val="center"/>
        <w:rPr>
          <w:color w:val="000000"/>
        </w:rPr>
      </w:pPr>
      <w:r>
        <w:rPr>
          <w:color w:val="000000"/>
        </w:rPr>
        <w:drawing>
          <wp:inline distT="19050" distB="14605" distL="19050" distR="23495">
            <wp:extent cx="5996305" cy="2786380"/>
            <wp:effectExtent l="0" t="0" r="0" b="0"/>
            <wp:docPr id="649" name="Рисунок 100743" descr="_scroll_external/attachments/image2019-7-11_14-5-51-b265a0b4743e3ed57827e82508ec04eb496f5813065c29dbce0c8fab61a02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Рисунок 100743" descr="_scroll_external/attachments/image2019-7-11_14-5-51-b265a0b4743e3ed57827e82508ec04eb496f5813065c29dbce0c8fab61a0253b.png"/>
                    <pic:cNvPicPr>
                      <a:picLocks noChangeAspect="1" noChangeArrowheads="1"/>
                    </pic:cNvPicPr>
                  </pic:nvPicPr>
                  <pic:blipFill>
                    <a:blip r:embed="rId653"/>
                    <a:stretch>
                      <a:fillRect/>
                    </a:stretch>
                  </pic:blipFill>
                  <pic:spPr bwMode="auto">
                    <a:xfrm>
                      <a:off x="0" y="0"/>
                      <a:ext cx="5996305" cy="278638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258</w:t>
      </w:r>
      <w:r>
        <w:rPr/>
        <w:fldChar w:fldCharType="end"/>
      </w:r>
    </w:p>
    <w:p>
      <w:pPr>
        <w:pStyle w:val="Normal"/>
        <w:rPr>
          <w:lang w:val="ru-RU"/>
        </w:rPr>
      </w:pPr>
      <w:r>
        <w:rPr>
          <w:b/>
          <w:color w:val="000000"/>
          <w:lang w:val="ru-RU"/>
        </w:rPr>
        <w:t>Примечание</w:t>
      </w:r>
      <w:r>
        <w:rPr>
          <w:color w:val="000000"/>
        </w:rPr>
        <w:t> </w:t>
      </w:r>
      <w:r>
        <w:rPr>
          <w:color w:val="000000"/>
          <w:lang w:val="ru-RU"/>
        </w:rPr>
        <w:t>–</w:t>
      </w:r>
      <w:r>
        <w:rPr>
          <w:color w:val="000000"/>
        </w:rPr>
        <w:t> </w:t>
      </w:r>
      <w:r>
        <w:rPr>
          <w:color w:val="000000"/>
          <w:lang w:val="ru-RU"/>
        </w:rPr>
        <w:t>Для ограничения списка можно использовать фильтрацию по всем колонкам по кнопке поиск.</w:t>
      </w:r>
    </w:p>
    <w:p>
      <w:pPr>
        <w:pStyle w:val="Normal"/>
        <w:numPr>
          <w:ilvl w:val="0"/>
          <w:numId w:val="390"/>
        </w:numPr>
        <w:rPr>
          <w:color w:val="000000"/>
        </w:rPr>
      </w:pPr>
      <w:r>
        <w:rPr>
          <w:color w:val="000000"/>
        </w:rPr>
        <w:t>нажать на кнопку </w:t>
      </w:r>
      <w:r>
        <w:rPr>
          <w:color w:val="000000"/>
        </w:rPr>
        <w:drawing>
          <wp:inline distT="0" distB="0" distL="0" distR="0">
            <wp:extent cx="1885950" cy="323850"/>
            <wp:effectExtent l="0" t="0" r="0" b="0"/>
            <wp:docPr id="650" name="Рисунок 100744" descr="_scroll_external/attachments/image2019-7-11_14-6-35-0267d52db85e1ca4e1652bd771cd486d69596bff4eb73152ac52ffab6215f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Рисунок 100744" descr="_scroll_external/attachments/image2019-7-11_14-6-35-0267d52db85e1ca4e1652bd771cd486d69596bff4eb73152ac52ffab6215f716.png"/>
                    <pic:cNvPicPr>
                      <a:picLocks noChangeAspect="1" noChangeArrowheads="1"/>
                    </pic:cNvPicPr>
                  </pic:nvPicPr>
                  <pic:blipFill>
                    <a:blip r:embed="rId654"/>
                    <a:stretch>
                      <a:fillRect/>
                    </a:stretch>
                  </pic:blipFill>
                  <pic:spPr bwMode="auto">
                    <a:xfrm>
                      <a:off x="0" y="0"/>
                      <a:ext cx="1885950" cy="323850"/>
                    </a:xfrm>
                    <a:prstGeom prst="rect">
                      <a:avLst/>
                    </a:prstGeom>
                  </pic:spPr>
                </pic:pic>
              </a:graphicData>
            </a:graphic>
          </wp:inline>
        </w:drawing>
      </w:r>
      <w:r>
        <w:rPr>
          <w:color w:val="000000"/>
        </w:rPr>
        <w:t>;</w:t>
      </w:r>
    </w:p>
    <w:p>
      <w:pPr>
        <w:pStyle w:val="Normal"/>
        <w:numPr>
          <w:ilvl w:val="0"/>
          <w:numId w:val="390"/>
        </w:numPr>
        <w:rPr>
          <w:lang w:val="ru-RU"/>
        </w:rPr>
      </w:pPr>
      <w:r>
        <w:rPr>
          <w:color w:val="000000"/>
          <w:lang w:val="ru-RU"/>
        </w:rPr>
        <w:t>откроется форма «Создать кассовый аппарат»:</w:t>
      </w:r>
    </w:p>
    <w:p>
      <w:pPr>
        <w:pStyle w:val="Normal"/>
        <w:spacing w:beforeAutospacing="1" w:after="120"/>
        <w:jc w:val="center"/>
        <w:rPr>
          <w:color w:val="000000"/>
        </w:rPr>
      </w:pPr>
      <w:r>
        <w:rPr>
          <w:color w:val="000000"/>
        </w:rPr>
        <w:drawing>
          <wp:inline distT="19050" distB="15240" distL="19050" distR="21590">
            <wp:extent cx="6093460" cy="2061845"/>
            <wp:effectExtent l="0" t="0" r="0" b="0"/>
            <wp:docPr id="651" name="Рисунок 100745" descr="_scroll_external/attachments/image2019-7-11_14-7-9-555fc8a8efd183ae0c2a0959aadc42585fa6558691777861f055fca2b7d9a7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Рисунок 100745" descr="_scroll_external/attachments/image2019-7-11_14-7-9-555fc8a8efd183ae0c2a0959aadc42585fa6558691777861f055fca2b7d9a7ec.png"/>
                    <pic:cNvPicPr>
                      <a:picLocks noChangeAspect="1" noChangeArrowheads="1"/>
                    </pic:cNvPicPr>
                  </pic:nvPicPr>
                  <pic:blipFill>
                    <a:blip r:embed="rId655"/>
                    <a:stretch>
                      <a:fillRect/>
                    </a:stretch>
                  </pic:blipFill>
                  <pic:spPr bwMode="auto">
                    <a:xfrm>
                      <a:off x="0" y="0"/>
                      <a:ext cx="6093460" cy="20618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259</w:t>
      </w:r>
      <w:r>
        <w:rPr/>
        <w:fldChar w:fldCharType="end"/>
      </w:r>
    </w:p>
    <w:p>
      <w:pPr>
        <w:pStyle w:val="Normal"/>
        <w:numPr>
          <w:ilvl w:val="0"/>
          <w:numId w:val="39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77"/>
        <w:gridCol w:w="2093"/>
        <w:gridCol w:w="1911"/>
        <w:gridCol w:w="4223"/>
      </w:tblGrid>
      <w:tr>
        <w:trPr>
          <w:cnfStyle w:val="100000000000" w:firstRow="1" w:lastRow="0" w:firstColumn="0" w:lastColumn="0" w:oddVBand="0" w:evenVBand="0" w:oddHBand="0" w:evenHBand="0" w:firstRowFirstColumn="0" w:firstRowLastColumn="0" w:lastRowFirstColumn="0" w:lastRowLastColumn="0"/>
        </w:trPr>
        <w:tc>
          <w:tcPr>
            <w:tcW w:w="197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09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22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7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b/>
                <w:color w:val="000000"/>
              </w:rPr>
              <w:t>«</w:t>
            </w:r>
            <w:r>
              <w:rPr>
                <w:rFonts w:cs="Arial" w:ascii="Arial" w:hAnsi="Arial"/>
                <w:color w:val="000000"/>
              </w:rPr>
              <w:t>Филиал</w:t>
            </w:r>
            <w:r>
              <w:rPr>
                <w:rFonts w:cs="Arial" w:ascii="Arial" w:hAnsi="Arial"/>
                <w:b/>
                <w:color w:val="000000"/>
              </w:rPr>
              <w:t>»</w:t>
            </w:r>
          </w:p>
        </w:tc>
        <w:tc>
          <w:tcPr>
            <w:tcW w:w="2093"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52" name="Рисунок 10074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Рисунок 100746" descr="_scroll_external/icons/check-9544b811bd6366db36e61ad2f527f22e3b3ee709ab8546b60c6be8c132859dbf.svg"/>
                          <pic:cNvPicPr>
                            <a:picLocks noChangeAspect="1" noChangeArrowheads="1"/>
                          </pic:cNvPicPr>
                        </pic:nvPicPr>
                        <pic:blipFill>
                          <a:blip r:embed="rId656"/>
                          <a:stretch>
                            <a:fillRect/>
                          </a:stretch>
                        </pic:blipFill>
                        <pic:spPr bwMode="auto">
                          <a:xfrm>
                            <a:off x="0" y="0"/>
                            <a:ext cx="152400" cy="152400"/>
                          </a:xfrm>
                          <a:prstGeom prst="rect">
                            <a:avLst/>
                          </a:prstGeom>
                        </pic:spPr>
                      </pic:pic>
                    </a:graphicData>
                  </a:graphic>
                </wp:inline>
              </w:drawing>
            </w:r>
          </w:p>
        </w:tc>
        <w:tc>
          <w:tcPr>
            <w:tcW w:w="4223"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филиалов клиники</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53" name="Рисунок 100747"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Рисунок 100747" descr="_scroll_external/attachments/image2019-7-11_14-44-33-2ef81271c7d7b5a6f1241c41cf6a75e22504765a949759cdc6f03389b0cac647.png"/>
                          <pic:cNvPicPr>
                            <a:picLocks noChangeAspect="1" noChangeArrowheads="1"/>
                          </pic:cNvPicPr>
                        </pic:nvPicPr>
                        <pic:blipFill>
                          <a:blip r:embed="rId657"/>
                          <a:stretch>
                            <a:fillRect/>
                          </a:stretch>
                        </pic:blipFill>
                        <pic:spPr bwMode="auto">
                          <a:xfrm>
                            <a:off x="0" y="0"/>
                            <a:ext cx="171450" cy="152400"/>
                          </a:xfrm>
                          <a:prstGeom prst="rect">
                            <a:avLst/>
                          </a:prstGeom>
                        </pic:spPr>
                      </pic:pic>
                    </a:graphicData>
                  </a:graphic>
                </wp:inline>
              </w:drawing>
            </w:r>
          </w:p>
        </w:tc>
      </w:tr>
      <w:tr>
        <w:trPr/>
        <w:tc>
          <w:tcPr>
            <w:tcW w:w="197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«Номер»</w:t>
            </w:r>
          </w:p>
        </w:tc>
        <w:tc>
          <w:tcPr>
            <w:tcW w:w="2093" w:type="dxa"/>
            <w:tcBorders/>
            <w:shd w:fill="auto" w:val="clear"/>
          </w:tcPr>
          <w:p>
            <w:pPr>
              <w:pStyle w:val="Normal"/>
              <w:spacing w:before="0" w:after="120"/>
              <w:rPr>
                <w:rFonts w:cs="Arial"/>
                <w:lang w:val="ru-RU"/>
              </w:rPr>
            </w:pPr>
            <w:r>
              <w:rPr>
                <w:rFonts w:cs="Arial" w:ascii="Arial" w:hAnsi="Arial"/>
                <w:color w:val="000000"/>
                <w:lang w:val="ru-RU"/>
              </w:rPr>
              <w:t>Уникальный в рамках клиники номер кассового аппарата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54" name="Рисунок 10074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Рисунок 100748" descr="_scroll_external/icons/check-9544b811bd6366db36e61ad2f527f22e3b3ee709ab8546b60c6be8c132859dbf.svg"/>
                          <pic:cNvPicPr>
                            <a:picLocks noChangeAspect="1" noChangeArrowheads="1"/>
                          </pic:cNvPicPr>
                        </pic:nvPicPr>
                        <pic:blipFill>
                          <a:blip r:embed="rId658"/>
                          <a:stretch>
                            <a:fillRect/>
                          </a:stretch>
                        </pic:blipFill>
                        <pic:spPr bwMode="auto">
                          <a:xfrm>
                            <a:off x="0" y="0"/>
                            <a:ext cx="152400" cy="152400"/>
                          </a:xfrm>
                          <a:prstGeom prst="rect">
                            <a:avLst/>
                          </a:prstGeom>
                        </pic:spPr>
                      </pic:pic>
                    </a:graphicData>
                  </a:graphic>
                </wp:inline>
              </w:drawing>
            </w:r>
          </w:p>
        </w:tc>
        <w:tc>
          <w:tcPr>
            <w:tcW w:w="4223" w:type="dxa"/>
            <w:tcBorders/>
            <w:shd w:fill="auto" w:val="clear"/>
          </w:tcPr>
          <w:p>
            <w:pPr>
              <w:pStyle w:val="Normal"/>
              <w:spacing w:before="0" w:after="120"/>
              <w:rPr>
                <w:rFonts w:cs="Arial"/>
                <w:lang w:val="ru-RU"/>
              </w:rPr>
            </w:pPr>
            <w:r>
              <w:rPr>
                <w:rFonts w:cs="Arial" w:ascii="Arial" w:hAnsi="Arial"/>
                <w:color w:val="000000"/>
                <w:lang w:val="ru-RU"/>
              </w:rPr>
              <w:t>Ввести уникальный в рамках клиники номер кассового аппарата</w:t>
            </w:r>
            <w:r>
              <w:rPr>
                <w:rFonts w:cs="Arial" w:ascii="Arial" w:hAnsi="Arial"/>
                <w:color w:val="000000"/>
              </w:rPr>
              <w:t> </w:t>
            </w:r>
            <w:r>
              <w:rPr>
                <w:rFonts w:cs="Arial" w:ascii="Arial" w:hAnsi="Arial"/>
                <w:color w:val="000000"/>
                <w:lang w:val="ru-RU"/>
              </w:rPr>
              <w:t>вручную</w:t>
            </w:r>
          </w:p>
        </w:tc>
      </w:tr>
      <w:tr>
        <w:trPr/>
        <w:tc>
          <w:tcPr>
            <w:tcW w:w="197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 </w:t>
            </w:r>
          </w:p>
        </w:tc>
        <w:tc>
          <w:tcPr>
            <w:tcW w:w="2093" w:type="dxa"/>
            <w:tcBorders/>
            <w:shd w:fill="auto" w:val="clear"/>
          </w:tcPr>
          <w:p>
            <w:pPr>
              <w:pStyle w:val="Normal"/>
              <w:spacing w:before="0" w:after="120"/>
              <w:rPr>
                <w:rFonts w:cs="Arial"/>
              </w:rPr>
            </w:pPr>
            <w:r>
              <w:rPr>
                <w:rFonts w:cs="Arial" w:ascii="Arial" w:hAnsi="Arial"/>
                <w:color w:val="000000"/>
              </w:rPr>
              <w:t>Наименование кассового аппарата</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223"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кассового аппарата вручную</w:t>
            </w:r>
          </w:p>
        </w:tc>
      </w:tr>
      <w:tr>
        <w:trPr/>
        <w:tc>
          <w:tcPr>
            <w:tcW w:w="197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«Счетчик» </w:t>
            </w:r>
          </w:p>
        </w:tc>
        <w:tc>
          <w:tcPr>
            <w:tcW w:w="2093" w:type="dxa"/>
            <w:tcBorders/>
            <w:shd w:fill="auto" w:val="clear"/>
          </w:tcPr>
          <w:p>
            <w:pPr>
              <w:pStyle w:val="Normal"/>
              <w:spacing w:before="0" w:after="120"/>
              <w:rPr>
                <w:rFonts w:cs="Arial"/>
                <w:lang w:val="ru-RU"/>
              </w:rPr>
            </w:pPr>
            <w:r>
              <w:rPr>
                <w:rFonts w:cs="Arial" w:ascii="Arial" w:hAnsi="Arial"/>
                <w:color w:val="000000"/>
                <w:lang w:val="ru-RU"/>
              </w:rPr>
              <w:t>Счетчик из списка счетчиков клиники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55" name="Рисунок 10074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Рисунок 100749" descr="_scroll_external/icons/check-9544b811bd6366db36e61ad2f527f22e3b3ee709ab8546b60c6be8c132859dbf.svg"/>
                          <pic:cNvPicPr>
                            <a:picLocks noChangeAspect="1" noChangeArrowheads="1"/>
                          </pic:cNvPicPr>
                        </pic:nvPicPr>
                        <pic:blipFill>
                          <a:blip r:embed="rId659"/>
                          <a:stretch>
                            <a:fillRect/>
                          </a:stretch>
                        </pic:blipFill>
                        <pic:spPr bwMode="auto">
                          <a:xfrm>
                            <a:off x="0" y="0"/>
                            <a:ext cx="152400" cy="152400"/>
                          </a:xfrm>
                          <a:prstGeom prst="rect">
                            <a:avLst/>
                          </a:prstGeom>
                        </pic:spPr>
                      </pic:pic>
                    </a:graphicData>
                  </a:graphic>
                </wp:inline>
              </w:drawing>
            </w:r>
          </w:p>
        </w:tc>
        <w:tc>
          <w:tcPr>
            <w:tcW w:w="4223" w:type="dxa"/>
            <w:tcBorders/>
            <w:shd w:fill="auto" w:val="clear"/>
          </w:tcPr>
          <w:p>
            <w:pPr>
              <w:pStyle w:val="Normal"/>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счетчик из списка счетчиков клиники с помощью кнопки</w:t>
            </w:r>
            <w:r>
              <w:rPr>
                <w:rFonts w:cs="Arial" w:ascii="Arial" w:hAnsi="Arial"/>
                <w:color w:val="000000"/>
              </w:rPr>
              <w:t> </w:t>
            </w:r>
            <w:r>
              <w:rPr>
                <w:rFonts w:ascii="Arial" w:hAnsi="Arial"/>
                <w:color w:val="000000"/>
              </w:rPr>
              <w:drawing>
                <wp:inline distT="0" distB="0" distL="0" distR="0">
                  <wp:extent cx="171450" cy="152400"/>
                  <wp:effectExtent l="0" t="0" r="0" b="0"/>
                  <wp:docPr id="656" name="Рисунок 100750" descr="_scroll_external/attachments/image2019-7-11_14-44-33-2ef81271c7d7b5a6f1241c41cf6a75e22504765a949759cdc6f03389b0cac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Рисунок 100750" descr="_scroll_external/attachments/image2019-7-11_14-44-33-2ef81271c7d7b5a6f1241c41cf6a75e22504765a949759cdc6f03389b0cac647.png"/>
                          <pic:cNvPicPr>
                            <a:picLocks noChangeAspect="1" noChangeArrowheads="1"/>
                          </pic:cNvPicPr>
                        </pic:nvPicPr>
                        <pic:blipFill>
                          <a:blip r:embed="rId660"/>
                          <a:stretch>
                            <a:fillRect/>
                          </a:stretch>
                        </pic:blipFill>
                        <pic:spPr bwMode="auto">
                          <a:xfrm>
                            <a:off x="0" y="0"/>
                            <a:ext cx="171450" cy="152400"/>
                          </a:xfrm>
                          <a:prstGeom prst="rect">
                            <a:avLst/>
                          </a:prstGeom>
                        </pic:spPr>
                      </pic:pic>
                    </a:graphicData>
                  </a:graphic>
                </wp:inline>
              </w:drawing>
            </w:r>
            <w:r>
              <w:rPr>
                <w:rFonts w:cs="Arial" w:ascii="Arial" w:hAnsi="Arial"/>
                <w:color w:val="000000"/>
                <w:lang w:val="ru-RU"/>
              </w:rPr>
              <w:t>.</w:t>
            </w:r>
          </w:p>
          <w:p>
            <w:pPr>
              <w:pStyle w:val="Normal"/>
              <w:rPr>
                <w:rFonts w:cs="Arial"/>
                <w:lang w:val="ru-RU"/>
              </w:rPr>
            </w:pPr>
            <w:r>
              <w:rPr>
                <w:rFonts w:cs="Arial" w:ascii="Arial" w:hAnsi="Arial"/>
                <w:color w:val="000000"/>
                <w:lang w:val="ru-RU"/>
              </w:rPr>
              <w:t xml:space="preserve">Счетчик настраивается в задаче «Настройки клиники» в разделе «Номера (последовательности)» (подробнее описано в разделе </w:t>
            </w:r>
            <w:r>
              <w:rPr>
                <w:rStyle w:val="Style5"/>
                <w:rFonts w:cs="Arial" w:ascii="Arial" w:hAnsi="Arial"/>
                <w:color w:val="000000" w:themeTint="bf"/>
                <w:lang w:val="ru-RU"/>
              </w:rPr>
              <w:t>Вкладка Номера последовательности</w:t>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При создании документа оплаты номер будет проставляться автоматически согласно указанному счетчику</w:t>
            </w:r>
          </w:p>
        </w:tc>
      </w:tr>
    </w:tbl>
    <w:p>
      <w:pPr>
        <w:pStyle w:val="Normal"/>
        <w:numPr>
          <w:ilvl w:val="0"/>
          <w:numId w:val="39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657" name="Рисунок 100751" descr="_scroll_external/attachments/image2019-7-11_11-22-45-5d6602ae98afe5a2366d68387324a85904cf5af1b395371137eca2fa907f2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Рисунок 100751" descr="_scroll_external/attachments/image2019-7-11_11-22-45-5d6602ae98afe5a2366d68387324a85904cf5af1b395371137eca2fa907f2faa.png"/>
                    <pic:cNvPicPr>
                      <a:picLocks noChangeAspect="1" noChangeArrowheads="1"/>
                    </pic:cNvPicPr>
                  </pic:nvPicPr>
                  <pic:blipFill>
                    <a:blip r:embed="rId661"/>
                    <a:stretch>
                      <a:fillRect/>
                    </a:stretch>
                  </pic:blipFill>
                  <pic:spPr bwMode="auto">
                    <a:xfrm>
                      <a:off x="0" y="0"/>
                      <a:ext cx="752475" cy="323850"/>
                    </a:xfrm>
                    <a:prstGeom prst="rect">
                      <a:avLst/>
                    </a:prstGeom>
                  </pic:spPr>
                </pic:pic>
              </a:graphicData>
            </a:graphic>
          </wp:inline>
        </w:drawing>
      </w:r>
      <w:r>
        <w:rPr>
          <w:color w:val="000000"/>
          <w:lang w:val="ru-RU"/>
        </w:rPr>
        <w:t>. Новый кассовый аппарат будет создан.</w:t>
      </w:r>
    </w:p>
    <w:p>
      <w:pPr>
        <w:pStyle w:val="5"/>
        <w:numPr>
          <w:ilvl w:val="4"/>
          <w:numId w:val="2"/>
        </w:numPr>
        <w:ind w:left="1009" w:hanging="1009"/>
        <w:rPr>
          <w:rFonts w:ascii="Verdana" w:hAnsi="Verdana"/>
        </w:rPr>
      </w:pPr>
      <w:bookmarkStart w:id="440" w:name="scroll-bookmark-291"/>
      <w:r>
        <w:rPr>
          <w:rFonts w:ascii="Verdana" w:hAnsi="Verdana"/>
          <w:color w:val="000000"/>
        </w:rPr>
        <w:t>Просмотр данных кассового аппарата</w:t>
      </w:r>
      <w:bookmarkEnd w:id="440"/>
    </w:p>
    <w:p>
      <w:pPr>
        <w:pStyle w:val="Normal"/>
        <w:rPr>
          <w:lang w:val="ru-RU"/>
        </w:rPr>
      </w:pPr>
      <w:r>
        <w:rPr>
          <w:color w:val="000000"/>
          <w:lang w:val="ru-RU"/>
        </w:rPr>
        <w:t>Для просмотра данных кассового аппарата необходимо:</w:t>
      </w:r>
    </w:p>
    <w:p>
      <w:pPr>
        <w:pStyle w:val="Normal"/>
        <w:numPr>
          <w:ilvl w:val="0"/>
          <w:numId w:val="393"/>
        </w:numPr>
        <w:rPr>
          <w:lang w:val="ru-RU"/>
        </w:rPr>
      </w:pPr>
      <w:r>
        <w:rPr>
          <w:color w:val="000000"/>
          <w:lang w:val="ru-RU"/>
        </w:rPr>
        <w:t>выбрать пункт меню «Структура клиники»;</w:t>
      </w:r>
    </w:p>
    <w:p>
      <w:pPr>
        <w:pStyle w:val="Normal"/>
        <w:numPr>
          <w:ilvl w:val="0"/>
          <w:numId w:val="393"/>
        </w:numPr>
        <w:rPr>
          <w:lang w:val="ru-RU"/>
        </w:rPr>
      </w:pPr>
      <w:r>
        <w:rPr>
          <w:color w:val="000000"/>
          <w:lang w:val="ru-RU"/>
        </w:rPr>
        <w:t>перейти на вкладку «Кассы», содержащую список кассовых аппаратов клиники;</w:t>
      </w:r>
    </w:p>
    <w:p>
      <w:pPr>
        <w:pStyle w:val="Normal"/>
        <w:numPr>
          <w:ilvl w:val="0"/>
          <w:numId w:val="393"/>
        </w:numPr>
        <w:rPr>
          <w:lang w:val="ru-RU"/>
        </w:rPr>
      </w:pPr>
      <w:r>
        <w:rPr>
          <w:color w:val="000000"/>
          <w:lang w:val="ru-RU"/>
        </w:rPr>
        <w:t xml:space="preserve">выбрать необходимый кассовый аппарат и нажать на кнопку </w:t>
      </w:r>
      <w:r>
        <w:rPr>
          <w:color w:val="000000"/>
        </w:rPr>
        <w:drawing>
          <wp:inline distT="0" distB="0" distL="0" distR="0">
            <wp:extent cx="238125" cy="219075"/>
            <wp:effectExtent l="0" t="0" r="0" b="0"/>
            <wp:docPr id="658" name="Рисунок 100752" descr="_scroll_external/attachments/image2019-7-11_16-12-0-c7544e67f9b0d4376d984b6a5e523c23a297ff1089651d05d6cf5c504fac0c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Рисунок 100752" descr="_scroll_external/attachments/image2019-7-11_16-12-0-c7544e67f9b0d4376d984b6a5e523c23a297ff1089651d05d6cf5c504fac0c3e.png"/>
                    <pic:cNvPicPr>
                      <a:picLocks noChangeAspect="1" noChangeArrowheads="1"/>
                    </pic:cNvPicPr>
                  </pic:nvPicPr>
                  <pic:blipFill>
                    <a:blip r:embed="rId662"/>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393"/>
        </w:numPr>
        <w:rPr>
          <w:lang w:val="ru-RU"/>
        </w:rPr>
      </w:pPr>
      <w:r>
        <w:rPr>
          <w:color w:val="000000"/>
          <w:lang w:val="ru-RU"/>
        </w:rPr>
        <w:t>откроется окно, в котором отображаются основные данные кассового аппарата:</w:t>
      </w:r>
    </w:p>
    <w:p>
      <w:pPr>
        <w:pStyle w:val="Normal"/>
        <w:spacing w:beforeAutospacing="1" w:after="120"/>
        <w:jc w:val="center"/>
        <w:rPr>
          <w:color w:val="000000"/>
        </w:rPr>
      </w:pPr>
      <w:r>
        <w:rPr>
          <w:color w:val="000000"/>
        </w:rPr>
        <w:drawing>
          <wp:inline distT="19050" distB="24130" distL="19050" distR="17145">
            <wp:extent cx="6041390" cy="1691005"/>
            <wp:effectExtent l="0" t="0" r="0" b="0"/>
            <wp:docPr id="659" name="Рисунок 100753" descr="_scroll_external/attachments/image2019-7-11_16-29-57-5a4aca042c9e5dda14956b6d03507a9282c71cea68125877cfb6bc92377943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Рисунок 100753" descr="_scroll_external/attachments/image2019-7-11_16-29-57-5a4aca042c9e5dda14956b6d03507a9282c71cea68125877cfb6bc923779439b.png"/>
                    <pic:cNvPicPr>
                      <a:picLocks noChangeAspect="1" noChangeArrowheads="1"/>
                    </pic:cNvPicPr>
                  </pic:nvPicPr>
                  <pic:blipFill>
                    <a:blip r:embed="rId663"/>
                    <a:stretch>
                      <a:fillRect/>
                    </a:stretch>
                  </pic:blipFill>
                  <pic:spPr bwMode="auto">
                    <a:xfrm>
                      <a:off x="0" y="0"/>
                      <a:ext cx="6041390" cy="16910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260</w:t>
      </w:r>
      <w:r>
        <w:rPr/>
        <w:fldChar w:fldCharType="end"/>
      </w:r>
    </w:p>
    <w:p>
      <w:pPr>
        <w:pStyle w:val="5"/>
        <w:numPr>
          <w:ilvl w:val="4"/>
          <w:numId w:val="2"/>
        </w:numPr>
        <w:ind w:left="1009" w:hanging="1009"/>
        <w:rPr>
          <w:rFonts w:ascii="Verdana" w:hAnsi="Verdana"/>
        </w:rPr>
      </w:pPr>
      <w:bookmarkStart w:id="441" w:name="scroll-bookmark-292"/>
      <w:r>
        <w:rPr>
          <w:rFonts w:ascii="Verdana" w:hAnsi="Verdana"/>
          <w:color w:val="000000"/>
        </w:rPr>
        <w:t>Изменение данных кассового аппарата</w:t>
      </w:r>
      <w:bookmarkEnd w:id="441"/>
    </w:p>
    <w:p>
      <w:pPr>
        <w:pStyle w:val="Normal"/>
        <w:rPr>
          <w:lang w:val="ru-RU"/>
        </w:rPr>
      </w:pPr>
      <w:r>
        <w:rPr>
          <w:color w:val="000000"/>
          <w:lang w:val="ru-RU"/>
        </w:rPr>
        <w:t>Для изменения данных кассового аппарата необходимо:</w:t>
      </w:r>
    </w:p>
    <w:p>
      <w:pPr>
        <w:pStyle w:val="Normal"/>
        <w:numPr>
          <w:ilvl w:val="0"/>
          <w:numId w:val="394"/>
        </w:numPr>
        <w:rPr>
          <w:lang w:val="ru-RU"/>
        </w:rPr>
      </w:pPr>
      <w:r>
        <w:rPr>
          <w:color w:val="000000"/>
          <w:lang w:val="ru-RU"/>
        </w:rPr>
        <w:t>выбрать пункт меню «Структура клиники»;</w:t>
      </w:r>
    </w:p>
    <w:p>
      <w:pPr>
        <w:pStyle w:val="Normal"/>
        <w:numPr>
          <w:ilvl w:val="0"/>
          <w:numId w:val="394"/>
        </w:numPr>
        <w:rPr>
          <w:lang w:val="ru-RU"/>
        </w:rPr>
      </w:pPr>
      <w:r>
        <w:rPr>
          <w:color w:val="000000"/>
          <w:lang w:val="ru-RU"/>
        </w:rPr>
        <w:t>перейти на вкладку «Кассы», содержащую список кассовых аппаратов клиники;</w:t>
      </w:r>
    </w:p>
    <w:p>
      <w:pPr>
        <w:pStyle w:val="Normal"/>
        <w:numPr>
          <w:ilvl w:val="0"/>
          <w:numId w:val="394"/>
        </w:numPr>
        <w:rPr>
          <w:lang w:val="ru-RU"/>
        </w:rPr>
      </w:pPr>
      <w:r>
        <w:rPr>
          <w:color w:val="000000"/>
          <w:lang w:val="ru-RU"/>
        </w:rPr>
        <w:t xml:space="preserve">выбрать необходимый кассовый аппарат и нажать на кнопку </w:t>
      </w:r>
      <w:r>
        <w:rPr>
          <w:color w:val="000000"/>
        </w:rPr>
        <w:drawing>
          <wp:inline distT="0" distB="0" distL="0" distR="0">
            <wp:extent cx="171450" cy="161925"/>
            <wp:effectExtent l="0" t="0" r="0" b="0"/>
            <wp:docPr id="660" name="Рисунок 100754" descr="_scroll_external/attachments/worddav3c2f9786ba906d2bc36e7ccc7b2e0722-919ff2e2beef1190fb6cfb15f1969dd3df1ecb3f0da9389cfb68e60286cad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Рисунок 100754" descr="_scroll_external/attachments/worddav3c2f9786ba906d2bc36e7ccc7b2e0722-919ff2e2beef1190fb6cfb15f1969dd3df1ecb3f0da9389cfb68e60286cad019.png"/>
                    <pic:cNvPicPr>
                      <a:picLocks noChangeAspect="1" noChangeArrowheads="1"/>
                    </pic:cNvPicPr>
                  </pic:nvPicPr>
                  <pic:blipFill>
                    <a:blip r:embed="rId664"/>
                    <a:stretch>
                      <a:fillRect/>
                    </a:stretch>
                  </pic:blipFill>
                  <pic:spPr bwMode="auto">
                    <a:xfrm>
                      <a:off x="0" y="0"/>
                      <a:ext cx="171450" cy="161925"/>
                    </a:xfrm>
                    <a:prstGeom prst="rect">
                      <a:avLst/>
                    </a:prstGeom>
                  </pic:spPr>
                </pic:pic>
              </a:graphicData>
            </a:graphic>
          </wp:inline>
        </w:drawing>
      </w:r>
      <w:r>
        <w:rPr>
          <w:color w:val="000000"/>
          <w:lang w:val="ru-RU"/>
        </w:rPr>
        <w:t>;</w:t>
      </w:r>
    </w:p>
    <w:p>
      <w:pPr>
        <w:pStyle w:val="Normal"/>
        <w:numPr>
          <w:ilvl w:val="0"/>
          <w:numId w:val="394"/>
        </w:numPr>
        <w:rPr>
          <w:lang w:val="ru-RU"/>
        </w:rPr>
      </w:pPr>
      <w:r>
        <w:rPr>
          <w:color w:val="000000"/>
          <w:lang w:val="ru-RU"/>
        </w:rPr>
        <w:t>откроется форма изменения данных кассового аппарата:</w:t>
      </w:r>
    </w:p>
    <w:p>
      <w:pPr>
        <w:pStyle w:val="Normal"/>
        <w:spacing w:beforeAutospacing="1" w:after="120"/>
        <w:jc w:val="center"/>
        <w:rPr>
          <w:color w:val="000000"/>
        </w:rPr>
      </w:pPr>
      <w:r>
        <w:rPr>
          <w:color w:val="000000"/>
        </w:rPr>
        <w:drawing>
          <wp:inline distT="19050" distB="26670" distL="19050" distR="13335">
            <wp:extent cx="6006465" cy="2449830"/>
            <wp:effectExtent l="0" t="0" r="0" b="0"/>
            <wp:docPr id="661" name="Рисунок 100755" descr="_scroll_external/attachments/image2019-7-11_14-18-22-82944a3c2c17342b5a2163678ffc046cda9a3a376719ab2db4de194232252f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Рисунок 100755" descr="_scroll_external/attachments/image2019-7-11_14-18-22-82944a3c2c17342b5a2163678ffc046cda9a3a376719ab2db4de194232252f40.png"/>
                    <pic:cNvPicPr>
                      <a:picLocks noChangeAspect="1" noChangeArrowheads="1"/>
                    </pic:cNvPicPr>
                  </pic:nvPicPr>
                  <pic:blipFill>
                    <a:blip r:embed="rId665"/>
                    <a:stretch>
                      <a:fillRect/>
                    </a:stretch>
                  </pic:blipFill>
                  <pic:spPr bwMode="auto">
                    <a:xfrm>
                      <a:off x="0" y="0"/>
                      <a:ext cx="6006465" cy="24498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261</w:t>
      </w:r>
      <w:r>
        <w:rPr/>
        <w:fldChar w:fldCharType="end"/>
      </w:r>
    </w:p>
    <w:p>
      <w:pPr>
        <w:pStyle w:val="Normal"/>
        <w:numPr>
          <w:ilvl w:val="0"/>
          <w:numId w:val="395"/>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662" name="Рисунок 100756" descr="_scroll_external/attachments/image2019-7-11_11-30-0-1c10cee82ef86118702d6123dca200b25e425519add0d6ce3cc727da8b0e6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Рисунок 100756" descr="_scroll_external/attachments/image2019-7-11_11-30-0-1c10cee82ef86118702d6123dca200b25e425519add0d6ce3cc727da8b0e66e9.png"/>
                    <pic:cNvPicPr>
                      <a:picLocks noChangeAspect="1" noChangeArrowheads="1"/>
                    </pic:cNvPicPr>
                  </pic:nvPicPr>
                  <pic:blipFill>
                    <a:blip r:embed="rId666"/>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 кассового аппарата.</w:t>
      </w:r>
    </w:p>
    <w:p>
      <w:pPr>
        <w:pStyle w:val="5"/>
        <w:numPr>
          <w:ilvl w:val="4"/>
          <w:numId w:val="2"/>
        </w:numPr>
        <w:ind w:left="1009" w:hanging="1009"/>
        <w:rPr>
          <w:rFonts w:ascii="Verdana" w:hAnsi="Verdana"/>
        </w:rPr>
      </w:pPr>
      <w:bookmarkStart w:id="442" w:name="scroll-bookmark-293"/>
      <w:r>
        <w:rPr>
          <w:rFonts w:ascii="Verdana" w:hAnsi="Verdana"/>
          <w:color w:val="000000"/>
        </w:rPr>
        <w:t>Удаление кассового аппарата</w:t>
      </w:r>
      <w:bookmarkEnd w:id="442"/>
    </w:p>
    <w:p>
      <w:pPr>
        <w:pStyle w:val="Normal"/>
        <w:rPr>
          <w:lang w:val="ru-RU"/>
        </w:rPr>
      </w:pPr>
      <w:r>
        <w:rPr>
          <w:color w:val="000000"/>
          <w:lang w:val="ru-RU"/>
        </w:rPr>
        <w:t>Для удаления</w:t>
      </w:r>
      <w:r>
        <w:rPr>
          <w:color w:val="000000"/>
        </w:rPr>
        <w:t> </w:t>
      </w:r>
      <w:r>
        <w:rPr>
          <w:color w:val="000000"/>
          <w:lang w:val="ru-RU"/>
        </w:rPr>
        <w:t>кассового аппарата необходимо:</w:t>
      </w:r>
    </w:p>
    <w:p>
      <w:pPr>
        <w:pStyle w:val="Normal"/>
        <w:numPr>
          <w:ilvl w:val="0"/>
          <w:numId w:val="396"/>
        </w:numPr>
        <w:rPr>
          <w:lang w:val="ru-RU"/>
        </w:rPr>
      </w:pPr>
      <w:r>
        <w:rPr>
          <w:color w:val="000000"/>
          <w:lang w:val="ru-RU"/>
        </w:rPr>
        <w:t>выбрать пункт меню «Структура клиники»;</w:t>
      </w:r>
    </w:p>
    <w:p>
      <w:pPr>
        <w:pStyle w:val="Normal"/>
        <w:numPr>
          <w:ilvl w:val="0"/>
          <w:numId w:val="396"/>
        </w:numPr>
        <w:rPr>
          <w:lang w:val="ru-RU"/>
        </w:rPr>
      </w:pPr>
      <w:r>
        <w:rPr>
          <w:color w:val="000000"/>
          <w:lang w:val="ru-RU"/>
        </w:rPr>
        <w:t>перейти на вкладку «Кассы», содержащую список кассовых аппаратов клиники;</w:t>
      </w:r>
    </w:p>
    <w:p>
      <w:pPr>
        <w:pStyle w:val="Normal"/>
        <w:numPr>
          <w:ilvl w:val="0"/>
          <w:numId w:val="396"/>
        </w:numPr>
        <w:rPr>
          <w:lang w:val="ru-RU"/>
        </w:rPr>
      </w:pPr>
      <w:r>
        <w:rPr>
          <w:color w:val="000000"/>
          <w:lang w:val="ru-RU"/>
        </w:rPr>
        <w:t>выбрать</w:t>
      </w:r>
      <w:r>
        <w:rPr>
          <w:color w:val="000000"/>
        </w:rPr>
        <w:t> </w:t>
      </w:r>
      <w:r>
        <w:rPr>
          <w:color w:val="000000"/>
          <w:lang w:val="ru-RU"/>
        </w:rPr>
        <w:t xml:space="preserve">необходимый кассовый аппарат и нажать на кнопку </w:t>
      </w:r>
      <w:r>
        <w:rPr>
          <w:color w:val="000000"/>
        </w:rPr>
        <w:drawing>
          <wp:inline distT="0" distB="0" distL="0" distR="0">
            <wp:extent cx="142875" cy="190500"/>
            <wp:effectExtent l="0" t="0" r="0" b="0"/>
            <wp:docPr id="663" name="Рисунок 100757" descr="_scroll_external/attachments/worddav24102a09155692a2898cc0240a944c72-252ac111e199c9b9a7bcfcdbaae68f458b4faa8280bfe618eeccaf0f0945ad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Рисунок 100757" descr="_scroll_external/attachments/worddav24102a09155692a2898cc0240a944c72-252ac111e199c9b9a7bcfcdbaae68f458b4faa8280bfe618eeccaf0f0945adc7.png"/>
                    <pic:cNvPicPr>
                      <a:picLocks noChangeAspect="1" noChangeArrowheads="1"/>
                    </pic:cNvPicPr>
                  </pic:nvPicPr>
                  <pic:blipFill>
                    <a:blip r:embed="rId667"/>
                    <a:stretch>
                      <a:fillRect/>
                    </a:stretch>
                  </pic:blipFill>
                  <pic:spPr bwMode="auto">
                    <a:xfrm>
                      <a:off x="0" y="0"/>
                      <a:ext cx="142875" cy="190500"/>
                    </a:xfrm>
                    <a:prstGeom prst="rect">
                      <a:avLst/>
                    </a:prstGeom>
                  </pic:spPr>
                </pic:pic>
              </a:graphicData>
            </a:graphic>
          </wp:inline>
        </w:drawing>
      </w:r>
      <w:r>
        <w:rPr>
          <w:color w:val="000000"/>
          <w:lang w:val="ru-RU"/>
        </w:rPr>
        <w:t>;</w:t>
      </w:r>
    </w:p>
    <w:p>
      <w:pPr>
        <w:pStyle w:val="Normal"/>
        <w:numPr>
          <w:ilvl w:val="0"/>
          <w:numId w:val="396"/>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664" name="Рисунок 100758" descr="_scroll_external/attachments/image2019-7-11_11-24-17-c10b55e55c117a32dd9aa003497385dfdf6301abd8518092daa206eed3ffa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Рисунок 100758" descr="_scroll_external/attachments/image2019-7-11_11-24-17-c10b55e55c117a32dd9aa003497385dfdf6301abd8518092daa206eed3ffa017.png"/>
                    <pic:cNvPicPr>
                      <a:picLocks noChangeAspect="1" noChangeArrowheads="1"/>
                    </pic:cNvPicPr>
                  </pic:nvPicPr>
                  <pic:blipFill>
                    <a:blip r:embed="rId668"/>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262</w:t>
      </w:r>
      <w:r>
        <w:rPr/>
        <w:fldChar w:fldCharType="end"/>
      </w:r>
    </w:p>
    <w:p>
      <w:pPr>
        <w:pStyle w:val="Normal"/>
        <w:numPr>
          <w:ilvl w:val="0"/>
          <w:numId w:val="39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665" name="Рисунок 100759" descr="_scroll_external/attachments/image2019-7-11_11-24-33-139f260466cc2214863aeab4a9d93aad1233b9eb1de31e0e75ada499e7575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Рисунок 100759" descr="_scroll_external/attachments/image2019-7-11_11-24-33-139f260466cc2214863aeab4a9d93aad1233b9eb1de31e0e75ada499e7575a7d.png"/>
                    <pic:cNvPicPr>
                      <a:picLocks noChangeAspect="1" noChangeArrowheads="1"/>
                    </pic:cNvPicPr>
                  </pic:nvPicPr>
                  <pic:blipFill>
                    <a:blip r:embed="rId669"/>
                    <a:stretch>
                      <a:fillRect/>
                    </a:stretch>
                  </pic:blipFill>
                  <pic:spPr bwMode="auto">
                    <a:xfrm>
                      <a:off x="0" y="0"/>
                      <a:ext cx="771525" cy="361950"/>
                    </a:xfrm>
                    <a:prstGeom prst="rect">
                      <a:avLst/>
                    </a:prstGeom>
                  </pic:spPr>
                </pic:pic>
              </a:graphicData>
            </a:graphic>
          </wp:inline>
        </w:drawing>
      </w:r>
      <w:r>
        <w:rPr>
          <w:color w:val="000000"/>
          <w:lang w:val="ru-RU"/>
        </w:rPr>
        <w:t>. Кассовый аппарат будет удален.</w:t>
      </w:r>
    </w:p>
    <w:p>
      <w:pPr>
        <w:pStyle w:val="3"/>
        <w:numPr>
          <w:ilvl w:val="2"/>
          <w:numId w:val="2"/>
        </w:numPr>
        <w:rPr>
          <w:rFonts w:ascii="Verdana" w:hAnsi="Verdana"/>
          <w:lang w:val="ru-RU"/>
        </w:rPr>
      </w:pPr>
      <w:bookmarkStart w:id="443" w:name="_Toc23252628"/>
      <w:bookmarkStart w:id="444" w:name="_Toc22720735"/>
      <w:bookmarkStart w:id="445" w:name="scroll-bookmark-294"/>
      <w:r>
        <w:rPr>
          <w:rFonts w:ascii="Verdana" w:hAnsi="Verdana"/>
          <w:color w:val="000000"/>
          <w:lang w:val="ru-RU"/>
        </w:rPr>
        <w:t>Управление ресурсами в Подсистеме автоматизации радиологической службы</w:t>
      </w:r>
      <w:bookmarkEnd w:id="443"/>
      <w:bookmarkEnd w:id="444"/>
      <w:bookmarkEnd w:id="445"/>
    </w:p>
    <w:p>
      <w:pPr>
        <w:pStyle w:val="Normal"/>
        <w:rPr>
          <w:lang w:val="ru-RU"/>
        </w:rPr>
      </w:pPr>
      <w:r>
        <w:rPr>
          <w:color w:val="000000"/>
          <w:lang w:val="ru-RU"/>
        </w:rPr>
        <w:t>Ресурс – это объект Системы, на который производится запись на услуги. Ресурсами могут выступать как отдельно сотрудники клиники с учетом должности (если время приема строго разграничено в зависимости от должности), так и отдельно оборудование (например, МРТ, где неважен сотрудник-оператор, который производит действия с пациентом, а фактически ведется учет занятости оборудования), а также рабочее место (например, процедурный кабинет).</w:t>
      </w:r>
    </w:p>
    <w:p>
      <w:pPr>
        <w:pStyle w:val="4"/>
        <w:numPr>
          <w:ilvl w:val="3"/>
          <w:numId w:val="2"/>
        </w:numPr>
        <w:ind w:left="862" w:hanging="862"/>
        <w:rPr>
          <w:rFonts w:ascii="Verdana" w:hAnsi="Verdana"/>
        </w:rPr>
      </w:pPr>
      <w:bookmarkStart w:id="446" w:name="scroll-bookmark-286"/>
      <w:r>
        <w:rPr>
          <w:rFonts w:ascii="Verdana" w:hAnsi="Verdana"/>
          <w:color w:val="000000"/>
        </w:rPr>
        <w:t>Создание ресурса</w:t>
      </w:r>
      <w:bookmarkEnd w:id="446"/>
    </w:p>
    <w:p>
      <w:pPr>
        <w:pStyle w:val="Normal"/>
        <w:rPr>
          <w:color w:val="000000"/>
        </w:rPr>
      </w:pPr>
      <w:r>
        <w:rPr>
          <w:color w:val="000000"/>
        </w:rPr>
        <w:t>Для создания ресурса необходимо:</w:t>
      </w:r>
    </w:p>
    <w:p>
      <w:pPr>
        <w:pStyle w:val="Normal"/>
        <w:numPr>
          <w:ilvl w:val="0"/>
          <w:numId w:val="398"/>
        </w:numPr>
        <w:rPr>
          <w:color w:val="000000"/>
        </w:rPr>
      </w:pPr>
      <w:r>
        <w:rPr>
          <w:color w:val="000000"/>
        </w:rPr>
        <w:t>выбрать пункт меню «Ресурсы»;</w:t>
      </w:r>
    </w:p>
    <w:p>
      <w:pPr>
        <w:pStyle w:val="Normal"/>
        <w:numPr>
          <w:ilvl w:val="0"/>
          <w:numId w:val="398"/>
        </w:numPr>
        <w:rPr>
          <w:lang w:val="ru-RU"/>
        </w:rPr>
      </w:pPr>
      <w:r>
        <w:rPr>
          <w:color w:val="000000"/>
          <w:lang w:val="ru-RU"/>
        </w:rPr>
        <w:t>откроется окно «Управление ресурсами», содержащее список ресурсов:</w:t>
      </w:r>
    </w:p>
    <w:p>
      <w:pPr>
        <w:pStyle w:val="Normal"/>
        <w:spacing w:beforeAutospacing="1" w:after="120"/>
        <w:jc w:val="center"/>
        <w:rPr>
          <w:color w:val="000000"/>
        </w:rPr>
      </w:pPr>
      <w:r>
        <w:rPr>
          <w:color w:val="000000"/>
        </w:rPr>
        <w:drawing>
          <wp:inline distT="19050" distB="15240" distL="19050" distR="21590">
            <wp:extent cx="5960110" cy="3433445"/>
            <wp:effectExtent l="0" t="0" r="0" b="0"/>
            <wp:docPr id="666" name="Рисунок 100760" descr="_scroll_external/attachments/image2019-7-11_16-31-57-660efbd471c96c79d7d94c35571913ca91afa8599a4e640894ff43145587c8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Рисунок 100760" descr="_scroll_external/attachments/image2019-7-11_16-31-57-660efbd471c96c79d7d94c35571913ca91afa8599a4e640894ff43145587c86a.png"/>
                    <pic:cNvPicPr>
                      <a:picLocks noChangeAspect="1" noChangeArrowheads="1"/>
                    </pic:cNvPicPr>
                  </pic:nvPicPr>
                  <pic:blipFill>
                    <a:blip r:embed="rId670"/>
                    <a:stretch>
                      <a:fillRect/>
                    </a:stretch>
                  </pic:blipFill>
                  <pic:spPr bwMode="auto">
                    <a:xfrm>
                      <a:off x="0" y="0"/>
                      <a:ext cx="5960110" cy="343344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263</w:t>
      </w:r>
      <w:r>
        <w:rPr/>
        <w:fldChar w:fldCharType="end"/>
      </w:r>
    </w:p>
    <w:p>
      <w:pPr>
        <w:pStyle w:val="Normal"/>
        <w:rPr>
          <w:lang w:val="ru-RU"/>
        </w:rPr>
      </w:pPr>
      <w:r>
        <w:rPr>
          <w:b/>
          <w:color w:val="000000"/>
          <w:lang w:val="ru-RU"/>
        </w:rPr>
        <w:t>Примечание</w:t>
      </w:r>
      <w:r>
        <w:rPr>
          <w:color w:val="000000"/>
        </w:rPr>
        <w:t> </w:t>
      </w:r>
      <w:r>
        <w:rPr>
          <w:color w:val="000000"/>
          <w:lang w:val="ru-RU"/>
        </w:rPr>
        <w:t>– Для ограничения списка можно использовать фильтрацию по кнопке «Поиск».</w:t>
      </w:r>
    </w:p>
    <w:p>
      <w:pPr>
        <w:pStyle w:val="Normal"/>
        <w:numPr>
          <w:ilvl w:val="0"/>
          <w:numId w:val="399"/>
        </w:numPr>
        <w:rPr>
          <w:color w:val="000000"/>
        </w:rPr>
      </w:pPr>
      <w:r>
        <w:rPr>
          <w:color w:val="000000"/>
        </w:rPr>
        <w:t>нажать на кнопку </w:t>
      </w:r>
      <w:r>
        <w:rPr>
          <w:color w:val="000000"/>
        </w:rPr>
        <w:drawing>
          <wp:inline distT="0" distB="0" distL="0" distR="0">
            <wp:extent cx="1247775" cy="323850"/>
            <wp:effectExtent l="0" t="0" r="0" b="0"/>
            <wp:docPr id="667" name="Рисунок 100761" descr="_scroll_external/attachments/image2019-7-11_16-32-45-94c1a29291002fead685b8d43ae522145f44450c24c4ca3465e2330f4de9ed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Рисунок 100761" descr="_scroll_external/attachments/image2019-7-11_16-32-45-94c1a29291002fead685b8d43ae522145f44450c24c4ca3465e2330f4de9ed7e.png"/>
                    <pic:cNvPicPr>
                      <a:picLocks noChangeAspect="1" noChangeArrowheads="1"/>
                    </pic:cNvPicPr>
                  </pic:nvPicPr>
                  <pic:blipFill>
                    <a:blip r:embed="rId671"/>
                    <a:stretch>
                      <a:fillRect/>
                    </a:stretch>
                  </pic:blipFill>
                  <pic:spPr bwMode="auto">
                    <a:xfrm>
                      <a:off x="0" y="0"/>
                      <a:ext cx="1247775" cy="323850"/>
                    </a:xfrm>
                    <a:prstGeom prst="rect">
                      <a:avLst/>
                    </a:prstGeom>
                  </pic:spPr>
                </pic:pic>
              </a:graphicData>
            </a:graphic>
          </wp:inline>
        </w:drawing>
      </w:r>
      <w:r>
        <w:rPr>
          <w:color w:val="000000"/>
        </w:rPr>
        <w:t>;</w:t>
      </w:r>
    </w:p>
    <w:p>
      <w:pPr>
        <w:pStyle w:val="Normal"/>
        <w:numPr>
          <w:ilvl w:val="0"/>
          <w:numId w:val="399"/>
        </w:numPr>
        <w:rPr>
          <w:color w:val="000000"/>
        </w:rPr>
      </w:pPr>
      <w:r>
        <w:rPr>
          <w:color w:val="000000"/>
        </w:rPr>
        <w:t>откроется форма «Создать ресурс»:</w:t>
      </w:r>
    </w:p>
    <w:p>
      <w:pPr>
        <w:pStyle w:val="Normal"/>
        <w:spacing w:beforeAutospacing="1" w:after="120"/>
        <w:jc w:val="center"/>
        <w:rPr>
          <w:color w:val="000000"/>
        </w:rPr>
      </w:pPr>
      <w:r>
        <w:rPr>
          <w:color w:val="000000"/>
        </w:rPr>
        <w:drawing>
          <wp:inline distT="19050" distB="19685" distL="19050" distR="19685">
            <wp:extent cx="5904865" cy="5124450"/>
            <wp:effectExtent l="0" t="0" r="0" b="0"/>
            <wp:docPr id="668" name="Рисунок 100762" descr="_scroll_external/attachments/image2019-7-11_16-34-6-7b1c7092141a5db6278b9a841ee0187ae0f4a8105f9728384c0a2bdc8044a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Рисунок 100762" descr="_scroll_external/attachments/image2019-7-11_16-34-6-7b1c7092141a5db6278b9a841ee0187ae0f4a8105f9728384c0a2bdc8044a853.png"/>
                    <pic:cNvPicPr>
                      <a:picLocks noChangeAspect="1" noChangeArrowheads="1"/>
                    </pic:cNvPicPr>
                  </pic:nvPicPr>
                  <pic:blipFill>
                    <a:blip r:embed="rId672"/>
                    <a:stretch>
                      <a:fillRect/>
                    </a:stretch>
                  </pic:blipFill>
                  <pic:spPr bwMode="auto">
                    <a:xfrm>
                      <a:off x="0" y="0"/>
                      <a:ext cx="5904865" cy="512445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264</w:t>
      </w:r>
      <w:r>
        <w:rPr/>
        <w:fldChar w:fldCharType="end"/>
      </w:r>
    </w:p>
    <w:p>
      <w:pPr>
        <w:pStyle w:val="Normal"/>
        <w:rPr>
          <w:lang w:val="ru-RU"/>
        </w:rPr>
      </w:pPr>
      <w:r>
        <w:rPr>
          <w:b/>
          <w:color w:val="000000"/>
          <w:lang w:val="ru-RU"/>
        </w:rPr>
        <w:t>Примечание</w:t>
      </w:r>
      <w:r>
        <w:rPr>
          <w:b/>
          <w:color w:val="000000"/>
        </w:rPr>
        <w:t> </w:t>
      </w:r>
      <w:r>
        <w:rPr>
          <w:color w:val="000000"/>
          <w:lang w:val="ru-RU"/>
        </w:rPr>
        <w:t>– При создании ресурса необходимо указать:</w:t>
      </w:r>
    </w:p>
    <w:p>
      <w:pPr>
        <w:pStyle w:val="ListBullet"/>
        <w:numPr>
          <w:ilvl w:val="0"/>
          <w:numId w:val="852"/>
        </w:numPr>
        <w:tabs>
          <w:tab w:val="left" w:pos="644" w:leader="none"/>
        </w:tabs>
        <w:ind w:left="644" w:hanging="0"/>
        <w:rPr>
          <w:color w:val="000000"/>
        </w:rPr>
      </w:pPr>
      <w:r>
        <w:rPr>
          <w:color w:val="000000"/>
        </w:rPr>
        <w:t>либо оборудование;</w:t>
      </w:r>
    </w:p>
    <w:p>
      <w:pPr>
        <w:pStyle w:val="ListBullet"/>
        <w:numPr>
          <w:ilvl w:val="0"/>
          <w:numId w:val="852"/>
        </w:numPr>
        <w:tabs>
          <w:tab w:val="left" w:pos="644" w:leader="none"/>
        </w:tabs>
        <w:ind w:left="644" w:hanging="0"/>
        <w:rPr>
          <w:color w:val="000000"/>
        </w:rPr>
      </w:pPr>
      <w:r>
        <w:rPr>
          <w:color w:val="000000"/>
        </w:rPr>
        <w:t>либо рабочее место;</w:t>
      </w:r>
    </w:p>
    <w:p>
      <w:pPr>
        <w:pStyle w:val="ListBullet"/>
        <w:numPr>
          <w:ilvl w:val="0"/>
          <w:numId w:val="852"/>
        </w:numPr>
        <w:tabs>
          <w:tab w:val="left" w:pos="644" w:leader="none"/>
        </w:tabs>
        <w:ind w:left="644" w:hanging="0"/>
        <w:rPr>
          <w:color w:val="000000"/>
        </w:rPr>
      </w:pPr>
      <w:r>
        <w:rPr>
          <w:color w:val="000000"/>
        </w:rPr>
        <w:t>либо сотрудника и должность;</w:t>
      </w:r>
    </w:p>
    <w:p>
      <w:pPr>
        <w:pStyle w:val="ListBullet"/>
        <w:numPr>
          <w:ilvl w:val="0"/>
          <w:numId w:val="852"/>
        </w:numPr>
        <w:tabs>
          <w:tab w:val="left" w:pos="644" w:leader="none"/>
        </w:tabs>
        <w:ind w:left="644" w:hanging="0"/>
        <w:rPr>
          <w:lang w:val="ru-RU"/>
        </w:rPr>
      </w:pPr>
      <w:r>
        <w:rPr>
          <w:color w:val="000000"/>
          <w:lang w:val="ru-RU"/>
        </w:rPr>
        <w:t>либо и сотрудника, и должность, и оборудование.</w:t>
      </w:r>
    </w:p>
    <w:p>
      <w:pPr>
        <w:pStyle w:val="Normal"/>
        <w:numPr>
          <w:ilvl w:val="0"/>
          <w:numId w:val="40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87"/>
        <w:gridCol w:w="2764"/>
        <w:gridCol w:w="1910"/>
        <w:gridCol w:w="3543"/>
      </w:tblGrid>
      <w:tr>
        <w:trPr>
          <w:cnfStyle w:val="100000000000" w:firstRow="1" w:lastRow="0" w:firstColumn="0" w:lastColumn="0" w:oddVBand="0" w:evenVBand="0" w:oddHBand="0" w:evenHBand="0" w:firstRowFirstColumn="0" w:firstRowLastColumn="0" w:lastRowFirstColumn="0" w:lastRowLastColumn="0"/>
        </w:trPr>
        <w:tc>
          <w:tcPr>
            <w:tcW w:w="198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76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5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2764" w:type="dxa"/>
            <w:tcBorders/>
            <w:shd w:fill="auto" w:val="clear"/>
          </w:tcPr>
          <w:p>
            <w:pPr>
              <w:pStyle w:val="Normal"/>
              <w:spacing w:before="0" w:after="120"/>
              <w:rPr>
                <w:rFonts w:cs="Arial"/>
                <w:lang w:val="ru-RU"/>
              </w:rPr>
            </w:pPr>
            <w:r>
              <w:rPr>
                <w:rFonts w:cs="Arial" w:ascii="Arial" w:hAnsi="Arial"/>
                <w:color w:val="000000"/>
                <w:lang w:val="ru-RU"/>
              </w:rPr>
              <w:t>Название ресурса, которое будет отображаться в расписании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543" w:type="dxa"/>
            <w:tcBorders/>
            <w:shd w:fill="auto" w:val="clear"/>
          </w:tcPr>
          <w:p>
            <w:pPr>
              <w:pStyle w:val="Normal"/>
              <w:rPr>
                <w:rFonts w:cs="Arial"/>
                <w:lang w:val="ru-RU"/>
              </w:rPr>
            </w:pPr>
            <w:r>
              <w:rPr>
                <w:rFonts w:cs="Arial" w:ascii="Arial" w:hAnsi="Arial"/>
                <w:color w:val="000000"/>
                <w:lang w:val="ru-RU"/>
              </w:rPr>
              <w:t>Ввести название ресурса, которое будет отображаться в расписании, вручную.</w:t>
            </w:r>
          </w:p>
          <w:p>
            <w:pPr>
              <w:pStyle w:val="Normal"/>
              <w:spacing w:before="0" w:after="120"/>
              <w:rPr>
                <w:rFonts w:cs="Arial"/>
                <w:lang w:val="ru-RU"/>
              </w:rPr>
            </w:pPr>
            <w:r>
              <w:rPr>
                <w:rFonts w:cs="Arial" w:ascii="Arial" w:hAnsi="Arial"/>
                <w:color w:val="000000"/>
                <w:lang w:val="ru-RU"/>
              </w:rPr>
              <w:t>Если поле не заполнено при создании, то наименование ресурса автоматически заполнится данными: сотрудник, должность, оборудование, рабочее место</w:t>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«Отделение»</w:t>
            </w:r>
          </w:p>
        </w:tc>
        <w:tc>
          <w:tcPr>
            <w:tcW w:w="2764" w:type="dxa"/>
            <w:tcBorders/>
            <w:shd w:fill="auto" w:val="clear"/>
          </w:tcPr>
          <w:p>
            <w:pPr>
              <w:pStyle w:val="Normal"/>
              <w:spacing w:before="0" w:after="120"/>
              <w:rPr>
                <w:rFonts w:cs="Arial"/>
              </w:rPr>
            </w:pPr>
            <w:r>
              <w:rPr>
                <w:rFonts w:cs="Arial" w:ascii="Arial" w:hAnsi="Arial"/>
                <w:color w:val="000000"/>
              </w:rPr>
              <w:t>Наименование отделения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 xml:space="preserve">Выбрать отделение из списка отделений клиники с помощью кнопки </w:t>
            </w:r>
            <w:r>
              <w:rPr>
                <w:rFonts w:ascii="Arial" w:hAnsi="Arial"/>
                <w:color w:val="000000"/>
              </w:rPr>
              <w:drawing>
                <wp:inline distT="0" distB="0" distL="0" distR="0">
                  <wp:extent cx="114300" cy="104775"/>
                  <wp:effectExtent l="0" t="0" r="0" b="0"/>
                  <wp:docPr id="669" name="Рисунок 100763"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Рисунок 100763" descr="_scroll_external/attachments/image2019-7-11_17-16-49-4520a3e874fbef1133e1ed6dac62c325462a92918d65cf7309c56547635aad8f.png"/>
                          <pic:cNvPicPr>
                            <a:picLocks noChangeAspect="1" noChangeArrowheads="1"/>
                          </pic:cNvPicPr>
                        </pic:nvPicPr>
                        <pic:blipFill>
                          <a:blip r:embed="rId673"/>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Поле «Сотрудник»</w:t>
            </w:r>
          </w:p>
        </w:tc>
        <w:tc>
          <w:tcPr>
            <w:tcW w:w="2764" w:type="dxa"/>
            <w:tcBorders/>
            <w:shd w:fill="auto" w:val="clear"/>
          </w:tcPr>
          <w:p>
            <w:pPr>
              <w:pStyle w:val="Normal"/>
              <w:spacing w:before="0" w:after="120"/>
              <w:rPr>
                <w:rFonts w:cs="Arial"/>
              </w:rPr>
            </w:pPr>
            <w:r>
              <w:rPr>
                <w:rFonts w:cs="Arial" w:ascii="Arial" w:hAnsi="Arial"/>
                <w:color w:val="000000"/>
              </w:rPr>
              <w:t>ФИО сотрудника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сотрудника из списка сотрудников</w:t>
            </w:r>
            <w:r>
              <w:rPr>
                <w:rFonts w:cs="Arial" w:ascii="Arial" w:hAnsi="Arial"/>
                <w:color w:val="000000"/>
              </w:rPr>
              <w:t> </w:t>
            </w:r>
            <w:r>
              <w:rPr>
                <w:rFonts w:cs="Arial" w:ascii="Arial" w:hAnsi="Arial"/>
                <w:color w:val="000000"/>
                <w:lang w:val="ru-RU"/>
              </w:rPr>
              <w:t xml:space="preserve">с помощью кнопки </w:t>
            </w:r>
            <w:r>
              <w:rPr>
                <w:rFonts w:ascii="Arial" w:hAnsi="Arial"/>
                <w:color w:val="000000"/>
              </w:rPr>
              <w:drawing>
                <wp:inline distT="0" distB="0" distL="0" distR="0">
                  <wp:extent cx="114300" cy="104775"/>
                  <wp:effectExtent l="0" t="0" r="0" b="0"/>
                  <wp:docPr id="670" name="Рисунок 100764"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Рисунок 100764" descr="_scroll_external/attachments/image2019-7-11_17-16-49-4520a3e874fbef1133e1ed6dac62c325462a92918d65cf7309c56547635aad8f.png"/>
                          <pic:cNvPicPr>
                            <a:picLocks noChangeAspect="1" noChangeArrowheads="1"/>
                          </pic:cNvPicPr>
                        </pic:nvPicPr>
                        <pic:blipFill>
                          <a:blip r:embed="rId674"/>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«Должность»</w:t>
            </w:r>
          </w:p>
        </w:tc>
        <w:tc>
          <w:tcPr>
            <w:tcW w:w="2764" w:type="dxa"/>
            <w:tcBorders/>
            <w:shd w:fill="auto" w:val="clear"/>
          </w:tcPr>
          <w:p>
            <w:pPr>
              <w:pStyle w:val="Normal"/>
              <w:spacing w:before="0" w:after="120"/>
              <w:rPr>
                <w:rFonts w:cs="Arial"/>
              </w:rPr>
            </w:pPr>
            <w:r>
              <w:rPr>
                <w:rFonts w:cs="Arial" w:ascii="Arial" w:hAnsi="Arial"/>
                <w:color w:val="000000"/>
              </w:rPr>
              <w:t>Наименование должности сотрудника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 xml:space="preserve">Автоматически заполняется у выбранного сотрудника. При наличии нескольких должностей у сотрудника возможен выбор из списка с помощью кнопки </w:t>
            </w:r>
            <w:r>
              <w:rPr>
                <w:rFonts w:ascii="Arial" w:hAnsi="Arial"/>
                <w:color w:val="000000"/>
              </w:rPr>
              <w:drawing>
                <wp:inline distT="0" distB="0" distL="0" distR="0">
                  <wp:extent cx="114300" cy="104775"/>
                  <wp:effectExtent l="0" t="0" r="0" b="0"/>
                  <wp:docPr id="671" name="Рисунок 100765"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Рисунок 100765" descr="_scroll_external/attachments/image2019-7-11_17-16-49-4520a3e874fbef1133e1ed6dac62c325462a92918d65cf7309c56547635aad8f.png"/>
                          <pic:cNvPicPr>
                            <a:picLocks noChangeAspect="1" noChangeArrowheads="1"/>
                          </pic:cNvPicPr>
                        </pic:nvPicPr>
                        <pic:blipFill>
                          <a:blip r:embed="rId675"/>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«Оборудование»</w:t>
            </w:r>
          </w:p>
        </w:tc>
        <w:tc>
          <w:tcPr>
            <w:tcW w:w="2764" w:type="dxa"/>
            <w:tcBorders/>
            <w:shd w:fill="auto" w:val="clear"/>
          </w:tcPr>
          <w:p>
            <w:pPr>
              <w:pStyle w:val="Normal"/>
              <w:spacing w:before="0" w:after="120"/>
              <w:rPr>
                <w:rFonts w:cs="Arial"/>
              </w:rPr>
            </w:pPr>
            <w:r>
              <w:rPr>
                <w:rFonts w:cs="Arial" w:ascii="Arial" w:hAnsi="Arial"/>
                <w:color w:val="000000"/>
              </w:rPr>
              <w:t>Наименование</w:t>
            </w:r>
            <w:r>
              <w:rPr>
                <w:rFonts w:cs="Arial" w:ascii="Arial" w:hAnsi="Arial"/>
                <w:color w:val="000000"/>
                <w:lang w:val="ru-RU"/>
              </w:rPr>
              <w:t xml:space="preserve"> </w:t>
            </w:r>
            <w:r>
              <w:rPr>
                <w:rFonts w:cs="Arial" w:ascii="Arial" w:hAnsi="Arial"/>
                <w:color w:val="000000"/>
              </w:rPr>
              <w:t>оборудования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оборудование из списка оборудования данного отделения</w:t>
            </w:r>
            <w:r>
              <w:rPr>
                <w:rFonts w:cs="Arial" w:ascii="Arial" w:hAnsi="Arial"/>
                <w:color w:val="000000"/>
              </w:rPr>
              <w:t> </w:t>
            </w:r>
            <w:r>
              <w:rPr>
                <w:rFonts w:cs="Arial" w:ascii="Arial" w:hAnsi="Arial"/>
                <w:color w:val="000000"/>
                <w:lang w:val="ru-RU"/>
              </w:rPr>
              <w:t xml:space="preserve">с помощью кнопки </w:t>
            </w:r>
            <w:r>
              <w:rPr>
                <w:rFonts w:ascii="Arial" w:hAnsi="Arial"/>
                <w:color w:val="000000"/>
              </w:rPr>
              <w:drawing>
                <wp:inline distT="0" distB="0" distL="0" distR="0">
                  <wp:extent cx="114300" cy="104775"/>
                  <wp:effectExtent l="0" t="0" r="0" b="0"/>
                  <wp:docPr id="672" name="Рисунок 100766"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Рисунок 100766" descr="_scroll_external/attachments/image2019-7-11_17-16-49-4520a3e874fbef1133e1ed6dac62c325462a92918d65cf7309c56547635aad8f.png"/>
                          <pic:cNvPicPr>
                            <a:picLocks noChangeAspect="1" noChangeArrowheads="1"/>
                          </pic:cNvPicPr>
                        </pic:nvPicPr>
                        <pic:blipFill>
                          <a:blip r:embed="rId676"/>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«Профиль»</w:t>
            </w:r>
          </w:p>
        </w:tc>
        <w:tc>
          <w:tcPr>
            <w:tcW w:w="2764" w:type="dxa"/>
            <w:tcBorders/>
            <w:shd w:fill="auto" w:val="clear"/>
          </w:tcPr>
          <w:p>
            <w:pPr>
              <w:pStyle w:val="Normal"/>
              <w:spacing w:before="0" w:after="120"/>
              <w:rPr>
                <w:rFonts w:cs="Arial"/>
              </w:rPr>
            </w:pPr>
            <w:r>
              <w:rPr>
                <w:rFonts w:cs="Arial" w:ascii="Arial" w:hAnsi="Arial"/>
                <w:color w:val="000000"/>
              </w:rPr>
              <w:t>Профиль ресурса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 xml:space="preserve">профиль ресурса из пользовательского справочника «Профиль консультаций» с помощью кнопки </w:t>
            </w:r>
            <w:r>
              <w:rPr>
                <w:rFonts w:ascii="Arial" w:hAnsi="Arial"/>
                <w:color w:val="000000"/>
              </w:rPr>
              <w:drawing>
                <wp:inline distT="0" distB="0" distL="0" distR="0">
                  <wp:extent cx="114300" cy="104775"/>
                  <wp:effectExtent l="0" t="0" r="0" b="0"/>
                  <wp:docPr id="673" name="Рисунок 100767"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Рисунок 100767" descr="_scroll_external/attachments/image2019-7-11_17-16-49-4520a3e874fbef1133e1ed6dac62c325462a92918d65cf7309c56547635aad8f.png"/>
                          <pic:cNvPicPr>
                            <a:picLocks noChangeAspect="1" noChangeArrowheads="1"/>
                          </pic:cNvPicPr>
                        </pic:nvPicPr>
                        <pic:blipFill>
                          <a:blip r:embed="rId677"/>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Поле «Тип ресурса»</w:t>
            </w:r>
          </w:p>
        </w:tc>
        <w:tc>
          <w:tcPr>
            <w:tcW w:w="2764" w:type="dxa"/>
            <w:tcBorders/>
            <w:shd w:fill="auto" w:val="clear"/>
          </w:tcPr>
          <w:p>
            <w:pPr>
              <w:pStyle w:val="Normal"/>
              <w:spacing w:before="0" w:after="120"/>
              <w:rPr>
                <w:rFonts w:cs="Arial"/>
              </w:rPr>
            </w:pPr>
            <w:r>
              <w:rPr>
                <w:rFonts w:cs="Arial" w:ascii="Arial" w:hAnsi="Arial"/>
                <w:color w:val="000000"/>
              </w:rPr>
              <w:t>Тип ресурса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674" name="Рисунок 10076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Рисунок 100768" descr="_scroll_external/icons/check-9544b811bd6366db36e61ad2f527f22e3b3ee709ab8546b60c6be8c132859dbf.svg"/>
                          <pic:cNvPicPr>
                            <a:picLocks noChangeAspect="1" noChangeArrowheads="1"/>
                          </pic:cNvPicPr>
                        </pic:nvPicPr>
                        <pic:blipFill>
                          <a:blip r:embed="rId678"/>
                          <a:stretch>
                            <a:fillRect/>
                          </a:stretch>
                        </pic:blipFill>
                        <pic:spPr bwMode="auto">
                          <a:xfrm>
                            <a:off x="0" y="0"/>
                            <a:ext cx="152400" cy="152400"/>
                          </a:xfrm>
                          <a:prstGeom prst="rect">
                            <a:avLst/>
                          </a:prstGeom>
                        </pic:spPr>
                      </pic:pic>
                    </a:graphicData>
                  </a:graphic>
                </wp:inline>
              </w:drawing>
            </w:r>
          </w:p>
        </w:tc>
        <w:tc>
          <w:tcPr>
            <w:tcW w:w="354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тип ресурса из</w:t>
            </w:r>
            <w:r>
              <w:rPr>
                <w:rFonts w:cs="Arial" w:ascii="Arial" w:hAnsi="Arial"/>
                <w:color w:val="000000"/>
              </w:rPr>
              <w:t> </w:t>
            </w:r>
            <w:r>
              <w:rPr>
                <w:rFonts w:cs="Arial" w:ascii="Arial" w:hAnsi="Arial"/>
                <w:color w:val="000000"/>
                <w:lang w:val="ru-RU"/>
              </w:rPr>
              <w:t xml:space="preserve">системного справочника «Типы ресурсов» с помощью кнопки </w:t>
            </w:r>
            <w:r>
              <w:rPr>
                <w:rFonts w:ascii="Arial" w:hAnsi="Arial"/>
                <w:color w:val="000000"/>
              </w:rPr>
              <w:drawing>
                <wp:inline distT="0" distB="0" distL="0" distR="0">
                  <wp:extent cx="114300" cy="104775"/>
                  <wp:effectExtent l="0" t="0" r="0" b="0"/>
                  <wp:docPr id="675" name="Рисунок 100769"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Рисунок 100769" descr="_scroll_external/attachments/image2019-7-11_17-16-49-4520a3e874fbef1133e1ed6dac62c325462a92918d65cf7309c56547635aad8f.png"/>
                          <pic:cNvPicPr>
                            <a:picLocks noChangeAspect="1" noChangeArrowheads="1"/>
                          </pic:cNvPicPr>
                        </pic:nvPicPr>
                        <pic:blipFill>
                          <a:blip r:embed="rId679"/>
                          <a:stretch>
                            <a:fillRect/>
                          </a:stretch>
                        </pic:blipFill>
                        <pic:spPr bwMode="auto">
                          <a:xfrm>
                            <a:off x="0" y="0"/>
                            <a:ext cx="114300" cy="104775"/>
                          </a:xfrm>
                          <a:prstGeom prst="rect">
                            <a:avLst/>
                          </a:prstGeom>
                        </pic:spPr>
                      </pic:pic>
                    </a:graphicData>
                  </a:graphic>
                </wp:inline>
              </w:drawing>
            </w:r>
          </w:p>
        </w:tc>
      </w:tr>
      <w:tr>
        <w:trPr/>
        <w:tc>
          <w:tcPr>
            <w:tcW w:w="1987" w:type="dxa"/>
            <w:tcBorders/>
            <w:shd w:fill="auto" w:val="clear"/>
          </w:tcPr>
          <w:p>
            <w:pPr>
              <w:pStyle w:val="Normal"/>
              <w:spacing w:before="0" w:after="120"/>
              <w:rPr>
                <w:rFonts w:cs="Arial"/>
                <w:lang w:val="ru-RU"/>
              </w:rPr>
            </w:pPr>
            <w:r>
              <w:rPr>
                <w:rFonts w:cs="Arial" w:ascii="Arial" w:hAnsi="Arial"/>
                <w:color w:val="000000"/>
                <w:lang w:val="ru-RU"/>
              </w:rPr>
              <w:t>Поле «Возможность назначать в нерабочее время»</w:t>
            </w:r>
          </w:p>
        </w:tc>
        <w:tc>
          <w:tcPr>
            <w:tcW w:w="2764" w:type="dxa"/>
            <w:tcBorders/>
            <w:shd w:fill="auto" w:val="clear"/>
          </w:tcPr>
          <w:p>
            <w:pPr>
              <w:pStyle w:val="Normal"/>
              <w:spacing w:before="0" w:after="120"/>
              <w:rPr>
                <w:rFonts w:cs="Arial"/>
                <w:lang w:val="ru-RU"/>
              </w:rPr>
            </w:pPr>
            <w:r>
              <w:rPr>
                <w:rFonts w:cs="Arial" w:ascii="Arial" w:hAnsi="Arial"/>
                <w:color w:val="000000"/>
                <w:lang w:val="ru-RU"/>
              </w:rPr>
              <w:t>Возможность назначать прием в нерабочее время</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543" w:type="dxa"/>
            <w:tcBorders/>
            <w:shd w:fill="auto" w:val="clear"/>
          </w:tcPr>
          <w:p>
            <w:pPr>
              <w:pStyle w:val="Normal"/>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14300" cy="104775"/>
                  <wp:effectExtent l="0" t="0" r="0" b="0"/>
                  <wp:docPr id="676" name="Рисунок 100770"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Рисунок 100770" descr="_scroll_external/attachments/image2019-7-11_17-16-49-4520a3e874fbef1133e1ed6dac62c325462a92918d65cf7309c56547635aad8f.png"/>
                          <pic:cNvPicPr>
                            <a:picLocks noChangeAspect="1" noChangeArrowheads="1"/>
                          </pic:cNvPicPr>
                        </pic:nvPicPr>
                        <pic:blipFill>
                          <a:blip r:embed="rId680"/>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w:t>
            </w:r>
          </w:p>
          <w:p>
            <w:pPr>
              <w:pStyle w:val="Normal"/>
              <w:numPr>
                <w:ilvl w:val="0"/>
                <w:numId w:val="401"/>
              </w:numPr>
              <w:rPr>
                <w:rFonts w:cs="Arial"/>
                <w:lang w:val="ru-RU"/>
              </w:rPr>
            </w:pPr>
            <w:r>
              <w:rPr>
                <w:rFonts w:cs="Arial" w:ascii="Arial" w:hAnsi="Arial"/>
                <w:color w:val="000000"/>
                <w:lang w:val="ru-RU"/>
              </w:rPr>
              <w:t xml:space="preserve">«определяется по настройке клиники» (стоит по умолчанию у всех ресурсов) – действует настройка клиники, описанная в разделе </w:t>
            </w:r>
            <w:r>
              <w:rPr>
                <w:rStyle w:val="Style5"/>
                <w:rFonts w:cs="Arial" w:ascii="Arial" w:hAnsi="Arial"/>
                <w:color w:val="000000" w:themeTint="bf"/>
                <w:lang w:val="ru-RU"/>
              </w:rPr>
              <w:t>Настройки расписания</w:t>
            </w:r>
            <w:r>
              <w:rPr>
                <w:rFonts w:cs="Arial" w:ascii="Arial" w:hAnsi="Arial"/>
                <w:color w:val="000000"/>
                <w:lang w:val="ru-RU"/>
              </w:rPr>
              <w:t>;</w:t>
            </w:r>
          </w:p>
          <w:p>
            <w:pPr>
              <w:pStyle w:val="Normal"/>
              <w:numPr>
                <w:ilvl w:val="0"/>
                <w:numId w:val="401"/>
              </w:numPr>
              <w:rPr>
                <w:rFonts w:cs="Arial"/>
                <w:lang w:val="ru-RU"/>
              </w:rPr>
            </w:pPr>
            <w:r>
              <w:rPr>
                <w:rFonts w:cs="Arial" w:ascii="Arial" w:hAnsi="Arial"/>
                <w:color w:val="000000"/>
                <w:lang w:val="ru-RU"/>
              </w:rPr>
              <w:t>«да» – в расписании ресурса можно создавать записи на прием на время работы ресурса, на которое нет графика работы;</w:t>
            </w:r>
          </w:p>
          <w:p>
            <w:pPr>
              <w:pStyle w:val="Normal"/>
              <w:numPr>
                <w:ilvl w:val="0"/>
                <w:numId w:val="401"/>
              </w:numPr>
              <w:rPr>
                <w:rFonts w:cs="Arial"/>
                <w:lang w:val="ru-RU"/>
              </w:rPr>
            </w:pPr>
            <w:r>
              <w:rPr>
                <w:rFonts w:cs="Arial" w:ascii="Arial" w:hAnsi="Arial"/>
                <w:color w:val="000000"/>
                <w:lang w:val="ru-RU"/>
              </w:rPr>
              <w:t>«нет» – в расписании нельзя создавать записи на прием на время работы ресурса, на которое нет графика работы;</w:t>
            </w:r>
          </w:p>
          <w:p>
            <w:pPr>
              <w:pStyle w:val="Normal"/>
              <w:numPr>
                <w:ilvl w:val="0"/>
                <w:numId w:val="401"/>
              </w:numPr>
              <w:spacing w:before="0" w:after="120"/>
              <w:rPr>
                <w:rFonts w:cs="Arial"/>
                <w:lang w:val="ru-RU"/>
              </w:rPr>
            </w:pPr>
            <w:r>
              <w:rPr>
                <w:rFonts w:cs="Arial" w:ascii="Arial" w:hAnsi="Arial"/>
                <w:color w:val="000000"/>
                <w:lang w:val="ru-RU"/>
              </w:rPr>
              <w:t>«как продолжение приема, который назначен в приемное время» – в таком случае назначать на неприемное время нельзя, но можно создавать назначение, где время начала приема приходится на рабочее время, а время окончания приема – на нерабочее время.</w:t>
            </w:r>
          </w:p>
        </w:tc>
      </w:tr>
      <w:tr>
        <w:trPr/>
        <w:tc>
          <w:tcPr>
            <w:tcW w:w="1987" w:type="dxa"/>
            <w:tcBorders/>
            <w:shd w:fill="auto" w:val="clear"/>
          </w:tcPr>
          <w:p>
            <w:pPr>
              <w:pStyle w:val="Normal"/>
              <w:spacing w:before="0" w:after="120"/>
              <w:rPr>
                <w:rFonts w:cs="Arial"/>
                <w:lang w:val="ru-RU"/>
              </w:rPr>
            </w:pPr>
            <w:r>
              <w:rPr>
                <w:rFonts w:cs="Arial" w:ascii="Arial" w:hAnsi="Arial"/>
                <w:color w:val="000000"/>
                <w:lang w:val="ru-RU"/>
              </w:rPr>
              <w:t>Поле «Идентификатор ресурса в РМИС»</w:t>
            </w:r>
          </w:p>
        </w:tc>
        <w:tc>
          <w:tcPr>
            <w:tcW w:w="2764" w:type="dxa"/>
            <w:tcBorders/>
            <w:shd w:fill="auto" w:val="clear"/>
          </w:tcPr>
          <w:p>
            <w:pPr>
              <w:pStyle w:val="Normal"/>
              <w:spacing w:before="0" w:after="120"/>
              <w:rPr>
                <w:rFonts w:cs="Arial"/>
              </w:rPr>
            </w:pPr>
            <w:r>
              <w:rPr>
                <w:rFonts w:cs="Arial" w:ascii="Arial" w:hAnsi="Arial"/>
                <w:color w:val="000000"/>
              </w:rPr>
              <w:t>Идентификатор ресурса в РМИС</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Ввести идентификатор ресурса в РМИС вручную (заполнение данного поля необходимо только в случае интеграции с РМИС)</w:t>
            </w:r>
          </w:p>
        </w:tc>
      </w:tr>
      <w:tr>
        <w:trPr/>
        <w:tc>
          <w:tcPr>
            <w:tcW w:w="1987"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«Рабочее место»</w:t>
            </w:r>
          </w:p>
        </w:tc>
        <w:tc>
          <w:tcPr>
            <w:tcW w:w="2764" w:type="dxa"/>
            <w:tcBorders/>
            <w:shd w:fill="auto" w:val="clear"/>
          </w:tcPr>
          <w:p>
            <w:pPr>
              <w:pStyle w:val="Normal"/>
              <w:spacing w:before="0" w:after="120"/>
              <w:rPr>
                <w:rFonts w:cs="Arial"/>
              </w:rPr>
            </w:pPr>
            <w:r>
              <w:rPr>
                <w:rFonts w:cs="Arial" w:ascii="Arial" w:hAnsi="Arial"/>
                <w:color w:val="000000"/>
              </w:rPr>
              <w:t>Рабочее место</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1190625" cy="142875"/>
                  <wp:effectExtent l="0" t="0" r="0" b="0"/>
                  <wp:docPr id="677" name="Рисунок 100771" descr="_scroll_external/attachments/image2019-7-11_18-45-0-cc0011396daf1704169894b30b0583f863d3fbd2308efc5574de461e5a155e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Рисунок 100771" descr="_scroll_external/attachments/image2019-7-11_18-45-0-cc0011396daf1704169894b30b0583f863d3fbd2308efc5574de461e5a155efb.png"/>
                          <pic:cNvPicPr>
                            <a:picLocks noChangeAspect="1" noChangeArrowheads="1"/>
                          </pic:cNvPicPr>
                        </pic:nvPicPr>
                        <pic:blipFill>
                          <a:blip r:embed="rId681"/>
                          <a:stretch>
                            <a:fillRect/>
                          </a:stretch>
                        </pic:blipFill>
                        <pic:spPr bwMode="auto">
                          <a:xfrm>
                            <a:off x="0" y="0"/>
                            <a:ext cx="1190625" cy="142875"/>
                          </a:xfrm>
                          <a:prstGeom prst="rect">
                            <a:avLst/>
                          </a:prstGeom>
                        </pic:spPr>
                      </pic:pic>
                    </a:graphicData>
                  </a:graphic>
                </wp:inline>
              </w:drawing>
            </w:r>
            <w:r>
              <w:rPr>
                <w:rFonts w:cs="Arial" w:ascii="Arial" w:hAnsi="Arial"/>
                <w:color w:val="000000"/>
                <w:lang w:val="ru-RU"/>
              </w:rPr>
              <w:t>,</w:t>
            </w:r>
            <w:r>
              <w:rPr>
                <w:rFonts w:cs="Arial" w:ascii="Arial" w:hAnsi="Arial"/>
                <w:color w:val="000000"/>
              </w:rPr>
              <w:t> </w:t>
            </w:r>
            <w:r>
              <w:rPr>
                <w:rFonts w:cs="Arial" w:ascii="Arial" w:hAnsi="Arial"/>
                <w:color w:val="000000"/>
                <w:lang w:val="ru-RU"/>
              </w:rPr>
              <w:t>в открывшемся окне выбрать рабочее место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678" name="Рисунок 100772" descr="_scroll_external/attachments/image2019-7-11_17-18-10-c568222009367c43cfbdd0adc92e99ffd074d8e348e3976e00776ee3266e2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Рисунок 100772" descr="_scroll_external/attachments/image2019-7-11_17-18-10-c568222009367c43cfbdd0adc92e99ffd074d8e348e3976e00776ee3266e2722.png"/>
                          <pic:cNvPicPr>
                            <a:picLocks noChangeAspect="1" noChangeArrowheads="1"/>
                          </pic:cNvPicPr>
                        </pic:nvPicPr>
                        <pic:blipFill>
                          <a:blip r:embed="rId682"/>
                          <a:stretch>
                            <a:fillRect/>
                          </a:stretch>
                        </pic:blipFill>
                        <pic:spPr bwMode="auto">
                          <a:xfrm>
                            <a:off x="0" y="0"/>
                            <a:ext cx="657225" cy="228600"/>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Ссылка «Добавить из списка»</w:t>
            </w:r>
          </w:p>
        </w:tc>
        <w:tc>
          <w:tcPr>
            <w:tcW w:w="2764" w:type="dxa"/>
            <w:tcBorders/>
            <w:shd w:fill="auto" w:val="clear"/>
          </w:tcPr>
          <w:p>
            <w:pPr>
              <w:pStyle w:val="Normal"/>
              <w:spacing w:before="0" w:after="120"/>
              <w:rPr>
                <w:rFonts w:cs="Arial"/>
                <w:lang w:val="ru-RU"/>
              </w:rPr>
            </w:pPr>
            <w:r>
              <w:rPr>
                <w:rFonts w:cs="Arial" w:ascii="Arial" w:hAnsi="Arial"/>
                <w:color w:val="000000"/>
                <w:lang w:val="ru-RU"/>
              </w:rPr>
              <w:t>Услуги, которые</w:t>
            </w:r>
            <w:r>
              <w:rPr>
                <w:rFonts w:cs="Arial" w:ascii="Arial" w:hAnsi="Arial"/>
                <w:color w:val="000000"/>
              </w:rPr>
              <w:t> </w:t>
            </w:r>
            <w:r>
              <w:rPr>
                <w:rFonts w:cs="Arial" w:ascii="Arial" w:hAnsi="Arial"/>
                <w:color w:val="000000"/>
                <w:lang w:val="ru-RU"/>
              </w:rPr>
              <w:t>будет оказывать ресурс (удобно</w:t>
            </w:r>
            <w:r>
              <w:rPr>
                <w:rFonts w:cs="Arial" w:ascii="Arial" w:hAnsi="Arial"/>
                <w:color w:val="000000"/>
              </w:rPr>
              <w:t> </w:t>
            </w:r>
            <w:r>
              <w:rPr>
                <w:rFonts w:cs="Arial" w:ascii="Arial" w:hAnsi="Arial"/>
                <w:color w:val="000000"/>
                <w:lang w:val="ru-RU"/>
              </w:rPr>
              <w:t>использовать при записи пациента на прием к данному ресурсу)</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543" w:type="dxa"/>
            <w:tcBorders/>
            <w:shd w:fill="auto" w:val="clear"/>
          </w:tcPr>
          <w:p>
            <w:pPr>
              <w:pStyle w:val="Normal"/>
              <w:rPr>
                <w:rFonts w:cs="Arial"/>
                <w:lang w:val="ru-RU"/>
              </w:rPr>
            </w:pPr>
            <w:r>
              <w:rPr>
                <w:rFonts w:cs="Arial" w:ascii="Arial" w:hAnsi="Arial"/>
                <w:color w:val="000000"/>
                <w:lang w:val="ru-RU"/>
              </w:rPr>
              <w:t>Нажать на ссылку</w:t>
            </w:r>
            <w:r>
              <w:rPr>
                <w:rFonts w:cs="Arial" w:ascii="Arial" w:hAnsi="Arial"/>
                <w:color w:val="000000"/>
              </w:rPr>
              <w:t> </w:t>
            </w:r>
            <w:r>
              <w:rPr>
                <w:rFonts w:ascii="Arial" w:hAnsi="Arial"/>
                <w:color w:val="000000"/>
              </w:rPr>
              <w:drawing>
                <wp:inline distT="0" distB="0" distL="0" distR="0">
                  <wp:extent cx="1000125" cy="133350"/>
                  <wp:effectExtent l="0" t="0" r="0" b="0"/>
                  <wp:docPr id="679" name="Рисунок 100773" descr="_scroll_external/attachments/image2019-7-11_18-29-4-1b1eabc1b637a23d6d96380d017e49c416f0ca089e580457f1acf8a1b8b9ad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Рисунок 100773" descr="_scroll_external/attachments/image2019-7-11_18-29-4-1b1eabc1b637a23d6d96380d017e49c416f0ca089e580457f1acf8a1b8b9ad18.png"/>
                          <pic:cNvPicPr>
                            <a:picLocks noChangeAspect="1" noChangeArrowheads="1"/>
                          </pic:cNvPicPr>
                        </pic:nvPicPr>
                        <pic:blipFill>
                          <a:blip r:embed="rId683"/>
                          <a:stretch>
                            <a:fillRect/>
                          </a:stretch>
                        </pic:blipFill>
                        <pic:spPr bwMode="auto">
                          <a:xfrm>
                            <a:off x="0" y="0"/>
                            <a:ext cx="1000125" cy="133350"/>
                          </a:xfrm>
                          <a:prstGeom prst="rect">
                            <a:avLst/>
                          </a:prstGeom>
                        </pic:spPr>
                      </pic:pic>
                    </a:graphicData>
                  </a:graphic>
                </wp:inline>
              </w:drawing>
            </w:r>
            <w:r>
              <w:rPr>
                <w:rFonts w:cs="Arial" w:ascii="Arial" w:hAnsi="Arial"/>
                <w:color w:val="000000"/>
                <w:lang w:val="ru-RU"/>
              </w:rPr>
              <w:t>. Откроется окно со списком всех активных (не заблокированных) услуг клиники.</w:t>
            </w:r>
          </w:p>
          <w:p>
            <w:pPr>
              <w:pStyle w:val="Normal"/>
              <w:rPr>
                <w:rFonts w:cs="Arial"/>
                <w:lang w:val="ru-RU"/>
              </w:rPr>
            </w:pPr>
            <w:r>
              <w:rPr>
                <w:rFonts w:cs="Arial" w:ascii="Arial" w:hAnsi="Arial"/>
                <w:color w:val="000000"/>
                <w:lang w:val="ru-RU"/>
              </w:rPr>
              <w:t>Для ограничения списка услуг можно использовать фильтрацию по колонкам и постраничную навигацию. Каждую колонку таблицы можно отсортировать.</w:t>
            </w:r>
            <w:r>
              <w:rPr>
                <w:rFonts w:cs="Arial" w:ascii="Arial" w:hAnsi="Arial"/>
                <w:color w:val="000000"/>
              </w:rPr>
              <w:t> </w:t>
            </w:r>
            <w:r>
              <w:rPr>
                <w:rFonts w:cs="Arial" w:ascii="Arial" w:hAnsi="Arial"/>
                <w:color w:val="000000"/>
                <w:lang w:val="ru-RU"/>
              </w:rPr>
              <w:t>При смене страницы и смене фильтра выбранные записи запоминаются.</w:t>
            </w:r>
          </w:p>
          <w:p>
            <w:pPr>
              <w:pStyle w:val="Normal"/>
              <w:spacing w:before="0" w:after="120"/>
              <w:rPr>
                <w:rFonts w:cs="Arial"/>
                <w:lang w:val="ru-RU"/>
              </w:rPr>
            </w:pPr>
            <w:r>
              <w:rPr>
                <w:rFonts w:cs="Arial" w:ascii="Arial" w:hAnsi="Arial"/>
                <w:color w:val="000000"/>
                <w:lang w:val="ru-RU"/>
              </w:rPr>
              <w:t xml:space="preserve">Отметить необходимые услуги флагами и нажать на кнопку </w:t>
            </w:r>
            <w:r>
              <w:rPr>
                <w:rFonts w:ascii="Arial" w:hAnsi="Arial"/>
                <w:color w:val="000000"/>
              </w:rPr>
              <w:drawing>
                <wp:inline distT="0" distB="0" distL="0" distR="0">
                  <wp:extent cx="685800" cy="285750"/>
                  <wp:effectExtent l="0" t="0" r="0" b="0"/>
                  <wp:docPr id="680" name="Рисунок 100774" descr="_scroll_external/attachments/image2019-7-11_18-42-38-a5f0416fbf7dc8b797e62ae1ef4b7f99a6cc86fdba549a3e6fc8b1517aaae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Рисунок 100774" descr="_scroll_external/attachments/image2019-7-11_18-42-38-a5f0416fbf7dc8b797e62ae1ef4b7f99a6cc86fdba549a3e6fc8b1517aaae064.png"/>
                          <pic:cNvPicPr>
                            <a:picLocks noChangeAspect="1" noChangeArrowheads="1"/>
                          </pic:cNvPicPr>
                        </pic:nvPicPr>
                        <pic:blipFill>
                          <a:blip r:embed="rId684"/>
                          <a:stretch>
                            <a:fillRect/>
                          </a:stretch>
                        </pic:blipFill>
                        <pic:spPr bwMode="auto">
                          <a:xfrm>
                            <a:off x="0" y="0"/>
                            <a:ext cx="685800" cy="285750"/>
                          </a:xfrm>
                          <a:prstGeom prst="rect">
                            <a:avLst/>
                          </a:prstGeom>
                        </pic:spPr>
                      </pic:pic>
                    </a:graphicData>
                  </a:graphic>
                </wp:inline>
              </w:drawing>
            </w:r>
          </w:p>
        </w:tc>
      </w:tr>
      <w:tr>
        <w:trPr/>
        <w:tc>
          <w:tcPr>
            <w:tcW w:w="1987" w:type="dxa"/>
            <w:tcBorders/>
            <w:shd w:fill="auto" w:val="clear"/>
          </w:tcPr>
          <w:p>
            <w:pPr>
              <w:pStyle w:val="Normal"/>
              <w:spacing w:before="0" w:after="120"/>
              <w:rPr>
                <w:rFonts w:cs="Arial"/>
              </w:rPr>
            </w:pPr>
            <w:r>
              <w:rPr>
                <w:rFonts w:cs="Arial" w:ascii="Arial" w:hAnsi="Arial"/>
                <w:color w:val="000000"/>
              </w:rPr>
              <w:t>Ссылка</w:t>
            </w:r>
            <w:r>
              <w:rPr>
                <w:rFonts w:cs="Arial" w:ascii="Arial" w:hAnsi="Arial"/>
                <w:color w:val="000000"/>
                <w:lang w:val="ru-RU"/>
              </w:rPr>
              <w:t xml:space="preserve"> </w:t>
            </w:r>
            <w:r>
              <w:rPr>
                <w:rFonts w:cs="Arial" w:ascii="Arial" w:hAnsi="Arial"/>
                <w:color w:val="000000"/>
              </w:rPr>
              <w:t>«Добавить услугу»</w:t>
            </w:r>
          </w:p>
        </w:tc>
        <w:tc>
          <w:tcPr>
            <w:tcW w:w="2764" w:type="dxa"/>
            <w:tcBorders/>
            <w:shd w:fill="auto" w:val="clear"/>
          </w:tcPr>
          <w:p>
            <w:pPr>
              <w:pStyle w:val="Normal"/>
              <w:spacing w:before="0" w:after="120"/>
              <w:rPr>
                <w:rFonts w:cs="Arial"/>
                <w:lang w:val="ru-RU"/>
              </w:rPr>
            </w:pPr>
            <w:r>
              <w:rPr>
                <w:rFonts w:cs="Arial" w:ascii="Arial" w:hAnsi="Arial"/>
                <w:color w:val="000000"/>
                <w:lang w:val="ru-RU"/>
              </w:rPr>
              <w:t>Услуги, которые</w:t>
            </w:r>
            <w:r>
              <w:rPr>
                <w:rFonts w:cs="Arial" w:ascii="Arial" w:hAnsi="Arial"/>
                <w:color w:val="000000"/>
              </w:rPr>
              <w:t> </w:t>
            </w:r>
            <w:r>
              <w:rPr>
                <w:rFonts w:cs="Arial" w:ascii="Arial" w:hAnsi="Arial"/>
                <w:color w:val="000000"/>
                <w:lang w:val="ru-RU"/>
              </w:rPr>
              <w:t>будет оказывать ресурс</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543" w:type="dxa"/>
            <w:tcBorders/>
            <w:shd w:fill="auto" w:val="clear"/>
          </w:tcPr>
          <w:p>
            <w:pPr>
              <w:pStyle w:val="Normal"/>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838200" cy="142875"/>
                  <wp:effectExtent l="0" t="0" r="0" b="0"/>
                  <wp:docPr id="681" name="Рисунок 100775" descr="_scroll_external/attachments/image2019-7-11_18-29-57-05f2a7bfe173874ec14c2bb44b5a7c0d16ab84fdec81a7f994d61131595b04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Рисунок 100775" descr="_scroll_external/attachments/image2019-7-11_18-29-57-05f2a7bfe173874ec14c2bb44b5a7c0d16ab84fdec81a7f994d61131595b04e4.png"/>
                          <pic:cNvPicPr>
                            <a:picLocks noChangeAspect="1" noChangeArrowheads="1"/>
                          </pic:cNvPicPr>
                        </pic:nvPicPr>
                        <pic:blipFill>
                          <a:blip r:embed="rId685"/>
                          <a:stretch>
                            <a:fillRect/>
                          </a:stretch>
                        </pic:blipFill>
                        <pic:spPr bwMode="auto">
                          <a:xfrm>
                            <a:off x="0" y="0"/>
                            <a:ext cx="838200" cy="142875"/>
                          </a:xfrm>
                          <a:prstGeom prst="rect">
                            <a:avLst/>
                          </a:prstGeom>
                        </pic:spPr>
                      </pic:pic>
                    </a:graphicData>
                  </a:graphic>
                </wp:inline>
              </w:drawing>
            </w:r>
            <w:r>
              <w:rPr>
                <w:rFonts w:cs="Arial" w:ascii="Arial" w:hAnsi="Arial"/>
                <w:color w:val="000000"/>
                <w:lang w:val="ru-RU"/>
              </w:rPr>
              <w:t>. После нажатия на ссылку доступны поля добавления услуги.</w:t>
            </w:r>
          </w:p>
          <w:p>
            <w:pPr>
              <w:pStyle w:val="Normal"/>
              <w:spacing w:before="0" w:after="120"/>
              <w:rPr>
                <w:rFonts w:cs="Arial"/>
                <w:lang w:val="ru-RU"/>
              </w:rPr>
            </w:pPr>
            <w:r>
              <w:rPr>
                <w:rFonts w:cs="Arial" w:ascii="Arial" w:hAnsi="Arial"/>
                <w:color w:val="000000"/>
                <w:lang w:val="ru-RU"/>
              </w:rPr>
              <w:t>При добавлении услуг осуществляется проверка на повторяемость (дубль) услуги. Если добавляемая услуга уже есть в списке услуг, выйдет предупреждающее сообщение и услуга добавлена не будет</w:t>
            </w:r>
          </w:p>
        </w:tc>
      </w:tr>
      <w:tr>
        <w:trPr/>
        <w:tc>
          <w:tcPr>
            <w:tcW w:w="1987" w:type="dxa"/>
            <w:tcBorders/>
            <w:shd w:fill="auto" w:val="clear"/>
          </w:tcPr>
          <w:p>
            <w:pPr>
              <w:pStyle w:val="Normal"/>
              <w:spacing w:before="0" w:after="120"/>
              <w:rPr>
                <w:rFonts w:cs="Arial"/>
              </w:rPr>
            </w:pPr>
            <w:r>
              <w:rPr>
                <w:rFonts w:cs="Arial" w:ascii="Arial" w:hAnsi="Arial"/>
                <w:color w:val="000000"/>
              </w:rPr>
              <w:t>Поле «Наименование»</w:t>
            </w:r>
          </w:p>
        </w:tc>
        <w:tc>
          <w:tcPr>
            <w:tcW w:w="2764"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rPr>
            </w:pPr>
            <w:r>
              <w:rPr>
                <w:rFonts w:cs="Arial" w:ascii="Arial" w:hAnsi="Arial"/>
                <w:color w:val="000000"/>
              </w:rPr>
              <w:t>Ввести наименование услуги вручную</w:t>
            </w:r>
          </w:p>
        </w:tc>
      </w:tr>
      <w:tr>
        <w:trPr/>
        <w:tc>
          <w:tcPr>
            <w:tcW w:w="1987" w:type="dxa"/>
            <w:tcBorders/>
            <w:shd w:fill="auto" w:val="clear"/>
          </w:tcPr>
          <w:p>
            <w:pPr>
              <w:pStyle w:val="Normal"/>
              <w:spacing w:before="0" w:after="120"/>
              <w:rPr>
                <w:rFonts w:cs="Arial"/>
              </w:rPr>
            </w:pPr>
            <w:r>
              <w:rPr>
                <w:rFonts w:cs="Arial" w:ascii="Arial" w:hAnsi="Arial"/>
                <w:color w:val="000000"/>
              </w:rPr>
              <w:t>Флаг «Основная услуга»</w:t>
            </w:r>
          </w:p>
        </w:tc>
        <w:tc>
          <w:tcPr>
            <w:tcW w:w="2764" w:type="dxa"/>
            <w:tcBorders/>
            <w:shd w:fill="auto" w:val="clear"/>
          </w:tcPr>
          <w:p>
            <w:pPr>
              <w:pStyle w:val="Normal"/>
              <w:spacing w:before="0" w:after="120"/>
              <w:rPr>
                <w:rFonts w:cs="Arial"/>
              </w:rPr>
            </w:pPr>
            <w:r>
              <w:rPr>
                <w:rFonts w:cs="Arial" w:ascii="Arial" w:hAnsi="Arial"/>
                <w:color w:val="000000"/>
              </w:rPr>
              <w:t>Признак основной услуги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543"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услуга является основной</w:t>
            </w:r>
          </w:p>
        </w:tc>
      </w:tr>
    </w:tbl>
    <w:p>
      <w:pPr>
        <w:pStyle w:val="Normal"/>
        <w:numPr>
          <w:ilvl w:val="0"/>
          <w:numId w:val="40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682" name="Рисунок 100776" descr="_scroll_external/attachments/image2019-7-11_16-50-22-e55f1a21167c510e7fb97ddfc5022a70fd55022342e24cc89a90f876cf6142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Рисунок 100776" descr="_scroll_external/attachments/image2019-7-11_16-50-22-e55f1a21167c510e7fb97ddfc5022a70fd55022342e24cc89a90f876cf61428c.png"/>
                    <pic:cNvPicPr>
                      <a:picLocks noChangeAspect="1" noChangeArrowheads="1"/>
                    </pic:cNvPicPr>
                  </pic:nvPicPr>
                  <pic:blipFill>
                    <a:blip r:embed="rId686"/>
                    <a:stretch>
                      <a:fillRect/>
                    </a:stretch>
                  </pic:blipFill>
                  <pic:spPr bwMode="auto">
                    <a:xfrm>
                      <a:off x="0" y="0"/>
                      <a:ext cx="752475" cy="323850"/>
                    </a:xfrm>
                    <a:prstGeom prst="rect">
                      <a:avLst/>
                    </a:prstGeom>
                  </pic:spPr>
                </pic:pic>
              </a:graphicData>
            </a:graphic>
          </wp:inline>
        </w:drawing>
      </w:r>
      <w:r>
        <w:rPr>
          <w:color w:val="000000"/>
          <w:lang w:val="ru-RU"/>
        </w:rPr>
        <w:t>. Новый ресурс будет создан в Системе.</w:t>
      </w:r>
    </w:p>
    <w:p>
      <w:pPr>
        <w:pStyle w:val="4"/>
        <w:numPr>
          <w:ilvl w:val="3"/>
          <w:numId w:val="2"/>
        </w:numPr>
        <w:ind w:left="862" w:hanging="862"/>
        <w:rPr>
          <w:rFonts w:ascii="Verdana" w:hAnsi="Verdana"/>
        </w:rPr>
      </w:pPr>
      <w:bookmarkStart w:id="447" w:name="scroll-bookmark-296"/>
      <w:r>
        <w:rPr>
          <w:rFonts w:ascii="Verdana" w:hAnsi="Verdana"/>
          <w:color w:val="000000"/>
        </w:rPr>
        <w:t>Просмотр данных ресурса</w:t>
      </w:r>
      <w:bookmarkEnd w:id="447"/>
    </w:p>
    <w:p>
      <w:pPr>
        <w:pStyle w:val="Normal"/>
        <w:rPr>
          <w:color w:val="000000"/>
        </w:rPr>
      </w:pPr>
      <w:r>
        <w:rPr>
          <w:color w:val="000000"/>
        </w:rPr>
        <w:t>Для просмотра профиля необходимо:</w:t>
      </w:r>
    </w:p>
    <w:p>
      <w:pPr>
        <w:pStyle w:val="Normal"/>
        <w:numPr>
          <w:ilvl w:val="0"/>
          <w:numId w:val="403"/>
        </w:numPr>
        <w:rPr>
          <w:color w:val="000000"/>
        </w:rPr>
      </w:pPr>
      <w:r>
        <w:rPr>
          <w:color w:val="000000"/>
        </w:rPr>
        <w:t>выбрать пункт меню «Ресурсы»;</w:t>
      </w:r>
    </w:p>
    <w:p>
      <w:pPr>
        <w:pStyle w:val="Normal"/>
        <w:numPr>
          <w:ilvl w:val="0"/>
          <w:numId w:val="403"/>
        </w:numPr>
        <w:rPr>
          <w:lang w:val="ru-RU"/>
        </w:rPr>
      </w:pPr>
      <w:r>
        <w:rPr>
          <w:color w:val="000000"/>
          <w:lang w:val="ru-RU"/>
        </w:rPr>
        <w:t>откроется окно «Управление ресурсами», содержащее список ресурсов;</w:t>
      </w:r>
    </w:p>
    <w:p>
      <w:pPr>
        <w:pStyle w:val="Normal"/>
        <w:numPr>
          <w:ilvl w:val="0"/>
          <w:numId w:val="403"/>
        </w:numPr>
        <w:rPr>
          <w:lang w:val="ru-RU"/>
        </w:rPr>
      </w:pPr>
      <w:r>
        <w:rPr>
          <w:color w:val="000000"/>
          <w:lang w:val="ru-RU"/>
        </w:rPr>
        <w:t xml:space="preserve">выбрать необходимый ресурс и нажать на кнопку </w:t>
      </w:r>
      <w:r>
        <w:rPr>
          <w:color w:val="000000"/>
        </w:rPr>
        <w:drawing>
          <wp:inline distT="0" distB="0" distL="0" distR="0">
            <wp:extent cx="238125" cy="219075"/>
            <wp:effectExtent l="0" t="0" r="0" b="0"/>
            <wp:docPr id="683" name="Рисунок 100777" descr="_scroll_external/attachments/image2019-7-12_9-56-29-5afb7bcae1f2ac181a3913b0f1121b26d33f84e6631ac8f1e9708f85547b71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Рисунок 100777" descr="_scroll_external/attachments/image2019-7-12_9-56-29-5afb7bcae1f2ac181a3913b0f1121b26d33f84e6631ac8f1e9708f85547b718c.png"/>
                    <pic:cNvPicPr>
                      <a:picLocks noChangeAspect="1" noChangeArrowheads="1"/>
                    </pic:cNvPicPr>
                  </pic:nvPicPr>
                  <pic:blipFill>
                    <a:blip r:embed="rId687"/>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403"/>
        </w:numPr>
        <w:rPr>
          <w:lang w:val="ru-RU"/>
        </w:rPr>
      </w:pPr>
      <w:r>
        <w:rPr>
          <w:color w:val="000000"/>
          <w:lang w:val="ru-RU"/>
        </w:rPr>
        <w:t>откроется окно, в котором отображаются основные данные ресурса:</w:t>
      </w:r>
    </w:p>
    <w:p>
      <w:pPr>
        <w:pStyle w:val="Normal"/>
        <w:spacing w:beforeAutospacing="1" w:after="120"/>
        <w:jc w:val="center"/>
        <w:rPr>
          <w:color w:val="000000"/>
        </w:rPr>
      </w:pPr>
      <w:r>
        <w:rPr>
          <w:color w:val="000000"/>
        </w:rPr>
        <w:drawing>
          <wp:inline distT="19050" distB="20955" distL="19050" distR="19685">
            <wp:extent cx="6019800" cy="2760345"/>
            <wp:effectExtent l="0" t="0" r="0" b="0"/>
            <wp:docPr id="684" name="Рисунок 100778" descr="_scroll_external/attachments/image2019-7-12_9-52-24-8fcecef13bdb38e23c38cafbb39d414ef6969859559f79db5a8aafd6960239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Рисунок 100778" descr="_scroll_external/attachments/image2019-7-12_9-52-24-8fcecef13bdb38e23c38cafbb39d414ef6969859559f79db5a8aafd6960239b5.png"/>
                    <pic:cNvPicPr>
                      <a:picLocks noChangeAspect="1" noChangeArrowheads="1"/>
                    </pic:cNvPicPr>
                  </pic:nvPicPr>
                  <pic:blipFill>
                    <a:blip r:embed="rId688"/>
                    <a:stretch>
                      <a:fillRect/>
                    </a:stretch>
                  </pic:blipFill>
                  <pic:spPr bwMode="auto">
                    <a:xfrm>
                      <a:off x="0" y="0"/>
                      <a:ext cx="6019800" cy="27603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265</w:t>
      </w:r>
      <w:r>
        <w:rPr/>
        <w:fldChar w:fldCharType="end"/>
      </w:r>
    </w:p>
    <w:p>
      <w:pPr>
        <w:pStyle w:val="4"/>
        <w:numPr>
          <w:ilvl w:val="3"/>
          <w:numId w:val="2"/>
        </w:numPr>
        <w:ind w:left="862" w:hanging="862"/>
        <w:rPr>
          <w:rFonts w:ascii="Verdana" w:hAnsi="Verdana"/>
        </w:rPr>
      </w:pPr>
      <w:bookmarkStart w:id="448" w:name="scroll-bookmark-297"/>
      <w:r>
        <w:rPr>
          <w:rFonts w:ascii="Verdana" w:hAnsi="Verdana"/>
          <w:color w:val="000000"/>
        </w:rPr>
        <w:t>Изменение ресурса</w:t>
      </w:r>
      <w:bookmarkEnd w:id="448"/>
    </w:p>
    <w:p>
      <w:pPr>
        <w:pStyle w:val="Normal"/>
        <w:rPr>
          <w:lang w:val="ru-RU"/>
        </w:rPr>
      </w:pPr>
      <w:r>
        <w:rPr>
          <w:color w:val="000000"/>
          <w:lang w:val="ru-RU"/>
        </w:rPr>
        <w:t>Для изменения данных ресурса необходимо:</w:t>
      </w:r>
    </w:p>
    <w:p>
      <w:pPr>
        <w:pStyle w:val="Normal"/>
        <w:numPr>
          <w:ilvl w:val="0"/>
          <w:numId w:val="404"/>
        </w:numPr>
        <w:rPr>
          <w:color w:val="000000"/>
        </w:rPr>
      </w:pPr>
      <w:r>
        <w:rPr>
          <w:color w:val="000000"/>
        </w:rPr>
        <w:t>выбрать пункт меню «Ресурсы»;</w:t>
      </w:r>
    </w:p>
    <w:p>
      <w:pPr>
        <w:pStyle w:val="Normal"/>
        <w:numPr>
          <w:ilvl w:val="0"/>
          <w:numId w:val="404"/>
        </w:numPr>
        <w:rPr>
          <w:lang w:val="ru-RU"/>
        </w:rPr>
      </w:pPr>
      <w:r>
        <w:rPr>
          <w:color w:val="000000"/>
          <w:lang w:val="ru-RU"/>
        </w:rPr>
        <w:t>откроется окно «Управление ресурсами», содержащее список ресурсов;</w:t>
      </w:r>
    </w:p>
    <w:p>
      <w:pPr>
        <w:pStyle w:val="Normal"/>
        <w:numPr>
          <w:ilvl w:val="0"/>
          <w:numId w:val="404"/>
        </w:numPr>
        <w:rPr>
          <w:lang w:val="ru-RU"/>
        </w:rPr>
      </w:pPr>
      <w:r>
        <w:rPr>
          <w:color w:val="000000"/>
          <w:lang w:val="ru-RU"/>
        </w:rPr>
        <w:t xml:space="preserve">выбрать необходимый ресурс и нажать на кнопку </w:t>
      </w:r>
      <w:r>
        <w:rPr>
          <w:color w:val="000000"/>
        </w:rPr>
        <w:drawing>
          <wp:inline distT="0" distB="0" distL="0" distR="0">
            <wp:extent cx="171450" cy="200025"/>
            <wp:effectExtent l="0" t="0" r="0" b="0"/>
            <wp:docPr id="685" name="Рисунок 100779" descr="_scroll_external/attachments/image2019-7-12_9-56-14-9ee0113119656ab6cd563318279d2f4f360c97a7e2a16e99908caa57374f1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Рисунок 100779" descr="_scroll_external/attachments/image2019-7-12_9-56-14-9ee0113119656ab6cd563318279d2f4f360c97a7e2a16e99908caa57374f1952.png"/>
                    <pic:cNvPicPr>
                      <a:picLocks noChangeAspect="1" noChangeArrowheads="1"/>
                    </pic:cNvPicPr>
                  </pic:nvPicPr>
                  <pic:blipFill>
                    <a:blip r:embed="rId689"/>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404"/>
        </w:numPr>
        <w:rPr>
          <w:color w:val="000000"/>
        </w:rPr>
      </w:pPr>
      <w:r>
        <w:rPr>
          <w:color w:val="000000"/>
        </w:rPr>
        <w:t>откроется форма редактирования ресурса:</w:t>
      </w:r>
    </w:p>
    <w:p>
      <w:pPr>
        <w:pStyle w:val="Normal"/>
        <w:spacing w:beforeAutospacing="1" w:after="120"/>
        <w:jc w:val="center"/>
        <w:rPr>
          <w:color w:val="000000"/>
        </w:rPr>
      </w:pPr>
      <w:r>
        <w:rPr>
          <w:color w:val="000000"/>
        </w:rPr>
        <w:drawing>
          <wp:inline distT="19050" distB="26670" distL="19050" distR="21590">
            <wp:extent cx="5979795" cy="4735830"/>
            <wp:effectExtent l="0" t="0" r="0" b="0"/>
            <wp:docPr id="686" name="Рисунок 100780" descr="_scroll_external/attachments/image2019-7-12_9-53-58-65106e60524521a478e91c3b8f4e5dd3ff59ba1467dcba368bfe01326eef0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Рисунок 100780" descr="_scroll_external/attachments/image2019-7-12_9-53-58-65106e60524521a478e91c3b8f4e5dd3ff59ba1467dcba368bfe01326eef0e24.png"/>
                    <pic:cNvPicPr>
                      <a:picLocks noChangeAspect="1" noChangeArrowheads="1"/>
                    </pic:cNvPicPr>
                  </pic:nvPicPr>
                  <pic:blipFill>
                    <a:blip r:embed="rId690"/>
                    <a:stretch>
                      <a:fillRect/>
                    </a:stretch>
                  </pic:blipFill>
                  <pic:spPr bwMode="auto">
                    <a:xfrm>
                      <a:off x="0" y="0"/>
                      <a:ext cx="5979795" cy="47358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266</w:t>
      </w:r>
      <w:r>
        <w:rPr/>
        <w:fldChar w:fldCharType="end"/>
      </w:r>
    </w:p>
    <w:p>
      <w:pPr>
        <w:pStyle w:val="Normal"/>
        <w:numPr>
          <w:ilvl w:val="0"/>
          <w:numId w:val="405"/>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687" name="Рисунок 100781" descr="_scroll_external/attachments/image2019-7-11_18-57-46-0862775619ab68e6bc4d053915ed38fa8787d1de4dcd5cbd3f982901b6b5f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Рисунок 100781" descr="_scroll_external/attachments/image2019-7-11_18-57-46-0862775619ab68e6bc4d053915ed38fa8787d1de4dcd5cbd3f982901b6b5f366.png"/>
                    <pic:cNvPicPr>
                      <a:picLocks noChangeAspect="1" noChangeArrowheads="1"/>
                    </pic:cNvPicPr>
                  </pic:nvPicPr>
                  <pic:blipFill>
                    <a:blip r:embed="rId691"/>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449" w:name="scroll-bookmark-298"/>
      <w:r>
        <w:rPr>
          <w:rFonts w:ascii="Verdana" w:hAnsi="Verdana"/>
          <w:color w:val="000000"/>
        </w:rPr>
        <w:t>Блокировка ресурса</w:t>
      </w:r>
      <w:bookmarkEnd w:id="449"/>
    </w:p>
    <w:p>
      <w:pPr>
        <w:pStyle w:val="Normal"/>
        <w:rPr>
          <w:lang w:val="ru-RU"/>
        </w:rPr>
      </w:pPr>
      <w:r>
        <w:rPr>
          <w:color w:val="000000"/>
          <w:lang w:val="ru-RU"/>
        </w:rPr>
        <w:t>Для блокировки/разблокировки ресурса необходимо:</w:t>
      </w:r>
    </w:p>
    <w:p>
      <w:pPr>
        <w:pStyle w:val="Normal"/>
        <w:numPr>
          <w:ilvl w:val="0"/>
          <w:numId w:val="406"/>
        </w:numPr>
        <w:rPr>
          <w:color w:val="000000"/>
        </w:rPr>
      </w:pPr>
      <w:r>
        <w:rPr>
          <w:color w:val="000000"/>
        </w:rPr>
        <w:t>выбрать пункт меню «Ресурсы»;</w:t>
      </w:r>
    </w:p>
    <w:p>
      <w:pPr>
        <w:pStyle w:val="Normal"/>
        <w:numPr>
          <w:ilvl w:val="0"/>
          <w:numId w:val="406"/>
        </w:numPr>
        <w:rPr>
          <w:lang w:val="ru-RU"/>
        </w:rPr>
      </w:pPr>
      <w:r>
        <w:rPr>
          <w:color w:val="000000"/>
          <w:lang w:val="ru-RU"/>
        </w:rPr>
        <w:t>откроется окно «Управление ресурсами», содержащее список ресурсов;</w:t>
      </w:r>
    </w:p>
    <w:p>
      <w:pPr>
        <w:pStyle w:val="Normal"/>
        <w:numPr>
          <w:ilvl w:val="0"/>
          <w:numId w:val="406"/>
        </w:numPr>
        <w:rPr>
          <w:lang w:val="ru-RU"/>
        </w:rPr>
      </w:pPr>
      <w:r>
        <w:rPr>
          <w:color w:val="000000"/>
          <w:lang w:val="ru-RU"/>
        </w:rPr>
        <w:t>выбрать необходимый ресурс и нажать на кнопку</w:t>
      </w:r>
      <w:r>
        <w:rPr>
          <w:color w:val="000000"/>
        </w:rPr>
        <w:t> </w:t>
      </w:r>
      <w:r>
        <w:rPr>
          <w:color w:val="000000"/>
        </w:rPr>
        <w:drawing>
          <wp:inline distT="0" distB="0" distL="0" distR="0">
            <wp:extent cx="180975" cy="219075"/>
            <wp:effectExtent l="0" t="0" r="0" b="0"/>
            <wp:docPr id="688" name="Рисунок 100782" descr="_scroll_external/attachments/blok-ikonka-e2d8c9cd3ded8950bdf487c243c36b478d11b1f0fac223a9721ec730933ae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Рисунок 100782" descr="_scroll_external/attachments/blok-ikonka-e2d8c9cd3ded8950bdf487c243c36b478d11b1f0fac223a9721ec730933ae6d9.png"/>
                    <pic:cNvPicPr>
                      <a:picLocks noChangeAspect="1" noChangeArrowheads="1"/>
                    </pic:cNvPicPr>
                  </pic:nvPicPr>
                  <pic:blipFill>
                    <a:blip r:embed="rId692"/>
                    <a:stretch>
                      <a:fillRect/>
                    </a:stretch>
                  </pic:blipFill>
                  <pic:spPr bwMode="auto">
                    <a:xfrm>
                      <a:off x="0" y="0"/>
                      <a:ext cx="180975" cy="219075"/>
                    </a:xfrm>
                    <a:prstGeom prst="rect">
                      <a:avLst/>
                    </a:prstGeom>
                  </pic:spPr>
                </pic:pic>
              </a:graphicData>
            </a:graphic>
          </wp:inline>
        </w:drawing>
      </w:r>
      <w:r>
        <w:rPr>
          <w:color w:val="000000"/>
          <w:lang w:val="ru-RU"/>
        </w:rPr>
        <w:t xml:space="preserve"> (блокировка) или</w:t>
      </w:r>
      <w:r>
        <w:rPr>
          <w:color w:val="000000"/>
        </w:rPr>
        <w:t> </w:t>
      </w:r>
      <w:r>
        <w:rPr>
          <w:color w:val="000000"/>
        </w:rPr>
        <w:drawing>
          <wp:inline distT="0" distB="0" distL="0" distR="0">
            <wp:extent cx="171450" cy="190500"/>
            <wp:effectExtent l="0" t="0" r="0" b="0"/>
            <wp:docPr id="689" name="Рисунок 100783" descr="_scroll_external/attachments/image2019-7-12_9-55-49-266c07304907416c8f5cb32ae4c2158983bd40b299a8fa710189b9188f5c8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Рисунок 100783" descr="_scroll_external/attachments/image2019-7-12_9-55-49-266c07304907416c8f5cb32ae4c2158983bd40b299a8fa710189b9188f5c8fee.png"/>
                    <pic:cNvPicPr>
                      <a:picLocks noChangeAspect="1" noChangeArrowheads="1"/>
                    </pic:cNvPicPr>
                  </pic:nvPicPr>
                  <pic:blipFill>
                    <a:blip r:embed="rId693"/>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406"/>
        </w:numPr>
        <w:rPr>
          <w:lang w:val="ru-RU"/>
        </w:rPr>
      </w:pPr>
      <w:r>
        <w:rPr>
          <w:color w:val="000000"/>
          <w:lang w:val="ru-RU"/>
        </w:rPr>
        <w:t>откроется диалоговое окно для подтверждения действия:</w:t>
      </w:r>
    </w:p>
    <w:p>
      <w:pPr>
        <w:pStyle w:val="Normal"/>
        <w:keepNext w:val="true"/>
        <w:spacing w:beforeAutospacing="1" w:after="120"/>
        <w:jc w:val="center"/>
        <w:rPr>
          <w:color w:val="000000"/>
        </w:rPr>
      </w:pPr>
      <w:r>
        <w:rPr>
          <w:color w:val="000000"/>
        </w:rPr>
        <w:drawing>
          <wp:inline distT="0" distB="0" distL="0" distR="0">
            <wp:extent cx="4248150" cy="1209675"/>
            <wp:effectExtent l="0" t="0" r="0" b="0"/>
            <wp:docPr id="690" name="Рисунок 100784" descr="_scroll_external/attachments/image2019-7-11_18-56-38-7f1271062cee96c9646e99fa23e7756afe1b605b2e047a743c0d21cd5bfc58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Рисунок 100784" descr="_scroll_external/attachments/image2019-7-11_18-56-38-7f1271062cee96c9646e99fa23e7756afe1b605b2e047a743c0d21cd5bfc58dd.png"/>
                    <pic:cNvPicPr>
                      <a:picLocks noChangeAspect="1" noChangeArrowheads="1"/>
                    </pic:cNvPicPr>
                  </pic:nvPicPr>
                  <pic:blipFill>
                    <a:blip r:embed="rId694"/>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267</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691" name="Рисунок 100785" descr="_scroll_external/attachments/image2019-7-11_18-56-44-4034531e44faed0778e7e764f37919dfaa71dbdcf545b40b36bea0ca116dc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Рисунок 100785" descr="_scroll_external/attachments/image2019-7-11_18-56-44-4034531e44faed0778e7e764f37919dfaa71dbdcf545b40b36bea0ca116dc143.png"/>
                    <pic:cNvPicPr>
                      <a:picLocks noChangeAspect="1" noChangeArrowheads="1"/>
                    </pic:cNvPicPr>
                  </pic:nvPicPr>
                  <pic:blipFill>
                    <a:blip r:embed="rId695"/>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268</w:t>
      </w:r>
      <w:r>
        <w:rPr/>
        <w:fldChar w:fldCharType="end"/>
      </w:r>
    </w:p>
    <w:p>
      <w:pPr>
        <w:pStyle w:val="Normal"/>
        <w:numPr>
          <w:ilvl w:val="0"/>
          <w:numId w:val="40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692" name="Рисунок 100786" descr="_scroll_external/attachments/image2019-7-11_18-56-32-05e4939e2a895ed9ff3699b4e08d918695a81d7d447587ed39d79a26e34c0a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Рисунок 100786" descr="_scroll_external/attachments/image2019-7-11_18-56-32-05e4939e2a895ed9ff3699b4e08d918695a81d7d447587ed39d79a26e34c0aab.png"/>
                    <pic:cNvPicPr>
                      <a:picLocks noChangeAspect="1" noChangeArrowheads="1"/>
                    </pic:cNvPicPr>
                  </pic:nvPicPr>
                  <pic:blipFill>
                    <a:blip r:embed="rId696"/>
                    <a:stretch>
                      <a:fillRect/>
                    </a:stretch>
                  </pic:blipFill>
                  <pic:spPr bwMode="auto">
                    <a:xfrm>
                      <a:off x="0" y="0"/>
                      <a:ext cx="771525" cy="361950"/>
                    </a:xfrm>
                    <a:prstGeom prst="rect">
                      <a:avLst/>
                    </a:prstGeom>
                  </pic:spPr>
                </pic:pic>
              </a:graphicData>
            </a:graphic>
          </wp:inline>
        </w:drawing>
      </w:r>
      <w:r>
        <w:rPr>
          <w:color w:val="000000"/>
          <w:lang w:val="ru-RU"/>
        </w:rPr>
        <w:t>. Ресурс будет заблокирован/разблокирован.</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Заблокированные ресурсы не отображаются в расписании.</w:t>
      </w:r>
    </w:p>
    <w:p>
      <w:pPr>
        <w:pStyle w:val="4"/>
        <w:numPr>
          <w:ilvl w:val="3"/>
          <w:numId w:val="2"/>
        </w:numPr>
        <w:ind w:left="862" w:hanging="862"/>
        <w:rPr>
          <w:rFonts w:ascii="Verdana" w:hAnsi="Verdana"/>
        </w:rPr>
      </w:pPr>
      <w:bookmarkStart w:id="450" w:name="scroll-bookmark-299"/>
      <w:r>
        <w:rPr>
          <w:rFonts w:ascii="Verdana" w:hAnsi="Verdana"/>
          <w:color w:val="000000"/>
        </w:rPr>
        <w:t>Управление графиком работы ресурса</w:t>
      </w:r>
      <w:bookmarkEnd w:id="450"/>
    </w:p>
    <w:p>
      <w:pPr>
        <w:pStyle w:val="5"/>
        <w:numPr>
          <w:ilvl w:val="4"/>
          <w:numId w:val="2"/>
        </w:numPr>
        <w:ind w:left="1009" w:hanging="1009"/>
        <w:rPr>
          <w:rFonts w:ascii="Verdana" w:hAnsi="Verdana"/>
        </w:rPr>
      </w:pPr>
      <w:bookmarkStart w:id="451" w:name="scroll-bookmark-300"/>
      <w:r>
        <w:rPr>
          <w:rFonts w:ascii="Verdana" w:hAnsi="Verdana"/>
          <w:color w:val="000000"/>
        </w:rPr>
        <w:t>Просмотр графика работы ресурса</w:t>
      </w:r>
      <w:bookmarkEnd w:id="451"/>
    </w:p>
    <w:p>
      <w:pPr>
        <w:pStyle w:val="Normal"/>
        <w:rPr>
          <w:lang w:val="ru-RU"/>
        </w:rPr>
      </w:pPr>
      <w:r>
        <w:rPr>
          <w:color w:val="000000"/>
          <w:lang w:val="ru-RU"/>
        </w:rPr>
        <w:t>Для просмотра графика работы ресурса необходимо:</w:t>
      </w:r>
    </w:p>
    <w:p>
      <w:pPr>
        <w:pStyle w:val="Normal"/>
        <w:numPr>
          <w:ilvl w:val="0"/>
          <w:numId w:val="408"/>
        </w:numPr>
        <w:rPr>
          <w:color w:val="000000"/>
        </w:rPr>
      </w:pPr>
      <w:r>
        <w:rPr>
          <w:color w:val="000000"/>
        </w:rPr>
        <w:t>выбрать пункт меню «Ресурсы»;</w:t>
      </w:r>
    </w:p>
    <w:p>
      <w:pPr>
        <w:pStyle w:val="Normal"/>
        <w:numPr>
          <w:ilvl w:val="0"/>
          <w:numId w:val="408"/>
        </w:numPr>
        <w:rPr>
          <w:lang w:val="ru-RU"/>
        </w:rPr>
      </w:pPr>
      <w:r>
        <w:rPr>
          <w:color w:val="000000"/>
          <w:lang w:val="ru-RU"/>
        </w:rPr>
        <w:t>откроется окно «Управление ресурсами», содержащее список ресурсов;</w:t>
      </w:r>
    </w:p>
    <w:p>
      <w:pPr>
        <w:pStyle w:val="Normal"/>
        <w:numPr>
          <w:ilvl w:val="0"/>
          <w:numId w:val="408"/>
        </w:numPr>
        <w:rPr>
          <w:lang w:val="ru-RU"/>
        </w:rPr>
      </w:pPr>
      <w:r>
        <w:rPr>
          <w:color w:val="000000"/>
          <w:lang w:val="ru-RU"/>
        </w:rPr>
        <w:t>выбрать необходимый ресурс и нажать на кнопку</w:t>
      </w:r>
      <w:r>
        <w:rPr>
          <w:color w:val="000000"/>
        </w:rPr>
        <w:t> </w:t>
      </w:r>
      <w:r>
        <w:rPr>
          <w:color w:val="000000"/>
        </w:rPr>
        <w:drawing>
          <wp:inline distT="0" distB="0" distL="0" distR="0">
            <wp:extent cx="152400" cy="180975"/>
            <wp:effectExtent l="0" t="0" r="0" b="0"/>
            <wp:docPr id="693" name="Рисунок 100787" descr="_scroll_external/attachments/worddav2738242a36a9072958aafa348805f6b5-a930802a195800ca85e563449f7e69856b55763443d8cc2b0ab1cf68487d57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Рисунок 100787" descr="_scroll_external/attachments/worddav2738242a36a9072958aafa348805f6b5-a930802a195800ca85e563449f7e69856b55763443d8cc2b0ab1cf68487d57b4.png"/>
                    <pic:cNvPicPr>
                      <a:picLocks noChangeAspect="1" noChangeArrowheads="1"/>
                    </pic:cNvPicPr>
                  </pic:nvPicPr>
                  <pic:blipFill>
                    <a:blip r:embed="rId697"/>
                    <a:stretch>
                      <a:fillRect/>
                    </a:stretch>
                  </pic:blipFill>
                  <pic:spPr bwMode="auto">
                    <a:xfrm>
                      <a:off x="0" y="0"/>
                      <a:ext cx="152400" cy="180975"/>
                    </a:xfrm>
                    <a:prstGeom prst="rect">
                      <a:avLst/>
                    </a:prstGeom>
                  </pic:spPr>
                </pic:pic>
              </a:graphicData>
            </a:graphic>
          </wp:inline>
        </w:drawing>
      </w:r>
      <w:r>
        <w:rPr>
          <w:color w:val="000000"/>
          <w:lang w:val="ru-RU"/>
        </w:rPr>
        <w:t>;</w:t>
      </w:r>
    </w:p>
    <w:p>
      <w:pPr>
        <w:pStyle w:val="Normal"/>
        <w:numPr>
          <w:ilvl w:val="0"/>
          <w:numId w:val="408"/>
        </w:numPr>
        <w:rPr>
          <w:lang w:val="ru-RU"/>
        </w:rPr>
      </w:pPr>
      <w:r>
        <w:rPr>
          <w:color w:val="000000"/>
          <w:lang w:val="ru-RU"/>
        </w:rPr>
        <w:t>откроется график работы ресурса на текущий месяц:</w:t>
      </w:r>
    </w:p>
    <w:p>
      <w:pPr>
        <w:pStyle w:val="Normal"/>
        <w:spacing w:beforeAutospacing="1" w:after="120"/>
        <w:jc w:val="center"/>
        <w:rPr>
          <w:color w:val="000000"/>
        </w:rPr>
      </w:pPr>
      <w:r>
        <w:rPr>
          <w:color w:val="000000"/>
        </w:rPr>
        <w:drawing>
          <wp:inline distT="19050" distB="21590" distL="19050" distR="12065">
            <wp:extent cx="5970270" cy="3769995"/>
            <wp:effectExtent l="0" t="0" r="0" b="0"/>
            <wp:docPr id="694" name="Рисунок 100788" descr="_scroll_external/attachments/image2019-7-11_17-31-48-207681ed12111c71b58bc6d1ca286c5c44458640df889841095e8ff47afb21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Рисунок 100788" descr="_scroll_external/attachments/image2019-7-11_17-31-48-207681ed12111c71b58bc6d1ca286c5c44458640df889841095e8ff47afb218c.png"/>
                    <pic:cNvPicPr>
                      <a:picLocks noChangeAspect="1" noChangeArrowheads="1"/>
                    </pic:cNvPicPr>
                  </pic:nvPicPr>
                  <pic:blipFill>
                    <a:blip r:embed="rId698"/>
                    <a:stretch>
                      <a:fillRect/>
                    </a:stretch>
                  </pic:blipFill>
                  <pic:spPr bwMode="auto">
                    <a:xfrm>
                      <a:off x="0" y="0"/>
                      <a:ext cx="5970270" cy="3769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269</w:t>
      </w:r>
      <w:r>
        <w:rPr/>
        <w:fldChar w:fldCharType="end"/>
      </w:r>
    </w:p>
    <w:p>
      <w:pPr>
        <w:pStyle w:val="Normal"/>
        <w:numPr>
          <w:ilvl w:val="0"/>
          <w:numId w:val="409"/>
        </w:numPr>
        <w:rPr>
          <w:lang w:val="ru-RU"/>
        </w:rPr>
      </w:pPr>
      <w:r>
        <w:rPr>
          <w:color w:val="000000"/>
          <w:lang w:val="ru-RU"/>
        </w:rPr>
        <w:t xml:space="preserve">нажать на кнопку </w:t>
      </w:r>
      <w:r>
        <w:rPr>
          <w:color w:val="000000"/>
        </w:rPr>
        <w:drawing>
          <wp:inline distT="0" distB="0" distL="0" distR="0">
            <wp:extent cx="771525" cy="257175"/>
            <wp:effectExtent l="0" t="0" r="0" b="0"/>
            <wp:docPr id="695" name="Рисунок 100789" descr="_scroll_external/attachments/image2019-7-12_10-1-21-1656fa6ea84244b777df7ef283fc5b981c093c0ac19043608ae27d7cfd85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Рисунок 100789" descr="_scroll_external/attachments/image2019-7-12_10-1-21-1656fa6ea84244b777df7ef283fc5b981c093c0ac19043608ae27d7cfd858290.png"/>
                    <pic:cNvPicPr>
                      <a:picLocks noChangeAspect="1" noChangeArrowheads="1"/>
                    </pic:cNvPicPr>
                  </pic:nvPicPr>
                  <pic:blipFill>
                    <a:blip r:embed="rId699"/>
                    <a:stretch>
                      <a:fillRect/>
                    </a:stretch>
                  </pic:blipFill>
                  <pic:spPr bwMode="auto">
                    <a:xfrm>
                      <a:off x="0" y="0"/>
                      <a:ext cx="771525" cy="257175"/>
                    </a:xfrm>
                    <a:prstGeom prst="rect">
                      <a:avLst/>
                    </a:prstGeom>
                  </pic:spPr>
                </pic:pic>
              </a:graphicData>
            </a:graphic>
          </wp:inline>
        </w:drawing>
      </w:r>
      <w:r>
        <w:rPr>
          <w:color w:val="000000"/>
          <w:lang w:val="ru-RU"/>
        </w:rPr>
        <w:t>. Осуществится переключения между месяцами;</w:t>
      </w:r>
    </w:p>
    <w:p>
      <w:pPr>
        <w:pStyle w:val="Normal"/>
        <w:numPr>
          <w:ilvl w:val="0"/>
          <w:numId w:val="409"/>
        </w:numPr>
        <w:rPr>
          <w:lang w:val="ru-RU"/>
        </w:rPr>
      </w:pPr>
      <w:r>
        <w:rPr>
          <w:color w:val="000000"/>
          <w:lang w:val="ru-RU"/>
        </w:rPr>
        <w:t xml:space="preserve">нажать на кнопку </w:t>
      </w:r>
      <w:r>
        <w:rPr>
          <w:color w:val="000000"/>
        </w:rPr>
        <w:drawing>
          <wp:inline distT="0" distB="0" distL="0" distR="0">
            <wp:extent cx="619125" cy="257175"/>
            <wp:effectExtent l="0" t="0" r="0" b="0"/>
            <wp:docPr id="696" name="Рисунок 100790" descr="_scroll_external/attachments/image2019-7-12_10-2-9-8e0abefe2b42f48437ae62a17e08f008bd283cb0d0f80287a58d341b8a4cd2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Рисунок 100790" descr="_scroll_external/attachments/image2019-7-12_10-2-9-8e0abefe2b42f48437ae62a17e08f008bd283cb0d0f80287a58d341b8a4cd25c.png"/>
                    <pic:cNvPicPr>
                      <a:picLocks noChangeAspect="1" noChangeArrowheads="1"/>
                    </pic:cNvPicPr>
                  </pic:nvPicPr>
                  <pic:blipFill>
                    <a:blip r:embed="rId700"/>
                    <a:stretch>
                      <a:fillRect/>
                    </a:stretch>
                  </pic:blipFill>
                  <pic:spPr bwMode="auto">
                    <a:xfrm>
                      <a:off x="0" y="0"/>
                      <a:ext cx="619125" cy="257175"/>
                    </a:xfrm>
                    <a:prstGeom prst="rect">
                      <a:avLst/>
                    </a:prstGeom>
                  </pic:spPr>
                </pic:pic>
              </a:graphicData>
            </a:graphic>
          </wp:inline>
        </w:drawing>
      </w:r>
      <w:r>
        <w:rPr>
          <w:color w:val="000000"/>
          <w:lang w:val="ru-RU"/>
        </w:rPr>
        <w:t>. Осуществится возвращение к текущему месяцу;</w:t>
      </w:r>
    </w:p>
    <w:p>
      <w:pPr>
        <w:pStyle w:val="Normal"/>
        <w:numPr>
          <w:ilvl w:val="0"/>
          <w:numId w:val="409"/>
        </w:numPr>
        <w:rPr>
          <w:lang w:val="ru-RU"/>
        </w:rPr>
      </w:pPr>
      <w:r>
        <w:rPr>
          <w:color w:val="000000"/>
          <w:lang w:val="ru-RU"/>
        </w:rPr>
        <w:t>вызвать контекстное меню</w:t>
      </w:r>
      <w:r>
        <w:rPr>
          <w:color w:val="000000"/>
        </w:rPr>
        <w:t> </w:t>
      </w:r>
      <w:r>
        <w:rPr>
          <w:color w:val="000000"/>
          <w:lang w:val="ru-RU"/>
        </w:rPr>
        <w:t>на необходимом дне или периоде и выбрать необходимое значение:</w:t>
      </w:r>
    </w:p>
    <w:p>
      <w:pPr>
        <w:pStyle w:val="Normal"/>
        <w:spacing w:beforeAutospacing="1" w:after="120"/>
        <w:jc w:val="center"/>
        <w:rPr>
          <w:color w:val="000000"/>
        </w:rPr>
      </w:pPr>
      <w:r>
        <w:rPr>
          <w:color w:val="000000"/>
        </w:rPr>
        <w:drawing>
          <wp:inline distT="0" distB="0" distL="0" distR="0">
            <wp:extent cx="2819400" cy="2400300"/>
            <wp:effectExtent l="0" t="0" r="0" b="0"/>
            <wp:docPr id="697" name="Рисунок 100791" descr="_scroll_external/attachments/image2019-7-12_10-10-44-8340c19e086d777e5698afefdc8fe6cc2190ea0dc6c9b49ef52358e07b8c1c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Рисунок 100791" descr="_scroll_external/attachments/image2019-7-12_10-10-44-8340c19e086d777e5698afefdc8fe6cc2190ea0dc6c9b49ef52358e07b8c1c4d.png"/>
                    <pic:cNvPicPr>
                      <a:picLocks noChangeAspect="1" noChangeArrowheads="1"/>
                    </pic:cNvPicPr>
                  </pic:nvPicPr>
                  <pic:blipFill>
                    <a:blip r:embed="rId701"/>
                    <a:stretch>
                      <a:fillRect/>
                    </a:stretch>
                  </pic:blipFill>
                  <pic:spPr bwMode="auto">
                    <a:xfrm>
                      <a:off x="0" y="0"/>
                      <a:ext cx="2819400" cy="24003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270</w:t>
      </w:r>
      <w:r>
        <w:rPr/>
        <w:fldChar w:fldCharType="end"/>
      </w:r>
    </w:p>
    <w:p>
      <w:pPr>
        <w:pStyle w:val="Normal"/>
        <w:numPr>
          <w:ilvl w:val="0"/>
          <w:numId w:val="410"/>
        </w:numPr>
        <w:rPr>
          <w:lang w:val="ru-RU"/>
        </w:rPr>
      </w:pPr>
      <w:r>
        <w:rPr>
          <w:color w:val="000000"/>
          <w:lang w:val="ru-RU"/>
        </w:rPr>
        <w:t>отмеченные дни будут считаться нерабочими (выходной, больничный, отпуск или командировка) для ресурса в клинике и окрашены в пурпурный цвет;</w:t>
      </w:r>
    </w:p>
    <w:p>
      <w:pPr>
        <w:pStyle w:val="Normal"/>
        <w:rPr>
          <w:lang w:val="ru-RU"/>
        </w:rPr>
      </w:pPr>
      <w:r>
        <w:rPr>
          <w:color w:val="000000"/>
          <w:lang w:val="ru-RU"/>
        </w:rPr>
        <w:t>Для удаления выходных, больничных, отпусков или командировок</w:t>
      </w:r>
      <w:r>
        <w:rPr>
          <w:color w:val="000000"/>
        </w:rPr>
        <w:t> </w:t>
      </w:r>
      <w:r>
        <w:rPr>
          <w:color w:val="000000"/>
          <w:lang w:val="ru-RU"/>
        </w:rPr>
        <w:t>вызвать контекстное меню на необходимом дне и выбрать значение «Удалить»:</w:t>
      </w:r>
    </w:p>
    <w:p>
      <w:pPr>
        <w:pStyle w:val="Normal"/>
        <w:spacing w:beforeAutospacing="1" w:after="120"/>
        <w:jc w:val="center"/>
        <w:rPr>
          <w:color w:val="000000"/>
        </w:rPr>
      </w:pPr>
      <w:r>
        <w:rPr>
          <w:color w:val="000000"/>
        </w:rPr>
        <w:drawing>
          <wp:inline distT="0" distB="0" distL="0" distR="0">
            <wp:extent cx="3286125" cy="1990725"/>
            <wp:effectExtent l="0" t="0" r="0" b="0"/>
            <wp:docPr id="698" name="Рисунок 100792" descr="_scroll_external/attachments/image2019-7-12_10-9-53-11af276e5712c058858216429960c90b4fee6b0d88907eb7f068c944b7db0c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Рисунок 100792" descr="_scroll_external/attachments/image2019-7-12_10-9-53-11af276e5712c058858216429960c90b4fee6b0d88907eb7f068c944b7db0c49.png"/>
                    <pic:cNvPicPr>
                      <a:picLocks noChangeAspect="1" noChangeArrowheads="1"/>
                    </pic:cNvPicPr>
                  </pic:nvPicPr>
                  <pic:blipFill>
                    <a:blip r:embed="rId702"/>
                    <a:stretch>
                      <a:fillRect/>
                    </a:stretch>
                  </pic:blipFill>
                  <pic:spPr bwMode="auto">
                    <a:xfrm>
                      <a:off x="0" y="0"/>
                      <a:ext cx="3286125" cy="19907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271</w:t>
      </w:r>
      <w:r>
        <w:rPr/>
        <w:fldChar w:fldCharType="end"/>
      </w:r>
    </w:p>
    <w:p>
      <w:pPr>
        <w:pStyle w:val="Normal"/>
        <w:rPr>
          <w:lang w:val="ru-RU"/>
        </w:rPr>
      </w:pPr>
      <w:r>
        <w:rPr>
          <w:color w:val="000000"/>
          <w:lang w:val="ru-RU"/>
        </w:rPr>
        <w:t>Выходные, больничные, отпуска или командировки будут удалены.</w:t>
      </w:r>
    </w:p>
    <w:p>
      <w:pPr>
        <w:pStyle w:val="5"/>
        <w:numPr>
          <w:ilvl w:val="4"/>
          <w:numId w:val="2"/>
        </w:numPr>
        <w:ind w:left="1009" w:hanging="1009"/>
        <w:rPr>
          <w:rFonts w:ascii="Verdana" w:hAnsi="Verdana"/>
        </w:rPr>
      </w:pPr>
      <w:bookmarkStart w:id="452" w:name="scroll-bookmark-301"/>
      <w:r>
        <w:rPr>
          <w:rFonts w:ascii="Verdana" w:hAnsi="Verdana"/>
          <w:color w:val="000000"/>
        </w:rPr>
        <w:t>Создание графика работы ресурса</w:t>
      </w:r>
      <w:bookmarkEnd w:id="452"/>
    </w:p>
    <w:p>
      <w:pPr>
        <w:pStyle w:val="Normal"/>
        <w:rPr>
          <w:lang w:val="ru-RU"/>
        </w:rPr>
      </w:pPr>
      <w:r>
        <w:rPr>
          <w:color w:val="000000"/>
          <w:lang w:val="ru-RU"/>
        </w:rPr>
        <w:t>Для создания графика работы ресурса необходимо:</w:t>
      </w:r>
    </w:p>
    <w:p>
      <w:pPr>
        <w:pStyle w:val="Normal"/>
        <w:numPr>
          <w:ilvl w:val="0"/>
          <w:numId w:val="411"/>
        </w:numPr>
        <w:rPr>
          <w:color w:val="000000"/>
        </w:rPr>
      </w:pPr>
      <w:r>
        <w:rPr>
          <w:color w:val="000000"/>
        </w:rPr>
        <w:t>выбрать пункт меню «Ресурсы»;</w:t>
      </w:r>
    </w:p>
    <w:p>
      <w:pPr>
        <w:pStyle w:val="Normal"/>
        <w:numPr>
          <w:ilvl w:val="0"/>
          <w:numId w:val="411"/>
        </w:numPr>
        <w:rPr>
          <w:lang w:val="ru-RU"/>
        </w:rPr>
      </w:pPr>
      <w:r>
        <w:rPr>
          <w:color w:val="000000"/>
          <w:lang w:val="ru-RU"/>
        </w:rPr>
        <w:t>откроется окно «Управление ресурсами», содержащее список ресурсов;</w:t>
      </w:r>
    </w:p>
    <w:p>
      <w:pPr>
        <w:pStyle w:val="Normal"/>
        <w:numPr>
          <w:ilvl w:val="0"/>
          <w:numId w:val="411"/>
        </w:numPr>
        <w:rPr>
          <w:lang w:val="ru-RU"/>
        </w:rPr>
      </w:pPr>
      <w:r>
        <w:rPr>
          <w:color w:val="000000"/>
          <w:lang w:val="ru-RU"/>
        </w:rPr>
        <w:t>нажать левой кнопкой мыши на дне или правой кнопкой мыши на выделенном периоде и выбрать пункт «Добавить график»;</w:t>
      </w:r>
    </w:p>
    <w:p>
      <w:pPr>
        <w:pStyle w:val="Normal"/>
        <w:numPr>
          <w:ilvl w:val="0"/>
          <w:numId w:val="411"/>
        </w:numPr>
        <w:rPr>
          <w:lang w:val="ru-RU"/>
        </w:rPr>
      </w:pPr>
      <w:r>
        <w:rPr>
          <w:color w:val="000000"/>
          <w:lang w:val="ru-RU"/>
        </w:rPr>
        <w:t>откроется всплывающее окно «Создание графика»:</w:t>
      </w:r>
    </w:p>
    <w:p>
      <w:pPr>
        <w:pStyle w:val="Normal"/>
        <w:spacing w:beforeAutospacing="1" w:after="120"/>
        <w:jc w:val="center"/>
        <w:rPr>
          <w:color w:val="000000"/>
        </w:rPr>
      </w:pPr>
      <w:r>
        <w:rPr>
          <w:color w:val="000000"/>
        </w:rPr>
        <w:drawing>
          <wp:inline distT="0" distB="0" distL="0" distR="0">
            <wp:extent cx="5000625" cy="8782050"/>
            <wp:effectExtent l="0" t="0" r="0" b="0"/>
            <wp:docPr id="699" name="Рисунок 100793" descr="_scroll_external/attachments/image2019-7-11_17-9-36-07e8577db1f4ed0bcdb5f68b6d6d0344015fe709dca0f39a43f351ee4774c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Рисунок 100793" descr="_scroll_external/attachments/image2019-7-11_17-9-36-07e8577db1f4ed0bcdb5f68b6d6d0344015fe709dca0f39a43f351ee4774c4b9.png"/>
                    <pic:cNvPicPr>
                      <a:picLocks noChangeAspect="1" noChangeArrowheads="1"/>
                    </pic:cNvPicPr>
                  </pic:nvPicPr>
                  <pic:blipFill>
                    <a:blip r:embed="rId703"/>
                    <a:stretch>
                      <a:fillRect/>
                    </a:stretch>
                  </pic:blipFill>
                  <pic:spPr bwMode="auto">
                    <a:xfrm>
                      <a:off x="0" y="0"/>
                      <a:ext cx="5000625" cy="8782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272</w:t>
      </w:r>
      <w:r>
        <w:rPr/>
        <w:fldChar w:fldCharType="end"/>
      </w:r>
    </w:p>
    <w:p>
      <w:pPr>
        <w:pStyle w:val="Normal"/>
        <w:numPr>
          <w:ilvl w:val="0"/>
          <w:numId w:val="41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41"/>
        <w:gridCol w:w="2835"/>
        <w:gridCol w:w="1911"/>
        <w:gridCol w:w="3317"/>
      </w:tblGrid>
      <w:tr>
        <w:trPr>
          <w:cnfStyle w:val="100000000000" w:firstRow="1" w:lastRow="0" w:firstColumn="0" w:lastColumn="0" w:oddVBand="0" w:evenVBand="0" w:oddHBand="0" w:evenHBand="0" w:firstRowFirstColumn="0" w:firstRowLastColumn="0" w:lastRowFirstColumn="0" w:lastRowLastColumn="0"/>
        </w:trPr>
        <w:tc>
          <w:tcPr>
            <w:tcW w:w="21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31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«Время начала»</w:t>
            </w:r>
          </w:p>
        </w:tc>
        <w:tc>
          <w:tcPr>
            <w:tcW w:w="2835" w:type="dxa"/>
            <w:tcBorders/>
            <w:shd w:fill="auto" w:val="clear"/>
          </w:tcPr>
          <w:p>
            <w:pPr>
              <w:pStyle w:val="Normal"/>
              <w:spacing w:before="0" w:after="120"/>
              <w:rPr>
                <w:rFonts w:cs="Arial"/>
              </w:rPr>
            </w:pPr>
            <w:r>
              <w:rPr>
                <w:rFonts w:cs="Arial" w:ascii="Arial" w:hAnsi="Arial"/>
                <w:color w:val="000000"/>
              </w:rPr>
              <w:t>Время начала приема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00" name="Рисунок 1007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Рисунок 100794" descr="_scroll_external/icons/check-9544b811bd6366db36e61ad2f527f22e3b3ee709ab8546b60c6be8c132859dbf.svg"/>
                          <pic:cNvPicPr>
                            <a:picLocks noChangeAspect="1" noChangeArrowheads="1"/>
                          </pic:cNvPicPr>
                        </pic:nvPicPr>
                        <pic:blipFill>
                          <a:blip r:embed="rId704"/>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Ввести время начала приема вручную</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«Время окончания»</w:t>
            </w:r>
          </w:p>
        </w:tc>
        <w:tc>
          <w:tcPr>
            <w:tcW w:w="2835" w:type="dxa"/>
            <w:tcBorders/>
            <w:shd w:fill="auto" w:val="clear"/>
          </w:tcPr>
          <w:p>
            <w:pPr>
              <w:pStyle w:val="Normal"/>
              <w:spacing w:before="0" w:after="120"/>
              <w:rPr>
                <w:rFonts w:cs="Arial"/>
              </w:rPr>
            </w:pPr>
            <w:r>
              <w:rPr>
                <w:rFonts w:cs="Arial" w:ascii="Arial" w:hAnsi="Arial"/>
                <w:color w:val="000000"/>
              </w:rPr>
              <w:t>Время окончания приема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01" name="Рисунок 10079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Рисунок 100795" descr="_scroll_external/icons/check-9544b811bd6366db36e61ad2f527f22e3b3ee709ab8546b60c6be8c132859dbf.svg"/>
                          <pic:cNvPicPr>
                            <a:picLocks noChangeAspect="1" noChangeArrowheads="1"/>
                          </pic:cNvPicPr>
                        </pic:nvPicPr>
                        <pic:blipFill>
                          <a:blip r:embed="rId705"/>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Ввести время окончания приема</w:t>
            </w:r>
            <w:r>
              <w:rPr>
                <w:rFonts w:cs="Arial" w:ascii="Arial" w:hAnsi="Arial"/>
                <w:color w:val="000000"/>
              </w:rPr>
              <w:t> </w:t>
            </w:r>
            <w:r>
              <w:rPr>
                <w:rFonts w:cs="Arial" w:ascii="Arial" w:hAnsi="Arial"/>
                <w:color w:val="000000"/>
                <w:lang w:val="ru-RU"/>
              </w:rPr>
              <w:t>вручную. Время окончания должно быть больше, чем время начала</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«Длительность»</w:t>
            </w:r>
          </w:p>
        </w:tc>
        <w:tc>
          <w:tcPr>
            <w:tcW w:w="2835" w:type="dxa"/>
            <w:tcBorders/>
            <w:shd w:fill="auto" w:val="clear"/>
          </w:tcPr>
          <w:p>
            <w:pPr>
              <w:pStyle w:val="Normal"/>
              <w:spacing w:before="0" w:after="120"/>
              <w:rPr>
                <w:rFonts w:cs="Arial"/>
              </w:rPr>
            </w:pPr>
            <w:r>
              <w:rPr>
                <w:rFonts w:cs="Arial" w:ascii="Arial" w:hAnsi="Arial"/>
                <w:color w:val="000000"/>
              </w:rPr>
              <w:t>Длительность приема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02" name="Рисунок 10079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Рисунок 100796" descr="_scroll_external/icons/check-9544b811bd6366db36e61ad2f527f22e3b3ee709ab8546b60c6be8c132859dbf.svg"/>
                          <pic:cNvPicPr>
                            <a:picLocks noChangeAspect="1" noChangeArrowheads="1"/>
                          </pic:cNvPicPr>
                        </pic:nvPicPr>
                        <pic:blipFill>
                          <a:blip r:embed="rId706"/>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Указать длительность приема вручную (можно указать в минутах или часах 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703" name="Рисунок 100797"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Рисунок 100797" descr="_scroll_external/attachments/image2019-7-11_17-16-49-4520a3e874fbef1133e1ed6dac62c325462a92918d65cf7309c56547635aad8f.png"/>
                          <pic:cNvPicPr>
                            <a:picLocks noChangeAspect="1" noChangeArrowheads="1"/>
                          </pic:cNvPicPr>
                        </pic:nvPicPr>
                        <pic:blipFill>
                          <a:blip r:embed="rId707"/>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«Рабочее место»</w:t>
            </w:r>
          </w:p>
        </w:tc>
        <w:tc>
          <w:tcPr>
            <w:tcW w:w="2835" w:type="dxa"/>
            <w:tcBorders/>
            <w:shd w:fill="auto" w:val="clear"/>
          </w:tcPr>
          <w:p>
            <w:pPr>
              <w:pStyle w:val="Normal"/>
              <w:spacing w:before="0" w:after="120"/>
              <w:rPr>
                <w:rFonts w:cs="Arial"/>
              </w:rPr>
            </w:pPr>
            <w:r>
              <w:rPr>
                <w:rFonts w:cs="Arial" w:ascii="Arial" w:hAnsi="Arial"/>
                <w:color w:val="000000"/>
              </w:rPr>
              <w:t>Рабочее место</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04" name="Рисунок 10079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Рисунок 100798" descr="_scroll_external/icons/check-9544b811bd6366db36e61ad2f527f22e3b3ee709ab8546b60c6be8c132859dbf.svg"/>
                          <pic:cNvPicPr>
                            <a:picLocks noChangeAspect="1" noChangeArrowheads="1"/>
                          </pic:cNvPicPr>
                        </pic:nvPicPr>
                        <pic:blipFill>
                          <a:blip r:embed="rId708"/>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1314450" cy="152400"/>
                  <wp:effectExtent l="0" t="0" r="0" b="0"/>
                  <wp:docPr id="705" name="Рисунок 100799" descr="_scroll_external/attachments/image2019-7-11_17-19-5-9ebfc08b73d6a8d942c506a0864f8a0fe3dd90156ae4afb11a59f659e2e3c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Рисунок 100799" descr="_scroll_external/attachments/image2019-7-11_17-19-5-9ebfc08b73d6a8d942c506a0864f8a0fe3dd90156ae4afb11a59f659e2e3cd11.png"/>
                          <pic:cNvPicPr>
                            <a:picLocks noChangeAspect="1" noChangeArrowheads="1"/>
                          </pic:cNvPicPr>
                        </pic:nvPicPr>
                        <pic:blipFill>
                          <a:blip r:embed="rId709"/>
                          <a:stretch>
                            <a:fillRect/>
                          </a:stretch>
                        </pic:blipFill>
                        <pic:spPr bwMode="auto">
                          <a:xfrm>
                            <a:off x="0" y="0"/>
                            <a:ext cx="1314450" cy="152400"/>
                          </a:xfrm>
                          <a:prstGeom prst="rect">
                            <a:avLst/>
                          </a:prstGeom>
                        </pic:spPr>
                      </pic:pic>
                    </a:graphicData>
                  </a:graphic>
                </wp:inline>
              </w:drawing>
            </w:r>
            <w:r>
              <w:rPr>
                <w:rFonts w:cs="Arial" w:ascii="Arial" w:hAnsi="Arial"/>
                <w:color w:val="000000"/>
                <w:lang w:val="ru-RU"/>
              </w:rPr>
              <w:t>, в открывшемся окне выбрать рабочее место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706" name="Рисунок 100800" descr="_scroll_external/attachments/image2019-7-11_17-18-10-c568222009367c43cfbdd0adc92e99ffd074d8e348e3976e00776ee3266e2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Рисунок 100800" descr="_scroll_external/attachments/image2019-7-11_17-18-10-c568222009367c43cfbdd0adc92e99ffd074d8e348e3976e00776ee3266e2722.png"/>
                          <pic:cNvPicPr>
                            <a:picLocks noChangeAspect="1" noChangeArrowheads="1"/>
                          </pic:cNvPicPr>
                        </pic:nvPicPr>
                        <pic:blipFill>
                          <a:blip r:embed="rId710"/>
                          <a:stretch>
                            <a:fillRect/>
                          </a:stretch>
                        </pic:blipFill>
                        <pic:spPr bwMode="auto">
                          <a:xfrm>
                            <a:off x="0" y="0"/>
                            <a:ext cx="657225" cy="228600"/>
                          </a:xfrm>
                          <a:prstGeom prst="rect">
                            <a:avLst/>
                          </a:prstGeom>
                        </pic:spPr>
                      </pic:pic>
                    </a:graphicData>
                  </a:graphic>
                </wp:inline>
              </w:drawing>
            </w:r>
          </w:p>
        </w:tc>
      </w:tr>
      <w:tr>
        <w:trPr/>
        <w:tc>
          <w:tcPr>
            <w:tcW w:w="2141" w:type="dxa"/>
            <w:tcBorders/>
            <w:shd w:fill="auto" w:val="clear"/>
          </w:tcPr>
          <w:p>
            <w:pPr>
              <w:pStyle w:val="Normal"/>
              <w:spacing w:before="0" w:after="120"/>
              <w:rPr>
                <w:rFonts w:cs="Arial"/>
                <w:lang w:val="ru-RU"/>
              </w:rPr>
            </w:pPr>
            <w:r>
              <w:rPr>
                <w:rFonts w:cs="Arial" w:ascii="Arial" w:hAnsi="Arial"/>
                <w:color w:val="000000"/>
                <w:lang w:val="ru-RU"/>
              </w:rPr>
              <w:t>Поле «Количество одновременно обслуживаемых пациентов»</w:t>
            </w:r>
          </w:p>
        </w:tc>
        <w:tc>
          <w:tcPr>
            <w:tcW w:w="2835" w:type="dxa"/>
            <w:tcBorders/>
            <w:shd w:fill="auto" w:val="clear"/>
          </w:tcPr>
          <w:p>
            <w:pPr>
              <w:pStyle w:val="Normal"/>
              <w:rPr>
                <w:rFonts w:cs="Arial"/>
                <w:lang w:val="ru-RU"/>
              </w:rPr>
            </w:pPr>
            <w:r>
              <w:rPr>
                <w:rFonts w:cs="Arial" w:ascii="Arial" w:hAnsi="Arial"/>
                <w:color w:val="000000"/>
                <w:lang w:val="ru-RU"/>
              </w:rPr>
              <w:t>Количество одновременно обслуживаемых пациентов.</w:t>
            </w:r>
          </w:p>
          <w:p>
            <w:pPr>
              <w:pStyle w:val="Normal"/>
              <w:spacing w:before="0" w:after="120"/>
              <w:rPr>
                <w:rFonts w:cs="Arial"/>
                <w:lang w:val="ru-RU"/>
              </w:rPr>
            </w:pPr>
            <w:r>
              <w:rPr>
                <w:rFonts w:cs="Arial" w:ascii="Arial" w:hAnsi="Arial"/>
                <w:color w:val="000000"/>
                <w:lang w:val="ru-RU"/>
              </w:rPr>
              <w:t>Используется для кабинетов физ. лечения</w:t>
            </w:r>
          </w:p>
        </w:tc>
        <w:tc>
          <w:tcPr>
            <w:tcW w:w="191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317" w:type="dxa"/>
            <w:tcBorders/>
            <w:shd w:fill="auto" w:val="clear"/>
          </w:tcPr>
          <w:p>
            <w:pPr>
              <w:pStyle w:val="Normal"/>
              <w:spacing w:before="0" w:after="120"/>
              <w:rPr>
                <w:rFonts w:cs="Arial"/>
                <w:lang w:val="ru-RU"/>
              </w:rPr>
            </w:pPr>
            <w:r>
              <w:rPr>
                <w:rFonts w:cs="Arial" w:ascii="Arial" w:hAnsi="Arial"/>
                <w:color w:val="000000"/>
                <w:lang w:val="ru-RU"/>
              </w:rPr>
              <w:t>Указать количество одновременно обслуживаемых пациентов</w:t>
            </w:r>
            <w:r>
              <w:rPr>
                <w:rFonts w:cs="Arial" w:ascii="Arial" w:hAnsi="Arial"/>
                <w:color w:val="000000"/>
              </w:rPr>
              <w:t> </w:t>
            </w:r>
            <w:r>
              <w:rPr>
                <w:rFonts w:cs="Arial" w:ascii="Arial" w:hAnsi="Arial"/>
                <w:color w:val="000000"/>
                <w:lang w:val="ru-RU"/>
              </w:rPr>
              <w:t>вручную</w:t>
            </w:r>
          </w:p>
        </w:tc>
      </w:tr>
      <w:tr>
        <w:trPr/>
        <w:tc>
          <w:tcPr>
            <w:tcW w:w="2141" w:type="dxa"/>
            <w:tcBorders/>
            <w:shd w:fill="auto" w:val="clear"/>
          </w:tcPr>
          <w:p>
            <w:pPr>
              <w:pStyle w:val="Normal"/>
              <w:spacing w:before="0" w:after="120"/>
              <w:rPr>
                <w:rFonts w:cs="Arial"/>
              </w:rPr>
            </w:pPr>
            <w:r>
              <w:rPr>
                <w:rFonts w:cs="Arial" w:ascii="Arial" w:hAnsi="Arial"/>
                <w:color w:val="000000"/>
              </w:rPr>
              <w:t>Флаг «Повторять»</w:t>
            </w:r>
          </w:p>
        </w:tc>
        <w:tc>
          <w:tcPr>
            <w:tcW w:w="2835" w:type="dxa"/>
            <w:tcBorders/>
            <w:shd w:fill="auto" w:val="clear"/>
          </w:tcPr>
          <w:p>
            <w:pPr>
              <w:pStyle w:val="Normal"/>
              <w:rPr>
                <w:rFonts w:cs="Arial"/>
                <w:lang w:val="ru-RU"/>
              </w:rPr>
            </w:pPr>
            <w:r>
              <w:rPr>
                <w:rFonts w:cs="Arial" w:ascii="Arial" w:hAnsi="Arial"/>
                <w:color w:val="000000"/>
                <w:lang w:val="ru-RU"/>
              </w:rPr>
              <w:t>Признак</w:t>
            </w:r>
            <w:r>
              <w:rPr>
                <w:rFonts w:cs="Arial" w:ascii="Arial" w:hAnsi="Arial"/>
                <w:color w:val="000000"/>
              </w:rPr>
              <w:t> </w:t>
            </w:r>
            <w:r>
              <w:rPr>
                <w:rFonts w:cs="Arial" w:ascii="Arial" w:hAnsi="Arial"/>
                <w:color w:val="000000"/>
                <w:lang w:val="ru-RU"/>
              </w:rPr>
              <w:t>повторяемости событий.</w:t>
            </w:r>
          </w:p>
          <w:p>
            <w:pPr>
              <w:pStyle w:val="Normal"/>
              <w:spacing w:before="0" w:after="120"/>
              <w:rPr>
                <w:rFonts w:cs="Arial"/>
                <w:lang w:val="ru-RU"/>
              </w:rPr>
            </w:pPr>
            <w:r>
              <w:rPr>
                <w:rFonts w:cs="Arial" w:ascii="Arial" w:hAnsi="Arial"/>
                <w:color w:val="000000"/>
                <w:lang w:val="ru-RU"/>
              </w:rPr>
              <w:t>Поле недоступно при создании графика работы на период</w:t>
            </w:r>
          </w:p>
        </w:tc>
        <w:tc>
          <w:tcPr>
            <w:tcW w:w="191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317" w:type="dxa"/>
            <w:tcBorders/>
            <w:shd w:fill="auto" w:val="clear"/>
          </w:tcPr>
          <w:p>
            <w:pPr>
              <w:pStyle w:val="Normal"/>
              <w:rPr>
                <w:rFonts w:cs="Arial"/>
                <w:lang w:val="ru-RU"/>
              </w:rPr>
            </w:pPr>
            <w:r>
              <w:rPr>
                <w:rFonts w:cs="Arial" w:ascii="Arial" w:hAnsi="Arial"/>
                <w:color w:val="000000"/>
                <w:lang w:val="ru-RU"/>
              </w:rPr>
              <w:t>Установить флаг, если необходимо настроить повторяемость событий.</w:t>
            </w:r>
          </w:p>
          <w:p>
            <w:pPr>
              <w:pStyle w:val="Normal"/>
              <w:spacing w:before="0" w:after="120"/>
              <w:rPr>
                <w:rFonts w:cs="Arial"/>
                <w:lang w:val="ru-RU"/>
              </w:rPr>
            </w:pPr>
            <w:r>
              <w:rPr>
                <w:rFonts w:cs="Arial" w:ascii="Arial" w:hAnsi="Arial"/>
                <w:color w:val="000000"/>
                <w:lang w:val="ru-RU"/>
              </w:rPr>
              <w:t>После установки флага будут доступны поля настройки повторяемости событий</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«Повторяется»</w:t>
            </w:r>
          </w:p>
        </w:tc>
        <w:tc>
          <w:tcPr>
            <w:tcW w:w="2835" w:type="dxa"/>
            <w:tcBorders/>
            <w:shd w:fill="auto" w:val="clear"/>
          </w:tcPr>
          <w:p>
            <w:pPr>
              <w:pStyle w:val="Normal"/>
              <w:rPr>
                <w:rFonts w:cs="Arial"/>
              </w:rPr>
            </w:pPr>
            <w:r>
              <w:rPr>
                <w:rFonts w:cs="Arial" w:ascii="Arial" w:hAnsi="Arial"/>
                <w:color w:val="000000"/>
              </w:rPr>
              <w:t>Период повторений:</w:t>
            </w:r>
          </w:p>
          <w:p>
            <w:pPr>
              <w:pStyle w:val="Normal"/>
              <w:numPr>
                <w:ilvl w:val="0"/>
                <w:numId w:val="413"/>
              </w:numPr>
              <w:rPr>
                <w:rFonts w:cs="Arial"/>
              </w:rPr>
            </w:pPr>
            <w:r>
              <w:rPr>
                <w:rFonts w:cs="Arial" w:ascii="Arial" w:hAnsi="Arial"/>
                <w:color w:val="000000"/>
              </w:rPr>
              <w:t>каждый день;</w:t>
            </w:r>
          </w:p>
          <w:p>
            <w:pPr>
              <w:pStyle w:val="Normal"/>
              <w:numPr>
                <w:ilvl w:val="0"/>
                <w:numId w:val="413"/>
              </w:numPr>
              <w:rPr>
                <w:rFonts w:cs="Arial"/>
              </w:rPr>
            </w:pPr>
            <w:r>
              <w:rPr>
                <w:rFonts w:cs="Arial" w:ascii="Arial" w:hAnsi="Arial"/>
                <w:color w:val="000000"/>
              </w:rPr>
              <w:t>каждую неделю;</w:t>
            </w:r>
          </w:p>
          <w:p>
            <w:pPr>
              <w:pStyle w:val="Normal"/>
              <w:numPr>
                <w:ilvl w:val="0"/>
                <w:numId w:val="413"/>
              </w:numPr>
              <w:spacing w:before="0" w:after="120"/>
              <w:rPr>
                <w:rFonts w:cs="Arial"/>
              </w:rPr>
            </w:pPr>
            <w:r>
              <w:rPr>
                <w:rFonts w:cs="Arial" w:ascii="Arial" w:hAnsi="Arial"/>
                <w:color w:val="000000"/>
              </w:rPr>
              <w:t>каждый будний день</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07" name="Рисунок 1008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Рисунок 100801" descr="_scroll_external/icons/check-9544b811bd6366db36e61ad2f527f22e3b3ee709ab8546b60c6be8c132859dbf.svg"/>
                          <pic:cNvPicPr>
                            <a:picLocks noChangeAspect="1" noChangeArrowheads="1"/>
                          </pic:cNvPicPr>
                        </pic:nvPicPr>
                        <pic:blipFill>
                          <a:blip r:embed="rId711"/>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rPr>
                <w:rFonts w:cs="Arial"/>
                <w:lang w:val="ru-RU"/>
              </w:rPr>
            </w:pPr>
            <w:r>
              <w:rPr>
                <w:rFonts w:cs="Arial" w:ascii="Arial" w:hAnsi="Arial"/>
                <w:color w:val="000000"/>
                <w:lang w:val="ru-RU"/>
              </w:rPr>
              <w:t>Выбрать период повторений.</w:t>
            </w:r>
          </w:p>
          <w:p>
            <w:pPr>
              <w:pStyle w:val="Normal"/>
              <w:spacing w:beforeAutospacing="1" w:after="120"/>
              <w:rPr>
                <w:rFonts w:cs="Arial"/>
                <w:lang w:val="ru-RU"/>
              </w:rPr>
            </w:pPr>
            <w:r>
              <w:rPr>
                <w:rFonts w:cs="Arial" w:ascii="Arial" w:hAnsi="Arial"/>
                <w:color w:val="000000"/>
                <w:lang w:val="ru-RU"/>
              </w:rPr>
              <w:t>При выборе периодичности «каждую неделю» необходимо отметить дни для повторения события:</w:t>
            </w:r>
            <w:r>
              <w:rPr>
                <w:rFonts w:ascii="Arial" w:hAnsi="Arial"/>
                <w:color w:val="000000"/>
              </w:rPr>
              <w:drawing>
                <wp:inline distT="0" distB="0" distL="0" distR="0">
                  <wp:extent cx="1564640" cy="322580"/>
                  <wp:effectExtent l="0" t="0" r="0" b="0"/>
                  <wp:docPr id="708" name="Рисунок 100802" descr="_scroll_external/attachments/image2019-7-11_17-11-45-05dabef7299ea31c40ef7bf6992c74f7ed48e26d0afe6cf59fb507404aa19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Рисунок 100802" descr="_scroll_external/attachments/image2019-7-11_17-11-45-05dabef7299ea31c40ef7bf6992c74f7ed48e26d0afe6cf59fb507404aa19e27.png"/>
                          <pic:cNvPicPr>
                            <a:picLocks noChangeAspect="1" noChangeArrowheads="1"/>
                          </pic:cNvPicPr>
                        </pic:nvPicPr>
                        <pic:blipFill>
                          <a:blip r:embed="rId712"/>
                          <a:stretch>
                            <a:fillRect/>
                          </a:stretch>
                        </pic:blipFill>
                        <pic:spPr bwMode="auto">
                          <a:xfrm>
                            <a:off x="0" y="0"/>
                            <a:ext cx="1564640" cy="322580"/>
                          </a:xfrm>
                          <a:prstGeom prst="rect">
                            <a:avLst/>
                          </a:prstGeom>
                          <a:ln w="9525">
                            <a:solidFill>
                              <a:srgbClr val="000000"/>
                            </a:solidFill>
                          </a:ln>
                        </pic:spPr>
                      </pic:pic>
                    </a:graphicData>
                  </a:graphic>
                </wp:inline>
              </w:drawing>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«Повторять с интервалом»</w:t>
            </w:r>
          </w:p>
        </w:tc>
        <w:tc>
          <w:tcPr>
            <w:tcW w:w="2835" w:type="dxa"/>
            <w:tcBorders/>
            <w:shd w:fill="auto" w:val="clear"/>
          </w:tcPr>
          <w:p>
            <w:pPr>
              <w:pStyle w:val="Normal"/>
              <w:spacing w:before="0" w:after="120"/>
              <w:rPr>
                <w:rFonts w:cs="Arial"/>
              </w:rPr>
            </w:pPr>
            <w:r>
              <w:rPr>
                <w:rFonts w:cs="Arial" w:ascii="Arial" w:hAnsi="Arial"/>
                <w:color w:val="000000"/>
              </w:rPr>
              <w:t>Интервал повторения события</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317" w:type="dxa"/>
            <w:tcBorders/>
            <w:shd w:fill="auto" w:val="clear"/>
          </w:tcPr>
          <w:p>
            <w:pPr>
              <w:pStyle w:val="Normal"/>
              <w:spacing w:before="0" w:after="120"/>
              <w:rPr>
                <w:rFonts w:cs="Arial"/>
                <w:lang w:val="ru-RU"/>
              </w:rPr>
            </w:pPr>
            <w:r>
              <w:rPr>
                <w:rFonts w:cs="Arial" w:ascii="Arial" w:hAnsi="Arial"/>
                <w:color w:val="000000"/>
                <w:lang w:val="ru-RU"/>
              </w:rPr>
              <w:t>Выбрать интервал повторения события из списка с помощью кнопки</w:t>
            </w:r>
            <w:r>
              <w:rPr>
                <w:rFonts w:ascii="Arial" w:hAnsi="Arial"/>
                <w:color w:val="000000"/>
              </w:rPr>
              <w:drawing>
                <wp:inline distT="0" distB="0" distL="0" distR="0">
                  <wp:extent cx="114300" cy="104775"/>
                  <wp:effectExtent l="0" t="0" r="0" b="0"/>
                  <wp:docPr id="709" name="Рисунок 100803" descr="_scroll_external/attachments/image2019-7-11_17-16-49-4520a3e874fbef1133e1ed6dac62c325462a92918d65cf7309c56547635aa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Рисунок 100803" descr="_scroll_external/attachments/image2019-7-11_17-16-49-4520a3e874fbef1133e1ed6dac62c325462a92918d65cf7309c56547635aad8f.png"/>
                          <pic:cNvPicPr>
                            <a:picLocks noChangeAspect="1" noChangeArrowheads="1"/>
                          </pic:cNvPicPr>
                        </pic:nvPicPr>
                        <pic:blipFill>
                          <a:blip r:embed="rId713"/>
                          <a:stretch>
                            <a:fillRect/>
                          </a:stretch>
                        </pic:blipFill>
                        <pic:spPr bwMode="auto">
                          <a:xfrm>
                            <a:off x="0" y="0"/>
                            <a:ext cx="114300" cy="104775"/>
                          </a:xfrm>
                          <a:prstGeom prst="rect">
                            <a:avLst/>
                          </a:prstGeom>
                        </pic:spPr>
                      </pic:pic>
                    </a:graphicData>
                  </a:graphic>
                </wp:inline>
              </w:drawing>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начала»</w:t>
            </w:r>
          </w:p>
        </w:tc>
        <w:tc>
          <w:tcPr>
            <w:tcW w:w="2835" w:type="dxa"/>
            <w:tcBorders/>
            <w:shd w:fill="auto" w:val="clear"/>
          </w:tcPr>
          <w:p>
            <w:pPr>
              <w:pStyle w:val="Normal"/>
              <w:spacing w:before="0" w:after="120"/>
              <w:rPr>
                <w:rFonts w:cs="Arial"/>
              </w:rPr>
            </w:pPr>
            <w:r>
              <w:rPr>
                <w:rFonts w:cs="Arial" w:ascii="Arial" w:hAnsi="Arial"/>
                <w:color w:val="000000"/>
              </w:rPr>
              <w:t>Дата начала повторения события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10" name="Рисунок 10080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Рисунок 100804" descr="_scroll_external/icons/check-9544b811bd6366db36e61ad2f527f22e3b3ee709ab8546b60c6be8c132859dbf.svg"/>
                          <pic:cNvPicPr>
                            <a:picLocks noChangeAspect="1" noChangeArrowheads="1"/>
                          </pic:cNvPicPr>
                        </pic:nvPicPr>
                        <pic:blipFill>
                          <a:blip r:embed="rId714"/>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днем, который был выбран при создании</w:t>
            </w:r>
            <w:r>
              <w:rPr>
                <w:rFonts w:cs="Arial" w:ascii="Arial" w:hAnsi="Arial"/>
                <w:color w:val="000000"/>
              </w:rPr>
              <w:t> </w:t>
            </w:r>
            <w:r>
              <w:rPr>
                <w:rFonts w:cs="Arial" w:ascii="Arial" w:hAnsi="Arial"/>
                <w:color w:val="000000"/>
                <w:lang w:val="ru-RU"/>
              </w:rPr>
              <w:t>графика работы</w:t>
            </w:r>
          </w:p>
        </w:tc>
      </w:tr>
      <w:tr>
        <w:trPr/>
        <w:tc>
          <w:tcPr>
            <w:tcW w:w="214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окончания»</w:t>
            </w:r>
          </w:p>
        </w:tc>
        <w:tc>
          <w:tcPr>
            <w:tcW w:w="2835" w:type="dxa"/>
            <w:tcBorders/>
            <w:shd w:fill="auto" w:val="clear"/>
          </w:tcPr>
          <w:p>
            <w:pPr>
              <w:pStyle w:val="Normal"/>
              <w:spacing w:before="0" w:after="120"/>
              <w:rPr>
                <w:rFonts w:cs="Arial"/>
              </w:rPr>
            </w:pPr>
            <w:r>
              <w:rPr>
                <w:rFonts w:cs="Arial" w:ascii="Arial" w:hAnsi="Arial"/>
                <w:color w:val="000000"/>
              </w:rPr>
              <w:t>Дата окончания повторения события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11" name="Рисунок 1008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Рисунок 100805" descr="_scroll_external/icons/check-9544b811bd6366db36e61ad2f527f22e3b3ee709ab8546b60c6be8c132859dbf.svg"/>
                          <pic:cNvPicPr>
                            <a:picLocks noChangeAspect="1" noChangeArrowheads="1"/>
                          </pic:cNvPicPr>
                        </pic:nvPicPr>
                        <pic:blipFill>
                          <a:blip r:embed="rId715"/>
                          <a:stretch>
                            <a:fillRect/>
                          </a:stretch>
                        </pic:blipFill>
                        <pic:spPr bwMode="auto">
                          <a:xfrm>
                            <a:off x="0" y="0"/>
                            <a:ext cx="152400" cy="152400"/>
                          </a:xfrm>
                          <a:prstGeom prst="rect">
                            <a:avLst/>
                          </a:prstGeom>
                        </pic:spPr>
                      </pic:pic>
                    </a:graphicData>
                  </a:graphic>
                </wp:inline>
              </w:drawing>
            </w:r>
          </w:p>
        </w:tc>
        <w:tc>
          <w:tcPr>
            <w:tcW w:w="3317" w:type="dxa"/>
            <w:tcBorders/>
            <w:shd w:fill="auto" w:val="clear"/>
          </w:tcPr>
          <w:p>
            <w:pPr>
              <w:pStyle w:val="Normal"/>
              <w:spacing w:before="0" w:after="120"/>
              <w:rPr>
                <w:rFonts w:cs="Arial"/>
                <w:lang w:val="ru-RU"/>
              </w:rPr>
            </w:pPr>
            <w:r>
              <w:rPr>
                <w:rFonts w:cs="Arial" w:ascii="Arial" w:hAnsi="Arial"/>
                <w:color w:val="000000"/>
                <w:lang w:val="ru-RU"/>
              </w:rPr>
              <w:t>Ввести дату окончания повторения события вручную или с помощью календаря</w:t>
            </w:r>
          </w:p>
        </w:tc>
      </w:tr>
    </w:tbl>
    <w:p>
      <w:pPr>
        <w:pStyle w:val="Normal"/>
        <w:numPr>
          <w:ilvl w:val="0"/>
          <w:numId w:val="414"/>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712" name="Рисунок 100806" descr="_scroll_external/attachments/image2019-7-11_16-50-22-e55f1a21167c510e7fb97ddfc5022a70fd55022342e24cc89a90f876cf6142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Рисунок 100806" descr="_scroll_external/attachments/image2019-7-11_16-50-22-e55f1a21167c510e7fb97ddfc5022a70fd55022342e24cc89a90f876cf61428c.png"/>
                    <pic:cNvPicPr>
                      <a:picLocks noChangeAspect="1" noChangeArrowheads="1"/>
                    </pic:cNvPicPr>
                  </pic:nvPicPr>
                  <pic:blipFill>
                    <a:blip r:embed="rId716"/>
                    <a:stretch>
                      <a:fillRect/>
                    </a:stretch>
                  </pic:blipFill>
                  <pic:spPr bwMode="auto">
                    <a:xfrm>
                      <a:off x="0" y="0"/>
                      <a:ext cx="752475" cy="323850"/>
                    </a:xfrm>
                    <a:prstGeom prst="rect">
                      <a:avLst/>
                    </a:prstGeom>
                  </pic:spPr>
                </pic:pic>
              </a:graphicData>
            </a:graphic>
          </wp:inline>
        </w:drawing>
      </w:r>
      <w:r>
        <w:rPr>
          <w:color w:val="000000"/>
          <w:lang w:val="ru-RU"/>
        </w:rPr>
        <w:t>. У</w:t>
      </w:r>
      <w:r>
        <w:rPr>
          <w:color w:val="000000"/>
        </w:rPr>
        <w:t> </w:t>
      </w:r>
      <w:r>
        <w:rPr>
          <w:color w:val="000000"/>
          <w:lang w:val="ru-RU"/>
        </w:rPr>
        <w:t>данного ресурса будет создан график работы на день или период.</w:t>
      </w:r>
    </w:p>
    <w:p>
      <w:pPr>
        <w:pStyle w:val="5"/>
        <w:numPr>
          <w:ilvl w:val="4"/>
          <w:numId w:val="2"/>
        </w:numPr>
        <w:ind w:left="1009" w:hanging="1009"/>
        <w:rPr>
          <w:rFonts w:ascii="Verdana" w:hAnsi="Verdana"/>
        </w:rPr>
      </w:pPr>
      <w:bookmarkStart w:id="453" w:name="scroll-bookmark-302"/>
      <w:r>
        <w:rPr>
          <w:rFonts w:ascii="Verdana" w:hAnsi="Verdana"/>
          <w:color w:val="000000"/>
        </w:rPr>
        <w:t>Редактирование графика работы</w:t>
      </w:r>
      <w:r>
        <w:rPr>
          <w:rFonts w:ascii="Verdana" w:hAnsi="Verdana"/>
          <w:color w:val="000000"/>
          <w:lang w:val="ru-RU"/>
        </w:rPr>
        <w:t xml:space="preserve"> </w:t>
      </w:r>
      <w:r>
        <w:rPr>
          <w:rFonts w:ascii="Verdana" w:hAnsi="Verdana"/>
          <w:color w:val="000000"/>
        </w:rPr>
        <w:t>ресурса</w:t>
      </w:r>
      <w:bookmarkEnd w:id="453"/>
    </w:p>
    <w:p>
      <w:pPr>
        <w:pStyle w:val="Normal"/>
        <w:rPr>
          <w:lang w:val="ru-RU"/>
        </w:rPr>
      </w:pPr>
      <w:r>
        <w:rPr>
          <w:color w:val="000000"/>
          <w:lang w:val="ru-RU"/>
        </w:rPr>
        <w:t>Для редактирования графика работы на день необходимо:</w:t>
      </w:r>
    </w:p>
    <w:p>
      <w:pPr>
        <w:pStyle w:val="Normal"/>
        <w:numPr>
          <w:ilvl w:val="0"/>
          <w:numId w:val="415"/>
        </w:numPr>
        <w:rPr>
          <w:color w:val="000000"/>
        </w:rPr>
      </w:pPr>
      <w:r>
        <w:rPr>
          <w:color w:val="000000"/>
        </w:rPr>
        <w:t>выбрать пункт меню «Ресурсы»;</w:t>
      </w:r>
    </w:p>
    <w:p>
      <w:pPr>
        <w:pStyle w:val="Normal"/>
        <w:numPr>
          <w:ilvl w:val="0"/>
          <w:numId w:val="415"/>
        </w:numPr>
        <w:rPr>
          <w:lang w:val="ru-RU"/>
        </w:rPr>
      </w:pPr>
      <w:r>
        <w:rPr>
          <w:color w:val="000000"/>
          <w:lang w:val="ru-RU"/>
        </w:rPr>
        <w:t>откроется окно «Управление ресурсами», содержащее список ресурсов;</w:t>
      </w:r>
    </w:p>
    <w:p>
      <w:pPr>
        <w:pStyle w:val="Normal"/>
        <w:numPr>
          <w:ilvl w:val="0"/>
          <w:numId w:val="415"/>
        </w:numPr>
        <w:rPr>
          <w:lang w:val="ru-RU"/>
        </w:rPr>
      </w:pPr>
      <w:r>
        <w:rPr>
          <w:color w:val="000000"/>
          <w:lang w:val="ru-RU"/>
        </w:rPr>
        <w:t>нажать</w:t>
      </w:r>
      <w:r>
        <w:rPr>
          <w:color w:val="000000"/>
        </w:rPr>
        <w:t> </w:t>
      </w:r>
      <w:r>
        <w:rPr>
          <w:color w:val="000000"/>
          <w:lang w:val="ru-RU"/>
        </w:rPr>
        <w:t>левой кнопкой мыши на графике работы;</w:t>
      </w:r>
    </w:p>
    <w:p>
      <w:pPr>
        <w:pStyle w:val="Normal"/>
        <w:numPr>
          <w:ilvl w:val="0"/>
          <w:numId w:val="415"/>
        </w:numPr>
        <w:rPr>
          <w:lang w:val="ru-RU"/>
        </w:rPr>
      </w:pPr>
      <w:r>
        <w:rPr>
          <w:color w:val="000000"/>
          <w:lang w:val="ru-RU"/>
        </w:rPr>
        <w:t>откроется всплывающее окно «Редактирование графика»:</w:t>
      </w:r>
    </w:p>
    <w:p>
      <w:pPr>
        <w:pStyle w:val="Normal"/>
        <w:spacing w:beforeAutospacing="1" w:after="120"/>
        <w:jc w:val="center"/>
        <w:rPr>
          <w:color w:val="000000"/>
        </w:rPr>
      </w:pPr>
      <w:r>
        <w:rPr>
          <w:color w:val="000000"/>
        </w:rPr>
        <w:drawing>
          <wp:inline distT="19050" distB="19050" distL="19050" distR="19050">
            <wp:extent cx="5086350" cy="4648200"/>
            <wp:effectExtent l="0" t="0" r="0" b="0"/>
            <wp:docPr id="713" name="Рисунок 100807" descr="_scroll_external/attachments/image2019-7-11_17-35-45-b945a6b5ff5f7c248e484bbe45378582538048ba5c89267e95f82a0257ce4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Рисунок 100807" descr="_scroll_external/attachments/image2019-7-11_17-35-45-b945a6b5ff5f7c248e484bbe45378582538048ba5c89267e95f82a0257ce403e.png"/>
                    <pic:cNvPicPr>
                      <a:picLocks noChangeAspect="1" noChangeArrowheads="1"/>
                    </pic:cNvPicPr>
                  </pic:nvPicPr>
                  <pic:blipFill>
                    <a:blip r:embed="rId717"/>
                    <a:srcRect l="0" t="0" r="0" b="7221"/>
                    <a:stretch>
                      <a:fillRect/>
                    </a:stretch>
                  </pic:blipFill>
                  <pic:spPr bwMode="auto">
                    <a:xfrm>
                      <a:off x="0" y="0"/>
                      <a:ext cx="5086350" cy="4648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273</w:t>
      </w:r>
      <w:r>
        <w:rPr/>
        <w:fldChar w:fldCharType="end"/>
      </w:r>
    </w:p>
    <w:p>
      <w:pPr>
        <w:pStyle w:val="Normal"/>
        <w:numPr>
          <w:ilvl w:val="0"/>
          <w:numId w:val="41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714" name="Рисунок 100808" descr="_scroll_external/attachments/image2019-7-12_10-22-33-3502c805322ef1a48f5b959e2e7fa18e134d4c99d5c9fb88031f267f15fc2a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Рисунок 100808" descr="_scroll_external/attachments/image2019-7-12_10-22-33-3502c805322ef1a48f5b959e2e7fa18e134d4c99d5c9fb88031f267f15fc2ae6.png"/>
                    <pic:cNvPicPr>
                      <a:picLocks noChangeAspect="1" noChangeArrowheads="1"/>
                    </pic:cNvPicPr>
                  </pic:nvPicPr>
                  <pic:blipFill>
                    <a:blip r:embed="rId718"/>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графике работы.</w:t>
      </w:r>
    </w:p>
    <w:p>
      <w:pPr>
        <w:pStyle w:val="5"/>
        <w:numPr>
          <w:ilvl w:val="4"/>
          <w:numId w:val="2"/>
        </w:numPr>
        <w:ind w:left="1009" w:hanging="1009"/>
        <w:rPr>
          <w:rFonts w:ascii="Verdana" w:hAnsi="Verdana"/>
          <w:lang w:val="ru-RU"/>
        </w:rPr>
      </w:pPr>
      <w:bookmarkStart w:id="454" w:name="scroll-bookmark-303"/>
      <w:r>
        <w:rPr>
          <w:rFonts w:ascii="Verdana" w:hAnsi="Verdana"/>
          <w:color w:val="000000"/>
          <w:lang w:val="ru-RU"/>
        </w:rPr>
        <w:t>Удаление графика работы ресурса из</w:t>
      </w:r>
      <w:r>
        <w:rPr>
          <w:rFonts w:ascii="Verdana" w:hAnsi="Verdana"/>
          <w:color w:val="000000"/>
        </w:rPr>
        <w:t> </w:t>
      </w:r>
      <w:r>
        <w:rPr>
          <w:rFonts w:ascii="Verdana" w:hAnsi="Verdana"/>
          <w:color w:val="000000"/>
          <w:lang w:val="ru-RU"/>
        </w:rPr>
        <w:t>расписания</w:t>
      </w:r>
      <w:bookmarkEnd w:id="454"/>
    </w:p>
    <w:p>
      <w:pPr>
        <w:pStyle w:val="Normal"/>
        <w:rPr>
          <w:lang w:val="ru-RU"/>
        </w:rPr>
      </w:pPr>
      <w:r>
        <w:rPr>
          <w:color w:val="000000"/>
          <w:lang w:val="ru-RU"/>
        </w:rPr>
        <w:t>Для удаления графика работы на день необходимо:</w:t>
      </w:r>
    </w:p>
    <w:p>
      <w:pPr>
        <w:pStyle w:val="Normal"/>
        <w:numPr>
          <w:ilvl w:val="0"/>
          <w:numId w:val="417"/>
        </w:numPr>
        <w:rPr>
          <w:color w:val="000000"/>
        </w:rPr>
      </w:pPr>
      <w:r>
        <w:rPr>
          <w:color w:val="000000"/>
        </w:rPr>
        <w:t>выбрать пункт меню «Ресурсы»;</w:t>
      </w:r>
    </w:p>
    <w:p>
      <w:pPr>
        <w:pStyle w:val="Normal"/>
        <w:numPr>
          <w:ilvl w:val="0"/>
          <w:numId w:val="417"/>
        </w:numPr>
        <w:rPr>
          <w:lang w:val="ru-RU"/>
        </w:rPr>
      </w:pPr>
      <w:r>
        <w:rPr>
          <w:color w:val="000000"/>
          <w:lang w:val="ru-RU"/>
        </w:rPr>
        <w:t>откроется окно «Управление ресурсами», содержащее список ресурсов;</w:t>
      </w:r>
    </w:p>
    <w:p>
      <w:pPr>
        <w:pStyle w:val="Normal"/>
        <w:numPr>
          <w:ilvl w:val="0"/>
          <w:numId w:val="417"/>
        </w:numPr>
        <w:rPr>
          <w:lang w:val="ru-RU"/>
        </w:rPr>
      </w:pPr>
      <w:r>
        <w:rPr>
          <w:color w:val="000000"/>
          <w:lang w:val="ru-RU"/>
        </w:rPr>
        <w:t>вызвать контекстное меню на графике работы и выбрать значение «Удалить»:</w:t>
      </w:r>
    </w:p>
    <w:p>
      <w:pPr>
        <w:pStyle w:val="Normal"/>
        <w:spacing w:beforeAutospacing="1" w:after="120"/>
        <w:jc w:val="center"/>
        <w:rPr>
          <w:color w:val="000000"/>
        </w:rPr>
      </w:pPr>
      <w:r>
        <w:rPr>
          <w:color w:val="000000"/>
        </w:rPr>
        <w:drawing>
          <wp:inline distT="19050" distB="10160" distL="19050" distR="13335">
            <wp:extent cx="5949950" cy="4391025"/>
            <wp:effectExtent l="0" t="0" r="0" b="0"/>
            <wp:docPr id="715" name="Рисунок 100809" descr="_scroll_external/attachments/image2019-7-11_17-34-37-79f7fb1c38a1ba1ae6da828be87e49bb9d5c86f29c79c937b883a05f4385a4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Рисунок 100809" descr="_scroll_external/attachments/image2019-7-11_17-34-37-79f7fb1c38a1ba1ae6da828be87e49bb9d5c86f29c79c937b883a05f4385a49d.png"/>
                    <pic:cNvPicPr>
                      <a:picLocks noChangeAspect="1" noChangeArrowheads="1"/>
                    </pic:cNvPicPr>
                  </pic:nvPicPr>
                  <pic:blipFill>
                    <a:blip r:embed="rId719"/>
                    <a:stretch>
                      <a:fillRect/>
                    </a:stretch>
                  </pic:blipFill>
                  <pic:spPr bwMode="auto">
                    <a:xfrm>
                      <a:off x="0" y="0"/>
                      <a:ext cx="5949950" cy="43910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274</w:t>
      </w:r>
      <w:r>
        <w:rPr/>
        <w:fldChar w:fldCharType="end"/>
      </w:r>
    </w:p>
    <w:p>
      <w:pPr>
        <w:pStyle w:val="Normal"/>
        <w:numPr>
          <w:ilvl w:val="0"/>
          <w:numId w:val="418"/>
        </w:numPr>
        <w:rPr>
          <w:lang w:val="ru-RU"/>
        </w:rPr>
      </w:pPr>
      <w:r>
        <w:rPr>
          <w:color w:val="000000"/>
          <w:lang w:val="ru-RU"/>
        </w:rPr>
        <w:t>график работы будет удален из расписания.</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Если на заданный день существуют записи услуг в расписании, то Система предупредит об этом и не даст удалить данные. Таким образом, сначала необходимо перенести записи в расписании, а затем удалять график работы.</w:t>
      </w:r>
    </w:p>
    <w:p>
      <w:pPr>
        <w:pStyle w:val="5"/>
        <w:numPr>
          <w:ilvl w:val="4"/>
          <w:numId w:val="2"/>
        </w:numPr>
        <w:ind w:left="1009" w:hanging="1009"/>
        <w:rPr>
          <w:rFonts w:ascii="Verdana" w:hAnsi="Verdana"/>
        </w:rPr>
      </w:pPr>
      <w:bookmarkStart w:id="455" w:name="scroll-bookmark-304"/>
      <w:r>
        <w:rPr>
          <w:rFonts w:ascii="Verdana" w:hAnsi="Verdana"/>
          <w:color w:val="000000"/>
        </w:rPr>
        <w:t>Очищение графика работы ресурса</w:t>
      </w:r>
      <w:bookmarkEnd w:id="455"/>
    </w:p>
    <w:p>
      <w:pPr>
        <w:pStyle w:val="Normal"/>
        <w:rPr>
          <w:lang w:val="ru-RU"/>
        </w:rPr>
      </w:pPr>
      <w:r>
        <w:rPr>
          <w:color w:val="000000"/>
          <w:lang w:val="ru-RU"/>
        </w:rPr>
        <w:t>Для очищения графика работы ресурса необходимо:</w:t>
      </w:r>
    </w:p>
    <w:p>
      <w:pPr>
        <w:pStyle w:val="Normal"/>
        <w:numPr>
          <w:ilvl w:val="0"/>
          <w:numId w:val="419"/>
        </w:numPr>
        <w:rPr>
          <w:color w:val="000000"/>
        </w:rPr>
      </w:pPr>
      <w:r>
        <w:rPr>
          <w:color w:val="000000"/>
        </w:rPr>
        <w:t>выбрать пункт меню «Ресурсы»;</w:t>
      </w:r>
    </w:p>
    <w:p>
      <w:pPr>
        <w:pStyle w:val="Normal"/>
        <w:numPr>
          <w:ilvl w:val="0"/>
          <w:numId w:val="419"/>
        </w:numPr>
        <w:rPr>
          <w:lang w:val="ru-RU"/>
        </w:rPr>
      </w:pPr>
      <w:r>
        <w:rPr>
          <w:color w:val="000000"/>
          <w:lang w:val="ru-RU"/>
        </w:rPr>
        <w:t>откроется окно «Управление ресурсами», содержащее список ресурсов;</w:t>
      </w:r>
    </w:p>
    <w:p>
      <w:pPr>
        <w:pStyle w:val="Normal"/>
        <w:numPr>
          <w:ilvl w:val="0"/>
          <w:numId w:val="419"/>
        </w:numPr>
        <w:rPr>
          <w:lang w:val="ru-RU"/>
        </w:rPr>
      </w:pPr>
      <w:r>
        <w:rPr>
          <w:color w:val="000000"/>
          <w:lang w:val="ru-RU"/>
        </w:rPr>
        <w:t>нажать на кнопку «Очищение графика»:</w:t>
      </w:r>
    </w:p>
    <w:p>
      <w:pPr>
        <w:pStyle w:val="Normal"/>
        <w:spacing w:beforeAutospacing="1" w:after="120"/>
        <w:jc w:val="center"/>
        <w:rPr>
          <w:color w:val="000000"/>
        </w:rPr>
      </w:pPr>
      <w:r>
        <w:rPr>
          <w:color w:val="000000"/>
        </w:rPr>
        <w:drawing>
          <wp:inline distT="19050" distB="26035" distL="19050" distR="16510">
            <wp:extent cx="5869940" cy="4088765"/>
            <wp:effectExtent l="0" t="0" r="0" b="0"/>
            <wp:docPr id="716" name="Рисунок 100810" descr="_scroll_external/attachments/image2019-7-11_17-34-22-3b8aa0410fecbad9a7ae8cfe0fdfed915799fde5f21ae8f710aaed4317f51b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Рисунок 100810" descr="_scroll_external/attachments/image2019-7-11_17-34-22-3b8aa0410fecbad9a7ae8cfe0fdfed915799fde5f21ae8f710aaed4317f51b74.png"/>
                    <pic:cNvPicPr>
                      <a:picLocks noChangeAspect="1" noChangeArrowheads="1"/>
                    </pic:cNvPicPr>
                  </pic:nvPicPr>
                  <pic:blipFill>
                    <a:blip r:embed="rId720"/>
                    <a:stretch>
                      <a:fillRect/>
                    </a:stretch>
                  </pic:blipFill>
                  <pic:spPr bwMode="auto">
                    <a:xfrm>
                      <a:off x="0" y="0"/>
                      <a:ext cx="5869940" cy="40887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275</w:t>
      </w:r>
      <w:r>
        <w:rPr/>
        <w:fldChar w:fldCharType="end"/>
      </w:r>
    </w:p>
    <w:p>
      <w:pPr>
        <w:pStyle w:val="Normal"/>
        <w:numPr>
          <w:ilvl w:val="0"/>
          <w:numId w:val="420"/>
        </w:numPr>
        <w:rPr>
          <w:lang w:val="ru-RU"/>
        </w:rPr>
      </w:pPr>
      <w:r>
        <w:rPr>
          <w:color w:val="000000"/>
          <w:lang w:val="ru-RU"/>
        </w:rPr>
        <w:t>откроется всплывающее окно для выбора периода очистки:</w:t>
      </w:r>
    </w:p>
    <w:p>
      <w:pPr>
        <w:pStyle w:val="Normal"/>
        <w:spacing w:beforeAutospacing="1" w:after="120"/>
        <w:jc w:val="center"/>
        <w:rPr>
          <w:color w:val="000000"/>
        </w:rPr>
      </w:pPr>
      <w:r>
        <w:rPr>
          <w:color w:val="000000"/>
        </w:rPr>
        <w:drawing>
          <wp:inline distT="19050" distB="19050" distL="19050" distR="19050">
            <wp:extent cx="5105400" cy="1962150"/>
            <wp:effectExtent l="0" t="0" r="0" b="0"/>
            <wp:docPr id="717" name="Рисунок 100811" descr="_scroll_external/attachments/image2019-7-11_17-36-23-d9d0771b5a59261f7e05877bd43e42a4076474fe3cb641e08cbc9dc43d208c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Рисунок 100811" descr="_scroll_external/attachments/image2019-7-11_17-36-23-d9d0771b5a59261f7e05877bd43e42a4076474fe3cb641e08cbc9dc43d208c99.png"/>
                    <pic:cNvPicPr>
                      <a:picLocks noChangeAspect="1" noChangeArrowheads="1"/>
                    </pic:cNvPicPr>
                  </pic:nvPicPr>
                  <pic:blipFill>
                    <a:blip r:embed="rId721"/>
                    <a:srcRect l="0" t="0" r="0" b="14883"/>
                    <a:stretch>
                      <a:fillRect/>
                    </a:stretch>
                  </pic:blipFill>
                  <pic:spPr bwMode="auto">
                    <a:xfrm>
                      <a:off x="0" y="0"/>
                      <a:ext cx="5105400" cy="1962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276</w:t>
      </w:r>
      <w:r>
        <w:rPr/>
        <w:fldChar w:fldCharType="end"/>
      </w:r>
    </w:p>
    <w:p>
      <w:pPr>
        <w:pStyle w:val="Normal"/>
        <w:numPr>
          <w:ilvl w:val="0"/>
          <w:numId w:val="421"/>
        </w:numPr>
        <w:rPr>
          <w:lang w:val="ru-RU"/>
        </w:rPr>
      </w:pPr>
      <w:r>
        <w:rPr>
          <w:color w:val="000000"/>
          <w:lang w:val="ru-RU"/>
        </w:rPr>
        <w:t>заполнить поля «Дата с» и «Дата по» вручную или с помощью календаря;</w:t>
      </w:r>
    </w:p>
    <w:p>
      <w:pPr>
        <w:pStyle w:val="Normal"/>
        <w:rPr>
          <w:lang w:val="ru-RU"/>
        </w:rPr>
      </w:pPr>
      <w:r>
        <w:rPr>
          <w:b/>
          <w:color w:val="000000"/>
          <w:lang w:val="ru-RU"/>
        </w:rPr>
        <w:t>Примечание</w:t>
      </w:r>
      <w:r>
        <w:rPr>
          <w:b/>
          <w:color w:val="000000"/>
        </w:rPr>
        <w:t> </w:t>
      </w:r>
      <w:r>
        <w:rPr>
          <w:color w:val="000000"/>
          <w:lang w:val="ru-RU"/>
        </w:rPr>
        <w:t>– По</w:t>
      </w:r>
      <w:r>
        <w:rPr>
          <w:color w:val="000000"/>
        </w:rPr>
        <w:t> </w:t>
      </w:r>
      <w:r>
        <w:rPr>
          <w:color w:val="000000"/>
          <w:lang w:val="ru-RU"/>
        </w:rPr>
        <w:t>умолчанию в полях «Дата с» и «Дата по» установлены даты: начало и окончание месяца, который выбран на графике.</w:t>
      </w:r>
    </w:p>
    <w:p>
      <w:pPr>
        <w:pStyle w:val="Normal"/>
        <w:numPr>
          <w:ilvl w:val="0"/>
          <w:numId w:val="422"/>
        </w:numPr>
        <w:rPr>
          <w:color w:val="000000"/>
        </w:rPr>
      </w:pPr>
      <w:r>
        <w:rPr>
          <w:color w:val="000000"/>
        </w:rPr>
        <w:t>нажать на кнопку </w:t>
      </w:r>
      <w:r>
        <w:rPr>
          <w:color w:val="000000"/>
        </w:rPr>
        <w:drawing>
          <wp:inline distT="0" distB="0" distL="0" distR="0">
            <wp:extent cx="1304925" cy="323850"/>
            <wp:effectExtent l="0" t="0" r="0" b="0"/>
            <wp:docPr id="718" name="Рисунок 100812" descr="_scroll_external/attachments/image2019-7-12_10-38-48-2e319fa9fcea280af7f78e72eed5445b1ba6f6ace680b6cb37a88d5b33d44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Рисунок 100812" descr="_scroll_external/attachments/image2019-7-12_10-38-48-2e319fa9fcea280af7f78e72eed5445b1ba6f6ace680b6cb37a88d5b33d444cc.png"/>
                    <pic:cNvPicPr>
                      <a:picLocks noChangeAspect="1" noChangeArrowheads="1"/>
                    </pic:cNvPicPr>
                  </pic:nvPicPr>
                  <pic:blipFill>
                    <a:blip r:embed="rId722"/>
                    <a:stretch>
                      <a:fillRect/>
                    </a:stretch>
                  </pic:blipFill>
                  <pic:spPr bwMode="auto">
                    <a:xfrm>
                      <a:off x="0" y="0"/>
                      <a:ext cx="1304925" cy="323850"/>
                    </a:xfrm>
                    <a:prstGeom prst="rect">
                      <a:avLst/>
                    </a:prstGeom>
                  </pic:spPr>
                </pic:pic>
              </a:graphicData>
            </a:graphic>
          </wp:inline>
        </w:drawing>
      </w:r>
      <w:r>
        <w:rPr>
          <w:color w:val="000000"/>
        </w:rPr>
        <w:t>;</w:t>
      </w:r>
    </w:p>
    <w:p>
      <w:pPr>
        <w:pStyle w:val="Normal"/>
        <w:numPr>
          <w:ilvl w:val="0"/>
          <w:numId w:val="422"/>
        </w:numPr>
        <w:rPr>
          <w:lang w:val="ru-RU"/>
        </w:rPr>
      </w:pPr>
      <w:r>
        <w:rPr>
          <w:color w:val="000000"/>
          <w:lang w:val="ru-RU"/>
        </w:rPr>
        <w:t>если нет записей в расписании, график за данный период очистится.</w:t>
      </w:r>
    </w:p>
    <w:p>
      <w:pPr>
        <w:pStyle w:val="Normal"/>
        <w:rPr>
          <w:lang w:val="ru-RU"/>
        </w:rPr>
      </w:pPr>
      <w:r>
        <w:rPr>
          <w:b/>
          <w:color w:val="000000"/>
          <w:lang w:val="ru-RU"/>
        </w:rPr>
        <w:t>Важно!</w:t>
      </w:r>
      <w:r>
        <w:rPr>
          <w:b/>
          <w:color w:val="000000"/>
        </w:rPr>
        <w:t> </w:t>
      </w:r>
      <w:r>
        <w:rPr>
          <w:color w:val="000000"/>
          <w:lang w:val="ru-RU"/>
        </w:rPr>
        <w:t>Невозможно очистить график при наличии записей в расписании по ресурсу.</w:t>
      </w:r>
    </w:p>
    <w:p>
      <w:pPr>
        <w:pStyle w:val="3"/>
        <w:numPr>
          <w:ilvl w:val="2"/>
          <w:numId w:val="2"/>
        </w:numPr>
        <w:rPr>
          <w:rFonts w:ascii="Verdana" w:hAnsi="Verdana"/>
          <w:lang w:val="ru-RU"/>
        </w:rPr>
      </w:pPr>
      <w:bookmarkStart w:id="456" w:name="_Toc23252629"/>
      <w:bookmarkStart w:id="457" w:name="_Toc22720736"/>
      <w:bookmarkStart w:id="458" w:name="scroll-bookmark-170"/>
      <w:r>
        <w:rPr>
          <w:rFonts w:ascii="Verdana" w:hAnsi="Verdana"/>
          <w:color w:val="000000"/>
          <w:lang w:val="ru-RU"/>
        </w:rPr>
        <w:t>Управление расписанием в Подсистеме автоматизации радиологической службы</w:t>
      </w:r>
      <w:bookmarkEnd w:id="456"/>
      <w:bookmarkEnd w:id="457"/>
      <w:bookmarkEnd w:id="458"/>
    </w:p>
    <w:p>
      <w:pPr>
        <w:pStyle w:val="Normal"/>
        <w:rPr>
          <w:lang w:val="ru-RU"/>
        </w:rPr>
      </w:pPr>
      <w:r>
        <w:rPr>
          <w:color w:val="000000"/>
          <w:lang w:val="ru-RU"/>
        </w:rPr>
        <w:t>В задаче «Расписание» доступны следующие функции:</w:t>
      </w:r>
    </w:p>
    <w:p>
      <w:pPr>
        <w:pStyle w:val="Normal"/>
        <w:numPr>
          <w:ilvl w:val="0"/>
          <w:numId w:val="423"/>
        </w:numPr>
        <w:rPr>
          <w:color w:val="000000"/>
        </w:rPr>
      </w:pPr>
      <w:r>
        <w:rPr>
          <w:color w:val="000000"/>
        </w:rPr>
        <w:t>просмотр расписания ресурсов;</w:t>
      </w:r>
    </w:p>
    <w:p>
      <w:pPr>
        <w:pStyle w:val="Normal"/>
        <w:numPr>
          <w:ilvl w:val="0"/>
          <w:numId w:val="423"/>
        </w:numPr>
        <w:rPr>
          <w:color w:val="000000"/>
        </w:rPr>
      </w:pPr>
      <w:r>
        <w:rPr>
          <w:color w:val="000000"/>
        </w:rPr>
        <w:t>просмотр записанных пациентов;</w:t>
      </w:r>
    </w:p>
    <w:p>
      <w:pPr>
        <w:pStyle w:val="Normal"/>
        <w:numPr>
          <w:ilvl w:val="0"/>
          <w:numId w:val="423"/>
        </w:numPr>
        <w:rPr>
          <w:color w:val="000000"/>
        </w:rPr>
      </w:pPr>
      <w:r>
        <w:rPr>
          <w:color w:val="000000"/>
        </w:rPr>
        <w:t>фиксирование приема пациента;</w:t>
      </w:r>
    </w:p>
    <w:p>
      <w:pPr>
        <w:pStyle w:val="Normal"/>
        <w:numPr>
          <w:ilvl w:val="0"/>
          <w:numId w:val="423"/>
        </w:numPr>
        <w:rPr>
          <w:color w:val="000000"/>
        </w:rPr>
      </w:pPr>
      <w:r>
        <w:rPr>
          <w:color w:val="000000"/>
        </w:rPr>
        <w:t>добавление записи на прием.</w:t>
      </w:r>
    </w:p>
    <w:p>
      <w:pPr>
        <w:pStyle w:val="4"/>
        <w:numPr>
          <w:ilvl w:val="3"/>
          <w:numId w:val="2"/>
        </w:numPr>
        <w:ind w:left="862" w:hanging="862"/>
        <w:rPr>
          <w:rFonts w:ascii="Verdana" w:hAnsi="Verdana"/>
        </w:rPr>
      </w:pPr>
      <w:bookmarkStart w:id="459" w:name="scroll-bookmark-307"/>
      <w:r>
        <w:rPr>
          <w:rFonts w:ascii="Verdana" w:hAnsi="Verdana"/>
          <w:color w:val="000000"/>
        </w:rPr>
        <w:t>Просмотр расписания ресурсов</w:t>
      </w:r>
      <w:bookmarkEnd w:id="459"/>
    </w:p>
    <w:p>
      <w:pPr>
        <w:pStyle w:val="Normal"/>
        <w:rPr>
          <w:lang w:val="ru-RU"/>
        </w:rPr>
      </w:pPr>
      <w:r>
        <w:rPr>
          <w:color w:val="000000"/>
          <w:lang w:val="ru-RU"/>
        </w:rPr>
        <w:t>Для</w:t>
      </w:r>
      <w:r>
        <w:rPr>
          <w:color w:val="000000"/>
        </w:rPr>
        <w:t> </w:t>
      </w:r>
      <w:r>
        <w:rPr>
          <w:color w:val="000000"/>
          <w:lang w:val="ru-RU"/>
        </w:rPr>
        <w:t>просмотра расписания ресурсов необходимо:</w:t>
      </w:r>
    </w:p>
    <w:p>
      <w:pPr>
        <w:pStyle w:val="Normal"/>
        <w:numPr>
          <w:ilvl w:val="0"/>
          <w:numId w:val="424"/>
        </w:numPr>
        <w:rPr>
          <w:color w:val="000000"/>
        </w:rPr>
      </w:pPr>
      <w:r>
        <w:rPr>
          <w:color w:val="000000"/>
        </w:rPr>
        <w:t>выбрать пункт меню «Расписание»;</w:t>
      </w:r>
    </w:p>
    <w:p>
      <w:pPr>
        <w:pStyle w:val="Normal"/>
        <w:numPr>
          <w:ilvl w:val="0"/>
          <w:numId w:val="424"/>
        </w:numPr>
        <w:rPr>
          <w:lang w:val="ru-RU"/>
        </w:rPr>
      </w:pPr>
      <w:r>
        <w:rPr>
          <w:color w:val="000000"/>
          <w:lang w:val="ru-RU"/>
        </w:rPr>
        <w:t>откроется окно для просмотра расписания ресурсов:</w:t>
      </w:r>
    </w:p>
    <w:p>
      <w:pPr>
        <w:pStyle w:val="Normal"/>
        <w:keepNext w:val="true"/>
        <w:spacing w:beforeAutospacing="1" w:after="120"/>
        <w:jc w:val="center"/>
        <w:rPr>
          <w:color w:val="000000"/>
        </w:rPr>
      </w:pPr>
      <w:r>
        <w:rPr>
          <w:color w:val="000000"/>
        </w:rPr>
        <w:drawing>
          <wp:inline distT="19050" distB="18415" distL="19050" distR="17145">
            <wp:extent cx="5907405" cy="5659120"/>
            <wp:effectExtent l="0" t="0" r="0" b="0"/>
            <wp:docPr id="719" name="Рисунок 100813" descr="_scroll_external/attachments/image2019-7-12_11-32-11-662b31d90b3fa1c21e80ebb460340e91ec846913b68ea724832c05b026f90b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Рисунок 100813" descr="_scroll_external/attachments/image2019-7-12_11-32-11-662b31d90b3fa1c21e80ebb460340e91ec846913b68ea724832c05b026f90bab.png"/>
                    <pic:cNvPicPr>
                      <a:picLocks noChangeAspect="1" noChangeArrowheads="1"/>
                    </pic:cNvPicPr>
                  </pic:nvPicPr>
                  <pic:blipFill>
                    <a:blip r:embed="rId723"/>
                    <a:stretch>
                      <a:fillRect/>
                    </a:stretch>
                  </pic:blipFill>
                  <pic:spPr bwMode="auto">
                    <a:xfrm>
                      <a:off x="0" y="0"/>
                      <a:ext cx="5907405" cy="56591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277</w:t>
      </w:r>
      <w:r>
        <w:rPr/>
        <w:fldChar w:fldCharType="end"/>
      </w:r>
    </w:p>
    <w:p>
      <w:pPr>
        <w:pStyle w:val="Normal"/>
        <w:numPr>
          <w:ilvl w:val="0"/>
          <w:numId w:val="425"/>
        </w:numPr>
        <w:rPr>
          <w:lang w:val="ru-RU"/>
        </w:rPr>
      </w:pPr>
      <w:r>
        <w:rPr>
          <w:color w:val="000000"/>
          <w:lang w:val="ru-RU"/>
        </w:rPr>
        <w:t>в левой части окна отображаются</w:t>
      </w:r>
      <w:r>
        <w:rPr>
          <w:color w:val="000000"/>
        </w:rPr>
        <w:t> </w:t>
      </w:r>
      <w:r>
        <w:rPr>
          <w:color w:val="000000"/>
          <w:lang w:val="ru-RU"/>
        </w:rPr>
        <w:t>записи в расписании;</w:t>
      </w:r>
    </w:p>
    <w:p>
      <w:pPr>
        <w:pStyle w:val="Normal"/>
        <w:numPr>
          <w:ilvl w:val="0"/>
          <w:numId w:val="425"/>
        </w:numPr>
        <w:rPr>
          <w:lang w:val="ru-RU"/>
        </w:rPr>
      </w:pPr>
      <w:r>
        <w:rPr>
          <w:color w:val="000000"/>
          <w:lang w:val="ru-RU"/>
        </w:rPr>
        <w:t>в правой</w:t>
      </w:r>
      <w:r>
        <w:rPr>
          <w:color w:val="000000"/>
        </w:rPr>
        <w:t> </w:t>
      </w:r>
      <w:r>
        <w:rPr>
          <w:color w:val="000000"/>
          <w:lang w:val="ru-RU"/>
        </w:rPr>
        <w:t>части окна расположен список ресурсов и инструменты для его фильтрации;</w:t>
      </w:r>
    </w:p>
    <w:p>
      <w:pPr>
        <w:pStyle w:val="Normal"/>
        <w:numPr>
          <w:ilvl w:val="0"/>
          <w:numId w:val="425"/>
        </w:numPr>
        <w:rPr>
          <w:lang w:val="ru-RU"/>
        </w:rPr>
      </w:pPr>
      <w:r>
        <w:rPr>
          <w:color w:val="000000"/>
          <w:lang w:val="ru-RU"/>
        </w:rPr>
        <w:t>рядом с интересующим ресурсом установить флаг, тогда в левой части окна отобразится расписание интересующего ресурса:</w:t>
      </w:r>
    </w:p>
    <w:p>
      <w:pPr>
        <w:pStyle w:val="Normal"/>
        <w:spacing w:beforeAutospacing="1" w:after="120"/>
        <w:jc w:val="center"/>
        <w:rPr>
          <w:color w:val="000000"/>
        </w:rPr>
      </w:pPr>
      <w:r>
        <w:rPr>
          <w:color w:val="000000"/>
        </w:rPr>
        <w:drawing>
          <wp:inline distT="19050" distB="25400" distL="19050" distR="15875">
            <wp:extent cx="5889625" cy="6547485"/>
            <wp:effectExtent l="0" t="0" r="0" b="0"/>
            <wp:docPr id="720" name="Рисунок 100814" descr="_scroll_external/attachments/image2019-7-16_10-23-28-a88287e432c030f540033227a20fb58e8662b05904d5724289440d25fcbee1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Рисунок 100814" descr="_scroll_external/attachments/image2019-7-16_10-23-28-a88287e432c030f540033227a20fb58e8662b05904d5724289440d25fcbee12a.png"/>
                    <pic:cNvPicPr>
                      <a:picLocks noChangeAspect="1" noChangeArrowheads="1"/>
                    </pic:cNvPicPr>
                  </pic:nvPicPr>
                  <pic:blipFill>
                    <a:blip r:embed="rId724"/>
                    <a:stretch>
                      <a:fillRect/>
                    </a:stretch>
                  </pic:blipFill>
                  <pic:spPr bwMode="auto">
                    <a:xfrm>
                      <a:off x="0" y="0"/>
                      <a:ext cx="5889625" cy="65474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278</w:t>
      </w:r>
      <w:r>
        <w:rPr/>
        <w:fldChar w:fldCharType="end"/>
      </w:r>
    </w:p>
    <w:p>
      <w:pPr>
        <w:pStyle w:val="Normal"/>
        <w:numPr>
          <w:ilvl w:val="0"/>
          <w:numId w:val="426"/>
        </w:numPr>
        <w:rPr>
          <w:lang w:val="ru-RU"/>
        </w:rPr>
      </w:pPr>
      <w:r>
        <w:rPr>
          <w:color w:val="000000"/>
          <w:lang w:val="ru-RU"/>
        </w:rPr>
        <w:t>в нижней правой части окна расположена легенда цветового оформления записей в расписании:</w:t>
      </w:r>
    </w:p>
    <w:p>
      <w:pPr>
        <w:pStyle w:val="Normal"/>
        <w:spacing w:beforeAutospacing="1" w:after="120"/>
        <w:jc w:val="center"/>
        <w:rPr>
          <w:color w:val="000000"/>
        </w:rPr>
      </w:pPr>
      <w:r>
        <w:rPr>
          <w:color w:val="000000"/>
        </w:rPr>
        <w:drawing>
          <wp:inline distT="0" distB="0" distL="0" distR="0">
            <wp:extent cx="3276600" cy="1990725"/>
            <wp:effectExtent l="0" t="0" r="0" b="0"/>
            <wp:docPr id="721" name="Рисунок 100815" descr="_scroll_external/attachments/image2019-7-15_9-47-36-f7ca8f51504d7cbeb3a2f9d05dcf6dfd5eff6757cca8e1dee2a31c613ff2df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Рисунок 100815" descr="_scroll_external/attachments/image2019-7-15_9-47-36-f7ca8f51504d7cbeb3a2f9d05dcf6dfd5eff6757cca8e1dee2a31c613ff2dfa3.png"/>
                    <pic:cNvPicPr>
                      <a:picLocks noChangeAspect="1" noChangeArrowheads="1"/>
                    </pic:cNvPicPr>
                  </pic:nvPicPr>
                  <pic:blipFill>
                    <a:blip r:embed="rId725"/>
                    <a:stretch>
                      <a:fillRect/>
                    </a:stretch>
                  </pic:blipFill>
                  <pic:spPr bwMode="auto">
                    <a:xfrm>
                      <a:off x="0" y="0"/>
                      <a:ext cx="3276600" cy="19907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279</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607"/>
        <w:gridCol w:w="2372"/>
        <w:gridCol w:w="5803"/>
        <w:gridCol w:w="1422"/>
      </w:tblGrid>
      <w:tr>
        <w:trPr>
          <w:cnfStyle w:val="100000000000" w:firstRow="1" w:lastRow="0" w:firstColumn="0" w:lastColumn="0" w:oddVBand="0" w:evenVBand="0" w:oddHBand="0" w:evenHBand="0" w:firstRowFirstColumn="0" w:firstRowLastColumn="0" w:lastRowFirstColumn="0" w:lastRowLastColumn="0"/>
        </w:trPr>
        <w:tc>
          <w:tcPr>
            <w:tcW w:w="6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Цвет</w:t>
            </w:r>
          </w:p>
        </w:tc>
        <w:tc>
          <w:tcPr>
            <w:tcW w:w="237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80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42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Пример</w:t>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22" name="Рисунок 100816" descr="_scroll_external/attachments/image2019-7-15_13-20-6-631de306d2cb09f5c37d8937b7ace4ffdb6e9c05d7b519a63659ac8055d50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Рисунок 100816" descr="_scroll_external/attachments/image2019-7-15_13-20-6-631de306d2cb09f5c37d8937b7ace4ffdb6e9c05d7b519a63659ac8055d50674.png"/>
                          <pic:cNvPicPr>
                            <a:picLocks noChangeAspect="1" noChangeArrowheads="1"/>
                          </pic:cNvPicPr>
                        </pic:nvPicPr>
                        <pic:blipFill>
                          <a:blip r:embed="rId726"/>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Назначена услуга</w:t>
            </w:r>
          </w:p>
        </w:tc>
        <w:tc>
          <w:tcPr>
            <w:tcW w:w="5803" w:type="dxa"/>
            <w:tcBorders/>
            <w:shd w:fill="auto" w:val="clear"/>
          </w:tcPr>
          <w:p>
            <w:pPr>
              <w:pStyle w:val="Normal"/>
              <w:spacing w:before="0" w:after="120"/>
              <w:rPr>
                <w:rFonts w:cs="Arial"/>
                <w:lang w:val="ru-RU"/>
              </w:rPr>
            </w:pPr>
            <w:r>
              <w:rPr>
                <w:rFonts w:cs="Arial" w:ascii="Arial" w:hAnsi="Arial"/>
                <w:color w:val="000000"/>
                <w:lang w:val="ru-RU"/>
              </w:rPr>
              <w:t>Занятое время отображается в расписании темно-синим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144780"/>
                  <wp:effectExtent l="0" t="0" r="0" b="0"/>
                  <wp:docPr id="723" name="Рисунок 100817" descr="_scroll_external/attachments/image2019-7-15_13-51-23-bcf65201ef928541bf87b8ad0370663f597b449e01166e017765a0e2d16072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Рисунок 100817" descr="_scroll_external/attachments/image2019-7-15_13-51-23-bcf65201ef928541bf87b8ad0370663f597b449e01166e017765a0e2d160725f.png"/>
                          <pic:cNvPicPr>
                            <a:picLocks noChangeAspect="1" noChangeArrowheads="1"/>
                          </pic:cNvPicPr>
                        </pic:nvPicPr>
                        <pic:blipFill>
                          <a:blip r:embed="rId727"/>
                          <a:stretch>
                            <a:fillRect/>
                          </a:stretch>
                        </pic:blipFill>
                        <pic:spPr bwMode="auto">
                          <a:xfrm>
                            <a:off x="0" y="0"/>
                            <a:ext cx="863600" cy="144780"/>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24" name="Рисунок 100818" descr="_scroll_external/attachments/image2019-7-15_13-21-3-8df5f4eda75c9b949bd1921da8fcbed44327266ce1f7fbc67b67eb6d67c042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Рисунок 100818" descr="_scroll_external/attachments/image2019-7-15_13-21-3-8df5f4eda75c9b949bd1921da8fcbed44327266ce1f7fbc67b67eb6d67c042b4.png"/>
                          <pic:cNvPicPr>
                            <a:picLocks noChangeAspect="1" noChangeArrowheads="1"/>
                          </pic:cNvPicPr>
                        </pic:nvPicPr>
                        <pic:blipFill>
                          <a:blip r:embed="rId728"/>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Пациент не пришел</w:t>
            </w:r>
          </w:p>
        </w:tc>
        <w:tc>
          <w:tcPr>
            <w:tcW w:w="5803" w:type="dxa"/>
            <w:tcBorders/>
            <w:shd w:fill="auto" w:val="clear"/>
          </w:tcPr>
          <w:p>
            <w:pPr>
              <w:pStyle w:val="Normal"/>
              <w:spacing w:before="0" w:after="120"/>
              <w:rPr>
                <w:rFonts w:cs="Arial"/>
                <w:lang w:val="ru-RU"/>
              </w:rPr>
            </w:pPr>
            <w:r>
              <w:rPr>
                <w:rFonts w:cs="Arial" w:ascii="Arial" w:hAnsi="Arial"/>
                <w:color w:val="000000"/>
                <w:lang w:val="ru-RU"/>
              </w:rPr>
              <w:t>Если пациент не пришел на прием, запись отображается красным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212725"/>
                  <wp:effectExtent l="0" t="0" r="0" b="0"/>
                  <wp:docPr id="725" name="Рисунок 100819" descr="_scroll_external/attachments/image2019-7-15_13-44-49-584cd67d95600e9faf24cd9104d5a7f7499015aaf6ab57691e723fa997c67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Рисунок 100819" descr="_scroll_external/attachments/image2019-7-15_13-44-49-584cd67d95600e9faf24cd9104d5a7f7499015aaf6ab57691e723fa997c6700d.png"/>
                          <pic:cNvPicPr>
                            <a:picLocks noChangeAspect="1" noChangeArrowheads="1"/>
                          </pic:cNvPicPr>
                        </pic:nvPicPr>
                        <pic:blipFill>
                          <a:blip r:embed="rId729"/>
                          <a:stretch>
                            <a:fillRect/>
                          </a:stretch>
                        </pic:blipFill>
                        <pic:spPr bwMode="auto">
                          <a:xfrm>
                            <a:off x="0" y="0"/>
                            <a:ext cx="863600" cy="212725"/>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26" name="Рисунок 100820" descr="_scroll_external/attachments/image2019-7-15_13-22-44-08a729a7174c05b14fa3cdaaf3fcb5c6a227e1c4178a60e71ea2cf67b4b860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Рисунок 100820" descr="_scroll_external/attachments/image2019-7-15_13-22-44-08a729a7174c05b14fa3cdaaf3fcb5c6a227e1c4178a60e71ea2cf67b4b860ce.png"/>
                          <pic:cNvPicPr>
                            <a:picLocks noChangeAspect="1" noChangeArrowheads="1"/>
                          </pic:cNvPicPr>
                        </pic:nvPicPr>
                        <pic:blipFill>
                          <a:blip r:embed="rId730"/>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Услуга оказана</w:t>
            </w:r>
          </w:p>
        </w:tc>
        <w:tc>
          <w:tcPr>
            <w:tcW w:w="5803" w:type="dxa"/>
            <w:tcBorders/>
            <w:shd w:fill="auto" w:val="clear"/>
          </w:tcPr>
          <w:p>
            <w:pPr>
              <w:pStyle w:val="Normal"/>
              <w:spacing w:before="0" w:after="120"/>
              <w:rPr>
                <w:rFonts w:cs="Arial"/>
                <w:lang w:val="ru-RU"/>
              </w:rPr>
            </w:pPr>
            <w:r>
              <w:rPr>
                <w:rFonts w:cs="Arial" w:ascii="Arial" w:hAnsi="Arial"/>
                <w:color w:val="000000"/>
                <w:lang w:val="ru-RU"/>
              </w:rPr>
              <w:t>Оказанные услуги отображаются темно-зеленым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212725"/>
                  <wp:effectExtent l="0" t="0" r="0" b="0"/>
                  <wp:docPr id="727" name="Рисунок 100821" descr="_scroll_external/attachments/image2019-7-15_13-50-14-975b6b8ee508dfb38421c5d5d7d3c18d332a32b2d5c897764faa1e8409cf66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Рисунок 100821" descr="_scroll_external/attachments/image2019-7-15_13-50-14-975b6b8ee508dfb38421c5d5d7d3c18d332a32b2d5c897764faa1e8409cf669b.png"/>
                          <pic:cNvPicPr>
                            <a:picLocks noChangeAspect="1" noChangeArrowheads="1"/>
                          </pic:cNvPicPr>
                        </pic:nvPicPr>
                        <pic:blipFill>
                          <a:blip r:embed="rId731"/>
                          <a:stretch>
                            <a:fillRect/>
                          </a:stretch>
                        </pic:blipFill>
                        <pic:spPr bwMode="auto">
                          <a:xfrm>
                            <a:off x="0" y="0"/>
                            <a:ext cx="863600" cy="212725"/>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28" name="Рисунок 100822" descr="_scroll_external/attachments/image2019-7-15_13-23-31-9866cfc494fe0d259c510446efb898f1e9c97504bbc808010a09f43e28746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Рисунок 100822" descr="_scroll_external/attachments/image2019-7-15_13-23-31-9866cfc494fe0d259c510446efb898f1e9c97504bbc808010a09f43e28746732.png"/>
                          <pic:cNvPicPr>
                            <a:picLocks noChangeAspect="1" noChangeArrowheads="1"/>
                          </pic:cNvPicPr>
                        </pic:nvPicPr>
                        <pic:blipFill>
                          <a:blip r:embed="rId732"/>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lang w:val="ru-RU"/>
              </w:rPr>
            </w:pPr>
            <w:r>
              <w:rPr>
                <w:rFonts w:cs="Arial" w:ascii="Arial" w:hAnsi="Arial"/>
                <w:color w:val="000000"/>
                <w:lang w:val="ru-RU"/>
              </w:rPr>
              <w:t>Отказ от услуги на приеме</w:t>
            </w:r>
          </w:p>
        </w:tc>
        <w:tc>
          <w:tcPr>
            <w:tcW w:w="5803" w:type="dxa"/>
            <w:tcBorders/>
            <w:shd w:fill="auto" w:val="clear"/>
          </w:tcPr>
          <w:p>
            <w:pPr>
              <w:pStyle w:val="Normal"/>
              <w:spacing w:before="0" w:after="120"/>
              <w:rPr>
                <w:rFonts w:cs="Arial"/>
                <w:lang w:val="ru-RU"/>
              </w:rPr>
            </w:pPr>
            <w:r>
              <w:rPr>
                <w:rFonts w:cs="Arial" w:ascii="Arial" w:hAnsi="Arial"/>
                <w:color w:val="000000"/>
                <w:lang w:val="ru-RU"/>
              </w:rPr>
              <w:t>Услуги, отказ от которых произошел на приеме, отображаются оранжевым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144780"/>
                  <wp:effectExtent l="0" t="0" r="0" b="0"/>
                  <wp:docPr id="729" name="Рисунок 100823" descr="_scroll_external/attachments/image2019-7-15_13-47-1-ff7a172d5927e0873ec587f30aa8f4ca0c2172b58ba152e9ffd5940dce1239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Рисунок 100823" descr="_scroll_external/attachments/image2019-7-15_13-47-1-ff7a172d5927e0873ec587f30aa8f4ca0c2172b58ba152e9ffd5940dce1239cd.png"/>
                          <pic:cNvPicPr>
                            <a:picLocks noChangeAspect="1" noChangeArrowheads="1"/>
                          </pic:cNvPicPr>
                        </pic:nvPicPr>
                        <pic:blipFill>
                          <a:blip r:embed="rId733"/>
                          <a:stretch>
                            <a:fillRect/>
                          </a:stretch>
                        </pic:blipFill>
                        <pic:spPr bwMode="auto">
                          <a:xfrm>
                            <a:off x="0" y="0"/>
                            <a:ext cx="863600" cy="144780"/>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30" name="Рисунок 100824" descr="_scroll_external/attachments/image2019-7-15_13-23-59-eb5af0ef8ea0155637b2884a9bbb6f4b37e0586463f2f27ef461da7f95a2e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Рисунок 100824" descr="_scroll_external/attachments/image2019-7-15_13-23-59-eb5af0ef8ea0155637b2884a9bbb6f4b37e0586463f2f27ef461da7f95a2e0b5.png"/>
                          <pic:cNvPicPr>
                            <a:picLocks noChangeAspect="1" noChangeArrowheads="1"/>
                          </pic:cNvPicPr>
                        </pic:nvPicPr>
                        <pic:blipFill>
                          <a:blip r:embed="rId734"/>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Нерабочий день</w:t>
            </w:r>
          </w:p>
        </w:tc>
        <w:tc>
          <w:tcPr>
            <w:tcW w:w="5803" w:type="dxa"/>
            <w:tcBorders/>
            <w:shd w:fill="auto" w:val="clear"/>
          </w:tcPr>
          <w:p>
            <w:pPr>
              <w:pStyle w:val="Normal"/>
              <w:spacing w:before="0" w:after="120"/>
              <w:rPr>
                <w:rFonts w:cs="Arial"/>
                <w:lang w:val="ru-RU"/>
              </w:rPr>
            </w:pPr>
            <w:r>
              <w:rPr>
                <w:rFonts w:cs="Arial" w:ascii="Arial" w:hAnsi="Arial"/>
                <w:color w:val="000000"/>
                <w:lang w:val="ru-RU"/>
              </w:rPr>
              <w:t>Нерабочие дни</w:t>
            </w:r>
            <w:r>
              <w:rPr>
                <w:rFonts w:cs="Arial" w:ascii="Arial" w:hAnsi="Arial"/>
                <w:color w:val="000000"/>
              </w:rPr>
              <w:t> </w:t>
            </w:r>
            <w:r>
              <w:rPr>
                <w:rFonts w:cs="Arial" w:ascii="Arial" w:hAnsi="Arial"/>
                <w:color w:val="000000"/>
                <w:lang w:val="ru-RU"/>
              </w:rPr>
              <w:t>отображаются в расписании лиловым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537210"/>
                  <wp:effectExtent l="0" t="0" r="0" b="0"/>
                  <wp:docPr id="731" name="Рисунок 100825" descr="_scroll_external/attachments/image2019-7-15_13-48-17-e52e79d781fbb44dfb576e12544fcd4999d1da6c0cfe949a7cd3a993f496e6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Рисунок 100825" descr="_scroll_external/attachments/image2019-7-15_13-48-17-e52e79d781fbb44dfb576e12544fcd4999d1da6c0cfe949a7cd3a993f496e68e.png"/>
                          <pic:cNvPicPr>
                            <a:picLocks noChangeAspect="1" noChangeArrowheads="1"/>
                          </pic:cNvPicPr>
                        </pic:nvPicPr>
                        <pic:blipFill>
                          <a:blip r:embed="rId735"/>
                          <a:stretch>
                            <a:fillRect/>
                          </a:stretch>
                        </pic:blipFill>
                        <pic:spPr bwMode="auto">
                          <a:xfrm>
                            <a:off x="0" y="0"/>
                            <a:ext cx="863600" cy="537210"/>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32" name="Рисунок 100826" descr="_scroll_external/attachments/image2019-7-15_13-24-34-bc7ec596518357bad4ffdb4b3b531b535cd45b064d3c733253510ece8c1fd8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Рисунок 100826" descr="_scroll_external/attachments/image2019-7-15_13-24-34-bc7ec596518357bad4ffdb4b3b531b535cd45b064d3c733253510ece8c1fd8fb.png"/>
                          <pic:cNvPicPr>
                            <a:picLocks noChangeAspect="1" noChangeArrowheads="1"/>
                          </pic:cNvPicPr>
                        </pic:nvPicPr>
                        <pic:blipFill>
                          <a:blip r:embed="rId736"/>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В процессе</w:t>
            </w:r>
          </w:p>
        </w:tc>
        <w:tc>
          <w:tcPr>
            <w:tcW w:w="5803" w:type="dxa"/>
            <w:tcBorders/>
            <w:shd w:fill="auto" w:val="clear"/>
          </w:tcPr>
          <w:p>
            <w:pPr>
              <w:pStyle w:val="Normal"/>
              <w:spacing w:before="0" w:after="120"/>
              <w:rPr>
                <w:rFonts w:cs="Arial"/>
                <w:lang w:val="ru-RU"/>
              </w:rPr>
            </w:pPr>
            <w:r>
              <w:rPr>
                <w:rFonts w:cs="Arial" w:ascii="Arial" w:hAnsi="Arial"/>
                <w:color w:val="000000"/>
                <w:lang w:val="ru-RU"/>
              </w:rPr>
              <w:t>Записи начатых, но незаконченных приемов, отображаются светло-зеленым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144780"/>
                  <wp:effectExtent l="0" t="0" r="0" b="0"/>
                  <wp:docPr id="733" name="Рисунок 100827" descr="_scroll_external/attachments/image2019-7-15_13-47-36-996d78370453d9f51e48f761213dbe281369503bc0aabad41ce2958b1b43f0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Рисунок 100827" descr="_scroll_external/attachments/image2019-7-15_13-47-36-996d78370453d9f51e48f761213dbe281369503bc0aabad41ce2958b1b43f0e5.png"/>
                          <pic:cNvPicPr>
                            <a:picLocks noChangeAspect="1" noChangeArrowheads="1"/>
                          </pic:cNvPicPr>
                        </pic:nvPicPr>
                        <pic:blipFill>
                          <a:blip r:embed="rId737"/>
                          <a:stretch>
                            <a:fillRect/>
                          </a:stretch>
                        </pic:blipFill>
                        <pic:spPr bwMode="auto">
                          <a:xfrm>
                            <a:off x="0" y="0"/>
                            <a:ext cx="863600" cy="144780"/>
                          </a:xfrm>
                          <a:prstGeom prst="rect">
                            <a:avLst/>
                          </a:prstGeom>
                        </pic:spPr>
                      </pic:pic>
                    </a:graphicData>
                  </a:graphic>
                </wp:inline>
              </w:drawing>
            </w:r>
          </w:p>
        </w:tc>
      </w:tr>
      <w:tr>
        <w:trPr/>
        <w:tc>
          <w:tcPr>
            <w:tcW w:w="607" w:type="dxa"/>
            <w:tcBorders/>
            <w:shd w:fill="auto" w:val="clear"/>
          </w:tcPr>
          <w:p>
            <w:pPr>
              <w:pStyle w:val="Normal"/>
              <w:spacing w:before="0" w:after="120"/>
              <w:jc w:val="center"/>
              <w:rPr>
                <w:rFonts w:cs="Arial"/>
              </w:rPr>
            </w:pPr>
            <w:r>
              <w:rPr>
                <w:rFonts w:ascii="Arial" w:hAnsi="Arial"/>
                <w:color w:val="000000"/>
              </w:rPr>
              <w:drawing>
                <wp:inline distT="0" distB="0" distL="0" distR="0">
                  <wp:extent cx="133350" cy="133350"/>
                  <wp:effectExtent l="0" t="0" r="0" b="0"/>
                  <wp:docPr id="734" name="Рисунок 100828" descr="_scroll_external/attachments/image2019-7-15_13-24-52-64759239da9cb176a76e24df5a7e1af3e919aa32013ef160e3e5345e65fab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Рисунок 100828" descr="_scroll_external/attachments/image2019-7-15_13-24-52-64759239da9cb176a76e24df5a7e1af3e919aa32013ef160e3e5345e65fabcfe.png"/>
                          <pic:cNvPicPr>
                            <a:picLocks noChangeAspect="1" noChangeArrowheads="1"/>
                          </pic:cNvPicPr>
                        </pic:nvPicPr>
                        <pic:blipFill>
                          <a:blip r:embed="rId738"/>
                          <a:stretch>
                            <a:fillRect/>
                          </a:stretch>
                        </pic:blipFill>
                        <pic:spPr bwMode="auto">
                          <a:xfrm>
                            <a:off x="0" y="0"/>
                            <a:ext cx="133350" cy="133350"/>
                          </a:xfrm>
                          <a:prstGeom prst="rect">
                            <a:avLst/>
                          </a:prstGeom>
                        </pic:spPr>
                      </pic:pic>
                    </a:graphicData>
                  </a:graphic>
                </wp:inline>
              </w:drawing>
            </w:r>
          </w:p>
        </w:tc>
        <w:tc>
          <w:tcPr>
            <w:tcW w:w="2372" w:type="dxa"/>
            <w:tcBorders/>
            <w:shd w:fill="auto" w:val="clear"/>
          </w:tcPr>
          <w:p>
            <w:pPr>
              <w:pStyle w:val="Normal"/>
              <w:spacing w:before="0" w:after="120"/>
              <w:rPr>
                <w:rFonts w:cs="Arial"/>
              </w:rPr>
            </w:pPr>
            <w:r>
              <w:rPr>
                <w:rFonts w:cs="Arial" w:ascii="Arial" w:hAnsi="Arial"/>
                <w:color w:val="000000"/>
              </w:rPr>
              <w:t>Подписан</w:t>
            </w:r>
          </w:p>
        </w:tc>
        <w:tc>
          <w:tcPr>
            <w:tcW w:w="5803" w:type="dxa"/>
            <w:tcBorders/>
            <w:shd w:fill="auto" w:val="clear"/>
          </w:tcPr>
          <w:p>
            <w:pPr>
              <w:pStyle w:val="Normal"/>
              <w:spacing w:before="0" w:after="120"/>
              <w:rPr>
                <w:rFonts w:cs="Arial"/>
                <w:lang w:val="ru-RU"/>
              </w:rPr>
            </w:pPr>
            <w:r>
              <w:rPr>
                <w:rFonts w:cs="Arial" w:ascii="Arial" w:hAnsi="Arial"/>
                <w:color w:val="000000"/>
                <w:lang w:val="ru-RU"/>
              </w:rPr>
              <w:t>Если протокол приема приема подписан, то запись отображается черным цветом</w:t>
            </w:r>
          </w:p>
        </w:tc>
        <w:tc>
          <w:tcPr>
            <w:tcW w:w="1422" w:type="dxa"/>
            <w:tcBorders/>
            <w:shd w:fill="auto" w:val="clear"/>
          </w:tcPr>
          <w:p>
            <w:pPr>
              <w:pStyle w:val="Normal"/>
              <w:spacing w:before="0" w:after="120"/>
              <w:rPr>
                <w:rFonts w:cs="Arial"/>
              </w:rPr>
            </w:pPr>
            <w:r>
              <w:rPr>
                <w:rFonts w:ascii="Arial" w:hAnsi="Arial"/>
                <w:color w:val="000000"/>
              </w:rPr>
              <w:drawing>
                <wp:inline distT="0" distB="0" distL="0" distR="0">
                  <wp:extent cx="863600" cy="140335"/>
                  <wp:effectExtent l="0" t="0" r="0" b="0"/>
                  <wp:docPr id="735" name="Рисунок 100829" descr="_scroll_external/attachments/image2019-7-15_13-46-33-875c3d25e874be3119d6831b1dba6f7b97d2e6277dbce9f28912fb0c297685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Рисунок 100829" descr="_scroll_external/attachments/image2019-7-15_13-46-33-875c3d25e874be3119d6831b1dba6f7b97d2e6277dbce9f28912fb0c297685ba.png"/>
                          <pic:cNvPicPr>
                            <a:picLocks noChangeAspect="1" noChangeArrowheads="1"/>
                          </pic:cNvPicPr>
                        </pic:nvPicPr>
                        <pic:blipFill>
                          <a:blip r:embed="rId739"/>
                          <a:stretch>
                            <a:fillRect/>
                          </a:stretch>
                        </pic:blipFill>
                        <pic:spPr bwMode="auto">
                          <a:xfrm>
                            <a:off x="0" y="0"/>
                            <a:ext cx="863600" cy="140335"/>
                          </a:xfrm>
                          <a:prstGeom prst="rect">
                            <a:avLst/>
                          </a:prstGeom>
                        </pic:spPr>
                      </pic:pic>
                    </a:graphicData>
                  </a:graphic>
                </wp:inline>
              </w:drawing>
            </w:r>
          </w:p>
        </w:tc>
      </w:tr>
    </w:tbl>
    <w:p>
      <w:pPr>
        <w:pStyle w:val="Normal"/>
        <w:rPr>
          <w:lang w:val="ru-RU"/>
        </w:rPr>
      </w:pPr>
      <w:r>
        <w:rPr>
          <w:b/>
          <w:color w:val="000000"/>
          <w:lang w:val="ru-RU"/>
        </w:rPr>
        <w:t>Примечание</w:t>
      </w:r>
      <w:r>
        <w:rPr>
          <w:color w:val="000000"/>
        </w:rPr>
        <w:t> </w:t>
      </w:r>
      <w:r>
        <w:rPr>
          <w:color w:val="000000"/>
          <w:lang w:val="ru-RU"/>
        </w:rPr>
        <w:t xml:space="preserve">– При наведении на запись в расписании в всплывающей подсказке есть информация о пациенте, </w:t>
      </w:r>
      <w:r>
        <w:rPr>
          <w:color w:val="000000"/>
          <w:lang w:val="ru-RU"/>
        </w:rPr>
        <w:t>услуге,</w:t>
      </w:r>
      <w:r>
        <w:rPr>
          <w:color w:val="000000"/>
        </w:rPr>
        <w:t> </w:t>
      </w:r>
      <w:r>
        <w:rPr>
          <w:color w:val="000000"/>
          <w:lang w:val="ru-RU"/>
        </w:rPr>
        <w:t>времени записи и ресурсе, к которому он записан.</w:t>
      </w:r>
    </w:p>
    <w:p>
      <w:pPr>
        <w:pStyle w:val="4"/>
        <w:numPr>
          <w:ilvl w:val="3"/>
          <w:numId w:val="2"/>
        </w:numPr>
        <w:ind w:left="862" w:hanging="862"/>
        <w:rPr>
          <w:rFonts w:ascii="Verdana" w:hAnsi="Verdana"/>
        </w:rPr>
      </w:pPr>
      <w:r>
        <w:rPr>
          <w:rFonts w:ascii="Verdana" w:hAnsi="Verdana"/>
          <w:color w:val="000000"/>
        </w:rPr>
        <w:t>Фильтрация расписания</w:t>
      </w:r>
    </w:p>
    <w:p>
      <w:pPr>
        <w:pStyle w:val="Normal"/>
        <w:rPr>
          <w:lang w:val="ru-RU"/>
        </w:rPr>
      </w:pPr>
      <w:r>
        <w:rPr>
          <w:color w:val="000000"/>
          <w:lang w:val="ru-RU"/>
        </w:rPr>
        <w:t>В зависимости от настроек клиники (настройки расписания) в Системе может отображаться простой или расширенный фильтр задачи «Расписание». Простой фильтр нужно использовать, если клиника имеет малые размеры и регистратором будет удобнее выбирать сразу конкретный ресурс. Если клиника большая, имеющая очень большой список ресурсов, то разумнее использовать расширенный фильтр в расписании.</w:t>
      </w:r>
    </w:p>
    <w:p>
      <w:pPr>
        <w:pStyle w:val="5"/>
        <w:numPr>
          <w:ilvl w:val="4"/>
          <w:numId w:val="2"/>
        </w:numPr>
        <w:ind w:left="1009" w:hanging="1009"/>
        <w:rPr>
          <w:rFonts w:ascii="Verdana" w:hAnsi="Verdana"/>
        </w:rPr>
      </w:pPr>
      <w:bookmarkStart w:id="460" w:name="scroll-bookmark-309"/>
      <w:r>
        <w:rPr>
          <w:rFonts w:ascii="Verdana" w:hAnsi="Verdana"/>
          <w:color w:val="000000"/>
        </w:rPr>
        <w:t>Простой фильтр</w:t>
      </w:r>
      <w:bookmarkEnd w:id="460"/>
    </w:p>
    <w:p>
      <w:pPr>
        <w:pStyle w:val="Normal"/>
        <w:rPr>
          <w:lang w:val="ru-RU"/>
        </w:rPr>
      </w:pPr>
      <w:r>
        <w:rPr>
          <w:color w:val="000000"/>
          <w:lang w:val="ru-RU"/>
        </w:rPr>
        <w:t>В простом фильтре отображаются следующие поля-фильтры:</w:t>
      </w:r>
    </w:p>
    <w:p>
      <w:pPr>
        <w:pStyle w:val="Normal"/>
        <w:spacing w:beforeAutospacing="1" w:after="120"/>
        <w:jc w:val="center"/>
        <w:rPr>
          <w:color w:val="000000"/>
        </w:rPr>
      </w:pPr>
      <w:r>
        <w:rPr>
          <w:color w:val="000000"/>
        </w:rPr>
        <w:drawing>
          <wp:inline distT="0" distB="0" distL="0" distR="0">
            <wp:extent cx="3581400" cy="2981325"/>
            <wp:effectExtent l="0" t="0" r="0" b="0"/>
            <wp:docPr id="736" name="Рисунок 100830" descr="_scroll_external/attachments/image2019-7-12_11-53-29-540a674d1d2439680ea07ec7d82c73aa56810abbfcecbcb489101a1256dbfa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Рисунок 100830" descr="_scroll_external/attachments/image2019-7-12_11-53-29-540a674d1d2439680ea07ec7d82c73aa56810abbfcecbcb489101a1256dbfa8b.png"/>
                    <pic:cNvPicPr>
                      <a:picLocks noChangeAspect="1" noChangeArrowheads="1"/>
                    </pic:cNvPicPr>
                  </pic:nvPicPr>
                  <pic:blipFill>
                    <a:blip r:embed="rId740"/>
                    <a:stretch>
                      <a:fillRect/>
                    </a:stretch>
                  </pic:blipFill>
                  <pic:spPr bwMode="auto">
                    <a:xfrm>
                      <a:off x="0" y="0"/>
                      <a:ext cx="3581400" cy="29813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280</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790"/>
        <w:gridCol w:w="8414"/>
      </w:tblGrid>
      <w:tr>
        <w:trPr>
          <w:cnfStyle w:val="100000000000" w:firstRow="1" w:lastRow="0" w:firstColumn="0" w:lastColumn="0" w:oddVBand="0" w:evenVBand="0" w:oddHBand="0" w:evenHBand="0" w:firstRowFirstColumn="0" w:firstRowLastColumn="0" w:lastRowFirstColumn="0" w:lastRowLastColumn="0"/>
        </w:trPr>
        <w:tc>
          <w:tcPr>
            <w:tcW w:w="179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841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1790" w:type="dxa"/>
            <w:tcBorders/>
            <w:shd w:fill="auto" w:val="clear"/>
          </w:tcPr>
          <w:p>
            <w:pPr>
              <w:pStyle w:val="Normal"/>
              <w:spacing w:before="0" w:after="120"/>
              <w:rPr>
                <w:rFonts w:cs="Arial"/>
              </w:rPr>
            </w:pPr>
            <w:r>
              <w:rPr>
                <w:rFonts w:cs="Arial" w:ascii="Arial" w:hAnsi="Arial"/>
                <w:color w:val="000000"/>
              </w:rPr>
              <w:t>Дата</w:t>
            </w:r>
            <w:r>
              <w:rPr>
                <w:rFonts w:cs="Arial" w:ascii="Arial" w:hAnsi="Arial"/>
                <w:color w:val="000000"/>
                <w:lang w:val="ru-RU"/>
              </w:rPr>
              <w:t xml:space="preserve"> </w:t>
            </w:r>
            <w:r>
              <w:rPr>
                <w:rFonts w:cs="Arial" w:ascii="Arial" w:hAnsi="Arial"/>
                <w:color w:val="000000"/>
              </w:rPr>
              <w:t>расписания</w:t>
            </w:r>
          </w:p>
        </w:tc>
        <w:tc>
          <w:tcPr>
            <w:tcW w:w="8414" w:type="dxa"/>
            <w:tcBorders/>
            <w:shd w:fill="auto" w:val="clear"/>
          </w:tcPr>
          <w:p>
            <w:pPr>
              <w:pStyle w:val="Normal"/>
              <w:rPr>
                <w:rFonts w:cs="Arial"/>
                <w:lang w:val="ru-RU"/>
              </w:rPr>
            </w:pPr>
            <w:r>
              <w:rPr>
                <w:rFonts w:cs="Arial" w:ascii="Arial" w:hAnsi="Arial"/>
                <w:color w:val="000000"/>
                <w:lang w:val="ru-RU"/>
              </w:rPr>
              <w:t>Дата, на которую показано расписание. По умолчанию отображается текущая дата.</w:t>
            </w:r>
          </w:p>
          <w:p>
            <w:pPr>
              <w:pStyle w:val="Normal"/>
              <w:rPr>
                <w:rFonts w:cs="Arial"/>
                <w:lang w:val="ru-RU"/>
              </w:rPr>
            </w:pPr>
            <w:r>
              <w:rPr>
                <w:rFonts w:cs="Arial" w:ascii="Arial" w:hAnsi="Arial"/>
                <w:color w:val="000000"/>
                <w:lang w:val="ru-RU"/>
              </w:rPr>
              <w:t xml:space="preserve">Стрелками </w:t>
            </w:r>
            <w:r>
              <w:rPr>
                <w:rFonts w:ascii="Arial" w:hAnsi="Arial"/>
                <w:color w:val="000000"/>
              </w:rPr>
              <w:drawing>
                <wp:inline distT="0" distB="0" distL="0" distR="0">
                  <wp:extent cx="381000" cy="323850"/>
                  <wp:effectExtent l="0" t="0" r="0" b="0"/>
                  <wp:docPr id="737" name="Рисунок 100831" descr="_scroll_external/attachments/image2019-7-15_16-57-37-34d513d570adf38391a38efcb0c7d177d4d0f7c0934ba4957f17539a6f1a04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Рисунок 100831" descr="_scroll_external/attachments/image2019-7-15_16-57-37-34d513d570adf38391a38efcb0c7d177d4d0f7c0934ba4957f17539a6f1a047e.png"/>
                          <pic:cNvPicPr>
                            <a:picLocks noChangeAspect="1" noChangeArrowheads="1"/>
                          </pic:cNvPicPr>
                        </pic:nvPicPr>
                        <pic:blipFill>
                          <a:blip r:embed="rId741"/>
                          <a:stretch>
                            <a:fillRect/>
                          </a:stretch>
                        </pic:blipFill>
                        <pic:spPr bwMode="auto">
                          <a:xfrm>
                            <a:off x="0" y="0"/>
                            <a:ext cx="381000" cy="323850"/>
                          </a:xfrm>
                          <a:prstGeom prst="rect">
                            <a:avLst/>
                          </a:prstGeom>
                        </pic:spPr>
                      </pic:pic>
                    </a:graphicData>
                  </a:graphic>
                </wp:inline>
              </w:drawing>
            </w:r>
            <w:r>
              <w:rPr>
                <w:rFonts w:cs="Arial" w:ascii="Arial" w:hAnsi="Arial"/>
                <w:color w:val="000000"/>
                <w:lang w:val="ru-RU"/>
              </w:rPr>
              <w:t xml:space="preserve"> и </w:t>
            </w:r>
            <w:r>
              <w:rPr>
                <w:rFonts w:ascii="Arial" w:hAnsi="Arial"/>
                <w:color w:val="000000"/>
              </w:rPr>
              <w:drawing>
                <wp:inline distT="0" distB="0" distL="0" distR="0">
                  <wp:extent cx="381000" cy="323850"/>
                  <wp:effectExtent l="0" t="0" r="0" b="0"/>
                  <wp:docPr id="738" name="Рисунок 100832" descr="_scroll_external/attachments/image2019-7-15_16-57-58-2e9f054a33ff2cd9082b1d088e979c1ccd341c6c5bf8d62e9e5e33e82560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Рисунок 100832" descr="_scroll_external/attachments/image2019-7-15_16-57-58-2e9f054a33ff2cd9082b1d088e979c1ccd341c6c5bf8d62e9e5e33e825600245.png"/>
                          <pic:cNvPicPr>
                            <a:picLocks noChangeAspect="1" noChangeArrowheads="1"/>
                          </pic:cNvPicPr>
                        </pic:nvPicPr>
                        <pic:blipFill>
                          <a:blip r:embed="rId742"/>
                          <a:stretch>
                            <a:fillRect/>
                          </a:stretch>
                        </pic:blipFill>
                        <pic:spPr bwMode="auto">
                          <a:xfrm>
                            <a:off x="0" y="0"/>
                            <a:ext cx="381000" cy="323850"/>
                          </a:xfrm>
                          <a:prstGeom prst="rect">
                            <a:avLst/>
                          </a:prstGeom>
                        </pic:spPr>
                      </pic:pic>
                    </a:graphicData>
                  </a:graphic>
                </wp:inline>
              </w:drawing>
            </w:r>
            <w:r>
              <w:rPr>
                <w:rFonts w:cs="Arial" w:ascii="Arial" w:hAnsi="Arial"/>
                <w:color w:val="000000"/>
                <w:lang w:val="ru-RU"/>
              </w:rPr>
              <w:t xml:space="preserve"> дата меняется на одно значения.</w:t>
            </w:r>
          </w:p>
          <w:p>
            <w:pPr>
              <w:pStyle w:val="Normal"/>
              <w:rPr>
                <w:rFonts w:cs="Arial"/>
                <w:lang w:val="ru-RU"/>
              </w:rPr>
            </w:pPr>
            <w:r>
              <w:rPr>
                <w:rFonts w:cs="Arial" w:ascii="Arial" w:hAnsi="Arial"/>
                <w:color w:val="000000"/>
                <w:lang w:val="ru-RU"/>
              </w:rPr>
              <w:t>Также можно нажать на дату и в открывшемся календаре выбрать дату вручную:</w:t>
            </w:r>
          </w:p>
          <w:p>
            <w:pPr>
              <w:pStyle w:val="Normal"/>
              <w:spacing w:before="0" w:after="120"/>
              <w:jc w:val="center"/>
              <w:rPr>
                <w:rFonts w:cs="Arial"/>
              </w:rPr>
            </w:pPr>
            <w:r>
              <w:rPr>
                <w:rFonts w:ascii="Arial" w:hAnsi="Arial"/>
                <w:color w:val="000000"/>
              </w:rPr>
              <w:drawing>
                <wp:inline distT="0" distB="0" distL="0" distR="0">
                  <wp:extent cx="2105025" cy="1971675"/>
                  <wp:effectExtent l="0" t="0" r="0" b="0"/>
                  <wp:docPr id="739" name="Рисунок 100833" descr="_scroll_external/attachments/image2019-7-15_14-40-7-7e58dbb957d1edc33f2021958da0274059af684ae913fc2973870ca462861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Рисунок 100833" descr="_scroll_external/attachments/image2019-7-15_14-40-7-7e58dbb957d1edc33f2021958da0274059af684ae913fc2973870ca462861bbb.png"/>
                          <pic:cNvPicPr>
                            <a:picLocks noChangeAspect="1" noChangeArrowheads="1"/>
                          </pic:cNvPicPr>
                        </pic:nvPicPr>
                        <pic:blipFill>
                          <a:blip r:embed="rId743"/>
                          <a:stretch>
                            <a:fillRect/>
                          </a:stretch>
                        </pic:blipFill>
                        <pic:spPr bwMode="auto">
                          <a:xfrm>
                            <a:off x="0" y="0"/>
                            <a:ext cx="2105025" cy="1971675"/>
                          </a:xfrm>
                          <a:prstGeom prst="rect">
                            <a:avLst/>
                          </a:prstGeom>
                        </pic:spPr>
                      </pic:pic>
                    </a:graphicData>
                  </a:graphic>
                </wp:inline>
              </w:drawing>
            </w:r>
          </w:p>
        </w:tc>
      </w:tr>
      <w:tr>
        <w:trPr/>
        <w:tc>
          <w:tcPr>
            <w:tcW w:w="1790" w:type="dxa"/>
            <w:tcBorders/>
            <w:shd w:fill="auto" w:val="clear"/>
          </w:tcPr>
          <w:p>
            <w:pPr>
              <w:pStyle w:val="Normal"/>
              <w:spacing w:before="0" w:after="120"/>
              <w:rPr>
                <w:rFonts w:cs="Arial"/>
              </w:rPr>
            </w:pPr>
            <w:r>
              <w:rPr>
                <w:rFonts w:cs="Arial" w:ascii="Arial" w:hAnsi="Arial"/>
                <w:color w:val="000000"/>
              </w:rPr>
              <w:t>Ресурс</w:t>
            </w:r>
          </w:p>
        </w:tc>
        <w:tc>
          <w:tcPr>
            <w:tcW w:w="8414" w:type="dxa"/>
            <w:tcBorders/>
            <w:shd w:fill="auto" w:val="clear"/>
          </w:tcPr>
          <w:p>
            <w:pPr>
              <w:pStyle w:val="Normal"/>
              <w:rPr>
                <w:rFonts w:cs="Arial"/>
                <w:lang w:val="ru-RU"/>
              </w:rPr>
            </w:pPr>
            <w:r>
              <w:rPr>
                <w:rFonts w:cs="Arial" w:ascii="Arial" w:hAnsi="Arial"/>
                <w:color w:val="000000"/>
                <w:lang w:val="ru-RU"/>
              </w:rPr>
              <w:t xml:space="preserve">Список активных ресурсов клиники. Автоматически выбраны ресурсы, указанные у пользователя в настройках (подробнее описано в разделе </w:t>
            </w:r>
            <w:r>
              <w:rPr>
                <w:rStyle w:val="Style5"/>
                <w:rFonts w:cs="Arial" w:ascii="Arial" w:hAnsi="Arial"/>
                <w:color w:val="000000" w:themeTint="bf"/>
                <w:lang w:val="ru-RU"/>
              </w:rPr>
              <w:t>Пользовательские настройки</w:t>
            </w:r>
            <w:r>
              <w:rPr>
                <w:rFonts w:cs="Arial" w:ascii="Arial" w:hAnsi="Arial"/>
                <w:color w:val="000000"/>
                <w:lang w:val="ru-RU"/>
              </w:rPr>
              <w:t>).</w:t>
            </w:r>
          </w:p>
          <w:p>
            <w:pPr>
              <w:pStyle w:val="Normal"/>
              <w:rPr>
                <w:rFonts w:cs="Arial"/>
              </w:rPr>
            </w:pPr>
            <w:r>
              <w:rPr>
                <w:rFonts w:cs="Arial" w:ascii="Arial" w:hAnsi="Arial"/>
                <w:color w:val="000000"/>
              </w:rPr>
              <w:t>Ресурс выбирается установкой флага:</w:t>
            </w:r>
          </w:p>
          <w:p>
            <w:pPr>
              <w:pStyle w:val="Normal"/>
              <w:jc w:val="center"/>
              <w:rPr>
                <w:rFonts w:cs="Arial"/>
              </w:rPr>
            </w:pPr>
            <w:r>
              <w:rPr>
                <w:rFonts w:ascii="Arial" w:hAnsi="Arial"/>
                <w:color w:val="000000"/>
              </w:rPr>
              <w:drawing>
                <wp:inline distT="0" distB="0" distL="0" distR="0">
                  <wp:extent cx="3453130" cy="2042795"/>
                  <wp:effectExtent l="0" t="0" r="0" b="0"/>
                  <wp:docPr id="740" name="Рисунок 100834" descr="_scroll_external/attachments/image2019-7-15_17-1-15-3621f87a68da8d2ec7017c03a90829f356a753d071a10ba289874ee4e780f5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Рисунок 100834" descr="_scroll_external/attachments/image2019-7-15_17-1-15-3621f87a68da8d2ec7017c03a90829f356a753d071a10ba289874ee4e780f5ab.png"/>
                          <pic:cNvPicPr>
                            <a:picLocks noChangeAspect="1" noChangeArrowheads="1"/>
                          </pic:cNvPicPr>
                        </pic:nvPicPr>
                        <pic:blipFill>
                          <a:blip r:embed="rId744"/>
                          <a:stretch>
                            <a:fillRect/>
                          </a:stretch>
                        </pic:blipFill>
                        <pic:spPr bwMode="auto">
                          <a:xfrm>
                            <a:off x="0" y="0"/>
                            <a:ext cx="3453130" cy="2042795"/>
                          </a:xfrm>
                          <a:prstGeom prst="rect">
                            <a:avLst/>
                          </a:prstGeom>
                        </pic:spPr>
                      </pic:pic>
                    </a:graphicData>
                  </a:graphic>
                </wp:inline>
              </w:drawing>
            </w:r>
          </w:p>
          <w:p>
            <w:pPr>
              <w:pStyle w:val="Normal"/>
              <w:spacing w:before="0" w:after="120"/>
              <w:rPr>
                <w:rFonts w:cs="Arial"/>
              </w:rPr>
            </w:pPr>
            <w:r>
              <w:rPr>
                <w:rFonts w:cs="Arial" w:ascii="Arial" w:hAnsi="Arial"/>
                <w:color w:val="000000"/>
              </w:rPr>
              <w:t>Можно выбрать несколько ресурсов</w:t>
            </w:r>
          </w:p>
        </w:tc>
      </w:tr>
    </w:tbl>
    <w:p>
      <w:pPr>
        <w:pStyle w:val="Normal"/>
        <w:rPr>
          <w:color w:val="000000"/>
        </w:rPr>
      </w:pPr>
      <w:r>
        <w:rPr>
          <w:color w:val="000000"/>
        </w:rPr>
        <w:t>Установленный фильтр выделен цветом:</w:t>
      </w:r>
    </w:p>
    <w:p>
      <w:pPr>
        <w:pStyle w:val="Normal"/>
        <w:spacing w:beforeAutospacing="1" w:after="120"/>
        <w:jc w:val="center"/>
        <w:rPr>
          <w:color w:val="000000"/>
        </w:rPr>
      </w:pPr>
      <w:r>
        <w:rPr>
          <w:color w:val="000000"/>
        </w:rPr>
        <w:drawing>
          <wp:inline distT="0" distB="0" distL="0" distR="0">
            <wp:extent cx="3257550" cy="2114550"/>
            <wp:effectExtent l="0" t="0" r="0" b="0"/>
            <wp:docPr id="741" name="Рисунок 100835" descr="_scroll_external/attachments/image2019-7-15_14-20-55-38679e0059067911339c8e3f88ebca3e115c6a97572b49739237ace951185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Рисунок 100835" descr="_scroll_external/attachments/image2019-7-15_14-20-55-38679e0059067911339c8e3f88ebca3e115c6a97572b49739237ace951185610.png"/>
                    <pic:cNvPicPr>
                      <a:picLocks noChangeAspect="1" noChangeArrowheads="1"/>
                    </pic:cNvPicPr>
                  </pic:nvPicPr>
                  <pic:blipFill>
                    <a:blip r:embed="rId745"/>
                    <a:stretch>
                      <a:fillRect/>
                    </a:stretch>
                  </pic:blipFill>
                  <pic:spPr bwMode="auto">
                    <a:xfrm>
                      <a:off x="0" y="0"/>
                      <a:ext cx="3257550" cy="211455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281</w:t>
      </w:r>
      <w:r>
        <w:rPr/>
        <w:fldChar w:fldCharType="end"/>
      </w:r>
    </w:p>
    <w:p>
      <w:pPr>
        <w:pStyle w:val="Normal"/>
        <w:rPr>
          <w:lang w:val="ru-RU"/>
        </w:rPr>
      </w:pPr>
      <w:r>
        <w:rPr>
          <w:color w:val="000000"/>
          <w:lang w:val="ru-RU"/>
        </w:rPr>
        <w:t xml:space="preserve">Для сброса фильтров нажать на кнопку </w:t>
      </w:r>
      <w:r>
        <w:rPr>
          <w:color w:val="000000"/>
        </w:rPr>
        <w:drawing>
          <wp:inline distT="0" distB="0" distL="0" distR="0">
            <wp:extent cx="1114425" cy="228600"/>
            <wp:effectExtent l="0" t="0" r="0" b="0"/>
            <wp:docPr id="742" name="Рисунок 100836" descr="_scroll_external/attachments/image2019-7-15_16-52-59-1d05fdc6f869805006e9c80d9b43a1758f62dd9f0d358fc53814c472bac159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Рисунок 100836" descr="_scroll_external/attachments/image2019-7-15_16-52-59-1d05fdc6f869805006e9c80d9b43a1758f62dd9f0d358fc53814c472bac159ab.png"/>
                    <pic:cNvPicPr>
                      <a:picLocks noChangeAspect="1" noChangeArrowheads="1"/>
                    </pic:cNvPicPr>
                  </pic:nvPicPr>
                  <pic:blipFill>
                    <a:blip r:embed="rId746"/>
                    <a:stretch>
                      <a:fillRect/>
                    </a:stretch>
                  </pic:blipFill>
                  <pic:spPr bwMode="auto">
                    <a:xfrm>
                      <a:off x="0" y="0"/>
                      <a:ext cx="1114425" cy="22860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0" distB="0" distL="0" distR="0">
            <wp:extent cx="4076700" cy="4229100"/>
            <wp:effectExtent l="0" t="0" r="0" b="0"/>
            <wp:docPr id="743" name="Рисунок 100837" descr="_scroll_external/attachments/image2019-7-15_16-53-59-12b3fc6aa51c9adcf4596f54fdf7360ec9c645427d13d7ca1e996db1c5833d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Рисунок 100837" descr="_scroll_external/attachments/image2019-7-15_16-53-59-12b3fc6aa51c9adcf4596f54fdf7360ec9c645427d13d7ca1e996db1c5833d1f.png"/>
                    <pic:cNvPicPr>
                      <a:picLocks noChangeAspect="1" noChangeArrowheads="1"/>
                    </pic:cNvPicPr>
                  </pic:nvPicPr>
                  <pic:blipFill>
                    <a:blip r:embed="rId747"/>
                    <a:stretch>
                      <a:fillRect/>
                    </a:stretch>
                  </pic:blipFill>
                  <pic:spPr bwMode="auto">
                    <a:xfrm>
                      <a:off x="0" y="0"/>
                      <a:ext cx="4076700" cy="4229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282</w:t>
      </w:r>
      <w:r>
        <w:rPr/>
        <w:fldChar w:fldCharType="end"/>
      </w:r>
    </w:p>
    <w:p>
      <w:pPr>
        <w:pStyle w:val="5"/>
        <w:numPr>
          <w:ilvl w:val="4"/>
          <w:numId w:val="2"/>
        </w:numPr>
        <w:ind w:left="1009" w:hanging="1009"/>
        <w:rPr>
          <w:rFonts w:ascii="Verdana" w:hAnsi="Verdana"/>
        </w:rPr>
      </w:pPr>
      <w:bookmarkStart w:id="461" w:name="scroll-bookmark-310"/>
      <w:r>
        <w:rPr>
          <w:rFonts w:ascii="Verdana" w:hAnsi="Verdana"/>
          <w:color w:val="000000"/>
        </w:rPr>
        <w:t>Расширенный фильтр</w:t>
      </w:r>
      <w:bookmarkEnd w:id="461"/>
    </w:p>
    <w:p>
      <w:pPr>
        <w:pStyle w:val="Normal"/>
        <w:rPr>
          <w:lang w:val="ru-RU"/>
        </w:rPr>
      </w:pPr>
      <w:r>
        <w:rPr>
          <w:color w:val="000000"/>
          <w:lang w:val="ru-RU"/>
        </w:rPr>
        <w:t>В расширенном фильтре отображается несколько полей-фильтров, которые можно использовать для сокращения списка ресурсов:</w:t>
      </w:r>
    </w:p>
    <w:p>
      <w:pPr>
        <w:pStyle w:val="Normal"/>
        <w:spacing w:beforeAutospacing="1" w:after="120"/>
        <w:jc w:val="center"/>
        <w:rPr>
          <w:color w:val="000000"/>
        </w:rPr>
      </w:pPr>
      <w:r>
        <w:rPr>
          <w:color w:val="000000"/>
        </w:rPr>
        <w:drawing>
          <wp:inline distT="0" distB="0" distL="0" distR="0">
            <wp:extent cx="3209290" cy="8863330"/>
            <wp:effectExtent l="0" t="0" r="0" b="0"/>
            <wp:docPr id="744" name="Рисунок 100838" descr="_scroll_external/attachments/image2019-7-12_12-2-43-faae4bd1d14ad987d51dcd9d7bbe10ae8f81096bdac7cf3c3da4203075d544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Рисунок 100838" descr="_scroll_external/attachments/image2019-7-12_12-2-43-faae4bd1d14ad987d51dcd9d7bbe10ae8f81096bdac7cf3c3da4203075d544cd.png"/>
                    <pic:cNvPicPr>
                      <a:picLocks noChangeAspect="1" noChangeArrowheads="1"/>
                    </pic:cNvPicPr>
                  </pic:nvPicPr>
                  <pic:blipFill>
                    <a:blip r:embed="rId748"/>
                    <a:stretch>
                      <a:fillRect/>
                    </a:stretch>
                  </pic:blipFill>
                  <pic:spPr bwMode="auto">
                    <a:xfrm>
                      <a:off x="0" y="0"/>
                      <a:ext cx="3209290" cy="88633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283</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778"/>
        <w:gridCol w:w="8426"/>
      </w:tblGrid>
      <w:tr>
        <w:trPr>
          <w:cnfStyle w:val="100000000000" w:firstRow="1" w:lastRow="0" w:firstColumn="0" w:lastColumn="0" w:oddVBand="0" w:evenVBand="0" w:oddHBand="0" w:evenHBand="0" w:firstRowFirstColumn="0" w:firstRowLastColumn="0" w:lastRowFirstColumn="0" w:lastRowLastColumn="0"/>
        </w:trPr>
        <w:tc>
          <w:tcPr>
            <w:tcW w:w="177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842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1778" w:type="dxa"/>
            <w:tcBorders/>
            <w:shd w:fill="auto" w:val="clear"/>
          </w:tcPr>
          <w:p>
            <w:pPr>
              <w:pStyle w:val="Normal"/>
              <w:spacing w:before="0" w:after="120"/>
              <w:rPr>
                <w:rFonts w:cs="Arial"/>
              </w:rPr>
            </w:pPr>
            <w:r>
              <w:rPr>
                <w:rFonts w:cs="Arial" w:ascii="Arial" w:hAnsi="Arial"/>
                <w:color w:val="000000"/>
              </w:rPr>
              <w:t>Дата расписания</w:t>
            </w:r>
          </w:p>
        </w:tc>
        <w:tc>
          <w:tcPr>
            <w:tcW w:w="8426" w:type="dxa"/>
            <w:tcBorders/>
            <w:shd w:fill="auto" w:val="clear"/>
          </w:tcPr>
          <w:p>
            <w:pPr>
              <w:pStyle w:val="Normal"/>
              <w:rPr>
                <w:rFonts w:cs="Arial"/>
                <w:lang w:val="ru-RU"/>
              </w:rPr>
            </w:pPr>
            <w:r>
              <w:rPr>
                <w:rFonts w:cs="Arial" w:ascii="Arial" w:hAnsi="Arial"/>
                <w:color w:val="000000"/>
                <w:lang w:val="ru-RU"/>
              </w:rPr>
              <w:t>Дата, на которую показано расписание. По умолчанию отображается текущая дата.</w:t>
            </w:r>
          </w:p>
          <w:p>
            <w:pPr>
              <w:pStyle w:val="Normal"/>
              <w:rPr>
                <w:rFonts w:cs="Arial"/>
                <w:lang w:val="ru-RU"/>
              </w:rPr>
            </w:pPr>
            <w:r>
              <w:rPr>
                <w:rFonts w:cs="Arial" w:ascii="Arial" w:hAnsi="Arial"/>
                <w:color w:val="000000"/>
                <w:lang w:val="ru-RU"/>
              </w:rPr>
              <w:t xml:space="preserve">Стрелками </w:t>
            </w:r>
            <w:r>
              <w:rPr>
                <w:rFonts w:ascii="Arial" w:hAnsi="Arial"/>
                <w:color w:val="000000"/>
              </w:rPr>
              <w:drawing>
                <wp:inline distT="0" distB="0" distL="0" distR="0">
                  <wp:extent cx="381000" cy="323850"/>
                  <wp:effectExtent l="0" t="0" r="0" b="0"/>
                  <wp:docPr id="745" name="Рисунок 100839" descr="_scroll_external/attachments/image2019-7-15_16-57-37-34d513d570adf38391a38efcb0c7d177d4d0f7c0934ba4957f17539a6f1a04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Рисунок 100839" descr="_scroll_external/attachments/image2019-7-15_16-57-37-34d513d570adf38391a38efcb0c7d177d4d0f7c0934ba4957f17539a6f1a047e.png"/>
                          <pic:cNvPicPr>
                            <a:picLocks noChangeAspect="1" noChangeArrowheads="1"/>
                          </pic:cNvPicPr>
                        </pic:nvPicPr>
                        <pic:blipFill>
                          <a:blip r:embed="rId749"/>
                          <a:stretch>
                            <a:fillRect/>
                          </a:stretch>
                        </pic:blipFill>
                        <pic:spPr bwMode="auto">
                          <a:xfrm>
                            <a:off x="0" y="0"/>
                            <a:ext cx="381000" cy="323850"/>
                          </a:xfrm>
                          <a:prstGeom prst="rect">
                            <a:avLst/>
                          </a:prstGeom>
                        </pic:spPr>
                      </pic:pic>
                    </a:graphicData>
                  </a:graphic>
                </wp:inline>
              </w:drawing>
            </w:r>
            <w:r>
              <w:rPr>
                <w:rFonts w:cs="Arial" w:ascii="Arial" w:hAnsi="Arial"/>
                <w:color w:val="000000"/>
                <w:lang w:val="ru-RU"/>
              </w:rPr>
              <w:t xml:space="preserve"> и </w:t>
            </w:r>
            <w:r>
              <w:rPr>
                <w:rFonts w:ascii="Arial" w:hAnsi="Arial"/>
                <w:color w:val="000000"/>
              </w:rPr>
              <w:drawing>
                <wp:inline distT="0" distB="0" distL="0" distR="0">
                  <wp:extent cx="381000" cy="323850"/>
                  <wp:effectExtent l="0" t="0" r="0" b="0"/>
                  <wp:docPr id="746" name="Рисунок 100840" descr="_scroll_external/attachments/image2019-7-15_16-57-58-2e9f054a33ff2cd9082b1d088e979c1ccd341c6c5bf8d62e9e5e33e82560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Рисунок 100840" descr="_scroll_external/attachments/image2019-7-15_16-57-58-2e9f054a33ff2cd9082b1d088e979c1ccd341c6c5bf8d62e9e5e33e825600245.png"/>
                          <pic:cNvPicPr>
                            <a:picLocks noChangeAspect="1" noChangeArrowheads="1"/>
                          </pic:cNvPicPr>
                        </pic:nvPicPr>
                        <pic:blipFill>
                          <a:blip r:embed="rId750"/>
                          <a:stretch>
                            <a:fillRect/>
                          </a:stretch>
                        </pic:blipFill>
                        <pic:spPr bwMode="auto">
                          <a:xfrm>
                            <a:off x="0" y="0"/>
                            <a:ext cx="381000" cy="323850"/>
                          </a:xfrm>
                          <a:prstGeom prst="rect">
                            <a:avLst/>
                          </a:prstGeom>
                        </pic:spPr>
                      </pic:pic>
                    </a:graphicData>
                  </a:graphic>
                </wp:inline>
              </w:drawing>
            </w:r>
            <w:r>
              <w:rPr>
                <w:rFonts w:cs="Arial" w:ascii="Arial" w:hAnsi="Arial"/>
                <w:color w:val="000000"/>
                <w:lang w:val="ru-RU"/>
              </w:rPr>
              <w:t xml:space="preserve"> дата меняется на одно значения.</w:t>
            </w:r>
          </w:p>
          <w:p>
            <w:pPr>
              <w:pStyle w:val="Normal"/>
              <w:rPr>
                <w:rFonts w:cs="Arial"/>
                <w:lang w:val="ru-RU"/>
              </w:rPr>
            </w:pPr>
            <w:r>
              <w:rPr>
                <w:rFonts w:cs="Arial" w:ascii="Arial" w:hAnsi="Arial"/>
                <w:color w:val="000000"/>
                <w:lang w:val="ru-RU"/>
              </w:rPr>
              <w:t>Также можно нажать на дату и в открывшемся календаре выбрать дату вручную:</w:t>
            </w:r>
          </w:p>
          <w:p>
            <w:pPr>
              <w:pStyle w:val="Normal"/>
              <w:spacing w:before="0" w:after="120"/>
              <w:jc w:val="center"/>
              <w:rPr>
                <w:rFonts w:cs="Arial"/>
              </w:rPr>
            </w:pPr>
            <w:r>
              <w:rPr>
                <w:rFonts w:ascii="Arial" w:hAnsi="Arial"/>
                <w:color w:val="000000"/>
              </w:rPr>
              <w:drawing>
                <wp:inline distT="0" distB="0" distL="0" distR="0">
                  <wp:extent cx="2105025" cy="1971675"/>
                  <wp:effectExtent l="0" t="0" r="0" b="0"/>
                  <wp:docPr id="747" name="Рисунок 100841" descr="_scroll_external/attachments/image2019-7-15_14-40-7-7e58dbb957d1edc33f2021958da0274059af684ae913fc2973870ca462861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Рисунок 100841" descr="_scroll_external/attachments/image2019-7-15_14-40-7-7e58dbb957d1edc33f2021958da0274059af684ae913fc2973870ca462861bbb.png"/>
                          <pic:cNvPicPr>
                            <a:picLocks noChangeAspect="1" noChangeArrowheads="1"/>
                          </pic:cNvPicPr>
                        </pic:nvPicPr>
                        <pic:blipFill>
                          <a:blip r:embed="rId751"/>
                          <a:stretch>
                            <a:fillRect/>
                          </a:stretch>
                        </pic:blipFill>
                        <pic:spPr bwMode="auto">
                          <a:xfrm>
                            <a:off x="0" y="0"/>
                            <a:ext cx="2105025" cy="1971675"/>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Филиал</w:t>
            </w:r>
          </w:p>
        </w:tc>
        <w:tc>
          <w:tcPr>
            <w:tcW w:w="8426" w:type="dxa"/>
            <w:tcBorders/>
            <w:shd w:fill="auto" w:val="clear"/>
          </w:tcPr>
          <w:p>
            <w:pPr>
              <w:pStyle w:val="Normal"/>
              <w:rPr>
                <w:rFonts w:cs="Arial"/>
                <w:lang w:val="ru-RU"/>
              </w:rPr>
            </w:pPr>
            <w:r>
              <w:rPr>
                <w:rFonts w:cs="Arial" w:ascii="Arial" w:hAnsi="Arial"/>
                <w:color w:val="000000"/>
                <w:lang w:val="ru-RU"/>
              </w:rPr>
              <w:t>Если выбран «Филиал», то список ресурсов сокращается до тех, которые имеют отношение к данному филиалу:</w:t>
            </w:r>
          </w:p>
          <w:p>
            <w:pPr>
              <w:pStyle w:val="Normal"/>
              <w:numPr>
                <w:ilvl w:val="0"/>
                <w:numId w:val="427"/>
              </w:numPr>
              <w:rPr>
                <w:rFonts w:cs="Arial"/>
                <w:lang w:val="ru-RU"/>
              </w:rPr>
            </w:pPr>
            <w:r>
              <w:rPr>
                <w:rFonts w:cs="Arial" w:ascii="Arial" w:hAnsi="Arial"/>
                <w:color w:val="000000"/>
                <w:lang w:val="ru-RU"/>
              </w:rPr>
              <w:t>если у ресурса указан сотрудник и его должность, то должность сотрудника имеет привязку к филиалу;</w:t>
            </w:r>
          </w:p>
          <w:p>
            <w:pPr>
              <w:pStyle w:val="Normal"/>
              <w:numPr>
                <w:ilvl w:val="0"/>
                <w:numId w:val="427"/>
              </w:numPr>
              <w:rPr>
                <w:rFonts w:cs="Arial"/>
                <w:lang w:val="ru-RU"/>
              </w:rPr>
            </w:pPr>
            <w:r>
              <w:rPr>
                <w:rFonts w:cs="Arial" w:ascii="Arial" w:hAnsi="Arial"/>
                <w:color w:val="000000"/>
                <w:lang w:val="ru-RU"/>
              </w:rPr>
              <w:t>если у ресурса задано оборудование, то оно привязано к филиалу;</w:t>
            </w:r>
          </w:p>
          <w:p>
            <w:pPr>
              <w:pStyle w:val="Normal"/>
              <w:numPr>
                <w:ilvl w:val="0"/>
                <w:numId w:val="427"/>
              </w:numPr>
              <w:rPr>
                <w:rFonts w:cs="Arial"/>
                <w:lang w:val="ru-RU"/>
              </w:rPr>
            </w:pPr>
            <w:r>
              <w:rPr>
                <w:rFonts w:cs="Arial" w:ascii="Arial" w:hAnsi="Arial"/>
                <w:color w:val="000000"/>
                <w:lang w:val="ru-RU"/>
              </w:rPr>
              <w:t>если у ресурса задано рабочее место, то оно находится в филиале.</w:t>
            </w:r>
          </w:p>
          <w:p>
            <w:pPr>
              <w:pStyle w:val="Normal"/>
              <w:rPr>
                <w:rFonts w:cs="Arial"/>
                <w:lang w:val="ru-RU"/>
              </w:rPr>
            </w:pPr>
            <w:r>
              <w:rPr>
                <w:rFonts w:cs="Arial" w:ascii="Arial" w:hAnsi="Arial"/>
                <w:color w:val="000000"/>
                <w:lang w:val="ru-RU"/>
              </w:rPr>
              <w:t xml:space="preserve">Филиал выбирается из выпадающего списка с помощью кнопки </w:t>
            </w:r>
            <w:r>
              <w:rPr>
                <w:rFonts w:ascii="Arial" w:hAnsi="Arial"/>
                <w:color w:val="000000"/>
              </w:rPr>
              <w:drawing>
                <wp:inline distT="0" distB="0" distL="0" distR="0">
                  <wp:extent cx="209550" cy="209550"/>
                  <wp:effectExtent l="0" t="0" r="0" b="0"/>
                  <wp:docPr id="748" name="Рисунок 100842" descr="_scroll_external/attachments/image2019-7-15_10-54-46-5ff76a88ade60a3d6edac1e60e835f340e9df6a7ab130b8460c5b557ac331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Рисунок 100842" descr="_scroll_external/attachments/image2019-7-15_10-54-46-5ff76a88ade60a3d6edac1e60e835f340e9df6a7ab130b8460c5b557ac331f3c.png"/>
                          <pic:cNvPicPr>
                            <a:picLocks noChangeAspect="1" noChangeArrowheads="1"/>
                          </pic:cNvPicPr>
                        </pic:nvPicPr>
                        <pic:blipFill>
                          <a:blip r:embed="rId752"/>
                          <a:stretch>
                            <a:fillRect/>
                          </a:stretch>
                        </pic:blipFill>
                        <pic:spPr bwMode="auto">
                          <a:xfrm>
                            <a:off x="0" y="0"/>
                            <a:ext cx="209550" cy="209550"/>
                          </a:xfrm>
                          <a:prstGeom prst="rect">
                            <a:avLst/>
                          </a:prstGeom>
                        </pic:spPr>
                      </pic:pic>
                    </a:graphicData>
                  </a:graphic>
                </wp:inline>
              </w:drawing>
            </w:r>
            <w:r>
              <w:rPr>
                <w:rFonts w:cs="Arial" w:ascii="Arial" w:hAnsi="Arial"/>
                <w:color w:val="000000"/>
                <w:lang w:val="ru-RU"/>
              </w:rPr>
              <w:t>:</w:t>
            </w:r>
          </w:p>
          <w:p>
            <w:pPr>
              <w:pStyle w:val="Normal"/>
              <w:spacing w:before="0" w:after="120"/>
              <w:jc w:val="center"/>
              <w:rPr>
                <w:rFonts w:cs="Arial"/>
              </w:rPr>
            </w:pPr>
            <w:r>
              <w:rPr>
                <w:rFonts w:ascii="Arial" w:hAnsi="Arial"/>
                <w:color w:val="000000"/>
              </w:rPr>
              <w:drawing>
                <wp:inline distT="0" distB="0" distL="0" distR="0">
                  <wp:extent cx="3237230" cy="1009650"/>
                  <wp:effectExtent l="0" t="0" r="0" b="0"/>
                  <wp:docPr id="749" name="Рисунок 100843" descr="_scroll_external/attachments/image2019-7-16_10-58-34-8ec11772eb6e409bbc7eec7c005132d671d21c10bb1362e84b5c63158fa2b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Рисунок 100843" descr="_scroll_external/attachments/image2019-7-16_10-58-34-8ec11772eb6e409bbc7eec7c005132d671d21c10bb1362e84b5c63158fa2b471.png"/>
                          <pic:cNvPicPr>
                            <a:picLocks noChangeAspect="1" noChangeArrowheads="1"/>
                          </pic:cNvPicPr>
                        </pic:nvPicPr>
                        <pic:blipFill>
                          <a:blip r:embed="rId753"/>
                          <a:stretch>
                            <a:fillRect/>
                          </a:stretch>
                        </pic:blipFill>
                        <pic:spPr bwMode="auto">
                          <a:xfrm>
                            <a:off x="0" y="0"/>
                            <a:ext cx="3237230" cy="1009650"/>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Специализация</w:t>
            </w:r>
          </w:p>
        </w:tc>
        <w:tc>
          <w:tcPr>
            <w:tcW w:w="8426" w:type="dxa"/>
            <w:tcBorders/>
            <w:shd w:fill="auto" w:val="clear"/>
          </w:tcPr>
          <w:p>
            <w:pPr>
              <w:pStyle w:val="Normal"/>
              <w:rPr>
                <w:rFonts w:cs="Arial"/>
                <w:lang w:val="ru-RU"/>
              </w:rPr>
            </w:pPr>
            <w:r>
              <w:rPr>
                <w:rFonts w:cs="Arial" w:ascii="Arial" w:hAnsi="Arial"/>
                <w:color w:val="000000"/>
                <w:lang w:val="ru-RU"/>
              </w:rPr>
              <w:t>Если выбраны специализации, то список ресурсов</w:t>
            </w:r>
            <w:r>
              <w:rPr>
                <w:rFonts w:cs="Arial" w:ascii="Arial" w:hAnsi="Arial"/>
                <w:color w:val="000000"/>
              </w:rPr>
              <w:t> </w:t>
            </w:r>
            <w:r>
              <w:rPr>
                <w:rFonts w:cs="Arial" w:ascii="Arial" w:hAnsi="Arial"/>
                <w:color w:val="000000"/>
                <w:lang w:val="ru-RU"/>
              </w:rPr>
              <w:t>сокращается до тех, для которых заданы отделения, имеющие хотя бы одну выбранную специализацию.</w:t>
            </w:r>
          </w:p>
          <w:p>
            <w:pPr>
              <w:pStyle w:val="Normal"/>
              <w:rPr>
                <w:rFonts w:cs="Arial"/>
              </w:rPr>
            </w:pPr>
            <w:r>
              <w:rPr>
                <w:rFonts w:cs="Arial" w:ascii="Arial" w:hAnsi="Arial"/>
                <w:color w:val="000000"/>
              </w:rPr>
              <w:t>Специальность выбирается установкой флага:</w:t>
            </w:r>
          </w:p>
          <w:p>
            <w:pPr>
              <w:pStyle w:val="Normal"/>
              <w:spacing w:before="0" w:after="120"/>
              <w:jc w:val="center"/>
              <w:rPr>
                <w:rFonts w:cs="Arial"/>
              </w:rPr>
            </w:pPr>
            <w:r>
              <w:rPr>
                <w:rFonts w:ascii="Arial" w:hAnsi="Arial"/>
                <w:color w:val="000000"/>
              </w:rPr>
              <w:drawing>
                <wp:inline distT="0" distB="0" distL="0" distR="0">
                  <wp:extent cx="3237230" cy="1069340"/>
                  <wp:effectExtent l="0" t="0" r="0" b="0"/>
                  <wp:docPr id="750" name="Рисунок 100844" descr="_scroll_external/attachments/image2019-7-16_11-0-57-978d62f18b79521513fa464a49266f5e3b49439f5828b0a0eaeed71d076376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Рисунок 100844" descr="_scroll_external/attachments/image2019-7-16_11-0-57-978d62f18b79521513fa464a49266f5e3b49439f5828b0a0eaeed71d0763765b.png"/>
                          <pic:cNvPicPr>
                            <a:picLocks noChangeAspect="1" noChangeArrowheads="1"/>
                          </pic:cNvPicPr>
                        </pic:nvPicPr>
                        <pic:blipFill>
                          <a:blip r:embed="rId754"/>
                          <a:stretch>
                            <a:fillRect/>
                          </a:stretch>
                        </pic:blipFill>
                        <pic:spPr bwMode="auto">
                          <a:xfrm>
                            <a:off x="0" y="0"/>
                            <a:ext cx="3237230" cy="1069340"/>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Медицинские специальности</w:t>
            </w:r>
          </w:p>
        </w:tc>
        <w:tc>
          <w:tcPr>
            <w:tcW w:w="8426" w:type="dxa"/>
            <w:tcBorders/>
            <w:shd w:fill="auto" w:val="clear"/>
          </w:tcPr>
          <w:p>
            <w:pPr>
              <w:pStyle w:val="Normal"/>
              <w:rPr>
                <w:rFonts w:cs="Arial"/>
                <w:lang w:val="ru-RU"/>
              </w:rPr>
            </w:pPr>
            <w:r>
              <w:rPr>
                <w:rFonts w:cs="Arial" w:ascii="Arial" w:hAnsi="Arial"/>
                <w:color w:val="000000"/>
                <w:lang w:val="ru-RU"/>
              </w:rPr>
              <w:t>Если выбраны медицинские специализации, то список ресурсов</w:t>
            </w:r>
            <w:r>
              <w:rPr>
                <w:rFonts w:cs="Arial" w:ascii="Arial" w:hAnsi="Arial"/>
                <w:color w:val="000000"/>
              </w:rPr>
              <w:t> </w:t>
            </w:r>
            <w:r>
              <w:rPr>
                <w:rFonts w:cs="Arial" w:ascii="Arial" w:hAnsi="Arial"/>
                <w:color w:val="000000"/>
                <w:lang w:val="ru-RU"/>
              </w:rPr>
              <w:t>сокращается до тех, у сотрудников которых заданы выбранные медицинские специальности.</w:t>
            </w:r>
          </w:p>
          <w:p>
            <w:pPr>
              <w:pStyle w:val="Normal"/>
              <w:rPr>
                <w:rFonts w:cs="Arial"/>
                <w:lang w:val="ru-RU"/>
              </w:rPr>
            </w:pPr>
            <w:r>
              <w:rPr>
                <w:rFonts w:cs="Arial" w:ascii="Arial" w:hAnsi="Arial"/>
                <w:color w:val="000000"/>
                <w:lang w:val="ru-RU"/>
              </w:rPr>
              <w:t>Медицинские специальности выбираются</w:t>
            </w:r>
            <w:r>
              <w:rPr>
                <w:rFonts w:cs="Arial" w:ascii="Arial" w:hAnsi="Arial"/>
                <w:color w:val="000000"/>
              </w:rPr>
              <w:t> </w:t>
            </w:r>
            <w:r>
              <w:rPr>
                <w:rFonts w:cs="Arial" w:ascii="Arial" w:hAnsi="Arial"/>
                <w:color w:val="000000"/>
                <w:lang w:val="ru-RU"/>
              </w:rPr>
              <w:t>установкой флага:</w:t>
            </w:r>
          </w:p>
          <w:p>
            <w:pPr>
              <w:pStyle w:val="Normal"/>
              <w:spacing w:before="0" w:after="120"/>
              <w:jc w:val="center"/>
              <w:rPr>
                <w:rFonts w:cs="Arial"/>
              </w:rPr>
            </w:pPr>
            <w:r>
              <w:rPr>
                <w:rFonts w:ascii="Arial" w:hAnsi="Arial"/>
                <w:color w:val="000000"/>
              </w:rPr>
              <w:drawing>
                <wp:inline distT="0" distB="0" distL="0" distR="0">
                  <wp:extent cx="3237230" cy="1306195"/>
                  <wp:effectExtent l="0" t="0" r="0" b="0"/>
                  <wp:docPr id="751" name="Рисунок 100845" descr="_scroll_external/attachments/image2019-7-16_11-11-43-1c03528b457e6d9670f809e42fa8abbd2f3c3d324bb64a46d545eb460b6940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Рисунок 100845" descr="_scroll_external/attachments/image2019-7-16_11-11-43-1c03528b457e6d9670f809e42fa8abbd2f3c3d324bb64a46d545eb460b6940d6.png"/>
                          <pic:cNvPicPr>
                            <a:picLocks noChangeAspect="1" noChangeArrowheads="1"/>
                          </pic:cNvPicPr>
                        </pic:nvPicPr>
                        <pic:blipFill>
                          <a:blip r:embed="rId755"/>
                          <a:stretch>
                            <a:fillRect/>
                          </a:stretch>
                        </pic:blipFill>
                        <pic:spPr bwMode="auto">
                          <a:xfrm>
                            <a:off x="0" y="0"/>
                            <a:ext cx="3237230" cy="1306195"/>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Отделение</w:t>
            </w:r>
          </w:p>
        </w:tc>
        <w:tc>
          <w:tcPr>
            <w:tcW w:w="8426" w:type="dxa"/>
            <w:tcBorders/>
            <w:shd w:fill="auto" w:val="clear"/>
          </w:tcPr>
          <w:p>
            <w:pPr>
              <w:pStyle w:val="Normal"/>
              <w:rPr>
                <w:rFonts w:cs="Arial"/>
                <w:lang w:val="ru-RU"/>
              </w:rPr>
            </w:pPr>
            <w:r>
              <w:rPr>
                <w:rFonts w:cs="Arial" w:ascii="Arial" w:hAnsi="Arial"/>
                <w:color w:val="000000"/>
                <w:lang w:val="ru-RU"/>
              </w:rPr>
              <w:t>Если выбраны отделения, то список ресурсов</w:t>
            </w:r>
            <w:r>
              <w:rPr>
                <w:rFonts w:cs="Arial" w:ascii="Arial" w:hAnsi="Arial"/>
                <w:color w:val="000000"/>
              </w:rPr>
              <w:t> </w:t>
            </w:r>
            <w:r>
              <w:rPr>
                <w:rFonts w:cs="Arial" w:ascii="Arial" w:hAnsi="Arial"/>
                <w:color w:val="000000"/>
                <w:lang w:val="ru-RU"/>
              </w:rPr>
              <w:t>сокращается до тех,</w:t>
            </w:r>
            <w:r>
              <w:rPr>
                <w:rFonts w:cs="Arial" w:ascii="Arial" w:hAnsi="Arial"/>
                <w:color w:val="000000"/>
              </w:rPr>
              <w:t> </w:t>
            </w:r>
            <w:r>
              <w:rPr>
                <w:rFonts w:cs="Arial" w:ascii="Arial" w:hAnsi="Arial"/>
                <w:color w:val="000000"/>
                <w:lang w:val="ru-RU"/>
              </w:rPr>
              <w:t>которые имеют принадлежность к выбранным отделениям.</w:t>
            </w:r>
          </w:p>
          <w:p>
            <w:pPr>
              <w:pStyle w:val="Normal"/>
              <w:rPr>
                <w:rFonts w:cs="Arial"/>
              </w:rPr>
            </w:pPr>
            <w:r>
              <w:rPr>
                <w:rFonts w:cs="Arial" w:ascii="Arial" w:hAnsi="Arial"/>
                <w:color w:val="000000"/>
              </w:rPr>
              <w:t>Отделение выбирается установкой флага:</w:t>
            </w:r>
          </w:p>
          <w:p>
            <w:pPr>
              <w:pStyle w:val="Normal"/>
              <w:spacing w:before="0" w:after="120"/>
              <w:jc w:val="center"/>
              <w:rPr>
                <w:rFonts w:cs="Arial"/>
              </w:rPr>
            </w:pPr>
            <w:r>
              <w:rPr>
                <w:rFonts w:ascii="Arial" w:hAnsi="Arial"/>
                <w:color w:val="000000"/>
              </w:rPr>
              <w:drawing>
                <wp:inline distT="0" distB="0" distL="0" distR="0">
                  <wp:extent cx="3237230" cy="596265"/>
                  <wp:effectExtent l="0" t="0" r="0" b="0"/>
                  <wp:docPr id="752" name="Рисунок 100846" descr="_scroll_external/attachments/image2019-7-16_11-10-32-ed91acf4178f1b021a95287bc418bf6dcaa3eb992cc6977e0e1d7b23655f3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Рисунок 100846" descr="_scroll_external/attachments/image2019-7-16_11-10-32-ed91acf4178f1b021a95287bc418bf6dcaa3eb992cc6977e0e1d7b23655f3251.png"/>
                          <pic:cNvPicPr>
                            <a:picLocks noChangeAspect="1" noChangeArrowheads="1"/>
                          </pic:cNvPicPr>
                        </pic:nvPicPr>
                        <pic:blipFill>
                          <a:blip r:embed="rId756"/>
                          <a:stretch>
                            <a:fillRect/>
                          </a:stretch>
                        </pic:blipFill>
                        <pic:spPr bwMode="auto">
                          <a:xfrm>
                            <a:off x="0" y="0"/>
                            <a:ext cx="3237230" cy="596265"/>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Модальность оборудования</w:t>
            </w:r>
          </w:p>
        </w:tc>
        <w:tc>
          <w:tcPr>
            <w:tcW w:w="8426" w:type="dxa"/>
            <w:tcBorders/>
            <w:shd w:fill="auto" w:val="clear"/>
          </w:tcPr>
          <w:p>
            <w:pPr>
              <w:pStyle w:val="Normal"/>
              <w:rPr>
                <w:rFonts w:cs="Arial"/>
                <w:lang w:val="ru-RU"/>
              </w:rPr>
            </w:pPr>
            <w:r>
              <w:rPr>
                <w:rFonts w:cs="Arial" w:ascii="Arial" w:hAnsi="Arial"/>
                <w:color w:val="000000"/>
                <w:lang w:val="ru-RU"/>
              </w:rPr>
              <w:t>Если выбрана модальность оборудования, то отображаются ресурсы, в которых оборудование имеют выбранную модальность.</w:t>
            </w:r>
          </w:p>
          <w:p>
            <w:pPr>
              <w:pStyle w:val="Normal"/>
              <w:rPr>
                <w:rFonts w:cs="Arial"/>
                <w:lang w:val="ru-RU"/>
              </w:rPr>
            </w:pPr>
            <w:r>
              <w:rPr>
                <w:rFonts w:cs="Arial" w:ascii="Arial" w:hAnsi="Arial"/>
                <w:color w:val="000000"/>
                <w:lang w:val="ru-RU"/>
              </w:rPr>
              <w:t xml:space="preserve">Модальность оборудования выбирается из выпадающего списка с помощью кнопки </w:t>
            </w:r>
            <w:r>
              <w:rPr>
                <w:rFonts w:ascii="Arial" w:hAnsi="Arial"/>
                <w:color w:val="000000"/>
              </w:rPr>
              <w:drawing>
                <wp:inline distT="0" distB="0" distL="0" distR="0">
                  <wp:extent cx="209550" cy="209550"/>
                  <wp:effectExtent l="0" t="0" r="0" b="0"/>
                  <wp:docPr id="753" name="Рисунок 100847" descr="_scroll_external/attachments/image2019-7-15_10-54-46-5ff76a88ade60a3d6edac1e60e835f340e9df6a7ab130b8460c5b557ac331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Рисунок 100847" descr="_scroll_external/attachments/image2019-7-15_10-54-46-5ff76a88ade60a3d6edac1e60e835f340e9df6a7ab130b8460c5b557ac331f3c.png"/>
                          <pic:cNvPicPr>
                            <a:picLocks noChangeAspect="1" noChangeArrowheads="1"/>
                          </pic:cNvPicPr>
                        </pic:nvPicPr>
                        <pic:blipFill>
                          <a:blip r:embed="rId757"/>
                          <a:stretch>
                            <a:fillRect/>
                          </a:stretch>
                        </pic:blipFill>
                        <pic:spPr bwMode="auto">
                          <a:xfrm>
                            <a:off x="0" y="0"/>
                            <a:ext cx="209550" cy="209550"/>
                          </a:xfrm>
                          <a:prstGeom prst="rect">
                            <a:avLst/>
                          </a:prstGeom>
                        </pic:spPr>
                      </pic:pic>
                    </a:graphicData>
                  </a:graphic>
                </wp:inline>
              </w:drawing>
            </w:r>
            <w:r>
              <w:rPr>
                <w:rFonts w:cs="Arial" w:ascii="Arial" w:hAnsi="Arial"/>
                <w:color w:val="000000"/>
                <w:lang w:val="ru-RU"/>
              </w:rPr>
              <w:t>:</w:t>
            </w:r>
          </w:p>
          <w:p>
            <w:pPr>
              <w:pStyle w:val="Normal"/>
              <w:spacing w:before="0" w:after="120"/>
              <w:jc w:val="center"/>
              <w:rPr>
                <w:rFonts w:cs="Arial"/>
              </w:rPr>
            </w:pPr>
            <w:r>
              <w:rPr>
                <w:rFonts w:ascii="Arial" w:hAnsi="Arial"/>
                <w:color w:val="000000"/>
              </w:rPr>
              <w:drawing>
                <wp:inline distT="0" distB="0" distL="0" distR="0">
                  <wp:extent cx="3237230" cy="1333500"/>
                  <wp:effectExtent l="0" t="0" r="0" b="0"/>
                  <wp:docPr id="754" name="Рисунок 100848" descr="_scroll_external/attachments/image2019-7-16_11-6-25-fd9023767df9168f502860f22a62038c4e20c44ccf002be1b698093b4caa03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Рисунок 100848" descr="_scroll_external/attachments/image2019-7-16_11-6-25-fd9023767df9168f502860f22a62038c4e20c44ccf002be1b698093b4caa03b9.png"/>
                          <pic:cNvPicPr>
                            <a:picLocks noChangeAspect="1" noChangeArrowheads="1"/>
                          </pic:cNvPicPr>
                        </pic:nvPicPr>
                        <pic:blipFill>
                          <a:blip r:embed="rId758"/>
                          <a:stretch>
                            <a:fillRect/>
                          </a:stretch>
                        </pic:blipFill>
                        <pic:spPr bwMode="auto">
                          <a:xfrm>
                            <a:off x="0" y="0"/>
                            <a:ext cx="3237230" cy="1333500"/>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Услуга</w:t>
            </w:r>
          </w:p>
        </w:tc>
        <w:tc>
          <w:tcPr>
            <w:tcW w:w="8426" w:type="dxa"/>
            <w:tcBorders/>
            <w:shd w:fill="auto" w:val="clear"/>
          </w:tcPr>
          <w:p>
            <w:pPr>
              <w:pStyle w:val="Normal"/>
              <w:rPr>
                <w:rFonts w:cs="Arial"/>
                <w:lang w:val="ru-RU"/>
              </w:rPr>
            </w:pPr>
            <w:r>
              <w:rPr>
                <w:rFonts w:cs="Arial" w:ascii="Arial" w:hAnsi="Arial"/>
                <w:color w:val="000000"/>
                <w:lang w:val="ru-RU"/>
              </w:rPr>
              <w:t>Если выбрана услуга, то отображаются ресурсы, в которых перечень услуг содержит выбранную услугу.</w:t>
            </w:r>
          </w:p>
          <w:p>
            <w:pPr>
              <w:pStyle w:val="Normal"/>
              <w:rPr>
                <w:rFonts w:cs="Arial"/>
                <w:lang w:val="ru-RU"/>
              </w:rPr>
            </w:pPr>
            <w:r>
              <w:rPr>
                <w:rFonts w:cs="Arial" w:ascii="Arial" w:hAnsi="Arial"/>
                <w:color w:val="000000"/>
                <w:lang w:val="ru-RU"/>
              </w:rPr>
              <w:t>Услуга выбирается вводом наименования вручную и выбором из предложенных вариантов:</w:t>
            </w:r>
          </w:p>
          <w:p>
            <w:pPr>
              <w:pStyle w:val="Normal"/>
              <w:spacing w:before="0" w:after="120"/>
              <w:jc w:val="center"/>
              <w:rPr>
                <w:rFonts w:cs="Arial"/>
              </w:rPr>
            </w:pPr>
            <w:r>
              <w:rPr>
                <w:rFonts w:ascii="Arial" w:hAnsi="Arial"/>
                <w:color w:val="000000"/>
              </w:rPr>
              <w:drawing>
                <wp:inline distT="0" distB="5715" distL="0" distR="0">
                  <wp:extent cx="2847975" cy="2356485"/>
                  <wp:effectExtent l="0" t="0" r="0" b="0"/>
                  <wp:docPr id="755" name="Рисунок 100849" descr="_scroll_external/attachments/image2019-7-16_11-7-45-87556214939f30f76d37840e1f97b571499b6e39cf5bac88bb026ab24bba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Рисунок 100849" descr="_scroll_external/attachments/image2019-7-16_11-7-45-87556214939f30f76d37840e1f97b571499b6e39cf5bac88bb026ab24bba4506.png"/>
                          <pic:cNvPicPr>
                            <a:picLocks noChangeAspect="1" noChangeArrowheads="1"/>
                          </pic:cNvPicPr>
                        </pic:nvPicPr>
                        <pic:blipFill>
                          <a:blip r:embed="rId759"/>
                          <a:stretch>
                            <a:fillRect/>
                          </a:stretch>
                        </pic:blipFill>
                        <pic:spPr bwMode="auto">
                          <a:xfrm>
                            <a:off x="0" y="0"/>
                            <a:ext cx="2847975" cy="2356485"/>
                          </a:xfrm>
                          <a:prstGeom prst="rect">
                            <a:avLst/>
                          </a:prstGeom>
                        </pic:spPr>
                      </pic:pic>
                    </a:graphicData>
                  </a:graphic>
                </wp:inline>
              </w:drawing>
            </w:r>
          </w:p>
        </w:tc>
      </w:tr>
      <w:tr>
        <w:trPr/>
        <w:tc>
          <w:tcPr>
            <w:tcW w:w="1778" w:type="dxa"/>
            <w:tcBorders/>
            <w:shd w:fill="auto" w:val="clear"/>
          </w:tcPr>
          <w:p>
            <w:pPr>
              <w:pStyle w:val="Normal"/>
              <w:spacing w:before="0" w:after="120"/>
              <w:rPr>
                <w:rFonts w:cs="Arial"/>
              </w:rPr>
            </w:pPr>
            <w:r>
              <w:rPr>
                <w:rFonts w:cs="Arial" w:ascii="Arial" w:hAnsi="Arial"/>
                <w:color w:val="000000"/>
              </w:rPr>
              <w:t>Ресурс</w:t>
            </w:r>
          </w:p>
        </w:tc>
        <w:tc>
          <w:tcPr>
            <w:tcW w:w="8426" w:type="dxa"/>
            <w:tcBorders/>
            <w:shd w:fill="auto" w:val="clear"/>
          </w:tcPr>
          <w:p>
            <w:pPr>
              <w:pStyle w:val="Normal"/>
              <w:rPr>
                <w:rFonts w:cs="Arial"/>
                <w:lang w:val="ru-RU"/>
              </w:rPr>
            </w:pPr>
            <w:r>
              <w:rPr>
                <w:rFonts w:cs="Arial" w:ascii="Arial" w:hAnsi="Arial"/>
                <w:color w:val="000000"/>
                <w:lang w:val="ru-RU"/>
              </w:rPr>
              <w:t xml:space="preserve">Список активных ресурсов клиники. Автоматически выбраны ресурсы, указанные у пользователя в настройках (подробнее описано в разделе </w:t>
            </w:r>
            <w:hyperlink w:anchor="scroll-bookmark-24">
              <w:r>
                <w:rPr>
                  <w:rStyle w:val="Style5"/>
                  <w:rFonts w:cs="Arial" w:ascii="Arial" w:hAnsi="Arial"/>
                  <w:color w:val="000000"/>
                  <w:lang w:val="ru-RU"/>
                </w:rPr>
                <w:t>Пользовательские настройки</w:t>
              </w:r>
            </w:hyperlink>
            <w:r>
              <w:rPr>
                <w:rFonts w:cs="Arial" w:ascii="Arial" w:hAnsi="Arial"/>
                <w:color w:val="000000"/>
                <w:lang w:val="ru-RU"/>
              </w:rPr>
              <w:t>).</w:t>
            </w:r>
          </w:p>
          <w:p>
            <w:pPr>
              <w:pStyle w:val="Normal"/>
              <w:rPr>
                <w:rFonts w:cs="Arial"/>
              </w:rPr>
            </w:pPr>
            <w:r>
              <w:rPr>
                <w:rFonts w:cs="Arial" w:ascii="Arial" w:hAnsi="Arial"/>
                <w:color w:val="000000"/>
              </w:rPr>
              <w:t>Ресурс выбирается установкой флага:</w:t>
            </w:r>
          </w:p>
          <w:p>
            <w:pPr>
              <w:pStyle w:val="Normal"/>
              <w:jc w:val="center"/>
              <w:rPr>
                <w:rFonts w:cs="Arial"/>
              </w:rPr>
            </w:pPr>
            <w:r>
              <w:rPr>
                <w:rFonts w:ascii="Arial" w:hAnsi="Arial"/>
                <w:color w:val="000000"/>
              </w:rPr>
              <w:drawing>
                <wp:inline distT="0" distB="2540" distL="0" distR="0">
                  <wp:extent cx="2990850" cy="1769110"/>
                  <wp:effectExtent l="0" t="0" r="0" b="0"/>
                  <wp:docPr id="756" name="Рисунок 100850" descr="_scroll_external/attachments/image2019-7-15_17-1-15-3621f87a68da8d2ec7017c03a90829f356a753d071a10ba289874ee4e780f5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Рисунок 100850" descr="_scroll_external/attachments/image2019-7-15_17-1-15-3621f87a68da8d2ec7017c03a90829f356a753d071a10ba289874ee4e780f5ab.png"/>
                          <pic:cNvPicPr>
                            <a:picLocks noChangeAspect="1" noChangeArrowheads="1"/>
                          </pic:cNvPicPr>
                        </pic:nvPicPr>
                        <pic:blipFill>
                          <a:blip r:embed="rId760"/>
                          <a:stretch>
                            <a:fillRect/>
                          </a:stretch>
                        </pic:blipFill>
                        <pic:spPr bwMode="auto">
                          <a:xfrm>
                            <a:off x="0" y="0"/>
                            <a:ext cx="2990850" cy="1769110"/>
                          </a:xfrm>
                          <a:prstGeom prst="rect">
                            <a:avLst/>
                          </a:prstGeom>
                        </pic:spPr>
                      </pic:pic>
                    </a:graphicData>
                  </a:graphic>
                </wp:inline>
              </w:drawing>
            </w:r>
          </w:p>
          <w:p>
            <w:pPr>
              <w:pStyle w:val="Normal"/>
              <w:spacing w:before="0" w:after="120"/>
              <w:rPr>
                <w:rFonts w:cs="Arial"/>
              </w:rPr>
            </w:pPr>
            <w:r>
              <w:rPr>
                <w:rFonts w:cs="Arial" w:ascii="Arial" w:hAnsi="Arial"/>
                <w:color w:val="000000"/>
              </w:rPr>
              <w:t>Можно выбрать несколько ресурсов</w:t>
            </w:r>
          </w:p>
        </w:tc>
      </w:tr>
    </w:tbl>
    <w:p>
      <w:pPr>
        <w:pStyle w:val="4"/>
        <w:numPr>
          <w:ilvl w:val="3"/>
          <w:numId w:val="2"/>
        </w:numPr>
        <w:ind w:left="862" w:hanging="862"/>
        <w:rPr>
          <w:rFonts w:ascii="Verdana" w:hAnsi="Verdana"/>
        </w:rPr>
      </w:pPr>
      <w:bookmarkStart w:id="462" w:name="scroll-bookmark-311"/>
      <w:r>
        <w:rPr>
          <w:rFonts w:ascii="Verdana" w:hAnsi="Verdana"/>
          <w:color w:val="000000"/>
        </w:rPr>
        <w:t>Работа с расписанием</w:t>
      </w:r>
      <w:bookmarkEnd w:id="462"/>
    </w:p>
    <w:p>
      <w:pPr>
        <w:pStyle w:val="Normal"/>
        <w:rPr>
          <w:lang w:val="ru-RU"/>
        </w:rPr>
      </w:pPr>
      <w:r>
        <w:rPr>
          <w:color w:val="000000"/>
          <w:lang w:val="ru-RU"/>
        </w:rPr>
        <w:t>Для просмотра расписания в формате «Неделя» или «Месяц» необходимо:</w:t>
      </w:r>
    </w:p>
    <w:p>
      <w:pPr>
        <w:pStyle w:val="Normal"/>
        <w:numPr>
          <w:ilvl w:val="0"/>
          <w:numId w:val="428"/>
        </w:numPr>
        <w:rPr>
          <w:lang w:val="ru-RU"/>
        </w:rPr>
      </w:pPr>
      <w:r>
        <w:rPr>
          <w:color w:val="000000"/>
          <w:lang w:val="ru-RU"/>
        </w:rPr>
        <w:t>нажать на заголовок – ссылку с наименованием ресурса:</w:t>
      </w:r>
    </w:p>
    <w:p>
      <w:pPr>
        <w:pStyle w:val="Normal"/>
        <w:spacing w:beforeAutospacing="1" w:after="120"/>
        <w:jc w:val="center"/>
        <w:rPr>
          <w:color w:val="000000"/>
        </w:rPr>
      </w:pPr>
      <w:r>
        <w:rPr>
          <w:color w:val="000000"/>
        </w:rPr>
        <w:drawing>
          <wp:inline distT="19050" distB="28575" distL="19050" distR="19050">
            <wp:extent cx="2724150" cy="1800225"/>
            <wp:effectExtent l="0" t="0" r="0" b="0"/>
            <wp:docPr id="757" name="Рисунок 100851" descr="_scroll_external/attachments/image2019-7-15_16-5-46-691382cd67dee831f95a04a2a8df01cb5f16fe4522b5162c56c1a12040cbf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Рисунок 100851" descr="_scroll_external/attachments/image2019-7-15_16-5-46-691382cd67dee831f95a04a2a8df01cb5f16fe4522b5162c56c1a12040cbfed5.png"/>
                    <pic:cNvPicPr>
                      <a:picLocks noChangeAspect="1" noChangeArrowheads="1"/>
                    </pic:cNvPicPr>
                  </pic:nvPicPr>
                  <pic:blipFill>
                    <a:blip r:embed="rId761"/>
                    <a:srcRect l="0" t="0" r="0" b="18540"/>
                    <a:stretch>
                      <a:fillRect/>
                    </a:stretch>
                  </pic:blipFill>
                  <pic:spPr bwMode="auto">
                    <a:xfrm>
                      <a:off x="0" y="0"/>
                      <a:ext cx="2724150" cy="18002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284</w:t>
      </w:r>
      <w:r>
        <w:rPr/>
        <w:fldChar w:fldCharType="end"/>
      </w:r>
    </w:p>
    <w:p>
      <w:pPr>
        <w:pStyle w:val="Normal"/>
        <w:numPr>
          <w:ilvl w:val="0"/>
          <w:numId w:val="429"/>
        </w:numPr>
        <w:rPr>
          <w:color w:val="000000"/>
        </w:rPr>
      </w:pPr>
      <w:r>
        <w:rPr>
          <w:color w:val="000000"/>
        </w:rPr>
        <w:t>откроется окно:</w:t>
      </w:r>
    </w:p>
    <w:p>
      <w:pPr>
        <w:pStyle w:val="Normal"/>
        <w:spacing w:beforeAutospacing="1" w:after="120"/>
        <w:jc w:val="center"/>
        <w:rPr>
          <w:color w:val="000000"/>
        </w:rPr>
      </w:pPr>
      <w:r>
        <w:rPr>
          <w:color w:val="000000"/>
        </w:rPr>
        <w:drawing>
          <wp:inline distT="19050" distB="15875" distL="19050" distR="14605">
            <wp:extent cx="6024880" cy="4632325"/>
            <wp:effectExtent l="0" t="0" r="0" b="0"/>
            <wp:docPr id="758" name="Рисунок 100852" descr="_scroll_external/attachments/image2019-7-15_16-9-59-321f94cea39e0776b9874bca1e39c39371d2557826c308b9cf1a4c80f6523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Рисунок 100852" descr="_scroll_external/attachments/image2019-7-15_16-9-59-321f94cea39e0776b9874bca1e39c39371d2557826c308b9cf1a4c80f6523016.png"/>
                    <pic:cNvPicPr>
                      <a:picLocks noChangeAspect="1" noChangeArrowheads="1"/>
                    </pic:cNvPicPr>
                  </pic:nvPicPr>
                  <pic:blipFill>
                    <a:blip r:embed="rId762"/>
                    <a:stretch>
                      <a:fillRect/>
                    </a:stretch>
                  </pic:blipFill>
                  <pic:spPr bwMode="auto">
                    <a:xfrm>
                      <a:off x="0" y="0"/>
                      <a:ext cx="6024880" cy="46323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285</w:t>
      </w:r>
      <w:r>
        <w:rPr/>
        <w:fldChar w:fldCharType="end"/>
      </w:r>
    </w:p>
    <w:p>
      <w:pPr>
        <w:pStyle w:val="Normal"/>
        <w:numPr>
          <w:ilvl w:val="0"/>
          <w:numId w:val="430"/>
        </w:numPr>
        <w:rPr>
          <w:lang w:val="ru-RU"/>
        </w:rPr>
      </w:pPr>
      <w:r>
        <w:rPr>
          <w:color w:val="000000"/>
          <w:lang w:val="ru-RU"/>
        </w:rPr>
        <w:t xml:space="preserve">нажать на кнопку </w:t>
      </w:r>
      <w:r>
        <w:rPr>
          <w:color w:val="000000"/>
        </w:rPr>
        <w:drawing>
          <wp:inline distT="0" distB="0" distL="0" distR="0">
            <wp:extent cx="523875" cy="257175"/>
            <wp:effectExtent l="0" t="0" r="0" b="0"/>
            <wp:docPr id="759" name="Рисунок 100853" descr="_scroll_external/attachments/image2019-7-15_16-39-9-d4747a43a73a1608af8fbc82fe8c19522cedfc2cd1caa4ffd1274e684ed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Рисунок 100853" descr="_scroll_external/attachments/image2019-7-15_16-39-9-d4747a43a73a1608af8fbc82fe8c19522cedfc2cd1caa4ffd1274e684ed12000.png"/>
                    <pic:cNvPicPr>
                      <a:picLocks noChangeAspect="1" noChangeArrowheads="1"/>
                    </pic:cNvPicPr>
                  </pic:nvPicPr>
                  <pic:blipFill>
                    <a:blip r:embed="rId763"/>
                    <a:stretch>
                      <a:fillRect/>
                    </a:stretch>
                  </pic:blipFill>
                  <pic:spPr bwMode="auto">
                    <a:xfrm>
                      <a:off x="0" y="0"/>
                      <a:ext cx="523875" cy="257175"/>
                    </a:xfrm>
                    <a:prstGeom prst="rect">
                      <a:avLst/>
                    </a:prstGeom>
                  </pic:spPr>
                </pic:pic>
              </a:graphicData>
            </a:graphic>
          </wp:inline>
        </w:drawing>
      </w:r>
      <w:r>
        <w:rPr>
          <w:color w:val="000000"/>
          <w:lang w:val="ru-RU"/>
        </w:rPr>
        <w:t>. Осуществится переход в режим «Месяц»:</w:t>
      </w:r>
    </w:p>
    <w:p>
      <w:pPr>
        <w:pStyle w:val="Normal"/>
        <w:spacing w:beforeAutospacing="1" w:after="120"/>
        <w:jc w:val="center"/>
        <w:rPr>
          <w:color w:val="000000"/>
        </w:rPr>
      </w:pPr>
      <w:r>
        <w:rPr>
          <w:color w:val="000000"/>
        </w:rPr>
        <w:drawing>
          <wp:inline distT="19050" distB="22225" distL="19050" distR="26035">
            <wp:extent cx="5937250" cy="4874260"/>
            <wp:effectExtent l="0" t="0" r="0" b="0"/>
            <wp:docPr id="760" name="Рисунок 100854" descr="_scroll_external/attachments/image2019-7-15_16-10-59-7996c7f30f7b4776a881a439dbe62caab400191ceb65354058ea4c7a2f546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Рисунок 100854" descr="_scroll_external/attachments/image2019-7-15_16-10-59-7996c7f30f7b4776a881a439dbe62caab400191ceb65354058ea4c7a2f546220.png"/>
                    <pic:cNvPicPr>
                      <a:picLocks noChangeAspect="1" noChangeArrowheads="1"/>
                    </pic:cNvPicPr>
                  </pic:nvPicPr>
                  <pic:blipFill>
                    <a:blip r:embed="rId764"/>
                    <a:stretch>
                      <a:fillRect/>
                    </a:stretch>
                  </pic:blipFill>
                  <pic:spPr bwMode="auto">
                    <a:xfrm>
                      <a:off x="0" y="0"/>
                      <a:ext cx="5937250" cy="48742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286</w:t>
      </w:r>
      <w:r>
        <w:rPr/>
        <w:fldChar w:fldCharType="end"/>
      </w:r>
    </w:p>
    <w:p>
      <w:pPr>
        <w:pStyle w:val="Normal"/>
        <w:numPr>
          <w:ilvl w:val="0"/>
          <w:numId w:val="431"/>
        </w:numPr>
        <w:rPr>
          <w:lang w:val="ru-RU"/>
        </w:rPr>
      </w:pPr>
      <w:r>
        <w:rPr>
          <w:color w:val="000000"/>
          <w:lang w:val="ru-RU"/>
        </w:rPr>
        <w:t xml:space="preserve">нажать на кнопку </w:t>
      </w:r>
      <w:r>
        <w:rPr>
          <w:color w:val="000000"/>
        </w:rPr>
        <w:drawing>
          <wp:inline distT="0" distB="0" distL="0" distR="0">
            <wp:extent cx="581025" cy="257175"/>
            <wp:effectExtent l="0" t="0" r="0" b="0"/>
            <wp:docPr id="761" name="Рисунок 100855" descr="_scroll_external/attachments/image2019-7-15_16-45-0-eb26f262ae03b62ad74a3020cfb615d85b60af278404378bb93d4e59973b9c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Рисунок 100855" descr="_scroll_external/attachments/image2019-7-15_16-45-0-eb26f262ae03b62ad74a3020cfb615d85b60af278404378bb93d4e59973b9c45.png"/>
                    <pic:cNvPicPr>
                      <a:picLocks noChangeAspect="1" noChangeArrowheads="1"/>
                    </pic:cNvPicPr>
                  </pic:nvPicPr>
                  <pic:blipFill>
                    <a:blip r:embed="rId765"/>
                    <a:stretch>
                      <a:fillRect/>
                    </a:stretch>
                  </pic:blipFill>
                  <pic:spPr bwMode="auto">
                    <a:xfrm>
                      <a:off x="0" y="0"/>
                      <a:ext cx="581025" cy="257175"/>
                    </a:xfrm>
                    <a:prstGeom prst="rect">
                      <a:avLst/>
                    </a:prstGeom>
                  </pic:spPr>
                </pic:pic>
              </a:graphicData>
            </a:graphic>
          </wp:inline>
        </w:drawing>
      </w:r>
      <w:r>
        <w:rPr>
          <w:color w:val="000000"/>
          <w:lang w:val="ru-RU"/>
        </w:rPr>
        <w:t>. Осуществится возврат в режим «Неделя»;</w:t>
      </w:r>
    </w:p>
    <w:p>
      <w:pPr>
        <w:pStyle w:val="Normal"/>
        <w:numPr>
          <w:ilvl w:val="0"/>
          <w:numId w:val="431"/>
        </w:numPr>
        <w:rPr>
          <w:lang w:val="ru-RU"/>
        </w:rPr>
      </w:pPr>
      <w:r>
        <w:rPr>
          <w:color w:val="000000"/>
          <w:lang w:val="ru-RU"/>
        </w:rPr>
        <w:t xml:space="preserve">нажать на кнопку </w:t>
      </w:r>
      <w:r>
        <w:rPr>
          <w:color w:val="000000"/>
        </w:rPr>
        <w:drawing>
          <wp:inline distT="0" distB="0" distL="0" distR="0">
            <wp:extent cx="771525" cy="257175"/>
            <wp:effectExtent l="0" t="0" r="0" b="0"/>
            <wp:docPr id="762" name="Рисунок 100856" descr="_scroll_external/attachments/image2019-7-12_10-1-21-70cedcd71904cccaf5433803b4f94391aa5f4a90582ddca1f9f0cad54b063c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Рисунок 100856" descr="_scroll_external/attachments/image2019-7-12_10-1-21-70cedcd71904cccaf5433803b4f94391aa5f4a90582ddca1f9f0cad54b063c94.png"/>
                    <pic:cNvPicPr>
                      <a:picLocks noChangeAspect="1" noChangeArrowheads="1"/>
                    </pic:cNvPicPr>
                  </pic:nvPicPr>
                  <pic:blipFill>
                    <a:blip r:embed="rId766"/>
                    <a:stretch>
                      <a:fillRect/>
                    </a:stretch>
                  </pic:blipFill>
                  <pic:spPr bwMode="auto">
                    <a:xfrm>
                      <a:off x="0" y="0"/>
                      <a:ext cx="771525" cy="257175"/>
                    </a:xfrm>
                    <a:prstGeom prst="rect">
                      <a:avLst/>
                    </a:prstGeom>
                  </pic:spPr>
                </pic:pic>
              </a:graphicData>
            </a:graphic>
          </wp:inline>
        </w:drawing>
      </w:r>
      <w:r>
        <w:rPr>
          <w:color w:val="000000"/>
          <w:lang w:val="ru-RU"/>
        </w:rPr>
        <w:t>. Осуществится переключение между неделями/месяцами;</w:t>
      </w:r>
    </w:p>
    <w:p>
      <w:pPr>
        <w:pStyle w:val="Normal"/>
        <w:numPr>
          <w:ilvl w:val="0"/>
          <w:numId w:val="431"/>
        </w:numPr>
        <w:rPr>
          <w:lang w:val="ru-RU"/>
        </w:rPr>
      </w:pPr>
      <w:r>
        <w:rPr>
          <w:color w:val="000000"/>
          <w:lang w:val="ru-RU"/>
        </w:rPr>
        <w:t xml:space="preserve">нажать на кнопку </w:t>
      </w:r>
      <w:r>
        <w:rPr>
          <w:color w:val="000000"/>
        </w:rPr>
        <w:drawing>
          <wp:inline distT="0" distB="0" distL="0" distR="0">
            <wp:extent cx="619125" cy="257175"/>
            <wp:effectExtent l="0" t="0" r="0" b="0"/>
            <wp:docPr id="763" name="Рисунок 100857" descr="_scroll_external/attachments/image2019-7-12_10-2-9-befa293141a44c4fa851d7050b3abdaec6eaa1035a224d2860225bda1ddb8a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Рисунок 100857" descr="_scroll_external/attachments/image2019-7-12_10-2-9-befa293141a44c4fa851d7050b3abdaec6eaa1035a224d2860225bda1ddb8afe.png"/>
                    <pic:cNvPicPr>
                      <a:picLocks noChangeAspect="1" noChangeArrowheads="1"/>
                    </pic:cNvPicPr>
                  </pic:nvPicPr>
                  <pic:blipFill>
                    <a:blip r:embed="rId767"/>
                    <a:stretch>
                      <a:fillRect/>
                    </a:stretch>
                  </pic:blipFill>
                  <pic:spPr bwMode="auto">
                    <a:xfrm>
                      <a:off x="0" y="0"/>
                      <a:ext cx="619125" cy="257175"/>
                    </a:xfrm>
                    <a:prstGeom prst="rect">
                      <a:avLst/>
                    </a:prstGeom>
                  </pic:spPr>
                </pic:pic>
              </a:graphicData>
            </a:graphic>
          </wp:inline>
        </w:drawing>
      </w:r>
      <w:r>
        <w:rPr>
          <w:color w:val="000000"/>
          <w:lang w:val="ru-RU"/>
        </w:rPr>
        <w:t>. Осуществится возврат к текущей неделе/месяцу.</w:t>
      </w:r>
    </w:p>
    <w:p>
      <w:pPr>
        <w:pStyle w:val="Normal"/>
        <w:rPr>
          <w:lang w:val="ru-RU"/>
        </w:rPr>
      </w:pPr>
      <w:r>
        <w:rPr>
          <w:color w:val="000000"/>
          <w:lang w:val="ru-RU"/>
        </w:rPr>
        <w:t xml:space="preserve">Для возврата в расписание необходимо нажать на кнопку </w:t>
      </w:r>
      <w:r>
        <w:rPr>
          <w:color w:val="000000"/>
        </w:rPr>
        <w:drawing>
          <wp:inline distT="0" distB="0" distL="0" distR="0">
            <wp:extent cx="742950" cy="323850"/>
            <wp:effectExtent l="0" t="0" r="0" b="0"/>
            <wp:docPr id="764" name="Рисунок 100858" descr="_scroll_external/attachments/image2019-7-15_16-42-52-81f3b9508c5ff93b46bd83450dea81d2e9650434c7b7bf29aea35d392f4e4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Рисунок 100858" descr="_scroll_external/attachments/image2019-7-15_16-42-52-81f3b9508c5ff93b46bd83450dea81d2e9650434c7b7bf29aea35d392f4e4439.png"/>
                    <pic:cNvPicPr>
                      <a:picLocks noChangeAspect="1" noChangeArrowheads="1"/>
                    </pic:cNvPicPr>
                  </pic:nvPicPr>
                  <pic:blipFill>
                    <a:blip r:embed="rId768"/>
                    <a:stretch>
                      <a:fillRect/>
                    </a:stretch>
                  </pic:blipFill>
                  <pic:spPr bwMode="auto">
                    <a:xfrm>
                      <a:off x="0" y="0"/>
                      <a:ext cx="742950" cy="3238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20955" distL="19050" distR="9525">
            <wp:extent cx="5744210" cy="2208530"/>
            <wp:effectExtent l="0" t="0" r="0" b="0"/>
            <wp:docPr id="765" name="Рисунок 100859" descr="_scroll_external/attachments/image2019-7-15_18-23-27-b01199931981e184584243699b2fde75d1f6f5379df9c346f7e723d999f29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Рисунок 100859" descr="_scroll_external/attachments/image2019-7-15_18-23-27-b01199931981e184584243699b2fde75d1f6f5379df9c346f7e723d999f29965.png"/>
                    <pic:cNvPicPr>
                      <a:picLocks noChangeAspect="1" noChangeArrowheads="1"/>
                    </pic:cNvPicPr>
                  </pic:nvPicPr>
                  <pic:blipFill>
                    <a:blip r:embed="rId769"/>
                    <a:stretch>
                      <a:fillRect/>
                    </a:stretch>
                  </pic:blipFill>
                  <pic:spPr bwMode="auto">
                    <a:xfrm>
                      <a:off x="0" y="0"/>
                      <a:ext cx="5744210" cy="22085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287</w:t>
      </w:r>
      <w:r>
        <w:rPr/>
        <w:fldChar w:fldCharType="end"/>
      </w:r>
    </w:p>
    <w:p>
      <w:pPr>
        <w:pStyle w:val="5"/>
        <w:numPr>
          <w:ilvl w:val="4"/>
          <w:numId w:val="2"/>
        </w:numPr>
        <w:ind w:left="1009" w:hanging="1009"/>
        <w:rPr>
          <w:rFonts w:ascii="Verdana" w:hAnsi="Verdana"/>
          <w:lang w:val="ru-RU"/>
        </w:rPr>
      </w:pPr>
      <w:bookmarkStart w:id="463" w:name="scroll-bookmark-204"/>
      <w:r>
        <w:rPr>
          <w:rFonts w:ascii="Verdana" w:hAnsi="Verdana"/>
          <w:color w:val="000000"/>
          <w:lang w:val="ru-RU"/>
        </w:rPr>
        <w:t>Создание записи на услуги в расписании</w:t>
      </w:r>
      <w:bookmarkEnd w:id="463"/>
    </w:p>
    <w:p>
      <w:pPr>
        <w:pStyle w:val="Normal"/>
        <w:rPr>
          <w:lang w:val="ru-RU"/>
        </w:rPr>
      </w:pPr>
      <w:r>
        <w:rPr>
          <w:color w:val="000000"/>
          <w:lang w:val="ru-RU"/>
        </w:rPr>
        <w:t>Для создания записи на услуги в расписании необходимо:</w:t>
      </w:r>
    </w:p>
    <w:p>
      <w:pPr>
        <w:pStyle w:val="Normal"/>
        <w:numPr>
          <w:ilvl w:val="0"/>
          <w:numId w:val="432"/>
        </w:numPr>
        <w:rPr>
          <w:lang w:val="ru-RU"/>
        </w:rPr>
      </w:pPr>
      <w:r>
        <w:rPr>
          <w:color w:val="000000"/>
          <w:lang w:val="ru-RU"/>
        </w:rPr>
        <w:t>выбрать ресурс, на который производится запись;</w:t>
      </w:r>
    </w:p>
    <w:p>
      <w:pPr>
        <w:pStyle w:val="Normal"/>
        <w:numPr>
          <w:ilvl w:val="0"/>
          <w:numId w:val="432"/>
        </w:numPr>
        <w:rPr>
          <w:lang w:val="ru-RU"/>
        </w:rPr>
      </w:pPr>
      <w:r>
        <w:rPr>
          <w:color w:val="000000"/>
          <w:lang w:val="ru-RU"/>
        </w:rPr>
        <w:t>на свободной ячейке нажать левой кнопкой мыши;</w:t>
      </w:r>
    </w:p>
    <w:p>
      <w:pPr>
        <w:pStyle w:val="Normal"/>
        <w:numPr>
          <w:ilvl w:val="0"/>
          <w:numId w:val="432"/>
        </w:numPr>
        <w:rPr>
          <w:lang w:val="ru-RU"/>
        </w:rPr>
      </w:pPr>
      <w:r>
        <w:rPr>
          <w:color w:val="000000"/>
          <w:lang w:val="ru-RU"/>
        </w:rPr>
        <w:t>откроется всплывающее окно создания записи в расписании:</w:t>
      </w:r>
    </w:p>
    <w:p>
      <w:pPr>
        <w:pStyle w:val="Normal"/>
        <w:spacing w:beforeAutospacing="1" w:after="120"/>
        <w:jc w:val="center"/>
        <w:rPr>
          <w:color w:val="000000"/>
        </w:rPr>
      </w:pPr>
      <w:r>
        <w:rPr>
          <w:color w:val="000000"/>
        </w:rPr>
        <w:drawing>
          <wp:inline distT="19050" distB="9525" distL="19050" distR="16510">
            <wp:extent cx="6137275" cy="3990975"/>
            <wp:effectExtent l="0" t="0" r="0" b="0"/>
            <wp:docPr id="766" name="Рисунок 100860" descr="_scroll_external/attachments/image2019-7-15_10-36-37-62694cb6d18090f23de4d59c92322a4c6974ccfc7d04c418ea1d80ba79eb0a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Рисунок 100860" descr="_scroll_external/attachments/image2019-7-15_10-36-37-62694cb6d18090f23de4d59c92322a4c6974ccfc7d04c418ea1d80ba79eb0a04.png"/>
                    <pic:cNvPicPr>
                      <a:picLocks noChangeAspect="1" noChangeArrowheads="1"/>
                    </pic:cNvPicPr>
                  </pic:nvPicPr>
                  <pic:blipFill>
                    <a:blip r:embed="rId770"/>
                    <a:stretch>
                      <a:fillRect/>
                    </a:stretch>
                  </pic:blipFill>
                  <pic:spPr bwMode="auto">
                    <a:xfrm>
                      <a:off x="0" y="0"/>
                      <a:ext cx="6137275" cy="39909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288</w:t>
      </w:r>
      <w:r>
        <w:rPr/>
        <w:fldChar w:fldCharType="end"/>
      </w:r>
    </w:p>
    <w:p>
      <w:pPr>
        <w:pStyle w:val="Normal"/>
        <w:numPr>
          <w:ilvl w:val="0"/>
          <w:numId w:val="433"/>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22"/>
        <w:gridCol w:w="2383"/>
        <w:gridCol w:w="1910"/>
        <w:gridCol w:w="3789"/>
      </w:tblGrid>
      <w:tr>
        <w:trPr>
          <w:cnfStyle w:val="100000000000" w:firstRow="1" w:lastRow="0" w:firstColumn="0" w:lastColumn="0" w:oddVBand="0" w:evenVBand="0" w:oddHBand="0" w:evenHBand="0" w:firstRowFirstColumn="0" w:firstRowLastColumn="0" w:lastRowFirstColumn="0" w:lastRowLastColumn="0"/>
        </w:trPr>
        <w:tc>
          <w:tcPr>
            <w:tcW w:w="212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8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22" w:type="dxa"/>
            <w:tcBorders/>
            <w:shd w:fill="auto" w:val="clear"/>
          </w:tcPr>
          <w:p>
            <w:pPr>
              <w:pStyle w:val="Normal"/>
              <w:spacing w:before="0" w:after="120"/>
              <w:rPr>
                <w:rFonts w:cs="Arial"/>
              </w:rPr>
            </w:pPr>
            <w:r>
              <w:rPr>
                <w:rFonts w:cs="Arial" w:ascii="Arial" w:hAnsi="Arial"/>
                <w:color w:val="000000"/>
              </w:rPr>
              <w:t>Поле «Ресурс»</w:t>
            </w:r>
          </w:p>
        </w:tc>
        <w:tc>
          <w:tcPr>
            <w:tcW w:w="2383" w:type="dxa"/>
            <w:tcBorders/>
            <w:shd w:fill="auto" w:val="clear"/>
          </w:tcPr>
          <w:p>
            <w:pPr>
              <w:pStyle w:val="Normal"/>
              <w:spacing w:before="0" w:after="120"/>
              <w:rPr>
                <w:rFonts w:cs="Arial"/>
              </w:rPr>
            </w:pPr>
            <w:r>
              <w:rPr>
                <w:rFonts w:cs="Arial" w:ascii="Arial" w:hAnsi="Arial"/>
                <w:color w:val="000000"/>
              </w:rPr>
              <w:t>Наименование ресурса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«Место приема»</w:t>
            </w:r>
          </w:p>
        </w:tc>
        <w:tc>
          <w:tcPr>
            <w:tcW w:w="2383" w:type="dxa"/>
            <w:tcBorders/>
            <w:shd w:fill="auto" w:val="clear"/>
          </w:tcPr>
          <w:p>
            <w:pPr>
              <w:pStyle w:val="Normal"/>
              <w:spacing w:before="0" w:after="120"/>
              <w:rPr>
                <w:rFonts w:cs="Arial"/>
              </w:rPr>
            </w:pPr>
            <w:r>
              <w:rPr>
                <w:rFonts w:cs="Arial" w:ascii="Arial" w:hAnsi="Arial"/>
                <w:color w:val="000000"/>
              </w:rPr>
              <w:t>Место приема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приема»</w:t>
            </w:r>
          </w:p>
        </w:tc>
        <w:tc>
          <w:tcPr>
            <w:tcW w:w="2383" w:type="dxa"/>
            <w:tcBorders/>
            <w:shd w:fill="auto" w:val="clear"/>
          </w:tcPr>
          <w:p>
            <w:pPr>
              <w:pStyle w:val="Normal"/>
              <w:spacing w:before="0" w:after="120"/>
              <w:rPr>
                <w:rFonts w:cs="Arial"/>
              </w:rPr>
            </w:pPr>
            <w:r>
              <w:rPr>
                <w:rFonts w:cs="Arial" w:ascii="Arial" w:hAnsi="Arial"/>
                <w:color w:val="000000"/>
              </w:rPr>
              <w:t>Дата приема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«PatientId»</w:t>
            </w:r>
          </w:p>
        </w:tc>
        <w:tc>
          <w:tcPr>
            <w:tcW w:w="2383" w:type="dxa"/>
            <w:tcBorders/>
            <w:shd w:fill="auto" w:val="clear"/>
          </w:tcPr>
          <w:p>
            <w:pPr>
              <w:pStyle w:val="Normal"/>
              <w:spacing w:before="0" w:after="120"/>
              <w:rPr>
                <w:rFonts w:cs="Arial"/>
              </w:rPr>
            </w:pPr>
            <w:r>
              <w:rPr>
                <w:rFonts w:cs="Arial" w:ascii="Arial" w:hAnsi="Arial"/>
                <w:color w:val="000000"/>
              </w:rPr>
              <w:t>Идентификатор пациента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122" w:type="dxa"/>
            <w:tcBorders/>
            <w:shd w:fill="auto" w:val="clear"/>
          </w:tcPr>
          <w:p>
            <w:pPr>
              <w:pStyle w:val="Normal"/>
              <w:spacing w:before="0" w:after="120"/>
              <w:rPr>
                <w:rFonts w:cs="Arial"/>
              </w:rPr>
            </w:pPr>
            <w:r>
              <w:rPr>
                <w:rFonts w:cs="Arial" w:ascii="Arial" w:hAnsi="Arial"/>
                <w:color w:val="000000"/>
              </w:rPr>
              <w:t>Поле «Accession Number»</w:t>
            </w:r>
          </w:p>
        </w:tc>
        <w:tc>
          <w:tcPr>
            <w:tcW w:w="2383" w:type="dxa"/>
            <w:tcBorders/>
            <w:shd w:fill="auto" w:val="clear"/>
          </w:tcPr>
          <w:p>
            <w:pPr>
              <w:pStyle w:val="Normal"/>
              <w:spacing w:before="0" w:after="120"/>
              <w:rPr>
                <w:rFonts w:cs="Arial"/>
              </w:rPr>
            </w:pPr>
            <w:r>
              <w:rPr>
                <w:rFonts w:cs="Arial" w:ascii="Arial" w:hAnsi="Arial"/>
                <w:color w:val="000000"/>
              </w:rPr>
              <w:t>Идентификационный номер исследования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«Пациент»</w:t>
            </w:r>
          </w:p>
        </w:tc>
        <w:tc>
          <w:tcPr>
            <w:tcW w:w="2383" w:type="dxa"/>
            <w:tcBorders/>
            <w:shd w:fill="auto" w:val="clear"/>
          </w:tcPr>
          <w:p>
            <w:pPr>
              <w:pStyle w:val="Normal"/>
              <w:spacing w:before="0" w:after="120"/>
              <w:rPr>
                <w:rFonts w:cs="Arial"/>
              </w:rPr>
            </w:pPr>
            <w:r>
              <w:rPr>
                <w:rFonts w:cs="Arial" w:ascii="Arial" w:hAnsi="Arial"/>
                <w:color w:val="000000"/>
              </w:rPr>
              <w:t>ФИО пациента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67" name="Рисунок 10086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Рисунок 100861" descr="_scroll_external/icons/check-9544b811bd6366db36e61ad2f527f22e3b3ee709ab8546b60c6be8c132859dbf.svg"/>
                          <pic:cNvPicPr>
                            <a:picLocks noChangeAspect="1" noChangeArrowheads="1"/>
                          </pic:cNvPicPr>
                        </pic:nvPicPr>
                        <pic:blipFill>
                          <a:blip r:embed="rId771"/>
                          <a:stretch>
                            <a:fillRect/>
                          </a:stretch>
                        </pic:blipFill>
                        <pic:spPr bwMode="auto">
                          <a:xfrm>
                            <a:off x="0" y="0"/>
                            <a:ext cx="152400" cy="152400"/>
                          </a:xfrm>
                          <a:prstGeom prst="rect">
                            <a:avLst/>
                          </a:prstGeom>
                        </pic:spPr>
                      </pic:pic>
                    </a:graphicData>
                  </a:graphic>
                </wp:inline>
              </w:drawing>
            </w:r>
          </w:p>
        </w:tc>
        <w:tc>
          <w:tcPr>
            <w:tcW w:w="3789"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Выбрать пациента (ввод ФИО, дня рождения, номера медицинской карты пациента) или, если пациент не найден, нажать на кнопку </w:t>
            </w:r>
            <w:r>
              <w:rPr>
                <w:rFonts w:ascii="Arial" w:hAnsi="Arial"/>
                <w:color w:val="000000"/>
              </w:rPr>
              <w:drawing>
                <wp:inline distT="0" distB="0" distL="0" distR="0">
                  <wp:extent cx="323850" cy="285750"/>
                  <wp:effectExtent l="0" t="0" r="0" b="0"/>
                  <wp:docPr id="768" name="Рисунок 100862" descr="_scroll_external/attachments/image2019-7-15_11-2-57-212417cbb3eed49d6e0af7936841b28ad7f7230baa9cbcb5d051269c972bf3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Рисунок 100862" descr="_scroll_external/attachments/image2019-7-15_11-2-57-212417cbb3eed49d6e0af7936841b28ad7f7230baa9cbcb5d051269c972bf3e7.png"/>
                          <pic:cNvPicPr>
                            <a:picLocks noChangeAspect="1" noChangeArrowheads="1"/>
                          </pic:cNvPicPr>
                        </pic:nvPicPr>
                        <pic:blipFill>
                          <a:blip r:embed="rId772"/>
                          <a:stretch>
                            <a:fillRect/>
                          </a:stretch>
                        </pic:blipFill>
                        <pic:spPr bwMode="auto">
                          <a:xfrm>
                            <a:off x="0" y="0"/>
                            <a:ext cx="323850" cy="285750"/>
                          </a:xfrm>
                          <a:prstGeom prst="rect">
                            <a:avLst/>
                          </a:prstGeom>
                        </pic:spPr>
                      </pic:pic>
                    </a:graphicData>
                  </a:graphic>
                </wp:inline>
              </w:drawing>
            </w:r>
            <w:r>
              <w:rPr>
                <w:rFonts w:cs="Arial" w:ascii="Arial" w:hAnsi="Arial"/>
                <w:color w:val="000000"/>
                <w:lang w:val="ru-RU"/>
              </w:rPr>
              <w:t xml:space="preserve"> для добавления нового пациента (подробнее описано в разделе </w:t>
            </w:r>
            <w:r>
              <w:rPr>
                <w:rStyle w:val="Style5"/>
                <w:rFonts w:cs="Arial" w:ascii="Arial" w:hAnsi="Arial"/>
                <w:color w:val="000000" w:themeTint="bf"/>
                <w:lang w:val="ru-RU"/>
              </w:rPr>
              <w:t>Быстрая форма создания пациента</w:t>
            </w:r>
            <w:r>
              <w:rPr>
                <w:rFonts w:cs="Arial" w:ascii="Arial" w:hAnsi="Arial"/>
                <w:color w:val="000000"/>
                <w:lang w:val="ru-RU"/>
              </w:rPr>
              <w:t>)</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«Услуга»</w:t>
            </w:r>
          </w:p>
        </w:tc>
        <w:tc>
          <w:tcPr>
            <w:tcW w:w="2383"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69" name="Рисунок 10086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Рисунок 100863" descr="_scroll_external/icons/check-9544b811bd6366db36e61ad2f527f22e3b3ee709ab8546b60c6be8c132859dbf.svg"/>
                          <pic:cNvPicPr>
                            <a:picLocks noChangeAspect="1" noChangeArrowheads="1"/>
                          </pic:cNvPicPr>
                        </pic:nvPicPr>
                        <pic:blipFill>
                          <a:blip r:embed="rId773"/>
                          <a:stretch>
                            <a:fillRect/>
                          </a:stretch>
                        </pic:blipFill>
                        <pic:spPr bwMode="auto">
                          <a:xfrm>
                            <a:off x="0" y="0"/>
                            <a:ext cx="152400" cy="152400"/>
                          </a:xfrm>
                          <a:prstGeom prst="rect">
                            <a:avLst/>
                          </a:prstGeom>
                        </pic:spPr>
                      </pic:pic>
                    </a:graphicData>
                  </a:graphic>
                </wp:inline>
              </w:drawing>
            </w:r>
          </w:p>
        </w:tc>
        <w:tc>
          <w:tcPr>
            <w:tcW w:w="3789" w:type="dxa"/>
            <w:tcBorders/>
            <w:shd w:fill="auto" w:val="clear"/>
          </w:tcPr>
          <w:p>
            <w:pPr>
              <w:pStyle w:val="Normal"/>
              <w:spacing w:before="0" w:after="120"/>
              <w:rPr>
                <w:rFonts w:cs="Arial"/>
                <w:lang w:val="ru-RU"/>
              </w:rPr>
            </w:pPr>
            <w:r>
              <w:rPr>
                <w:rFonts w:cs="Arial" w:ascii="Arial" w:hAnsi="Arial"/>
                <w:color w:val="000000"/>
                <w:lang w:val="ru-RU"/>
              </w:rPr>
              <w:t>Выбрать услуги из предложенных или добавить из списка услуг клиники (ввод наименования услуги)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«Источник финансирования»</w:t>
            </w:r>
          </w:p>
        </w:tc>
        <w:tc>
          <w:tcPr>
            <w:tcW w:w="2383" w:type="dxa"/>
            <w:tcBorders/>
            <w:shd w:fill="auto" w:val="clear"/>
          </w:tcPr>
          <w:p>
            <w:pPr>
              <w:pStyle w:val="Normal"/>
              <w:spacing w:before="0" w:after="120"/>
              <w:rPr>
                <w:rFonts w:cs="Arial"/>
              </w:rPr>
            </w:pPr>
            <w:r>
              <w:rPr>
                <w:rFonts w:cs="Arial" w:ascii="Arial" w:hAnsi="Arial"/>
                <w:color w:val="000000"/>
              </w:rPr>
              <w:t>Источник финансирования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lang w:val="ru-RU"/>
              </w:rPr>
            </w:pPr>
            <w:r>
              <w:rPr>
                <w:rFonts w:cs="Arial" w:ascii="Arial" w:hAnsi="Arial"/>
                <w:color w:val="000000"/>
                <w:lang w:val="ru-RU"/>
              </w:rPr>
              <w:t>Выбрать источник финансирования из списка с</w:t>
            </w:r>
            <w:r>
              <w:rPr>
                <w:rFonts w:cs="Arial" w:ascii="Arial" w:hAnsi="Arial"/>
                <w:color w:val="000000"/>
              </w:rPr>
              <w:t> </w:t>
            </w:r>
            <w:r>
              <w:rPr>
                <w:rFonts w:cs="Arial" w:ascii="Arial" w:hAnsi="Arial"/>
                <w:color w:val="000000"/>
                <w:lang w:val="ru-RU"/>
              </w:rPr>
              <w:t>помощью кнопки</w:t>
            </w:r>
            <w:r>
              <w:rPr>
                <w:rFonts w:cs="Arial" w:ascii="Arial" w:hAnsi="Arial"/>
                <w:color w:val="000000"/>
              </w:rPr>
              <w:t> </w:t>
            </w:r>
            <w:r>
              <w:rPr>
                <w:rFonts w:ascii="Arial" w:hAnsi="Arial"/>
                <w:color w:val="000000"/>
              </w:rPr>
              <w:drawing>
                <wp:inline distT="0" distB="0" distL="0" distR="0">
                  <wp:extent cx="209550" cy="209550"/>
                  <wp:effectExtent l="0" t="0" r="0" b="0"/>
                  <wp:docPr id="770" name="Рисунок 100864" descr="_scroll_external/attachments/image2019-7-15_10-54-46-5ff76a88ade60a3d6edac1e60e835f340e9df6a7ab130b8460c5b557ac331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Рисунок 100864" descr="_scroll_external/attachments/image2019-7-15_10-54-46-5ff76a88ade60a3d6edac1e60e835f340e9df6a7ab130b8460c5b557ac331f3c.png"/>
                          <pic:cNvPicPr>
                            <a:picLocks noChangeAspect="1" noChangeArrowheads="1"/>
                          </pic:cNvPicPr>
                        </pic:nvPicPr>
                        <pic:blipFill>
                          <a:blip r:embed="rId774"/>
                          <a:stretch>
                            <a:fillRect/>
                          </a:stretch>
                        </pic:blipFill>
                        <pic:spPr bwMode="auto">
                          <a:xfrm>
                            <a:off x="0" y="0"/>
                            <a:ext cx="209550" cy="209550"/>
                          </a:xfrm>
                          <a:prstGeom prst="rect">
                            <a:avLst/>
                          </a:prstGeom>
                        </pic:spPr>
                      </pic:pic>
                    </a:graphicData>
                  </a:graphic>
                </wp:inline>
              </w:drawing>
            </w:r>
          </w:p>
        </w:tc>
      </w:tr>
      <w:tr>
        <w:trPr/>
        <w:tc>
          <w:tcPr>
            <w:tcW w:w="2122" w:type="dxa"/>
            <w:tcBorders/>
            <w:shd w:fill="auto" w:val="clear"/>
          </w:tcPr>
          <w:p>
            <w:pPr>
              <w:pStyle w:val="Normal"/>
              <w:spacing w:before="0" w:after="120"/>
              <w:rPr>
                <w:rFonts w:cs="Arial"/>
                <w:lang w:val="ru-RU"/>
              </w:rPr>
            </w:pPr>
            <w:r>
              <w:rPr>
                <w:rFonts w:cs="Arial" w:ascii="Arial" w:hAnsi="Arial"/>
                <w:color w:val="000000"/>
                <w:lang w:val="ru-RU"/>
              </w:rPr>
              <w:t>Поле «Начало оказания услуги по расписанию»</w:t>
            </w:r>
          </w:p>
        </w:tc>
        <w:tc>
          <w:tcPr>
            <w:tcW w:w="2383" w:type="dxa"/>
            <w:tcBorders/>
            <w:shd w:fill="auto" w:val="clear"/>
          </w:tcPr>
          <w:p>
            <w:pPr>
              <w:pStyle w:val="Normal"/>
              <w:spacing w:before="0" w:after="120"/>
              <w:rPr>
                <w:rFonts w:cs="Arial"/>
              </w:rPr>
            </w:pPr>
            <w:r>
              <w:rPr>
                <w:rFonts w:cs="Arial" w:ascii="Arial" w:hAnsi="Arial"/>
                <w:color w:val="000000"/>
              </w:rPr>
              <w:t>Время начала записи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lang w:val="ru-RU"/>
              </w:rPr>
              <w:t>Автоматически устанавливается</w:t>
            </w:r>
            <w:r>
              <w:rPr>
                <w:rFonts w:cs="Arial" w:ascii="Arial" w:hAnsi="Arial"/>
                <w:color w:val="000000"/>
              </w:rPr>
              <w:t> </w:t>
            </w:r>
            <w:r>
              <w:rPr>
                <w:rFonts w:cs="Arial" w:ascii="Arial" w:hAnsi="Arial"/>
                <w:color w:val="000000"/>
                <w:lang w:val="ru-RU"/>
              </w:rPr>
              <w:t xml:space="preserve">время начала записи по выбранной ячейке сетки расписания. </w:t>
            </w:r>
            <w:r>
              <w:rPr>
                <w:rFonts w:cs="Arial" w:ascii="Arial" w:hAnsi="Arial"/>
                <w:color w:val="000000"/>
              </w:rPr>
              <w:t>При необходимости изменить вручную</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«Длительность»</w:t>
            </w:r>
          </w:p>
        </w:tc>
        <w:tc>
          <w:tcPr>
            <w:tcW w:w="2383" w:type="dxa"/>
            <w:tcBorders/>
            <w:shd w:fill="auto" w:val="clear"/>
          </w:tcPr>
          <w:p>
            <w:pPr>
              <w:pStyle w:val="Normal"/>
              <w:spacing w:before="0" w:after="120"/>
              <w:rPr>
                <w:rFonts w:cs="Arial"/>
              </w:rPr>
            </w:pPr>
            <w:r>
              <w:rPr>
                <w:rFonts w:cs="Arial" w:ascii="Arial" w:hAnsi="Arial"/>
                <w:color w:val="000000"/>
              </w:rPr>
              <w:t>Длительность услуги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71" name="Рисунок 10086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Рисунок 100865" descr="_scroll_external/icons/check-9544b811bd6366db36e61ad2f527f22e3b3ee709ab8546b60c6be8c132859dbf.svg"/>
                          <pic:cNvPicPr>
                            <a:picLocks noChangeAspect="1" noChangeArrowheads="1"/>
                          </pic:cNvPicPr>
                        </pic:nvPicPr>
                        <pic:blipFill>
                          <a:blip r:embed="rId775"/>
                          <a:stretch>
                            <a:fillRect/>
                          </a:stretch>
                        </pic:blipFill>
                        <pic:spPr bwMode="auto">
                          <a:xfrm>
                            <a:off x="0" y="0"/>
                            <a:ext cx="152400" cy="152400"/>
                          </a:xfrm>
                          <a:prstGeom prst="rect">
                            <a:avLst/>
                          </a:prstGeom>
                        </pic:spPr>
                      </pic:pic>
                    </a:graphicData>
                  </a:graphic>
                </wp:inline>
              </w:drawing>
            </w:r>
          </w:p>
        </w:tc>
        <w:tc>
          <w:tcPr>
            <w:tcW w:w="3789" w:type="dxa"/>
            <w:tcBorders/>
            <w:shd w:fill="auto" w:val="clear"/>
          </w:tcPr>
          <w:p>
            <w:pPr>
              <w:pStyle w:val="Normal"/>
              <w:spacing w:before="0" w:after="120"/>
              <w:rPr>
                <w:rFonts w:cs="Arial"/>
                <w:lang w:val="ru-RU"/>
              </w:rPr>
            </w:pPr>
            <w:r>
              <w:rPr>
                <w:rFonts w:cs="Arial" w:ascii="Arial" w:hAnsi="Arial"/>
                <w:color w:val="000000"/>
                <w:lang w:val="ru-RU"/>
              </w:rPr>
              <w:t>Указать длительность приема вручную (можно указать в минутах или часах 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772" name="Рисунок 100866" descr="_scroll_external/attachments/image2019-7-11_17-16-49-7c05c4c5e4cc6fc53537b71f041b859c9ea0175dce206f08ac76bbdc2fb007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Рисунок 100866" descr="_scroll_external/attachments/image2019-7-11_17-16-49-7c05c4c5e4cc6fc53537b71f041b859c9ea0175dce206f08ac76bbdc2fb007e6.png"/>
                          <pic:cNvPicPr>
                            <a:picLocks noChangeAspect="1" noChangeArrowheads="1"/>
                          </pic:cNvPicPr>
                        </pic:nvPicPr>
                        <pic:blipFill>
                          <a:blip r:embed="rId776"/>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w:t>
            </w:r>
          </w:p>
        </w:tc>
      </w:tr>
      <w:tr>
        <w:trPr/>
        <w:tc>
          <w:tcPr>
            <w:tcW w:w="2122" w:type="dxa"/>
            <w:tcBorders/>
            <w:shd w:fill="auto" w:val="clear"/>
          </w:tcPr>
          <w:p>
            <w:pPr>
              <w:pStyle w:val="Normal"/>
              <w:spacing w:before="0" w:after="120"/>
              <w:rPr>
                <w:rFonts w:cs="Arial"/>
              </w:rPr>
            </w:pPr>
            <w:r>
              <w:rPr>
                <w:rFonts w:cs="Arial" w:ascii="Arial" w:hAnsi="Arial"/>
                <w:color w:val="000000"/>
              </w:rPr>
              <w:t>Флаг «CITO»</w:t>
            </w:r>
          </w:p>
        </w:tc>
        <w:tc>
          <w:tcPr>
            <w:tcW w:w="2383" w:type="dxa"/>
            <w:tcBorders/>
            <w:shd w:fill="auto" w:val="clear"/>
          </w:tcPr>
          <w:p>
            <w:pPr>
              <w:pStyle w:val="Normal"/>
              <w:spacing w:before="0" w:after="120"/>
              <w:rPr>
                <w:rFonts w:cs="Arial"/>
              </w:rPr>
            </w:pPr>
            <w:r>
              <w:rPr>
                <w:rFonts w:cs="Arial" w:ascii="Arial" w:hAnsi="Arial"/>
                <w:color w:val="000000"/>
              </w:rPr>
              <w:t>Признак экстренной записи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«Комментарий»</w:t>
            </w:r>
          </w:p>
        </w:tc>
        <w:tc>
          <w:tcPr>
            <w:tcW w:w="2383" w:type="dxa"/>
            <w:tcBorders/>
            <w:shd w:fill="auto" w:val="clear"/>
          </w:tcPr>
          <w:p>
            <w:pPr>
              <w:pStyle w:val="Normal"/>
              <w:spacing w:before="0" w:after="120"/>
              <w:rPr>
                <w:rFonts w:cs="Arial"/>
              </w:rPr>
            </w:pPr>
            <w:r>
              <w:rPr>
                <w:rFonts w:cs="Arial" w:ascii="Arial" w:hAnsi="Arial"/>
                <w:color w:val="000000"/>
              </w:rPr>
              <w:t>Комментарий</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rPr>
            </w:pPr>
            <w:r>
              <w:rPr>
                <w:rFonts w:cs="Arial" w:ascii="Arial" w:hAnsi="Arial"/>
                <w:color w:val="000000"/>
              </w:rPr>
              <w:t>Ввести комментарий вручную</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«Место приема»</w:t>
            </w:r>
          </w:p>
        </w:tc>
        <w:tc>
          <w:tcPr>
            <w:tcW w:w="2383" w:type="dxa"/>
            <w:tcBorders/>
            <w:shd w:fill="auto" w:val="clear"/>
          </w:tcPr>
          <w:p>
            <w:pPr>
              <w:pStyle w:val="Normal"/>
              <w:spacing w:before="0" w:after="120"/>
              <w:rPr>
                <w:rFonts w:cs="Arial"/>
              </w:rPr>
            </w:pPr>
            <w:r>
              <w:rPr>
                <w:rFonts w:cs="Arial" w:ascii="Arial" w:hAnsi="Arial"/>
                <w:color w:val="000000"/>
              </w:rPr>
              <w:t>Место приема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73" name="Рисунок 10086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Рисунок 100867" descr="_scroll_external/icons/check-9544b811bd6366db36e61ad2f527f22e3b3ee709ab8546b60c6be8c132859dbf.svg"/>
                          <pic:cNvPicPr>
                            <a:picLocks noChangeAspect="1" noChangeArrowheads="1"/>
                          </pic:cNvPicPr>
                        </pic:nvPicPr>
                        <pic:blipFill>
                          <a:blip r:embed="rId777"/>
                          <a:stretch>
                            <a:fillRect/>
                          </a:stretch>
                        </pic:blipFill>
                        <pic:spPr bwMode="auto">
                          <a:xfrm>
                            <a:off x="0" y="0"/>
                            <a:ext cx="152400" cy="152400"/>
                          </a:xfrm>
                          <a:prstGeom prst="rect">
                            <a:avLst/>
                          </a:prstGeom>
                        </pic:spPr>
                      </pic:pic>
                    </a:graphicData>
                  </a:graphic>
                </wp:inline>
              </w:drawing>
            </w:r>
          </w:p>
        </w:tc>
        <w:tc>
          <w:tcPr>
            <w:tcW w:w="3789" w:type="dxa"/>
            <w:tcBorders/>
            <w:shd w:fill="auto" w:val="clear"/>
          </w:tcPr>
          <w:p>
            <w:pPr>
              <w:pStyle w:val="Normal"/>
              <w:spacing w:before="0" w:after="120"/>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1190625" cy="142875"/>
                  <wp:effectExtent l="0" t="0" r="0" b="0"/>
                  <wp:docPr id="774" name="Рисунок 100868" descr="_scroll_external/attachments/image2019-7-11_18-45-0-b038a600930ad0ed6b448b8611136deb982ced28816a0e3539dd916584684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Рисунок 100868" descr="_scroll_external/attachments/image2019-7-11_18-45-0-b038a600930ad0ed6b448b8611136deb982ced28816a0e3539dd916584684a5f.png"/>
                          <pic:cNvPicPr>
                            <a:picLocks noChangeAspect="1" noChangeArrowheads="1"/>
                          </pic:cNvPicPr>
                        </pic:nvPicPr>
                        <pic:blipFill>
                          <a:blip r:embed="rId778"/>
                          <a:stretch>
                            <a:fillRect/>
                          </a:stretch>
                        </pic:blipFill>
                        <pic:spPr bwMode="auto">
                          <a:xfrm>
                            <a:off x="0" y="0"/>
                            <a:ext cx="1190625" cy="142875"/>
                          </a:xfrm>
                          <a:prstGeom prst="rect">
                            <a:avLst/>
                          </a:prstGeom>
                        </pic:spPr>
                      </pic:pic>
                    </a:graphicData>
                  </a:graphic>
                </wp:inline>
              </w:drawing>
            </w:r>
            <w:r>
              <w:rPr>
                <w:rFonts w:cs="Arial" w:ascii="Arial" w:hAnsi="Arial"/>
                <w:color w:val="000000"/>
                <w:lang w:val="ru-RU"/>
              </w:rPr>
              <w:t>, в открывшемся окне выбрать рабочее место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775" name="Рисунок 100869" descr="_scroll_external/attachments/image2019-7-11_17-18-10-0b19def9359405681d3d65a941c5b85a99e9d3f513ae5de2a86b555e03ed9a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Рисунок 100869" descr="_scroll_external/attachments/image2019-7-11_17-18-10-0b19def9359405681d3d65a941c5b85a99e9d3f513ae5de2a86b555e03ed9ae7.png"/>
                          <pic:cNvPicPr>
                            <a:picLocks noChangeAspect="1" noChangeArrowheads="1"/>
                          </pic:cNvPicPr>
                        </pic:nvPicPr>
                        <pic:blipFill>
                          <a:blip r:embed="rId779"/>
                          <a:stretch>
                            <a:fillRect/>
                          </a:stretch>
                        </pic:blipFill>
                        <pic:spPr bwMode="auto">
                          <a:xfrm>
                            <a:off x="0" y="0"/>
                            <a:ext cx="657225" cy="228600"/>
                          </a:xfrm>
                          <a:prstGeom prst="rect">
                            <a:avLst/>
                          </a:prstGeom>
                        </pic:spPr>
                      </pic:pic>
                    </a:graphicData>
                  </a:graphic>
                </wp:inline>
              </w:drawing>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«Договор»</w:t>
            </w:r>
          </w:p>
        </w:tc>
        <w:tc>
          <w:tcPr>
            <w:tcW w:w="2383" w:type="dxa"/>
            <w:tcBorders/>
            <w:shd w:fill="auto" w:val="clear"/>
          </w:tcPr>
          <w:p>
            <w:pPr>
              <w:pStyle w:val="Normal"/>
              <w:spacing w:before="0" w:after="120"/>
              <w:rPr>
                <w:rFonts w:cs="Arial"/>
              </w:rPr>
            </w:pPr>
            <w:r>
              <w:rPr>
                <w:rFonts w:cs="Arial" w:ascii="Arial" w:hAnsi="Arial"/>
                <w:color w:val="000000"/>
              </w:rPr>
              <w:t>Номер договора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spacing w:before="0" w:after="120"/>
              <w:rPr>
                <w:rFonts w:cs="Arial"/>
                <w:lang w:val="ru-RU"/>
              </w:rPr>
            </w:pPr>
            <w:r>
              <w:rPr>
                <w:rFonts w:cs="Arial" w:ascii="Arial" w:hAnsi="Arial"/>
                <w:color w:val="000000"/>
                <w:lang w:val="ru-RU"/>
              </w:rPr>
              <w:t>Выбрать договор из предложенных действующих договоров пациента с помощью кнопки</w:t>
            </w:r>
            <w:r>
              <w:rPr>
                <w:rFonts w:cs="Arial" w:ascii="Arial" w:hAnsi="Arial"/>
                <w:color w:val="000000"/>
              </w:rPr>
              <w:t> </w:t>
            </w:r>
            <w:r>
              <w:rPr>
                <w:rFonts w:ascii="Arial" w:hAnsi="Arial"/>
                <w:color w:val="000000"/>
              </w:rPr>
              <w:drawing>
                <wp:inline distT="0" distB="0" distL="0" distR="0">
                  <wp:extent cx="209550" cy="209550"/>
                  <wp:effectExtent l="0" t="0" r="0" b="0"/>
                  <wp:docPr id="776" name="Рисунок 100870" descr="_scroll_external/attachments/image2019-7-15_10-54-46-5ff76a88ade60a3d6edac1e60e835f340e9df6a7ab130b8460c5b557ac331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Рисунок 100870" descr="_scroll_external/attachments/image2019-7-15_10-54-46-5ff76a88ade60a3d6edac1e60e835f340e9df6a7ab130b8460c5b557ac331f3c.png"/>
                          <pic:cNvPicPr>
                            <a:picLocks noChangeAspect="1" noChangeArrowheads="1"/>
                          </pic:cNvPicPr>
                        </pic:nvPicPr>
                        <pic:blipFill>
                          <a:blip r:embed="rId780"/>
                          <a:stretch>
                            <a:fillRect/>
                          </a:stretch>
                        </pic:blipFill>
                        <pic:spPr bwMode="auto">
                          <a:xfrm>
                            <a:off x="0" y="0"/>
                            <a:ext cx="209550" cy="209550"/>
                          </a:xfrm>
                          <a:prstGeom prst="rect">
                            <a:avLst/>
                          </a:prstGeom>
                        </pic:spPr>
                      </pic:pic>
                    </a:graphicData>
                  </a:graphic>
                </wp:inline>
              </w:drawing>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Направление</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«Организация»</w:t>
            </w:r>
          </w:p>
        </w:tc>
        <w:tc>
          <w:tcPr>
            <w:tcW w:w="2383" w:type="dxa"/>
            <w:tcBorders/>
            <w:shd w:fill="auto" w:val="clear"/>
          </w:tcPr>
          <w:p>
            <w:pPr>
              <w:pStyle w:val="Normal"/>
              <w:spacing w:before="0" w:after="120"/>
              <w:rPr>
                <w:rFonts w:cs="Arial"/>
              </w:rPr>
            </w:pPr>
            <w:r>
              <w:rPr>
                <w:rFonts w:cs="Arial" w:ascii="Arial" w:hAnsi="Arial"/>
                <w:color w:val="000000"/>
              </w:rPr>
              <w:t>Наименование организации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Выбрать организацию (ввод кода, короткого или длинного наименования организации) или, если организация не найдена, нажать на кнопку </w:t>
            </w:r>
            <w:r>
              <w:rPr>
                <w:rFonts w:ascii="Arial" w:hAnsi="Arial"/>
                <w:color w:val="000000"/>
              </w:rPr>
              <w:drawing>
                <wp:inline distT="0" distB="0" distL="0" distR="0">
                  <wp:extent cx="323850" cy="285750"/>
                  <wp:effectExtent l="0" t="0" r="0" b="0"/>
                  <wp:docPr id="777" name="Рисунок 100871" descr="_scroll_external/attachments/image2019-7-15_11-2-57-212417cbb3eed49d6e0af7936841b28ad7f7230baa9cbcb5d051269c972bf3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Рисунок 100871" descr="_scroll_external/attachments/image2019-7-15_11-2-57-212417cbb3eed49d6e0af7936841b28ad7f7230baa9cbcb5d051269c972bf3e7.png"/>
                          <pic:cNvPicPr>
                            <a:picLocks noChangeAspect="1" noChangeArrowheads="1"/>
                          </pic:cNvPicPr>
                        </pic:nvPicPr>
                        <pic:blipFill>
                          <a:blip r:embed="rId781"/>
                          <a:stretch>
                            <a:fillRect/>
                          </a:stretch>
                        </pic:blipFill>
                        <pic:spPr bwMode="auto">
                          <a:xfrm>
                            <a:off x="0" y="0"/>
                            <a:ext cx="323850" cy="285750"/>
                          </a:xfrm>
                          <a:prstGeom prst="rect">
                            <a:avLst/>
                          </a:prstGeom>
                        </pic:spPr>
                      </pic:pic>
                    </a:graphicData>
                  </a:graphic>
                </wp:inline>
              </w:drawing>
            </w:r>
            <w:r>
              <w:rPr>
                <w:rFonts w:cs="Arial" w:ascii="Arial" w:hAnsi="Arial"/>
                <w:color w:val="000000"/>
                <w:lang w:val="ru-RU"/>
              </w:rPr>
              <w:t xml:space="preserve"> для добавления новой организации (подробнее описано в разделе </w:t>
            </w:r>
            <w:r>
              <w:rPr>
                <w:rStyle w:val="Style5"/>
                <w:rFonts w:cs="Arial" w:ascii="Arial" w:hAnsi="Arial"/>
                <w:color w:val="000000" w:themeTint="bf"/>
                <w:lang w:val="ru-RU"/>
              </w:rPr>
              <w:t>Быстрая форма создания организации</w:t>
            </w:r>
            <w:r>
              <w:rPr>
                <w:rFonts w:cs="Arial" w:ascii="Arial" w:hAnsi="Arial"/>
                <w:color w:val="000000"/>
                <w:lang w:val="ru-RU"/>
              </w:rPr>
              <w:t>)</w:t>
            </w:r>
          </w:p>
        </w:tc>
      </w:tr>
      <w:tr>
        <w:trPr/>
        <w:tc>
          <w:tcPr>
            <w:tcW w:w="212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«Сотрудник»</w:t>
            </w:r>
          </w:p>
        </w:tc>
        <w:tc>
          <w:tcPr>
            <w:tcW w:w="2383" w:type="dxa"/>
            <w:tcBorders/>
            <w:shd w:fill="auto" w:val="clear"/>
          </w:tcPr>
          <w:p>
            <w:pPr>
              <w:pStyle w:val="Normal"/>
              <w:spacing w:before="0" w:after="120"/>
              <w:rPr>
                <w:rFonts w:cs="Arial"/>
              </w:rPr>
            </w:pPr>
            <w:r>
              <w:rPr>
                <w:rFonts w:cs="Arial" w:ascii="Arial" w:hAnsi="Arial"/>
                <w:color w:val="000000"/>
              </w:rPr>
              <w:t>ФИО сотрудника организации</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89" w:type="dxa"/>
            <w:tcBorders/>
            <w:shd w:fill="auto" w:val="clear"/>
          </w:tcPr>
          <w:p>
            <w:pPr>
              <w:pStyle w:val="Normal"/>
              <w:rPr>
                <w:rFonts w:cs="Arial"/>
                <w:lang w:val="ru-RU"/>
              </w:rPr>
            </w:pPr>
            <w:r>
              <w:rPr>
                <w:rFonts w:cs="Arial" w:ascii="Arial" w:hAnsi="Arial"/>
                <w:color w:val="000000"/>
                <w:lang w:val="ru-RU"/>
              </w:rPr>
              <w:t>Поле доступно, если выбрана организация.</w:t>
            </w:r>
          </w:p>
          <w:p>
            <w:pPr>
              <w:pStyle w:val="Normal"/>
              <w:widowControl/>
              <w:bidi w:val="0"/>
              <w:spacing w:lineRule="auto" w:line="300" w:before="0" w:after="120"/>
              <w:jc w:val="left"/>
              <w:rPr>
                <w:rFonts w:cs="Arial"/>
                <w:lang w:val="ru-RU"/>
              </w:rPr>
            </w:pPr>
            <w:r>
              <w:rPr>
                <w:rFonts w:cs="Arial" w:ascii="Arial" w:hAnsi="Arial"/>
                <w:color w:val="000000"/>
                <w:lang w:val="ru-RU"/>
              </w:rPr>
              <w:t xml:space="preserve">Выбрать сотрудника организации (ввод ФИО сотрудника выбранной организации) или, если сотрудник организации не найден, нажать на кнопку </w:t>
            </w:r>
            <w:r>
              <w:rPr>
                <w:rFonts w:ascii="Arial" w:hAnsi="Arial"/>
                <w:color w:val="000000"/>
              </w:rPr>
              <w:drawing>
                <wp:inline distT="0" distB="0" distL="0" distR="0">
                  <wp:extent cx="323850" cy="285750"/>
                  <wp:effectExtent l="0" t="0" r="0" b="0"/>
                  <wp:docPr id="778" name="Рисунок 100872" descr="_scroll_external/attachments/image2019-7-15_11-2-57-212417cbb3eed49d6e0af7936841b28ad7f7230baa9cbcb5d051269c972bf3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Рисунок 100872" descr="_scroll_external/attachments/image2019-7-15_11-2-57-212417cbb3eed49d6e0af7936841b28ad7f7230baa9cbcb5d051269c972bf3e7.png"/>
                          <pic:cNvPicPr>
                            <a:picLocks noChangeAspect="1" noChangeArrowheads="1"/>
                          </pic:cNvPicPr>
                        </pic:nvPicPr>
                        <pic:blipFill>
                          <a:blip r:embed="rId782"/>
                          <a:stretch>
                            <a:fillRect/>
                          </a:stretch>
                        </pic:blipFill>
                        <pic:spPr bwMode="auto">
                          <a:xfrm>
                            <a:off x="0" y="0"/>
                            <a:ext cx="323850" cy="285750"/>
                          </a:xfrm>
                          <a:prstGeom prst="rect">
                            <a:avLst/>
                          </a:prstGeom>
                        </pic:spPr>
                      </pic:pic>
                    </a:graphicData>
                  </a:graphic>
                </wp:inline>
              </w:drawing>
            </w:r>
            <w:r>
              <w:rPr>
                <w:rFonts w:cs="Arial" w:ascii="Arial" w:hAnsi="Arial"/>
                <w:color w:val="000000"/>
                <w:lang w:val="ru-RU"/>
              </w:rPr>
              <w:t xml:space="preserve"> для добавления нового сотрудника (подробнее описано в разделе </w:t>
            </w:r>
            <w:r>
              <w:rPr>
                <w:rStyle w:val="Style5"/>
                <w:rFonts w:cs="Arial" w:ascii="Arial" w:hAnsi="Arial"/>
                <w:color w:val="000000" w:themeTint="bf"/>
                <w:lang w:val="ru-RU"/>
              </w:rPr>
              <w:t>Быстрая форма создания сотрудника</w:t>
            </w:r>
            <w:r>
              <w:rPr>
                <w:rFonts w:cs="Arial" w:ascii="Arial" w:hAnsi="Arial"/>
                <w:color w:val="000000"/>
                <w:lang w:val="ru-RU"/>
              </w:rPr>
              <w:t>)</w:t>
            </w:r>
          </w:p>
        </w:tc>
      </w:tr>
    </w:tbl>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Система подскажет, если не заполнены обязательные поля, или предупредит о конфликтах. Например, нельзя записать пациента на время, когда пациент записан у другого ресурса; нельзя у одного ресурса записывать на одно время нескольких пациентов и другие конфликты.</w:t>
      </w:r>
    </w:p>
    <w:p>
      <w:pPr>
        <w:pStyle w:val="Normal"/>
        <w:numPr>
          <w:ilvl w:val="0"/>
          <w:numId w:val="434"/>
        </w:numPr>
        <w:rPr>
          <w:lang w:val="ru-RU"/>
        </w:rPr>
      </w:pPr>
      <w:r>
        <w:rPr>
          <w:color w:val="000000"/>
          <w:lang w:val="ru-RU"/>
        </w:rPr>
        <w:t>нажать на кнопку</w:t>
      </w:r>
      <w:r>
        <w:rPr>
          <w:color w:val="000000"/>
        </w:rPr>
        <w:t> </w:t>
      </w:r>
      <w:r>
        <w:rPr>
          <w:color w:val="000000"/>
        </w:rPr>
        <w:drawing>
          <wp:inline distT="0" distB="0" distL="0" distR="0">
            <wp:extent cx="1419225" cy="323850"/>
            <wp:effectExtent l="0" t="0" r="0" b="0"/>
            <wp:docPr id="779" name="Рисунок 100873" descr="_scroll_external/attachments/image2019-7-15_10-38-48-1a0e3a31d57825bb07e3f0021f3d9f0209737a398d8ea318bd34f4c9827dcb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Рисунок 100873" descr="_scroll_external/attachments/image2019-7-15_10-38-48-1a0e3a31d57825bb07e3f0021f3d9f0209737a398d8ea318bd34f4c9827dcbe5.png"/>
                    <pic:cNvPicPr>
                      <a:picLocks noChangeAspect="1" noChangeArrowheads="1"/>
                    </pic:cNvPicPr>
                  </pic:nvPicPr>
                  <pic:blipFill>
                    <a:blip r:embed="rId783"/>
                    <a:stretch>
                      <a:fillRect/>
                    </a:stretch>
                  </pic:blipFill>
                  <pic:spPr bwMode="auto">
                    <a:xfrm>
                      <a:off x="0" y="0"/>
                      <a:ext cx="1419225" cy="323850"/>
                    </a:xfrm>
                    <a:prstGeom prst="rect">
                      <a:avLst/>
                    </a:prstGeom>
                  </pic:spPr>
                </pic:pic>
              </a:graphicData>
            </a:graphic>
          </wp:inline>
        </w:drawing>
      </w:r>
      <w:r>
        <w:rPr>
          <w:color w:val="000000"/>
          <w:lang w:val="ru-RU"/>
        </w:rPr>
        <w:t>. Окно создания записи закроется. Запись будет создана в Системе;</w:t>
      </w:r>
    </w:p>
    <w:p>
      <w:pPr>
        <w:pStyle w:val="Normal"/>
        <w:numPr>
          <w:ilvl w:val="0"/>
          <w:numId w:val="434"/>
        </w:numPr>
        <w:rPr>
          <w:color w:val="000000"/>
        </w:rPr>
      </w:pPr>
      <w:r>
        <w:rPr>
          <w:color w:val="000000"/>
        </w:rPr>
        <w:t>либо нажать на кнопку </w:t>
      </w:r>
      <w:r>
        <w:rPr>
          <w:color w:val="000000"/>
        </w:rPr>
        <w:drawing>
          <wp:inline distT="0" distB="0" distL="0" distR="0">
            <wp:extent cx="752475" cy="323850"/>
            <wp:effectExtent l="0" t="0" r="0" b="0"/>
            <wp:docPr id="780" name="Рисунок 100874" descr="_scroll_external/attachments/image2019-7-15_10-38-15-ee6be38ce7f221b137633137d3be07d79e0a735f97e2617b1bf5f8c9da061f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Рисунок 100874" descr="_scroll_external/attachments/image2019-7-15_10-38-15-ee6be38ce7f221b137633137d3be07d79e0a735f97e2617b1bf5f8c9da061f05.png"/>
                    <pic:cNvPicPr>
                      <a:picLocks noChangeAspect="1" noChangeArrowheads="1"/>
                    </pic:cNvPicPr>
                  </pic:nvPicPr>
                  <pic:blipFill>
                    <a:blip r:embed="rId784"/>
                    <a:stretch>
                      <a:fillRect/>
                    </a:stretch>
                  </pic:blipFill>
                  <pic:spPr bwMode="auto">
                    <a:xfrm>
                      <a:off x="0" y="0"/>
                      <a:ext cx="752475" cy="323850"/>
                    </a:xfrm>
                    <a:prstGeom prst="rect">
                      <a:avLst/>
                    </a:prstGeom>
                  </pic:spPr>
                </pic:pic>
              </a:graphicData>
            </a:graphic>
          </wp:inline>
        </w:drawing>
      </w:r>
      <w:r>
        <w:rPr>
          <w:color w:val="000000"/>
        </w:rPr>
        <w:t>;</w:t>
      </w:r>
    </w:p>
    <w:p>
      <w:pPr>
        <w:pStyle w:val="Normal"/>
        <w:numPr>
          <w:ilvl w:val="0"/>
          <w:numId w:val="434"/>
        </w:numPr>
        <w:rPr>
          <w:lang w:val="ru-RU"/>
        </w:rPr>
      </w:pPr>
      <w:r>
        <w:rPr>
          <w:color w:val="000000"/>
          <w:lang w:val="ru-RU"/>
        </w:rPr>
        <w:t xml:space="preserve">запись будет создана в Системе и станут доступны кнопки </w:t>
      </w:r>
      <w:r>
        <w:rPr>
          <w:color w:val="000000"/>
        </w:rPr>
        <w:drawing>
          <wp:inline distT="0" distB="0" distL="0" distR="0">
            <wp:extent cx="2628900" cy="323850"/>
            <wp:effectExtent l="0" t="0" r="0" b="0"/>
            <wp:docPr id="781" name="Рисунок 100875" descr="_scroll_external/attachments/image2019-7-15_10-39-23-37ede9b693fa2f23444d4da417ba1b31a2168af096d932d0043113ae7e7b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Рисунок 100875" descr="_scroll_external/attachments/image2019-7-15_10-39-23-37ede9b693fa2f23444d4da417ba1b31a2168af096d932d0043113ae7e7b3801.png"/>
                    <pic:cNvPicPr>
                      <a:picLocks noChangeAspect="1" noChangeArrowheads="1"/>
                    </pic:cNvPicPr>
                  </pic:nvPicPr>
                  <pic:blipFill>
                    <a:blip r:embed="rId785"/>
                    <a:stretch>
                      <a:fillRect/>
                    </a:stretch>
                  </pic:blipFill>
                  <pic:spPr bwMode="auto">
                    <a:xfrm>
                      <a:off x="0" y="0"/>
                      <a:ext cx="2628900" cy="323850"/>
                    </a:xfrm>
                    <a:prstGeom prst="rect">
                      <a:avLst/>
                    </a:prstGeom>
                  </pic:spPr>
                </pic:pic>
              </a:graphicData>
            </a:graphic>
          </wp:inline>
        </w:drawing>
      </w:r>
      <w:r>
        <w:rPr>
          <w:color w:val="000000"/>
          <w:lang w:val="ru-RU"/>
        </w:rPr>
        <w:t>:</w:t>
      </w:r>
    </w:p>
    <w:p>
      <w:pPr>
        <w:pStyle w:val="Normal"/>
        <w:numPr>
          <w:ilvl w:val="1"/>
          <w:numId w:val="435"/>
        </w:numPr>
        <w:rPr>
          <w:lang w:val="ru-RU"/>
        </w:rPr>
      </w:pPr>
      <w:r>
        <w:rPr>
          <w:color w:val="000000"/>
          <w:lang w:val="ru-RU"/>
        </w:rPr>
        <w:t>нажать на кнопку</w:t>
      </w:r>
      <w:r>
        <w:rPr>
          <w:color w:val="000000"/>
        </w:rPr>
        <w:t> </w:t>
      </w:r>
      <w:r>
        <w:rPr>
          <w:color w:val="000000"/>
        </w:rPr>
        <w:drawing>
          <wp:inline distT="0" distB="0" distL="0" distR="0">
            <wp:extent cx="895350" cy="323850"/>
            <wp:effectExtent l="0" t="0" r="0" b="0"/>
            <wp:docPr id="782" name="Рисунок 100876" descr="_scroll_external/attachments/image2019-7-15_10-41-35-6f429c1b6f3bac83174751313dd30dd5b989983e16b66d590fbdbdf2f8fc8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Рисунок 100876" descr="_scroll_external/attachments/image2019-7-15_10-41-35-6f429c1b6f3bac83174751313dd30dd5b989983e16b66d590fbdbdf2f8fc8868.png"/>
                    <pic:cNvPicPr>
                      <a:picLocks noChangeAspect="1" noChangeArrowheads="1"/>
                    </pic:cNvPicPr>
                  </pic:nvPicPr>
                  <pic:blipFill>
                    <a:blip r:embed="rId786"/>
                    <a:stretch>
                      <a:fillRect/>
                    </a:stretch>
                  </pic:blipFill>
                  <pic:spPr bwMode="auto">
                    <a:xfrm>
                      <a:off x="0" y="0"/>
                      <a:ext cx="895350" cy="323850"/>
                    </a:xfrm>
                    <a:prstGeom prst="rect">
                      <a:avLst/>
                    </a:prstGeom>
                  </pic:spPr>
                </pic:pic>
              </a:graphicData>
            </a:graphic>
          </wp:inline>
        </w:drawing>
      </w:r>
      <w:r>
        <w:rPr>
          <w:color w:val="000000"/>
          <w:lang w:val="ru-RU"/>
        </w:rPr>
        <w:t>. Введенные изменения будут сохранены;</w:t>
      </w:r>
    </w:p>
    <w:p>
      <w:pPr>
        <w:pStyle w:val="Normal"/>
        <w:numPr>
          <w:ilvl w:val="1"/>
          <w:numId w:val="435"/>
        </w:numPr>
        <w:rPr>
          <w:lang w:val="ru-RU"/>
        </w:rPr>
      </w:pPr>
      <w:r>
        <w:rPr>
          <w:color w:val="000000"/>
          <w:lang w:val="ru-RU"/>
        </w:rPr>
        <w:t>нажать на кнопку</w:t>
      </w:r>
      <w:r>
        <w:rPr>
          <w:color w:val="000000"/>
        </w:rPr>
        <w:t> </w:t>
      </w:r>
      <w:r>
        <w:rPr>
          <w:color w:val="000000"/>
        </w:rPr>
        <w:drawing>
          <wp:inline distT="0" distB="0" distL="0" distR="0">
            <wp:extent cx="790575" cy="323850"/>
            <wp:effectExtent l="0" t="0" r="0" b="0"/>
            <wp:docPr id="783" name="Рисунок 100877" descr="_scroll_external/attachments/image2019-7-15_10-41-55-1dc0f88ea32866d4ebcca773d2b128b38e5366e5a6fa88fd83d84dc7ab047c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Рисунок 100877" descr="_scroll_external/attachments/image2019-7-15_10-41-55-1dc0f88ea32866d4ebcca773d2b128b38e5366e5a6fa88fd83d84dc7ab047c61.png"/>
                    <pic:cNvPicPr>
                      <a:picLocks noChangeAspect="1" noChangeArrowheads="1"/>
                    </pic:cNvPicPr>
                  </pic:nvPicPr>
                  <pic:blipFill>
                    <a:blip r:embed="rId787"/>
                    <a:stretch>
                      <a:fillRect/>
                    </a:stretch>
                  </pic:blipFill>
                  <pic:spPr bwMode="auto">
                    <a:xfrm>
                      <a:off x="0" y="0"/>
                      <a:ext cx="790575" cy="323850"/>
                    </a:xfrm>
                    <a:prstGeom prst="rect">
                      <a:avLst/>
                    </a:prstGeom>
                  </pic:spPr>
                </pic:pic>
              </a:graphicData>
            </a:graphic>
          </wp:inline>
        </w:drawing>
      </w:r>
      <w:r>
        <w:rPr>
          <w:color w:val="000000"/>
          <w:lang w:val="ru-RU"/>
        </w:rPr>
        <w:t>. Запись на услуги будет отправлена на печать;</w:t>
      </w:r>
    </w:p>
    <w:p>
      <w:pPr>
        <w:pStyle w:val="Normal"/>
        <w:numPr>
          <w:ilvl w:val="1"/>
          <w:numId w:val="435"/>
        </w:numPr>
        <w:spacing w:before="0" w:after="120"/>
        <w:rPr>
          <w:lang w:val="ru-RU"/>
        </w:rPr>
      </w:pPr>
      <w:r>
        <w:rPr>
          <w:color w:val="000000"/>
          <w:lang w:val="ru-RU"/>
        </w:rPr>
        <w:t>нажать на кнопку</w:t>
      </w:r>
      <w:r>
        <w:rPr>
          <w:color w:val="000000"/>
        </w:rPr>
        <w:t> </w:t>
      </w:r>
      <w:r>
        <w:rPr>
          <w:color w:val="000000"/>
        </w:rPr>
        <w:drawing>
          <wp:inline distT="0" distB="0" distL="0" distR="0">
            <wp:extent cx="847725" cy="323850"/>
            <wp:effectExtent l="0" t="0" r="0" b="0"/>
            <wp:docPr id="784" name="Рисунок 100878" descr="_scroll_external/attachments/image2019-7-15_10-42-10-829f599462552a094e31e0a1c1a2d2225780b13463129e880ac4848830f9f9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Рисунок 100878" descr="_scroll_external/attachments/image2019-7-15_10-42-10-829f599462552a094e31e0a1c1a2d2225780b13463129e880ac4848830f9f9c7.png"/>
                    <pic:cNvPicPr>
                      <a:picLocks noChangeAspect="1" noChangeArrowheads="1"/>
                    </pic:cNvPicPr>
                  </pic:nvPicPr>
                  <pic:blipFill>
                    <a:blip r:embed="rId788"/>
                    <a:stretch>
                      <a:fillRect/>
                    </a:stretch>
                  </pic:blipFill>
                  <pic:spPr bwMode="auto">
                    <a:xfrm>
                      <a:off x="0" y="0"/>
                      <a:ext cx="847725" cy="323850"/>
                    </a:xfrm>
                    <a:prstGeom prst="rect">
                      <a:avLst/>
                    </a:prstGeom>
                  </pic:spPr>
                </pic:pic>
              </a:graphicData>
            </a:graphic>
          </wp:inline>
        </w:drawing>
      </w:r>
      <w:r>
        <w:rPr>
          <w:color w:val="000000"/>
          <w:lang w:val="ru-RU"/>
        </w:rPr>
        <w:t>. Откроется всплывающее окно «Отмена записи»:</w:t>
      </w:r>
    </w:p>
    <w:p>
      <w:pPr>
        <w:pStyle w:val="Normal"/>
        <w:spacing w:beforeAutospacing="1" w:after="120"/>
        <w:ind w:left="720" w:hanging="0"/>
        <w:jc w:val="center"/>
        <w:rPr>
          <w:lang w:val="ru-RU"/>
        </w:rPr>
      </w:pPr>
      <w:r>
        <w:rPr>
          <w:color w:val="000000"/>
        </w:rPr>
        <w:drawing>
          <wp:inline distT="0" distB="0" distL="0" distR="0">
            <wp:extent cx="4709795" cy="3425825"/>
            <wp:effectExtent l="0" t="0" r="0" b="0"/>
            <wp:docPr id="785" name="Рисунок 100879" descr="_scroll_external/attachments/image2019-7-15_10-43-5-7cdfcbbeced10cece454cfa345d8e73f57c97decdc35b4c46c12c5ecc6dc4c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Рисунок 100879" descr="_scroll_external/attachments/image2019-7-15_10-43-5-7cdfcbbeced10cece454cfa345d8e73f57c97decdc35b4c46c12c5ecc6dc4c86.png"/>
                    <pic:cNvPicPr>
                      <a:picLocks noChangeAspect="1" noChangeArrowheads="1"/>
                    </pic:cNvPicPr>
                  </pic:nvPicPr>
                  <pic:blipFill>
                    <a:blip r:embed="rId789"/>
                    <a:stretch>
                      <a:fillRect/>
                    </a:stretch>
                  </pic:blipFill>
                  <pic:spPr bwMode="auto">
                    <a:xfrm>
                      <a:off x="0" y="0"/>
                      <a:ext cx="4709795" cy="3425825"/>
                    </a:xfrm>
                    <a:prstGeom prst="rect">
                      <a:avLst/>
                    </a:prstGeom>
                    <a:ln w="9525">
                      <a:solidFill>
                        <a:srgbClr val="000000"/>
                      </a:solidFill>
                    </a:ln>
                  </pic:spPr>
                </pic:pic>
              </a:graphicData>
            </a:graphic>
          </wp:inline>
        </w:drawing>
      </w:r>
    </w:p>
    <w:p>
      <w:pPr>
        <w:pStyle w:val="Normal"/>
        <w:spacing w:beforeAutospacing="1" w:after="120"/>
        <w:ind w:left="720" w:hanging="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289</w:t>
      </w:r>
      <w:r>
        <w:rPr/>
        <w:fldChar w:fldCharType="end"/>
      </w:r>
    </w:p>
    <w:p>
      <w:pPr>
        <w:pStyle w:val="Normal"/>
        <w:numPr>
          <w:ilvl w:val="1"/>
          <w:numId w:val="435"/>
        </w:numPr>
        <w:spacing w:beforeAutospacing="1" w:after="120"/>
        <w:jc w:val="center"/>
        <w:rPr>
          <w:lang w:val="ru-RU"/>
        </w:rPr>
      </w:pPr>
      <w:r>
        <w:rPr>
          <w:color w:val="000000"/>
          <w:lang w:val="ru-RU"/>
        </w:rPr>
        <w:t>выбрать причину отказа из списка и ввести комментарий к отказу;</w:t>
      </w:r>
    </w:p>
    <w:p>
      <w:pPr>
        <w:pStyle w:val="Normal"/>
        <w:numPr>
          <w:ilvl w:val="1"/>
          <w:numId w:val="435"/>
        </w:numPr>
        <w:spacing w:before="0" w:after="120"/>
        <w:jc w:val="center"/>
        <w:rPr>
          <w:lang w:val="ru-RU"/>
        </w:rPr>
      </w:pPr>
      <w:r>
        <w:rPr>
          <w:color w:val="000000"/>
          <w:lang w:val="ru-RU"/>
        </w:rPr>
        <w:t>нажать на кнопку</w:t>
      </w:r>
      <w:r>
        <w:rPr>
          <w:color w:val="000000"/>
        </w:rPr>
        <w:t> </w:t>
      </w:r>
      <w:r>
        <w:rPr>
          <w:color w:val="000000"/>
        </w:rPr>
        <w:drawing>
          <wp:inline distT="0" distB="0" distL="0" distR="0">
            <wp:extent cx="809625" cy="323850"/>
            <wp:effectExtent l="0" t="0" r="0" b="0"/>
            <wp:docPr id="786" name="Рисунок 100880" descr="_scroll_external/attachments/image2019-7-15_11-53-33-2089f0c350a1f378552b3ec5aaa978373b03264f1128058f051c61ab14e71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Рисунок 100880" descr="_scroll_external/attachments/image2019-7-15_11-53-33-2089f0c350a1f378552b3ec5aaa978373b03264f1128058f051c61ab14e71070.png"/>
                    <pic:cNvPicPr>
                      <a:picLocks noChangeAspect="1" noChangeArrowheads="1"/>
                    </pic:cNvPicPr>
                  </pic:nvPicPr>
                  <pic:blipFill>
                    <a:blip r:embed="rId790"/>
                    <a:stretch>
                      <a:fillRect/>
                    </a:stretch>
                  </pic:blipFill>
                  <pic:spPr bwMode="auto">
                    <a:xfrm>
                      <a:off x="0" y="0"/>
                      <a:ext cx="809625" cy="323850"/>
                    </a:xfrm>
                    <a:prstGeom prst="rect">
                      <a:avLst/>
                    </a:prstGeom>
                  </pic:spPr>
                </pic:pic>
              </a:graphicData>
            </a:graphic>
          </wp:inline>
        </w:drawing>
      </w:r>
      <w:r>
        <w:rPr>
          <w:color w:val="000000"/>
          <w:lang w:val="ru-RU"/>
        </w:rPr>
        <w:t>. Запись будет отменена.</w:t>
      </w:r>
    </w:p>
    <w:p>
      <w:pPr>
        <w:pStyle w:val="5"/>
        <w:numPr>
          <w:ilvl w:val="4"/>
          <w:numId w:val="2"/>
        </w:numPr>
        <w:ind w:left="1009" w:hanging="1009"/>
        <w:rPr>
          <w:rFonts w:ascii="Verdana" w:hAnsi="Verdana"/>
          <w:lang w:val="ru-RU"/>
        </w:rPr>
      </w:pPr>
      <w:bookmarkStart w:id="464" w:name="scroll-bookmark-312"/>
      <w:r>
        <w:rPr>
          <w:rFonts w:ascii="Verdana" w:hAnsi="Verdana"/>
          <w:color w:val="000000"/>
          <w:lang w:val="ru-RU"/>
        </w:rPr>
        <w:t>Доступные действия с записями в расписании</w:t>
      </w:r>
      <w:bookmarkEnd w:id="464"/>
    </w:p>
    <w:p>
      <w:pPr>
        <w:pStyle w:val="Normal"/>
        <w:rPr>
          <w:lang w:val="ru-RU"/>
        </w:rPr>
      </w:pPr>
      <w:r>
        <w:rPr>
          <w:color w:val="000000"/>
          <w:lang w:val="ru-RU"/>
        </w:rPr>
        <w:t>После создания записи на прием можно вызвать контекстное меню с доступными действиями, нажав правой кнопкой мыши по записи:</w:t>
      </w:r>
    </w:p>
    <w:p>
      <w:pPr>
        <w:pStyle w:val="Normal"/>
        <w:spacing w:beforeAutospacing="1" w:after="120"/>
        <w:jc w:val="center"/>
        <w:rPr>
          <w:color w:val="000000"/>
        </w:rPr>
      </w:pPr>
      <w:r>
        <w:rPr>
          <w:color w:val="000000"/>
        </w:rPr>
        <w:drawing>
          <wp:inline distT="0" distB="0" distL="0" distR="0">
            <wp:extent cx="3124200" cy="4076700"/>
            <wp:effectExtent l="0" t="0" r="0" b="0"/>
            <wp:docPr id="787" name="Рисунок 100881" descr="_scroll_external/attachments/image2019-7-16_11-36-29-2009eed2d70d3cf31f1ffba043351d4aa943e0e58b38ada9a714767714d8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Рисунок 100881" descr="_scroll_external/attachments/image2019-7-16_11-36-29-2009eed2d70d3cf31f1ffba043351d4aa943e0e58b38ada9a714767714d8e345.png"/>
                    <pic:cNvPicPr>
                      <a:picLocks noChangeAspect="1" noChangeArrowheads="1"/>
                    </pic:cNvPicPr>
                  </pic:nvPicPr>
                  <pic:blipFill>
                    <a:blip r:embed="rId791"/>
                    <a:stretch>
                      <a:fillRect/>
                    </a:stretch>
                  </pic:blipFill>
                  <pic:spPr bwMode="auto">
                    <a:xfrm>
                      <a:off x="0" y="0"/>
                      <a:ext cx="3124200" cy="40767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290</w:t>
      </w:r>
      <w:r>
        <w:rPr/>
        <w:fldChar w:fldCharType="end"/>
      </w:r>
    </w:p>
    <w:p>
      <w:pPr>
        <w:pStyle w:val="Normal"/>
        <w:rPr>
          <w:lang w:val="ru-RU"/>
        </w:rPr>
      </w:pPr>
      <w:r>
        <w:rPr>
          <w:color w:val="000000"/>
          <w:lang w:val="ru-RU"/>
        </w:rPr>
        <w:t>С записями на прием можно совершать следующие действия: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33"/>
        <w:gridCol w:w="6084"/>
        <w:gridCol w:w="2188"/>
      </w:tblGrid>
      <w:tr>
        <w:trPr>
          <w:cnfStyle w:val="100000000000" w:firstRow="1" w:lastRow="0" w:firstColumn="0" w:lastColumn="0" w:oddVBand="0" w:evenVBand="0" w:oddHBand="0" w:evenHBand="0" w:firstRowFirstColumn="0" w:firstRowLastColumn="0" w:lastRowFirstColumn="0" w:lastRowLastColumn="0"/>
        </w:trPr>
        <w:tc>
          <w:tcPr>
            <w:tcW w:w="193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608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218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33" w:type="dxa"/>
            <w:tcBorders/>
            <w:shd w:fill="auto" w:val="clear"/>
          </w:tcPr>
          <w:p>
            <w:pPr>
              <w:pStyle w:val="Normal"/>
              <w:spacing w:before="0" w:after="120"/>
              <w:rPr>
                <w:rFonts w:cs="Arial"/>
              </w:rPr>
            </w:pPr>
            <w:r>
              <w:rPr>
                <w:rFonts w:cs="Arial" w:ascii="Arial" w:hAnsi="Arial"/>
                <w:color w:val="000000"/>
              </w:rPr>
              <w:t>Редактировать запись</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При выборе пункта «Редактирование записи» откроется окно редактирования записи услуги, аналогичное окну создания записи (подробнее описано в разделе </w:t>
            </w:r>
            <w:r>
              <w:rPr>
                <w:rStyle w:val="Style5"/>
                <w:rFonts w:cs="Arial" w:ascii="Arial" w:hAnsi="Arial"/>
                <w:color w:val="000000" w:themeTint="bf"/>
                <w:lang w:val="ru-RU"/>
              </w:rPr>
              <w:t>Создание записи на услуги в расписании</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еще не начат</w:t>
            </w:r>
          </w:p>
        </w:tc>
      </w:tr>
      <w:tr>
        <w:trPr/>
        <w:tc>
          <w:tcPr>
            <w:tcW w:w="1933" w:type="dxa"/>
            <w:tcBorders/>
            <w:shd w:fill="auto" w:val="clear"/>
          </w:tcPr>
          <w:p>
            <w:pPr>
              <w:pStyle w:val="Normal"/>
              <w:spacing w:before="0" w:after="120"/>
              <w:rPr>
                <w:rFonts w:cs="Arial"/>
              </w:rPr>
            </w:pPr>
            <w:r>
              <w:rPr>
                <w:rFonts w:cs="Arial" w:ascii="Arial" w:hAnsi="Arial"/>
                <w:color w:val="000000"/>
              </w:rPr>
              <w:t>Начать прием</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«Начать прием» откроется окно создания записи услуги (подробнее описано в разделе</w:t>
            </w:r>
            <w:r>
              <w:rPr>
                <w:rFonts w:cs="Arial" w:ascii="Arial" w:hAnsi="Arial"/>
                <w:color w:val="000000"/>
              </w:rPr>
              <w:t> </w:t>
            </w:r>
            <w:r>
              <w:rPr>
                <w:rStyle w:val="Style5"/>
                <w:rFonts w:cs="Arial" w:ascii="Arial" w:hAnsi="Arial"/>
                <w:color w:val="000000" w:themeTint="bf"/>
                <w:lang w:val="ru-RU"/>
              </w:rPr>
              <w:t>Запись об оказанной услуге</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еще не начат</w:t>
            </w:r>
          </w:p>
        </w:tc>
      </w:tr>
      <w:tr>
        <w:trPr/>
        <w:tc>
          <w:tcPr>
            <w:tcW w:w="1933" w:type="dxa"/>
            <w:tcBorders/>
            <w:shd w:fill="auto" w:val="clear"/>
          </w:tcPr>
          <w:p>
            <w:pPr>
              <w:pStyle w:val="Normal"/>
              <w:spacing w:before="0" w:after="120"/>
              <w:rPr>
                <w:rFonts w:cs="Arial"/>
              </w:rPr>
            </w:pPr>
            <w:r>
              <w:rPr>
                <w:rFonts w:cs="Arial" w:ascii="Arial" w:hAnsi="Arial"/>
                <w:color w:val="000000"/>
              </w:rPr>
              <w:t>Отменить запись</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«Отменить запись»</w:t>
            </w:r>
            <w:r>
              <w:rPr>
                <w:rFonts w:cs="Arial" w:ascii="Arial" w:hAnsi="Arial"/>
                <w:color w:val="000000"/>
              </w:rPr>
              <w:t> </w:t>
            </w:r>
            <w:r>
              <w:rPr>
                <w:rFonts w:cs="Arial" w:ascii="Arial" w:hAnsi="Arial"/>
                <w:color w:val="000000"/>
                <w:lang w:val="ru-RU"/>
              </w:rPr>
              <w:t xml:space="preserve">откроется окно отмены записи (подробнее описано в разделе </w:t>
            </w:r>
            <w:r>
              <w:rPr>
                <w:rStyle w:val="Style5"/>
                <w:rFonts w:cs="Arial" w:ascii="Arial" w:hAnsi="Arial"/>
                <w:color w:val="000000" w:themeTint="bf"/>
                <w:lang w:val="ru-RU"/>
              </w:rPr>
              <w:t>Создание записи на услуги в расписании</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еще не начат</w:t>
            </w:r>
          </w:p>
        </w:tc>
      </w:tr>
      <w:tr>
        <w:trPr/>
        <w:tc>
          <w:tcPr>
            <w:tcW w:w="1933" w:type="dxa"/>
            <w:tcBorders/>
            <w:shd w:fill="auto" w:val="clear"/>
          </w:tcPr>
          <w:p>
            <w:pPr>
              <w:pStyle w:val="Normal"/>
              <w:spacing w:before="0" w:after="120"/>
              <w:rPr>
                <w:rFonts w:cs="Arial"/>
              </w:rPr>
            </w:pPr>
            <w:r>
              <w:rPr>
                <w:rFonts w:cs="Arial" w:ascii="Arial" w:hAnsi="Arial"/>
                <w:color w:val="000000"/>
              </w:rPr>
              <w:t>Профиль пациента</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«Профиль пациента» откроется профиль пациента</w:t>
            </w:r>
            <w:r>
              <w:rPr>
                <w:rFonts w:cs="Arial" w:ascii="Arial" w:hAnsi="Arial"/>
                <w:color w:val="000000"/>
              </w:rPr>
              <w:t> </w:t>
            </w:r>
            <w:r>
              <w:rPr>
                <w:rFonts w:cs="Arial" w:ascii="Arial" w:hAnsi="Arial"/>
                <w:color w:val="000000"/>
                <w:lang w:val="ru-RU"/>
              </w:rPr>
              <w:t>(подробнее описано в разделе</w:t>
            </w:r>
            <w:r>
              <w:rPr>
                <w:rFonts w:cs="Arial" w:ascii="Arial" w:hAnsi="Arial"/>
                <w:color w:val="000000"/>
              </w:rPr>
              <w:t> </w:t>
            </w:r>
            <w:r>
              <w:rPr>
                <w:rStyle w:val="Style5"/>
                <w:rFonts w:cs="Arial" w:ascii="Arial" w:hAnsi="Arial"/>
                <w:color w:val="000000" w:themeTint="bf"/>
                <w:lang w:val="ru-RU"/>
              </w:rPr>
              <w:t>Просмотр профиля пациента</w:t>
            </w:r>
            <w:r>
              <w:rPr>
                <w:rFonts w:cs="Arial" w:ascii="Arial" w:hAnsi="Arial"/>
                <w:color w:val="000000"/>
                <w:lang w:val="ru-RU"/>
              </w:rPr>
              <w:t>)</w:t>
            </w:r>
          </w:p>
        </w:tc>
        <w:tc>
          <w:tcPr>
            <w:tcW w:w="2188" w:type="dxa"/>
            <w:tcBorders/>
            <w:shd w:fill="auto" w:val="clear"/>
          </w:tcPr>
          <w:p>
            <w:pPr>
              <w:pStyle w:val="Normal"/>
              <w:spacing w:before="0" w:after="120"/>
              <w:rPr>
                <w:rFonts w:cs="Arial"/>
              </w:rPr>
            </w:pPr>
            <w:r>
              <w:rPr>
                <w:rFonts w:cs="Arial" w:ascii="Arial" w:hAnsi="Arial"/>
                <w:color w:val="000000"/>
              </w:rPr>
              <w:t>Действие доступно всегда</w:t>
            </w:r>
          </w:p>
        </w:tc>
      </w:tr>
      <w:tr>
        <w:trPr/>
        <w:tc>
          <w:tcPr>
            <w:tcW w:w="1933" w:type="dxa"/>
            <w:tcBorders/>
            <w:shd w:fill="auto" w:val="clear"/>
          </w:tcPr>
          <w:p>
            <w:pPr>
              <w:pStyle w:val="Normal"/>
              <w:spacing w:before="0" w:after="120"/>
              <w:rPr>
                <w:rFonts w:cs="Arial"/>
              </w:rPr>
            </w:pPr>
            <w:r>
              <w:rPr>
                <w:rFonts w:cs="Arial" w:ascii="Arial" w:hAnsi="Arial"/>
                <w:color w:val="000000"/>
              </w:rPr>
              <w:t>Привязать исследование</w:t>
            </w:r>
          </w:p>
        </w:tc>
        <w:tc>
          <w:tcPr>
            <w:tcW w:w="6084" w:type="dxa"/>
            <w:tcBorders/>
            <w:shd w:fill="auto" w:val="clear"/>
          </w:tcPr>
          <w:p>
            <w:pPr>
              <w:pStyle w:val="Normal"/>
              <w:rPr>
                <w:rFonts w:cs="Arial"/>
                <w:lang w:val="ru-RU"/>
              </w:rPr>
            </w:pPr>
            <w:r>
              <w:rPr>
                <w:rFonts w:cs="Arial" w:ascii="Arial" w:hAnsi="Arial"/>
                <w:color w:val="000000"/>
                <w:lang w:val="ru-RU"/>
              </w:rPr>
              <w:t>При выборе пункта «Привязать исследование» откроется окно привязки исследования.</w:t>
            </w:r>
          </w:p>
          <w:p>
            <w:pPr>
              <w:pStyle w:val="Normal"/>
              <w:rPr>
                <w:rFonts w:cs="Arial"/>
              </w:rPr>
            </w:pPr>
            <w:r>
              <w:rPr>
                <w:rFonts w:cs="Arial" w:ascii="Arial" w:hAnsi="Arial"/>
                <w:color w:val="000000"/>
              </w:rPr>
              <w:t>В открывшемся окне необходимо:</w:t>
            </w:r>
          </w:p>
          <w:p>
            <w:pPr>
              <w:pStyle w:val="Normal"/>
              <w:numPr>
                <w:ilvl w:val="0"/>
                <w:numId w:val="436"/>
              </w:numPr>
              <w:rPr>
                <w:rFonts w:cs="Arial"/>
              </w:rPr>
            </w:pPr>
            <w:r>
              <w:rPr>
                <w:rFonts w:cs="Arial" w:ascii="Arial" w:hAnsi="Arial"/>
                <w:color w:val="000000"/>
              </w:rPr>
              <w:t>заполнить поля:</w:t>
            </w:r>
          </w:p>
          <w:p>
            <w:pPr>
              <w:pStyle w:val="Normal"/>
              <w:numPr>
                <w:ilvl w:val="1"/>
                <w:numId w:val="437"/>
              </w:numPr>
              <w:rPr>
                <w:rFonts w:cs="Arial"/>
                <w:lang w:val="ru-RU"/>
              </w:rPr>
            </w:pPr>
            <w:r>
              <w:rPr>
                <w:rFonts w:cs="Arial" w:ascii="Arial" w:hAnsi="Arial"/>
                <w:color w:val="000000"/>
                <w:lang w:val="ru-RU"/>
              </w:rPr>
              <w:t>«</w:t>
            </w:r>
            <w:r>
              <w:rPr>
                <w:rFonts w:cs="Arial" w:ascii="Arial" w:hAnsi="Arial"/>
                <w:color w:val="000000"/>
              </w:rPr>
              <w:t>Study</w:t>
            </w:r>
            <w:r>
              <w:rPr>
                <w:rFonts w:cs="Arial" w:ascii="Arial" w:hAnsi="Arial"/>
                <w:color w:val="000000"/>
                <w:lang w:val="ru-RU"/>
              </w:rPr>
              <w:t xml:space="preserve"> </w:t>
            </w:r>
            <w:r>
              <w:rPr>
                <w:rFonts w:cs="Arial" w:ascii="Arial" w:hAnsi="Arial"/>
                <w:color w:val="000000"/>
              </w:rPr>
              <w:t>Instance</w:t>
            </w:r>
            <w:r>
              <w:rPr>
                <w:rFonts w:cs="Arial" w:ascii="Arial" w:hAnsi="Arial"/>
                <w:color w:val="000000"/>
                <w:lang w:val="ru-RU"/>
              </w:rPr>
              <w:t xml:space="preserve"> </w:t>
            </w:r>
            <w:r>
              <w:rPr>
                <w:rFonts w:cs="Arial" w:ascii="Arial" w:hAnsi="Arial"/>
                <w:color w:val="000000"/>
              </w:rPr>
              <w:t>UID</w:t>
            </w:r>
            <w:r>
              <w:rPr>
                <w:rFonts w:cs="Arial" w:ascii="Arial" w:hAnsi="Arial"/>
                <w:color w:val="000000"/>
                <w:lang w:val="ru-RU"/>
              </w:rPr>
              <w:t>» – ввести значение вручную, затем выбрать из списка предложенных;</w:t>
            </w:r>
          </w:p>
          <w:p>
            <w:pPr>
              <w:pStyle w:val="Normal"/>
              <w:numPr>
                <w:ilvl w:val="1"/>
                <w:numId w:val="437"/>
              </w:numPr>
              <w:rPr>
                <w:rFonts w:cs="Arial"/>
                <w:lang w:val="ru-RU"/>
              </w:rPr>
            </w:pPr>
            <w:r>
              <w:rPr>
                <w:rFonts w:cs="Arial" w:ascii="Arial" w:hAnsi="Arial"/>
                <w:color w:val="000000"/>
                <w:lang w:val="ru-RU"/>
              </w:rPr>
              <w:t xml:space="preserve">«Имя пациента из </w:t>
            </w:r>
            <w:r>
              <w:rPr>
                <w:rFonts w:cs="Arial" w:ascii="Arial" w:hAnsi="Arial"/>
                <w:color w:val="000000"/>
              </w:rPr>
              <w:t>PACS</w:t>
            </w:r>
            <w:r>
              <w:rPr>
                <w:rFonts w:cs="Arial" w:ascii="Arial" w:hAnsi="Arial"/>
                <w:color w:val="000000"/>
                <w:lang w:val="ru-RU"/>
              </w:rPr>
              <w:t>» – ввести значение вручную, затем выбрать из списка предложенных;</w:t>
            </w:r>
          </w:p>
          <w:p>
            <w:pPr>
              <w:pStyle w:val="Normal"/>
              <w:numPr>
                <w:ilvl w:val="1"/>
                <w:numId w:val="437"/>
              </w:numPr>
              <w:rPr>
                <w:rFonts w:cs="Arial"/>
                <w:lang w:val="ru-RU"/>
              </w:rPr>
            </w:pPr>
            <w:r>
              <w:rPr>
                <w:rFonts w:cs="Arial" w:ascii="Arial" w:hAnsi="Arial"/>
                <w:color w:val="000000"/>
                <w:lang w:val="ru-RU"/>
              </w:rPr>
              <w:t>«</w:t>
            </w:r>
            <w:r>
              <w:rPr>
                <w:rFonts w:cs="Arial" w:ascii="Arial" w:hAnsi="Arial"/>
                <w:color w:val="000000"/>
              </w:rPr>
              <w:t>Accession</w:t>
            </w:r>
            <w:r>
              <w:rPr>
                <w:rFonts w:cs="Arial" w:ascii="Arial" w:hAnsi="Arial"/>
                <w:color w:val="000000"/>
                <w:lang w:val="ru-RU"/>
              </w:rPr>
              <w:t xml:space="preserve"> </w:t>
            </w:r>
            <w:r>
              <w:rPr>
                <w:rFonts w:cs="Arial" w:ascii="Arial" w:hAnsi="Arial"/>
                <w:color w:val="000000"/>
              </w:rPr>
              <w:t>Number</w:t>
            </w:r>
            <w:r>
              <w:rPr>
                <w:rFonts w:cs="Arial" w:ascii="Arial" w:hAnsi="Arial"/>
                <w:color w:val="000000"/>
                <w:lang w:val="ru-RU"/>
              </w:rPr>
              <w:t>» – ввести значение вручную, затем выбрать из списка предложенных.</w:t>
            </w:r>
          </w:p>
          <w:p>
            <w:pPr>
              <w:pStyle w:val="Normal"/>
              <w:numPr>
                <w:ilvl w:val="0"/>
                <w:numId w:val="436"/>
              </w:numPr>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733425" cy="323850"/>
                  <wp:effectExtent l="0" t="0" r="0" b="0"/>
                  <wp:docPr id="788" name="Рисунок 100882" descr="_scroll_external/attachments/image2019-7-16_13-57-44-583d3df7dd150da3007c51e221e95537506bedb463249511412c465a54f0d2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Рисунок 100882" descr="_scroll_external/attachments/image2019-7-16_13-57-44-583d3df7dd150da3007c51e221e95537506bedb463249511412c465a54f0d2e6.png"/>
                          <pic:cNvPicPr>
                            <a:picLocks noChangeAspect="1" noChangeArrowheads="1"/>
                          </pic:cNvPicPr>
                        </pic:nvPicPr>
                        <pic:blipFill>
                          <a:blip r:embed="rId792"/>
                          <a:stretch>
                            <a:fillRect/>
                          </a:stretch>
                        </pic:blipFill>
                        <pic:spPr bwMode="auto">
                          <a:xfrm>
                            <a:off x="0" y="0"/>
                            <a:ext cx="733425" cy="323850"/>
                          </a:xfrm>
                          <a:prstGeom prst="rect">
                            <a:avLst/>
                          </a:prstGeom>
                        </pic:spPr>
                      </pic:pic>
                    </a:graphicData>
                  </a:graphic>
                </wp:inline>
              </w:drawing>
            </w:r>
            <w:r>
              <w:rPr>
                <w:rFonts w:cs="Arial" w:ascii="Arial" w:hAnsi="Arial"/>
                <w:color w:val="000000"/>
                <w:lang w:val="ru-RU"/>
              </w:rPr>
              <w:t>. Исследование будет привязано</w:t>
            </w:r>
          </w:p>
        </w:tc>
        <w:tc>
          <w:tcPr>
            <w:tcW w:w="2188" w:type="dxa"/>
            <w:tcBorders/>
            <w:shd w:fill="auto" w:val="clear"/>
          </w:tcPr>
          <w:p>
            <w:pPr>
              <w:pStyle w:val="Normal"/>
              <w:spacing w:before="0" w:after="120"/>
              <w:rPr>
                <w:rFonts w:cs="Arial"/>
              </w:rPr>
            </w:pPr>
            <w:r>
              <w:rPr>
                <w:rFonts w:cs="Arial" w:ascii="Arial" w:hAnsi="Arial"/>
                <w:color w:val="000000"/>
              </w:rPr>
              <w:t>Действие доступно всегда</w:t>
            </w:r>
          </w:p>
        </w:tc>
      </w:tr>
      <w:tr>
        <w:trPr/>
        <w:tc>
          <w:tcPr>
            <w:tcW w:w="1933" w:type="dxa"/>
            <w:tcBorders/>
            <w:shd w:fill="auto" w:val="clear"/>
          </w:tcPr>
          <w:p>
            <w:pPr>
              <w:pStyle w:val="Normal"/>
              <w:spacing w:before="0" w:after="120"/>
              <w:rPr>
                <w:rFonts w:cs="Arial"/>
              </w:rPr>
            </w:pPr>
            <w:r>
              <w:rPr>
                <w:rFonts w:cs="Arial" w:ascii="Arial" w:hAnsi="Arial"/>
                <w:color w:val="000000"/>
              </w:rPr>
              <w:t>Продолжить прием</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«Продолжить прием» откроется окно создания записи услуги (подробнее описано в разделе</w:t>
            </w:r>
            <w:r>
              <w:rPr>
                <w:rFonts w:cs="Arial" w:ascii="Arial" w:hAnsi="Arial"/>
                <w:color w:val="000000"/>
              </w:rPr>
              <w:t> </w:t>
            </w:r>
            <w:r>
              <w:rPr>
                <w:rStyle w:val="Style5"/>
                <w:rFonts w:cs="Arial" w:ascii="Arial" w:hAnsi="Arial"/>
                <w:color w:val="000000" w:themeTint="bf"/>
                <w:lang w:val="ru-RU"/>
              </w:rPr>
              <w:t>Запись об оказанной услуге</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уже начат</w:t>
            </w:r>
          </w:p>
        </w:tc>
      </w:tr>
      <w:tr>
        <w:trPr/>
        <w:tc>
          <w:tcPr>
            <w:tcW w:w="1933" w:type="dxa"/>
            <w:tcBorders/>
            <w:shd w:fill="auto" w:val="clear"/>
          </w:tcPr>
          <w:p>
            <w:pPr>
              <w:pStyle w:val="Normal"/>
              <w:spacing w:before="0" w:after="120"/>
              <w:rPr>
                <w:rFonts w:cs="Arial"/>
              </w:rPr>
            </w:pPr>
            <w:r>
              <w:rPr>
                <w:rFonts w:cs="Arial" w:ascii="Arial" w:hAnsi="Arial"/>
                <w:color w:val="000000"/>
              </w:rPr>
              <w:t>Посмотреть протокол</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«Просмотреть протокол» откроется окно записи услуги на просмотр (подробнее описано в разделе</w:t>
            </w:r>
            <w:r>
              <w:rPr>
                <w:rFonts w:cs="Arial" w:ascii="Arial" w:hAnsi="Arial"/>
                <w:color w:val="000000"/>
              </w:rPr>
              <w:t> </w:t>
            </w:r>
            <w:r>
              <w:rPr>
                <w:rStyle w:val="Style5"/>
                <w:rFonts w:cs="Arial" w:ascii="Arial" w:hAnsi="Arial"/>
                <w:color w:val="000000" w:themeTint="bf"/>
                <w:lang w:val="ru-RU"/>
              </w:rPr>
              <w:t>Запись об оказанной услуге</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уже закончен</w:t>
            </w:r>
          </w:p>
        </w:tc>
      </w:tr>
      <w:tr>
        <w:trPr/>
        <w:tc>
          <w:tcPr>
            <w:tcW w:w="1933" w:type="dxa"/>
            <w:tcBorders/>
            <w:shd w:fill="auto" w:val="clear"/>
          </w:tcPr>
          <w:p>
            <w:pPr>
              <w:pStyle w:val="Normal"/>
              <w:spacing w:before="0" w:after="120"/>
              <w:rPr>
                <w:rFonts w:cs="Arial"/>
              </w:rPr>
            </w:pPr>
            <w:r>
              <w:rPr>
                <w:rFonts w:cs="Arial" w:ascii="Arial" w:hAnsi="Arial"/>
                <w:color w:val="000000"/>
              </w:rPr>
              <w:t>Редактировать протокол</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выборе пункта «Редактировать протокол» откроется окно записи услуги на редактирование (подробнее описано в разделе</w:t>
            </w:r>
            <w:r>
              <w:rPr>
                <w:rFonts w:cs="Arial" w:ascii="Arial" w:hAnsi="Arial"/>
                <w:color w:val="000000"/>
              </w:rPr>
              <w:t> </w:t>
            </w:r>
            <w:r>
              <w:rPr>
                <w:rStyle w:val="Style5"/>
                <w:rFonts w:cs="Arial" w:ascii="Arial" w:hAnsi="Arial"/>
                <w:color w:val="000000" w:themeTint="bf"/>
                <w:lang w:val="ru-RU"/>
              </w:rPr>
              <w:t>Запись об оказанной услуге</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прием уже закончен</w:t>
            </w:r>
          </w:p>
        </w:tc>
      </w:tr>
      <w:tr>
        <w:trPr/>
        <w:tc>
          <w:tcPr>
            <w:tcW w:w="1933" w:type="dxa"/>
            <w:tcBorders/>
            <w:shd w:fill="auto" w:val="clear"/>
          </w:tcPr>
          <w:p>
            <w:pPr>
              <w:pStyle w:val="Normal"/>
              <w:spacing w:before="0" w:after="120"/>
              <w:rPr>
                <w:rFonts w:cs="Arial"/>
              </w:rPr>
            </w:pPr>
            <w:r>
              <w:rPr>
                <w:rFonts w:cs="Arial" w:ascii="Arial" w:hAnsi="Arial"/>
                <w:color w:val="000000"/>
              </w:rPr>
              <w:t>Создать счет</w:t>
            </w:r>
          </w:p>
        </w:tc>
        <w:tc>
          <w:tcPr>
            <w:tcW w:w="6084"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При выборе пункта «Создать счет» откроется окно создания счета (подробнее описано в разделе </w:t>
            </w:r>
            <w:r>
              <w:rPr>
                <w:rStyle w:val="Style5"/>
                <w:rFonts w:cs="Arial" w:ascii="Arial" w:hAnsi="Arial"/>
                <w:color w:val="000000" w:themeTint="bf"/>
                <w:lang w:val="ru-RU"/>
              </w:rPr>
              <w:t>Счета</w:t>
            </w:r>
            <w:r>
              <w:rPr>
                <w:rFonts w:cs="Arial" w:ascii="Arial" w:hAnsi="Arial"/>
                <w:color w:val="000000"/>
                <w:lang w:val="ru-RU"/>
              </w:rPr>
              <w:t>)</w:t>
            </w:r>
          </w:p>
        </w:tc>
        <w:tc>
          <w:tcPr>
            <w:tcW w:w="2188" w:type="dxa"/>
            <w:tcBorders/>
            <w:shd w:fill="auto" w:val="clear"/>
          </w:tcPr>
          <w:p>
            <w:pPr>
              <w:pStyle w:val="Normal"/>
              <w:spacing w:before="0" w:after="120"/>
              <w:rPr>
                <w:rFonts w:cs="Arial"/>
                <w:lang w:val="ru-RU"/>
              </w:rPr>
            </w:pPr>
            <w:r>
              <w:rPr>
                <w:rFonts w:cs="Arial" w:ascii="Arial" w:hAnsi="Arial"/>
                <w:color w:val="000000"/>
                <w:lang w:val="ru-RU"/>
              </w:rPr>
              <w:t>Действие доступно, если</w:t>
            </w:r>
            <w:r>
              <w:rPr>
                <w:rFonts w:cs="Arial" w:ascii="Arial" w:hAnsi="Arial"/>
                <w:color w:val="000000"/>
              </w:rPr>
              <w:t> </w:t>
            </w:r>
            <w:r>
              <w:rPr>
                <w:rFonts w:cs="Arial" w:ascii="Arial" w:hAnsi="Arial"/>
                <w:color w:val="000000"/>
                <w:lang w:val="ru-RU"/>
              </w:rPr>
              <w:t>запись услуги подписана</w:t>
            </w:r>
          </w:p>
        </w:tc>
      </w:tr>
    </w:tbl>
    <w:p>
      <w:pPr>
        <w:pStyle w:val="Normal"/>
        <w:rPr>
          <w:lang w:val="ru-RU"/>
        </w:rPr>
      </w:pPr>
      <w:r>
        <w:rPr>
          <w:b/>
          <w:color w:val="000000"/>
          <w:lang w:val="ru-RU"/>
        </w:rPr>
        <w:t>Примечание</w:t>
      </w:r>
      <w:r>
        <w:rPr>
          <w:color w:val="000000"/>
        </w:rPr>
        <w:t> </w:t>
      </w:r>
      <w:r>
        <w:rPr>
          <w:color w:val="000000"/>
          <w:lang w:val="ru-RU"/>
        </w:rPr>
        <w:t>– Начать прием можно двойным нажатием мыши на записи в расписании.</w:t>
      </w:r>
    </w:p>
    <w:p>
      <w:pPr>
        <w:pStyle w:val="2"/>
        <w:numPr>
          <w:ilvl w:val="1"/>
          <w:numId w:val="2"/>
        </w:numPr>
        <w:rPr>
          <w:rFonts w:ascii="Verdana" w:hAnsi="Verdana"/>
          <w:lang w:val="ru-RU"/>
        </w:rPr>
      </w:pPr>
      <w:bookmarkStart w:id="465" w:name="_Toc23252630"/>
      <w:bookmarkStart w:id="466" w:name="_Toc22720737"/>
      <w:r>
        <w:rPr>
          <w:rFonts w:ascii="Verdana" w:hAnsi="Verdana"/>
          <w:color w:val="000000"/>
          <w:lang w:val="ru-RU"/>
        </w:rPr>
        <w:t>Пациенты в Подсистеме автоматизации радиологической службы</w:t>
      </w:r>
      <w:bookmarkEnd w:id="465"/>
      <w:bookmarkEnd w:id="466"/>
    </w:p>
    <w:p>
      <w:pPr>
        <w:pStyle w:val="Normal"/>
        <w:rPr>
          <w:lang w:val="ru-RU"/>
        </w:rPr>
      </w:pPr>
      <w:r>
        <w:rPr>
          <w:color w:val="000000"/>
          <w:lang w:val="ru-RU"/>
        </w:rPr>
        <w:t>В задаче «Пациенты» доступны следующие функции:</w:t>
      </w:r>
    </w:p>
    <w:p>
      <w:pPr>
        <w:pStyle w:val="Normal"/>
        <w:numPr>
          <w:ilvl w:val="0"/>
          <w:numId w:val="438"/>
        </w:numPr>
        <w:rPr>
          <w:color w:val="000000"/>
        </w:rPr>
      </w:pPr>
      <w:r>
        <w:rPr>
          <w:color w:val="000000"/>
        </w:rPr>
        <w:t>создание пациентов;</w:t>
      </w:r>
    </w:p>
    <w:p>
      <w:pPr>
        <w:pStyle w:val="Normal"/>
        <w:numPr>
          <w:ilvl w:val="0"/>
          <w:numId w:val="438"/>
        </w:numPr>
        <w:rPr>
          <w:color w:val="000000"/>
        </w:rPr>
      </w:pPr>
      <w:r>
        <w:rPr>
          <w:color w:val="000000"/>
        </w:rPr>
        <w:t>редактирование данных пациента;</w:t>
      </w:r>
    </w:p>
    <w:p>
      <w:pPr>
        <w:pStyle w:val="Normal"/>
        <w:numPr>
          <w:ilvl w:val="0"/>
          <w:numId w:val="438"/>
        </w:numPr>
        <w:rPr>
          <w:color w:val="000000"/>
        </w:rPr>
      </w:pPr>
      <w:r>
        <w:rPr>
          <w:color w:val="000000"/>
        </w:rPr>
        <w:t>просмотр медицинской карты пациента;</w:t>
      </w:r>
    </w:p>
    <w:p>
      <w:pPr>
        <w:pStyle w:val="Normal"/>
        <w:numPr>
          <w:ilvl w:val="0"/>
          <w:numId w:val="438"/>
        </w:numPr>
        <w:rPr>
          <w:color w:val="000000"/>
        </w:rPr>
      </w:pPr>
      <w:r>
        <w:rPr>
          <w:color w:val="000000"/>
        </w:rPr>
        <w:t>удаление профиля пациента;</w:t>
      </w:r>
    </w:p>
    <w:p>
      <w:pPr>
        <w:pStyle w:val="Normal"/>
        <w:numPr>
          <w:ilvl w:val="0"/>
          <w:numId w:val="438"/>
        </w:numPr>
        <w:rPr>
          <w:lang w:val="ru-RU"/>
        </w:rPr>
      </w:pPr>
      <w:r>
        <w:rPr>
          <w:color w:val="000000"/>
          <w:lang w:val="ru-RU"/>
        </w:rPr>
        <w:t>печать печатных форм по пациенту;</w:t>
      </w:r>
    </w:p>
    <w:p>
      <w:pPr>
        <w:pStyle w:val="Normal"/>
        <w:numPr>
          <w:ilvl w:val="0"/>
          <w:numId w:val="438"/>
        </w:numPr>
        <w:rPr>
          <w:lang w:val="ru-RU"/>
        </w:rPr>
      </w:pPr>
      <w:r>
        <w:rPr>
          <w:color w:val="000000"/>
          <w:lang w:val="ru-RU"/>
        </w:rPr>
        <w:t>запуск синхронизации пациентов с МИС.</w:t>
      </w:r>
    </w:p>
    <w:p>
      <w:pPr>
        <w:pStyle w:val="3"/>
        <w:numPr>
          <w:ilvl w:val="2"/>
          <w:numId w:val="2"/>
        </w:numPr>
        <w:rPr>
          <w:rFonts w:ascii="Verdana" w:hAnsi="Verdana"/>
        </w:rPr>
      </w:pPr>
      <w:bookmarkStart w:id="467" w:name="_Toc23252631"/>
      <w:bookmarkStart w:id="468" w:name="_Toc22720738"/>
      <w:bookmarkStart w:id="469" w:name="scroll-bookmark-318"/>
      <w:r>
        <w:rPr>
          <w:rFonts w:ascii="Verdana" w:hAnsi="Verdana"/>
          <w:color w:val="000000"/>
        </w:rPr>
        <w:t>Создание пациента</w:t>
      </w:r>
      <w:bookmarkEnd w:id="467"/>
      <w:bookmarkEnd w:id="468"/>
      <w:bookmarkEnd w:id="469"/>
    </w:p>
    <w:p>
      <w:pPr>
        <w:pStyle w:val="Normal"/>
        <w:rPr>
          <w:color w:val="000000"/>
        </w:rPr>
      </w:pPr>
      <w:r>
        <w:rPr>
          <w:color w:val="000000"/>
        </w:rPr>
        <w:t>Для создания пациента необходимо:</w:t>
      </w:r>
    </w:p>
    <w:p>
      <w:pPr>
        <w:pStyle w:val="Normal"/>
        <w:numPr>
          <w:ilvl w:val="0"/>
          <w:numId w:val="439"/>
        </w:numPr>
        <w:rPr>
          <w:color w:val="000000"/>
        </w:rPr>
      </w:pPr>
      <w:r>
        <w:rPr>
          <w:color w:val="000000"/>
        </w:rPr>
        <w:t>выбрать пункт меню «Пациенты»;</w:t>
      </w:r>
    </w:p>
    <w:p>
      <w:pPr>
        <w:pStyle w:val="Normal"/>
        <w:numPr>
          <w:ilvl w:val="0"/>
          <w:numId w:val="439"/>
        </w:numPr>
        <w:rPr>
          <w:color w:val="000000"/>
        </w:rPr>
      </w:pPr>
      <w:r>
        <w:rPr>
          <w:color w:val="000000"/>
        </w:rPr>
        <w:t>откроется картотека пациентов:</w:t>
      </w:r>
    </w:p>
    <w:p>
      <w:pPr>
        <w:pStyle w:val="Normal"/>
        <w:spacing w:beforeAutospacing="1" w:after="120"/>
        <w:jc w:val="center"/>
        <w:rPr>
          <w:color w:val="000000"/>
        </w:rPr>
      </w:pPr>
      <w:r>
        <w:rPr>
          <w:color w:val="000000"/>
        </w:rPr>
        <w:drawing>
          <wp:inline distT="19050" distB="17145" distL="19050" distR="9525">
            <wp:extent cx="6010275" cy="4916805"/>
            <wp:effectExtent l="0" t="0" r="0" b="0"/>
            <wp:docPr id="789" name="Рисунок 100883" descr="_scroll_external/attachments/image2019-7-4_11-13-11-b30496b10e095e89ee13b5b9da8e92632fbc287dc898c1f20a75662cc28fb1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Рисунок 100883" descr="_scroll_external/attachments/image2019-7-4_11-13-11-b30496b10e095e89ee13b5b9da8e92632fbc287dc898c1f20a75662cc28fb1ec.png"/>
                    <pic:cNvPicPr>
                      <a:picLocks noChangeAspect="1" noChangeArrowheads="1"/>
                    </pic:cNvPicPr>
                  </pic:nvPicPr>
                  <pic:blipFill>
                    <a:blip r:embed="rId793"/>
                    <a:stretch>
                      <a:fillRect/>
                    </a:stretch>
                  </pic:blipFill>
                  <pic:spPr bwMode="auto">
                    <a:xfrm>
                      <a:off x="0" y="0"/>
                      <a:ext cx="6010275" cy="491680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291</w:t>
      </w:r>
      <w:r>
        <w:rPr/>
        <w:fldChar w:fldCharType="end"/>
      </w:r>
    </w:p>
    <w:p>
      <w:pPr>
        <w:pStyle w:val="Normal"/>
        <w:rPr>
          <w:lang w:val="ru-RU"/>
        </w:rPr>
      </w:pPr>
      <w:r>
        <w:rPr>
          <w:b/>
          <w:color w:val="000000"/>
          <w:lang w:val="ru-RU"/>
        </w:rPr>
        <w:t>Примечание</w:t>
      </w:r>
      <w:r>
        <w:rPr>
          <w:color w:val="000000"/>
        </w:rPr>
        <w:t> </w:t>
      </w:r>
      <w:r>
        <w:rPr>
          <w:color w:val="000000"/>
          <w:lang w:val="ru-RU"/>
        </w:rPr>
        <w:t>–</w:t>
      </w:r>
      <w:r>
        <w:rPr>
          <w:color w:val="000000"/>
        </w:rPr>
        <w:t> </w:t>
      </w:r>
      <w:r>
        <w:rPr>
          <w:color w:val="000000"/>
          <w:lang w:val="ru-RU"/>
        </w:rPr>
        <w:t>Для ограничения списка пациентов можно использовать кнопку поиска, сортировку по колонке «</w:t>
      </w:r>
      <w:r>
        <w:rPr>
          <w:color w:val="000000"/>
        </w:rPr>
        <w:t>Id</w:t>
      </w:r>
      <w:r>
        <w:rPr>
          <w:color w:val="000000"/>
          <w:lang w:val="ru-RU"/>
        </w:rPr>
        <w:t xml:space="preserve"> пациента» и постраничную навигацию. Это ускорит поиск пациента.</w:t>
      </w:r>
    </w:p>
    <w:p>
      <w:pPr>
        <w:pStyle w:val="Normal"/>
        <w:numPr>
          <w:ilvl w:val="0"/>
          <w:numId w:val="440"/>
        </w:numPr>
        <w:rPr>
          <w:color w:val="000000"/>
        </w:rPr>
      </w:pPr>
      <w:r>
        <w:rPr>
          <w:color w:val="000000"/>
        </w:rPr>
        <w:t>нажать на кнопку </w:t>
      </w:r>
      <w:r>
        <w:rPr>
          <w:color w:val="000000"/>
        </w:rPr>
        <w:drawing>
          <wp:inline distT="0" distB="0" distL="0" distR="0">
            <wp:extent cx="1390650" cy="323850"/>
            <wp:effectExtent l="0" t="0" r="0" b="0"/>
            <wp:docPr id="790" name="Рисунок 100884" descr="_scroll_external/attachments/image2019-7-4_11-9-19-788b94ae57c23e65b8203fdc89fc7a311b9ff559dcbeedfb98488d4b8349c7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Рисунок 100884" descr="_scroll_external/attachments/image2019-7-4_11-9-19-788b94ae57c23e65b8203fdc89fc7a311b9ff559dcbeedfb98488d4b8349c79f.png"/>
                    <pic:cNvPicPr>
                      <a:picLocks noChangeAspect="1" noChangeArrowheads="1"/>
                    </pic:cNvPicPr>
                  </pic:nvPicPr>
                  <pic:blipFill>
                    <a:blip r:embed="rId794"/>
                    <a:stretch>
                      <a:fillRect/>
                    </a:stretch>
                  </pic:blipFill>
                  <pic:spPr bwMode="auto">
                    <a:xfrm>
                      <a:off x="0" y="0"/>
                      <a:ext cx="1390650" cy="323850"/>
                    </a:xfrm>
                    <a:prstGeom prst="rect">
                      <a:avLst/>
                    </a:prstGeom>
                  </pic:spPr>
                </pic:pic>
              </a:graphicData>
            </a:graphic>
          </wp:inline>
        </w:drawing>
      </w:r>
      <w:r>
        <w:rPr>
          <w:color w:val="000000"/>
        </w:rPr>
        <w:t>;</w:t>
      </w:r>
    </w:p>
    <w:p>
      <w:pPr>
        <w:pStyle w:val="Normal"/>
        <w:numPr>
          <w:ilvl w:val="0"/>
          <w:numId w:val="440"/>
        </w:numPr>
        <w:rPr>
          <w:color w:val="000000"/>
        </w:rPr>
      </w:pPr>
      <w:r>
        <w:rPr>
          <w:color w:val="000000"/>
        </w:rPr>
        <w:t xml:space="preserve">откроется форма </w:t>
      </w:r>
      <w:r>
        <w:rPr>
          <w:color w:val="000000"/>
        </w:rPr>
        <w:t>добавления пациента</w:t>
      </w:r>
      <w:r>
        <w:rPr>
          <w:color w:val="000000"/>
        </w:rPr>
        <w:t>:</w:t>
      </w:r>
    </w:p>
    <w:p>
      <w:pPr>
        <w:pStyle w:val="Normal"/>
        <w:spacing w:beforeAutospacing="1" w:after="120"/>
        <w:jc w:val="center"/>
        <w:rPr>
          <w:color w:val="000000"/>
        </w:rPr>
      </w:pPr>
      <w:r>
        <w:rPr>
          <w:color w:val="000000"/>
        </w:rPr>
        <w:drawing>
          <wp:inline distT="19050" distB="25400" distL="19050" distR="25400">
            <wp:extent cx="5956935" cy="6184900"/>
            <wp:effectExtent l="0" t="0" r="0" b="0"/>
            <wp:docPr id="791" name="Рисунок 100885" descr="_scroll_external/attachments/image2019-7-4_11-7-17-37a484149dc25582d07acc9e1e3193bae77bebca4cb814d9476fdec2152d9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Рисунок 100885" descr="_scroll_external/attachments/image2019-7-4_11-7-17-37a484149dc25582d07acc9e1e3193bae77bebca4cb814d9476fdec2152d9421.png"/>
                    <pic:cNvPicPr>
                      <a:picLocks noChangeAspect="1" noChangeArrowheads="1"/>
                    </pic:cNvPicPr>
                  </pic:nvPicPr>
                  <pic:blipFill>
                    <a:blip r:embed="rId795"/>
                    <a:stretch>
                      <a:fillRect/>
                    </a:stretch>
                  </pic:blipFill>
                  <pic:spPr bwMode="auto">
                    <a:xfrm>
                      <a:off x="0" y="0"/>
                      <a:ext cx="5956935" cy="6184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292</w:t>
      </w:r>
      <w:r>
        <w:rPr/>
        <w:fldChar w:fldCharType="end"/>
      </w:r>
    </w:p>
    <w:p>
      <w:pPr>
        <w:pStyle w:val="Normal"/>
        <w:numPr>
          <w:ilvl w:val="0"/>
          <w:numId w:val="44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788"/>
        <w:gridCol w:w="4583"/>
        <w:gridCol w:w="1602"/>
        <w:gridCol w:w="2231"/>
      </w:tblGrid>
      <w:tr>
        <w:trPr>
          <w:cnfStyle w:val="100000000000" w:firstRow="1" w:lastRow="0" w:firstColumn="0" w:lastColumn="0" w:oddVBand="0" w:evenVBand="0" w:oddHBand="0" w:evenHBand="0" w:firstRowFirstColumn="0" w:firstRowLastColumn="0" w:lastRowFirstColumn="0" w:lastRowLastColumn="0"/>
        </w:trPr>
        <w:tc>
          <w:tcPr>
            <w:tcW w:w="178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45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60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23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788" w:type="dxa"/>
            <w:tcBorders/>
            <w:shd w:fill="auto" w:val="clear"/>
          </w:tcPr>
          <w:p>
            <w:pPr>
              <w:pStyle w:val="Normal"/>
              <w:spacing w:before="0" w:after="120"/>
              <w:rPr>
                <w:rFonts w:cs="Arial"/>
              </w:rPr>
            </w:pPr>
            <w:r>
              <w:rPr>
                <w:rFonts w:cs="Arial" w:ascii="Arial" w:hAnsi="Arial"/>
                <w:color w:val="000000"/>
              </w:rPr>
              <w:t>Поле «Фото»</w:t>
            </w:r>
          </w:p>
        </w:tc>
        <w:tc>
          <w:tcPr>
            <w:tcW w:w="4583" w:type="dxa"/>
            <w:tcBorders/>
            <w:shd w:fill="auto" w:val="clear"/>
          </w:tcPr>
          <w:p>
            <w:pPr>
              <w:pStyle w:val="Normal"/>
              <w:spacing w:before="0" w:after="120"/>
              <w:rPr>
                <w:rFonts w:cs="Arial"/>
              </w:rPr>
            </w:pPr>
            <w:r>
              <w:rPr>
                <w:rFonts w:cs="Arial" w:ascii="Arial" w:hAnsi="Arial"/>
                <w:color w:val="000000"/>
                <w:lang w:val="ru-RU"/>
              </w:rPr>
              <w:t xml:space="preserve">Возможность прикрепить фотографию пациента. Облегчает идентификацию пациента. </w:t>
            </w:r>
            <w:r>
              <w:rPr>
                <w:rFonts w:cs="Arial" w:ascii="Arial" w:hAnsi="Arial"/>
                <w:color w:val="000000"/>
              </w:rPr>
              <w:t>Размер файла должен быть не более 5 Мб</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Прикрепить файл нажатием на кнопку</w:t>
            </w:r>
            <w:r>
              <w:rPr>
                <w:rFonts w:cs="Arial" w:ascii="Arial" w:hAnsi="Arial"/>
                <w:color w:val="000000"/>
              </w:rPr>
              <w:t> </w:t>
            </w:r>
            <w:r>
              <w:rPr>
                <w:rFonts w:ascii="Arial" w:hAnsi="Arial"/>
                <w:color w:val="000000"/>
              </w:rPr>
              <w:drawing>
                <wp:inline distT="0" distB="0" distL="0" distR="0">
                  <wp:extent cx="1143000" cy="209550"/>
                  <wp:effectExtent l="0" t="0" r="0" b="0"/>
                  <wp:docPr id="792" name="Рисунок 100886" descr="_scroll_external/attachments/image2019-7-4_10-55-24-622bf14939462acadc1613d05f1980787eb09a0ccb98f50c914792bf582f7f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Рисунок 100886" descr="_scroll_external/attachments/image2019-7-4_10-55-24-622bf14939462acadc1613d05f1980787eb09a0ccb98f50c914792bf582f7fa4.png"/>
                          <pic:cNvPicPr>
                            <a:picLocks noChangeAspect="1" noChangeArrowheads="1"/>
                          </pic:cNvPicPr>
                        </pic:nvPicPr>
                        <pic:blipFill>
                          <a:blip r:embed="rId796"/>
                          <a:stretch>
                            <a:fillRect/>
                          </a:stretch>
                        </pic:blipFill>
                        <pic:spPr bwMode="auto">
                          <a:xfrm>
                            <a:off x="0" y="0"/>
                            <a:ext cx="1143000" cy="209550"/>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«VIP статус»</w:t>
            </w:r>
          </w:p>
        </w:tc>
        <w:tc>
          <w:tcPr>
            <w:tcW w:w="4583" w:type="dxa"/>
            <w:tcBorders/>
            <w:shd w:fill="auto" w:val="clear"/>
          </w:tcPr>
          <w:p>
            <w:pPr>
              <w:pStyle w:val="Normal"/>
              <w:spacing w:before="0" w:after="120"/>
              <w:rPr>
                <w:rFonts w:cs="Arial"/>
              </w:rPr>
            </w:pPr>
            <w:r>
              <w:rPr>
                <w:rFonts w:cs="Arial" w:ascii="Arial" w:hAnsi="Arial"/>
                <w:color w:val="000000"/>
              </w:rPr>
              <w:t xml:space="preserve">Признак </w:t>
            </w:r>
            <w:r>
              <w:rPr>
                <w:rFonts w:cs="Arial" w:ascii="Arial" w:hAnsi="Arial"/>
                <w:color w:val="000000"/>
              </w:rPr>
              <w:t>VIP</w:t>
            </w:r>
            <w:r>
              <w:rPr>
                <w:rFonts w:cs="Arial" w:ascii="Arial" w:hAnsi="Arial"/>
                <w:color w:val="000000"/>
              </w:rPr>
              <w:t>-пациента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r>
        <w:trPr/>
        <w:tc>
          <w:tcPr>
            <w:tcW w:w="1788" w:type="dxa"/>
            <w:tcBorders/>
            <w:shd w:fill="auto" w:val="clear"/>
          </w:tcPr>
          <w:p>
            <w:pPr>
              <w:pStyle w:val="Normal"/>
              <w:spacing w:before="0" w:after="120"/>
              <w:rPr>
                <w:rFonts w:cs="Arial"/>
              </w:rPr>
            </w:pPr>
            <w:r>
              <w:rPr>
                <w:rFonts w:cs="Arial" w:ascii="Arial" w:hAnsi="Arial"/>
                <w:color w:val="000000"/>
              </w:rPr>
              <w:t>Поле «Фамилия»</w:t>
            </w:r>
          </w:p>
        </w:tc>
        <w:tc>
          <w:tcPr>
            <w:tcW w:w="4583" w:type="dxa"/>
            <w:tcBorders/>
            <w:shd w:fill="auto" w:val="clear"/>
          </w:tcPr>
          <w:p>
            <w:pPr>
              <w:pStyle w:val="Normal"/>
              <w:spacing w:before="0" w:after="120"/>
              <w:rPr>
                <w:rFonts w:cs="Arial"/>
              </w:rPr>
            </w:pPr>
            <w:r>
              <w:rPr>
                <w:rFonts w:cs="Arial" w:ascii="Arial" w:hAnsi="Arial"/>
                <w:color w:val="000000"/>
              </w:rPr>
              <w:t>Фамилия пациента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93" name="Рисунок 10088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Рисунок 100887" descr="_scroll_external/icons/check-9544b811bd6366db36e61ad2f527f22e3b3ee709ab8546b60c6be8c132859dbf.svg"/>
                          <pic:cNvPicPr>
                            <a:picLocks noChangeAspect="1" noChangeArrowheads="1"/>
                          </pic:cNvPicPr>
                        </pic:nvPicPr>
                        <pic:blipFill>
                          <a:blip r:embed="rId797"/>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фамилию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«Имя»</w:t>
            </w:r>
          </w:p>
        </w:tc>
        <w:tc>
          <w:tcPr>
            <w:tcW w:w="4583" w:type="dxa"/>
            <w:tcBorders/>
            <w:shd w:fill="auto" w:val="clear"/>
          </w:tcPr>
          <w:p>
            <w:pPr>
              <w:pStyle w:val="Normal"/>
              <w:spacing w:before="0" w:after="120"/>
              <w:rPr>
                <w:rFonts w:cs="Arial"/>
              </w:rPr>
            </w:pPr>
            <w:r>
              <w:rPr>
                <w:rFonts w:cs="Arial" w:ascii="Arial" w:hAnsi="Arial"/>
                <w:color w:val="000000"/>
              </w:rPr>
              <w:t>Имя пациента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94" name="Рисунок 10088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Рисунок 100888" descr="_scroll_external/icons/check-9544b811bd6366db36e61ad2f527f22e3b3ee709ab8546b60c6be8c132859dbf.svg"/>
                          <pic:cNvPicPr>
                            <a:picLocks noChangeAspect="1" noChangeArrowheads="1"/>
                          </pic:cNvPicPr>
                        </pic:nvPicPr>
                        <pic:blipFill>
                          <a:blip r:embed="rId798"/>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имя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«Отчество»</w:t>
            </w:r>
          </w:p>
        </w:tc>
        <w:tc>
          <w:tcPr>
            <w:tcW w:w="4583" w:type="dxa"/>
            <w:tcBorders/>
            <w:shd w:fill="auto" w:val="clear"/>
          </w:tcPr>
          <w:p>
            <w:pPr>
              <w:pStyle w:val="Normal"/>
              <w:spacing w:before="0" w:after="120"/>
              <w:rPr>
                <w:rFonts w:cs="Arial"/>
              </w:rPr>
            </w:pPr>
            <w:r>
              <w:rPr>
                <w:rFonts w:cs="Arial" w:ascii="Arial" w:hAnsi="Arial"/>
                <w:color w:val="000000"/>
              </w:rPr>
              <w:t>Отчество пациента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отчество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«Дата рождения»</w:t>
            </w:r>
          </w:p>
        </w:tc>
        <w:tc>
          <w:tcPr>
            <w:tcW w:w="4583" w:type="dxa"/>
            <w:tcBorders/>
            <w:shd w:fill="auto" w:val="clear"/>
          </w:tcPr>
          <w:p>
            <w:pPr>
              <w:pStyle w:val="Normal"/>
              <w:spacing w:before="0" w:after="120"/>
              <w:rPr>
                <w:rFonts w:cs="Arial"/>
              </w:rPr>
            </w:pPr>
            <w:r>
              <w:rPr>
                <w:rFonts w:cs="Arial" w:ascii="Arial" w:hAnsi="Arial"/>
                <w:color w:val="000000"/>
              </w:rPr>
              <w:t>Дата рождения пациента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95" name="Рисунок 10088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Рисунок 100889" descr="_scroll_external/icons/check-9544b811bd6366db36e61ad2f527f22e3b3ee709ab8546b60c6be8c132859dbf.svg"/>
                          <pic:cNvPicPr>
                            <a:picLocks noChangeAspect="1" noChangeArrowheads="1"/>
                          </pic:cNvPicPr>
                        </pic:nvPicPr>
                        <pic:blipFill>
                          <a:blip r:embed="rId799"/>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Установить дату рождения пациента с помощью календаря или ввести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«Email»</w:t>
            </w:r>
          </w:p>
        </w:tc>
        <w:tc>
          <w:tcPr>
            <w:tcW w:w="4583" w:type="dxa"/>
            <w:tcBorders/>
            <w:shd w:fill="auto" w:val="clear"/>
          </w:tcPr>
          <w:p>
            <w:pPr>
              <w:pStyle w:val="Normal"/>
              <w:spacing w:before="0" w:after="120"/>
              <w:rPr>
                <w:rFonts w:cs="Arial"/>
                <w:lang w:val="ru-RU"/>
              </w:rPr>
            </w:pPr>
            <w:r>
              <w:rPr>
                <w:rFonts w:cs="Arial" w:ascii="Arial" w:hAnsi="Arial"/>
                <w:color w:val="000000"/>
                <w:lang w:val="ru-RU"/>
              </w:rPr>
              <w:t>На данный</w:t>
            </w:r>
            <w:r>
              <w:rPr>
                <w:rFonts w:cs="Arial" w:ascii="Arial" w:hAnsi="Arial"/>
                <w:color w:val="000000"/>
              </w:rPr>
              <w:t> </w:t>
            </w:r>
            <w:r>
              <w:rPr>
                <w:rFonts w:cs="Arial" w:ascii="Arial" w:hAnsi="Arial"/>
                <w:color w:val="000000"/>
                <w:lang w:val="ru-RU"/>
              </w:rPr>
              <w:t>адрес электронной почты будут приходить оповещения пациента при его согласии</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адрес электронной почты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«Пол»</w:t>
            </w:r>
          </w:p>
        </w:tc>
        <w:tc>
          <w:tcPr>
            <w:tcW w:w="4583" w:type="dxa"/>
            <w:tcBorders/>
            <w:shd w:fill="auto" w:val="clear"/>
          </w:tcPr>
          <w:p>
            <w:pPr>
              <w:pStyle w:val="Normal"/>
              <w:spacing w:before="0" w:after="120"/>
              <w:rPr>
                <w:rFonts w:cs="Arial"/>
              </w:rPr>
            </w:pPr>
            <w:r>
              <w:rPr>
                <w:rFonts w:cs="Arial" w:ascii="Arial" w:hAnsi="Arial"/>
                <w:color w:val="000000"/>
              </w:rPr>
              <w:t>Пол пациента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96" name="Рисунок 10089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Рисунок 100890" descr="_scroll_external/icons/check-9544b811bd6366db36e61ad2f527f22e3b3ee709ab8546b60c6be8c132859dbf.svg"/>
                          <pic:cNvPicPr>
                            <a:picLocks noChangeAspect="1" noChangeArrowheads="1"/>
                          </pic:cNvPicPr>
                        </pic:nvPicPr>
                        <pic:blipFill>
                          <a:blip r:embed="rId800"/>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 xml:space="preserve">Выбрать пол пациента из списка с помощью кнопки </w:t>
            </w:r>
            <w:r>
              <w:rPr>
                <w:rFonts w:ascii="Arial" w:hAnsi="Arial"/>
                <w:color w:val="000000"/>
              </w:rPr>
              <w:drawing>
                <wp:inline distT="0" distB="0" distL="0" distR="0">
                  <wp:extent cx="190500" cy="200025"/>
                  <wp:effectExtent l="0" t="0" r="0" b="0"/>
                  <wp:docPr id="797" name="Рисунок 100891"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Рисунок 100891" descr="_scroll_external/attachments/image2019-7-3_10-44-27-b6f2dcb2aaa92968a507c08ce40763f11067cb1beb6676529d42244bad6d9650.png"/>
                          <pic:cNvPicPr>
                            <a:picLocks noChangeAspect="1" noChangeArrowheads="1"/>
                          </pic:cNvPicPr>
                        </pic:nvPicPr>
                        <pic:blipFill>
                          <a:blip r:embed="rId801"/>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«СНИЛС»</w:t>
            </w:r>
          </w:p>
        </w:tc>
        <w:tc>
          <w:tcPr>
            <w:tcW w:w="4583" w:type="dxa"/>
            <w:tcBorders/>
            <w:shd w:fill="auto" w:val="clear"/>
          </w:tcPr>
          <w:p>
            <w:pPr>
              <w:pStyle w:val="Normal"/>
              <w:spacing w:before="0" w:after="120"/>
              <w:rPr>
                <w:rFonts w:cs="Arial"/>
              </w:rPr>
            </w:pPr>
            <w:r>
              <w:rPr>
                <w:rFonts w:cs="Arial" w:ascii="Arial" w:hAnsi="Arial"/>
                <w:color w:val="000000"/>
              </w:rPr>
              <w:t>СНИЛС пациента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номер СНИЛС пациента вручную</w:t>
            </w:r>
          </w:p>
        </w:tc>
      </w:tr>
      <w:tr>
        <w:trPr/>
        <w:tc>
          <w:tcPr>
            <w:tcW w:w="1788" w:type="dxa"/>
            <w:tcBorders/>
            <w:shd w:fill="auto" w:val="clear"/>
          </w:tcPr>
          <w:p>
            <w:pPr>
              <w:pStyle w:val="Normal"/>
              <w:spacing w:before="0" w:after="120"/>
              <w:rPr>
                <w:rFonts w:cs="Arial"/>
              </w:rPr>
            </w:pPr>
            <w:r>
              <w:rPr>
                <w:rFonts w:cs="Arial" w:ascii="Arial" w:hAnsi="Arial"/>
                <w:b/>
                <w:color w:val="000000"/>
              </w:rPr>
              <w:t>Телефон</w:t>
            </w:r>
          </w:p>
        </w:tc>
        <w:tc>
          <w:tcPr>
            <w:tcW w:w="4583" w:type="dxa"/>
            <w:tcBorders/>
            <w:shd w:fill="auto" w:val="clear"/>
          </w:tcPr>
          <w:p>
            <w:pPr>
              <w:pStyle w:val="Normal"/>
              <w:spacing w:before="0" w:after="120"/>
              <w:rPr>
                <w:rFonts w:cs="Arial"/>
                <w:lang w:val="ru-RU"/>
              </w:rPr>
            </w:pPr>
            <w:r>
              <w:rPr>
                <w:rFonts w:cs="Arial" w:ascii="Arial" w:hAnsi="Arial"/>
                <w:color w:val="000000"/>
                <w:lang w:val="ru-RU"/>
              </w:rPr>
              <w:t>Номер</w:t>
            </w:r>
            <w:r>
              <w:rPr>
                <w:rFonts w:cs="Arial" w:ascii="Arial" w:hAnsi="Arial"/>
                <w:color w:val="000000"/>
              </w:rPr>
              <w:t> </w:t>
            </w:r>
            <w:r>
              <w:rPr>
                <w:rFonts w:cs="Arial" w:ascii="Arial" w:hAnsi="Arial"/>
                <w:color w:val="000000"/>
                <w:lang w:val="ru-RU"/>
              </w:rPr>
              <w:t>мобильного/</w:t>
            </w:r>
            <w:r>
              <w:rPr>
                <w:rFonts w:cs="Arial" w:ascii="Arial" w:hAnsi="Arial"/>
                <w:color w:val="000000"/>
              </w:rPr>
              <w:t> </w:t>
            </w:r>
            <w:r>
              <w:rPr>
                <w:rFonts w:cs="Arial" w:ascii="Arial" w:hAnsi="Arial"/>
                <w:color w:val="000000"/>
                <w:lang w:val="ru-RU"/>
              </w:rPr>
              <w:t>домашнего/</w:t>
            </w:r>
            <w:r>
              <w:rPr>
                <w:rFonts w:cs="Arial" w:ascii="Arial" w:hAnsi="Arial"/>
                <w:color w:val="000000"/>
              </w:rPr>
              <w:t> </w:t>
            </w:r>
            <w:r>
              <w:rPr>
                <w:rFonts w:cs="Arial" w:ascii="Arial" w:hAnsi="Arial"/>
                <w:color w:val="000000"/>
                <w:lang w:val="ru-RU"/>
              </w:rPr>
              <w:t>рабочего</w:t>
            </w:r>
            <w:r>
              <w:rPr>
                <w:rFonts w:cs="Arial" w:ascii="Arial" w:hAnsi="Arial"/>
                <w:color w:val="000000"/>
              </w:rPr>
              <w:t> </w:t>
            </w:r>
            <w:r>
              <w:rPr>
                <w:rFonts w:cs="Arial" w:ascii="Arial" w:hAnsi="Arial"/>
                <w:color w:val="000000"/>
                <w:lang w:val="ru-RU"/>
              </w:rPr>
              <w:t>телефона пациента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798" name="Рисунок 10089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Рисунок 100892" descr="_scroll_external/icons/check-9544b811bd6366db36e61ad2f527f22e3b3ee709ab8546b60c6be8c132859dbf.svg"/>
                          <pic:cNvPicPr>
                            <a:picLocks noChangeAspect="1" noChangeArrowheads="1"/>
                          </pic:cNvPicPr>
                        </pic:nvPicPr>
                        <pic:blipFill>
                          <a:blip r:embed="rId802"/>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Должен быть указан хотя бы один номер телефона пациента: мобильный/ домашний/ рабочий</w:t>
            </w:r>
          </w:p>
        </w:tc>
      </w:tr>
      <w:tr>
        <w:trPr/>
        <w:tc>
          <w:tcPr>
            <w:tcW w:w="1788" w:type="dxa"/>
            <w:tcBorders/>
            <w:shd w:fill="auto" w:val="clear"/>
          </w:tcPr>
          <w:p>
            <w:pPr>
              <w:pStyle w:val="Normal"/>
              <w:spacing w:before="0" w:after="120"/>
              <w:rPr>
                <w:rFonts w:cs="Arial"/>
              </w:rPr>
            </w:pPr>
            <w:r>
              <w:rPr>
                <w:rFonts w:cs="Arial" w:ascii="Arial" w:hAnsi="Arial"/>
                <w:color w:val="000000"/>
              </w:rPr>
              <w:t>Поле «Мобильный телефон»</w:t>
            </w:r>
          </w:p>
        </w:tc>
        <w:tc>
          <w:tcPr>
            <w:tcW w:w="4583" w:type="dxa"/>
            <w:tcBorders/>
            <w:shd w:fill="auto" w:val="clear"/>
          </w:tcPr>
          <w:p>
            <w:pPr>
              <w:pStyle w:val="Normal"/>
              <w:spacing w:before="0" w:after="120"/>
              <w:rPr>
                <w:rFonts w:cs="Arial"/>
                <w:lang w:val="ru-RU"/>
              </w:rPr>
            </w:pPr>
            <w:r>
              <w:rPr>
                <w:rFonts w:cs="Arial" w:ascii="Arial" w:hAnsi="Arial"/>
                <w:color w:val="000000"/>
                <w:lang w:val="ru-RU"/>
              </w:rPr>
              <w:t>Номер мобильного телефона пациента. На номер, указанный в поле «Мобильный телефон», будут приходить оповещения при согласии пациента</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номер</w:t>
            </w:r>
            <w:r>
              <w:rPr>
                <w:rFonts w:cs="Arial" w:ascii="Arial" w:hAnsi="Arial"/>
                <w:color w:val="000000"/>
              </w:rPr>
              <w:t> </w:t>
            </w:r>
            <w:r>
              <w:rPr>
                <w:rFonts w:cs="Arial" w:ascii="Arial" w:hAnsi="Arial"/>
                <w:color w:val="000000"/>
                <w:lang w:val="ru-RU"/>
              </w:rPr>
              <w:t>мобильного телефона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«Домашний телефон»</w:t>
            </w:r>
          </w:p>
        </w:tc>
        <w:tc>
          <w:tcPr>
            <w:tcW w:w="4583" w:type="dxa"/>
            <w:tcBorders/>
            <w:shd w:fill="auto" w:val="clear"/>
          </w:tcPr>
          <w:p>
            <w:pPr>
              <w:pStyle w:val="Normal"/>
              <w:spacing w:before="0" w:after="120"/>
              <w:rPr>
                <w:rFonts w:cs="Arial"/>
              </w:rPr>
            </w:pPr>
            <w:r>
              <w:rPr>
                <w:rFonts w:cs="Arial" w:ascii="Arial" w:hAnsi="Arial"/>
                <w:color w:val="000000"/>
              </w:rPr>
              <w:t>Номер домашнего телефона пациента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номер</w:t>
            </w:r>
            <w:r>
              <w:rPr>
                <w:rFonts w:cs="Arial" w:ascii="Arial" w:hAnsi="Arial"/>
                <w:color w:val="000000"/>
              </w:rPr>
              <w:t> </w:t>
            </w:r>
            <w:r>
              <w:rPr>
                <w:rFonts w:cs="Arial" w:ascii="Arial" w:hAnsi="Arial"/>
                <w:color w:val="000000"/>
                <w:lang w:val="ru-RU"/>
              </w:rPr>
              <w:t>домашнего телефона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«Рабочий телефон»</w:t>
            </w:r>
          </w:p>
        </w:tc>
        <w:tc>
          <w:tcPr>
            <w:tcW w:w="4583" w:type="dxa"/>
            <w:tcBorders/>
            <w:shd w:fill="auto" w:val="clear"/>
          </w:tcPr>
          <w:p>
            <w:pPr>
              <w:pStyle w:val="Normal"/>
              <w:spacing w:before="0" w:after="120"/>
              <w:rPr>
                <w:rFonts w:cs="Arial"/>
              </w:rPr>
            </w:pPr>
            <w:r>
              <w:rPr>
                <w:rFonts w:cs="Arial" w:ascii="Arial" w:hAnsi="Arial"/>
                <w:color w:val="000000"/>
              </w:rPr>
              <w:t>Номер рабочего телефона пациента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номер</w:t>
            </w:r>
            <w:r>
              <w:rPr>
                <w:rFonts w:cs="Arial" w:ascii="Arial" w:hAnsi="Arial"/>
                <w:color w:val="000000"/>
              </w:rPr>
              <w:t> </w:t>
            </w:r>
            <w:r>
              <w:rPr>
                <w:rFonts w:cs="Arial" w:ascii="Arial" w:hAnsi="Arial"/>
                <w:color w:val="000000"/>
                <w:lang w:val="ru-RU"/>
              </w:rPr>
              <w:t>рабочего телефона пациента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«Кодовое слово»</w:t>
            </w:r>
          </w:p>
        </w:tc>
        <w:tc>
          <w:tcPr>
            <w:tcW w:w="4583" w:type="dxa"/>
            <w:tcBorders/>
            <w:shd w:fill="auto" w:val="clear"/>
          </w:tcPr>
          <w:p>
            <w:pPr>
              <w:pStyle w:val="Normal"/>
              <w:spacing w:before="0" w:after="120"/>
              <w:rPr>
                <w:rFonts w:cs="Arial"/>
                <w:lang w:val="ru-RU"/>
              </w:rPr>
            </w:pPr>
            <w:r>
              <w:rPr>
                <w:rFonts w:cs="Arial" w:ascii="Arial" w:hAnsi="Arial"/>
                <w:color w:val="000000"/>
                <w:lang w:val="ru-RU"/>
              </w:rPr>
              <w:t>Хранится в Системе в зашифрованном виде. Позволяет пациенту получать информацию по телефону, если пациент назовет кодовое слово</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кодовое слово пациента вручную</w:t>
            </w:r>
          </w:p>
        </w:tc>
      </w:tr>
      <w:tr>
        <w:trPr/>
        <w:tc>
          <w:tcPr>
            <w:tcW w:w="1788" w:type="dxa"/>
            <w:tcBorders/>
            <w:shd w:fill="auto" w:val="clear"/>
          </w:tcPr>
          <w:p>
            <w:pPr>
              <w:pStyle w:val="Normal"/>
              <w:spacing w:before="0" w:after="120"/>
              <w:rPr>
                <w:rFonts w:cs="Arial"/>
                <w:lang w:val="ru-RU"/>
              </w:rPr>
            </w:pPr>
            <w:r>
              <w:rPr>
                <w:rFonts w:cs="Arial" w:ascii="Arial" w:hAnsi="Arial"/>
                <w:color w:val="000000"/>
                <w:lang w:val="ru-RU"/>
              </w:rPr>
              <w:t>Поле «Источник информации о клинике»</w:t>
            </w:r>
          </w:p>
        </w:tc>
        <w:tc>
          <w:tcPr>
            <w:tcW w:w="4583" w:type="dxa"/>
            <w:tcBorders/>
            <w:shd w:fill="auto" w:val="clear"/>
          </w:tcPr>
          <w:p>
            <w:pPr>
              <w:pStyle w:val="Normal"/>
              <w:spacing w:before="0" w:after="120"/>
              <w:rPr>
                <w:rFonts w:cs="Arial"/>
                <w:lang w:val="ru-RU"/>
              </w:rPr>
            </w:pPr>
            <w:r>
              <w:rPr>
                <w:rFonts w:cs="Arial" w:ascii="Arial" w:hAnsi="Arial"/>
                <w:color w:val="000000"/>
                <w:lang w:val="ru-RU"/>
              </w:rPr>
              <w:t>Позволяет строить аналитическое отчеты для отдела маркетинга</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 xml:space="preserve">Выбрать значение из списка с помощью кнопки </w:t>
            </w:r>
            <w:r>
              <w:rPr>
                <w:rFonts w:ascii="Arial" w:hAnsi="Arial"/>
                <w:color w:val="000000"/>
              </w:rPr>
              <w:drawing>
                <wp:inline distT="0" distB="0" distL="0" distR="0">
                  <wp:extent cx="190500" cy="200025"/>
                  <wp:effectExtent l="0" t="0" r="0" b="0"/>
                  <wp:docPr id="799" name="Рисунок 100893"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Рисунок 100893" descr="_scroll_external/attachments/image2019-7-3_10-44-27-b6f2dcb2aaa92968a507c08ce40763f11067cb1beb6676529d42244bad6d9650.png"/>
                          <pic:cNvPicPr>
                            <a:picLocks noChangeAspect="1" noChangeArrowheads="1"/>
                          </pic:cNvPicPr>
                        </pic:nvPicPr>
                        <pic:blipFill>
                          <a:blip r:embed="rId803"/>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«Дополнение»</w:t>
            </w:r>
          </w:p>
        </w:tc>
        <w:tc>
          <w:tcPr>
            <w:tcW w:w="4583" w:type="dxa"/>
            <w:tcBorders/>
            <w:shd w:fill="auto" w:val="clear"/>
          </w:tcPr>
          <w:p>
            <w:pPr>
              <w:pStyle w:val="Normal"/>
              <w:spacing w:before="0" w:after="120"/>
              <w:rPr>
                <w:rFonts w:cs="Arial"/>
                <w:lang w:val="ru-RU"/>
              </w:rPr>
            </w:pPr>
            <w:r>
              <w:rPr>
                <w:rFonts w:cs="Arial" w:ascii="Arial" w:hAnsi="Arial"/>
                <w:color w:val="000000"/>
                <w:lang w:val="ru-RU"/>
              </w:rPr>
              <w:t>Дополнение к источнику информации о клинике. Поле доступно при выборе значения «Другое» в поле «Источник информации о клинике»</w:t>
            </w:r>
          </w:p>
        </w:tc>
        <w:tc>
          <w:tcPr>
            <w:tcW w:w="1602"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rPr>
            </w:pPr>
            <w:r>
              <w:rPr>
                <w:rFonts w:cs="Arial" w:ascii="Arial" w:hAnsi="Arial"/>
                <w:color w:val="000000"/>
              </w:rPr>
              <w:t>Ввести дополнение вручную</w:t>
            </w:r>
          </w:p>
        </w:tc>
      </w:tr>
      <w:tr>
        <w:trPr/>
        <w:tc>
          <w:tcPr>
            <w:tcW w:w="1788" w:type="dxa"/>
            <w:tcBorders/>
            <w:shd w:fill="auto" w:val="clear"/>
          </w:tcPr>
          <w:p>
            <w:pPr>
              <w:pStyle w:val="Normal"/>
              <w:spacing w:before="0" w:after="120"/>
              <w:rPr>
                <w:rFonts w:cs="Arial"/>
                <w:lang w:val="ru-RU"/>
              </w:rPr>
            </w:pPr>
            <w:r>
              <w:rPr>
                <w:rFonts w:cs="Arial" w:ascii="Arial" w:hAnsi="Arial"/>
                <w:color w:val="000000"/>
                <w:lang w:val="ru-RU"/>
              </w:rPr>
              <w:t>Поле «</w:t>
            </w:r>
            <w:r>
              <w:rPr>
                <w:rFonts w:cs="Arial" w:ascii="Arial" w:hAnsi="Arial"/>
                <w:color w:val="000000"/>
              </w:rPr>
              <w:t>Id</w:t>
            </w:r>
            <w:r>
              <w:rPr>
                <w:rFonts w:cs="Arial" w:ascii="Arial" w:hAnsi="Arial"/>
                <w:color w:val="000000"/>
                <w:lang w:val="ru-RU"/>
              </w:rPr>
              <w:t xml:space="preserve"> пользователя в РМИС»</w:t>
            </w:r>
          </w:p>
        </w:tc>
        <w:tc>
          <w:tcPr>
            <w:tcW w:w="4583" w:type="dxa"/>
            <w:tcBorders/>
            <w:shd w:fill="auto" w:val="clear"/>
          </w:tcPr>
          <w:p>
            <w:pPr>
              <w:pStyle w:val="Normal"/>
              <w:spacing w:before="0" w:after="120"/>
              <w:rPr>
                <w:rFonts w:cs="Arial"/>
                <w:lang w:val="ru-RU"/>
              </w:rPr>
            </w:pPr>
            <w:r>
              <w:rPr>
                <w:rFonts w:cs="Arial" w:ascii="Arial" w:hAnsi="Arial"/>
                <w:color w:val="000000"/>
              </w:rPr>
              <w:t>Id</w:t>
            </w:r>
            <w:r>
              <w:rPr>
                <w:rFonts w:cs="Arial" w:ascii="Arial" w:hAnsi="Arial"/>
                <w:color w:val="000000"/>
              </w:rPr>
              <w:t> </w:t>
            </w:r>
            <w:r>
              <w:rPr>
                <w:rFonts w:cs="Arial" w:ascii="Arial" w:hAnsi="Arial"/>
                <w:color w:val="000000"/>
                <w:lang w:val="ru-RU"/>
              </w:rPr>
              <w:t>пациента в картотеке пациентов в РМИС</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после запуска синхронизации пациентов с МИС</w:t>
            </w:r>
          </w:p>
        </w:tc>
      </w:tr>
      <w:tr>
        <w:trPr/>
        <w:tc>
          <w:tcPr>
            <w:tcW w:w="1788" w:type="dxa"/>
            <w:tcBorders/>
            <w:shd w:fill="auto" w:val="clear"/>
          </w:tcPr>
          <w:p>
            <w:pPr>
              <w:pStyle w:val="Normal"/>
              <w:spacing w:before="0" w:after="120"/>
              <w:rPr>
                <w:rFonts w:cs="Arial"/>
              </w:rPr>
            </w:pPr>
            <w:r>
              <w:rPr>
                <w:rFonts w:cs="Arial" w:ascii="Arial" w:hAnsi="Arial"/>
                <w:color w:val="000000"/>
              </w:rPr>
              <w:t>Поле «Комментарий»</w:t>
            </w:r>
          </w:p>
        </w:tc>
        <w:tc>
          <w:tcPr>
            <w:tcW w:w="4583" w:type="dxa"/>
            <w:tcBorders/>
            <w:shd w:fill="auto" w:val="clear"/>
          </w:tcPr>
          <w:p>
            <w:pPr>
              <w:pStyle w:val="Normal"/>
              <w:spacing w:before="0" w:after="120"/>
              <w:rPr>
                <w:rFonts w:cs="Arial"/>
              </w:rPr>
            </w:pPr>
            <w:r>
              <w:rPr>
                <w:rFonts w:cs="Arial" w:ascii="Arial" w:hAnsi="Arial"/>
                <w:color w:val="000000"/>
              </w:rPr>
              <w:t>Комментарий</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комментарий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регистрации</w:t>
            </w:r>
          </w:p>
        </w:tc>
      </w:tr>
      <w:tr>
        <w:trPr/>
        <w:tc>
          <w:tcPr>
            <w:tcW w:w="1788" w:type="dxa"/>
            <w:tcBorders/>
            <w:shd w:fill="auto" w:val="clear"/>
          </w:tcPr>
          <w:p>
            <w:pPr>
              <w:pStyle w:val="Normal"/>
              <w:spacing w:before="0" w:after="120"/>
              <w:rPr>
                <w:rFonts w:cs="Arial"/>
              </w:rPr>
            </w:pPr>
            <w:r>
              <w:rPr>
                <w:rFonts w:cs="Arial" w:ascii="Arial" w:hAnsi="Arial"/>
                <w:color w:val="000000"/>
              </w:rPr>
              <w:t>Поле «Страна»</w:t>
            </w:r>
          </w:p>
        </w:tc>
        <w:tc>
          <w:tcPr>
            <w:tcW w:w="4583"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0" name="Рисунок 1008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Рисунок 100894" descr="_scroll_external/icons/check-9544b811bd6366db36e61ad2f527f22e3b3ee709ab8546b60c6be8c132859dbf.svg"/>
                          <pic:cNvPicPr>
                            <a:picLocks noChangeAspect="1" noChangeArrowheads="1"/>
                          </pic:cNvPicPr>
                        </pic:nvPicPr>
                        <pic:blipFill>
                          <a:blip r:embed="rId804"/>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801" name="Рисунок 100895"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Рисунок 100895" descr="_scroll_external/attachments/image2019-7-3_10-44-27-b6f2dcb2aaa92968a507c08ce40763f11067cb1beb6676529d42244bad6d9650.png"/>
                          <pic:cNvPicPr>
                            <a:picLocks noChangeAspect="1" noChangeArrowheads="1"/>
                          </pic:cNvPicPr>
                        </pic:nvPicPr>
                        <pic:blipFill>
                          <a:blip r:embed="rId805"/>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4583"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2" name="Рисунок 10089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Рисунок 100896" descr="_scroll_external/icons/check-9544b811bd6366db36e61ad2f527f22e3b3ee709ab8546b60c6be8c132859dbf.svg"/>
                          <pic:cNvPicPr>
                            <a:picLocks noChangeAspect="1" noChangeArrowheads="1"/>
                          </pic:cNvPicPr>
                        </pic:nvPicPr>
                        <pic:blipFill>
                          <a:blip r:embed="rId806"/>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w:t>
            </w:r>
            <w:r>
              <w:rPr>
                <w:rFonts w:cs="Arial" w:ascii="Arial" w:hAnsi="Arial"/>
                <w:color w:val="000000"/>
              </w:rPr>
              <w:t> </w:t>
            </w:r>
            <w:r>
              <w:rPr>
                <w:rFonts w:cs="Arial" w:ascii="Arial" w:hAnsi="Arial"/>
                <w:color w:val="000000"/>
                <w:lang w:val="ru-RU"/>
              </w:rPr>
              <w:t>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4583"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3" name="Рисунок 10089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Рисунок 100897" descr="_scroll_external/icons/check-9544b811bd6366db36e61ad2f527f22e3b3ee709ab8546b60c6be8c132859dbf.svg"/>
                          <pic:cNvPicPr>
                            <a:picLocks noChangeAspect="1" noChangeArrowheads="1"/>
                          </pic:cNvPicPr>
                        </pic:nvPicPr>
                        <pic:blipFill>
                          <a:blip r:embed="rId807"/>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«Район»</w:t>
            </w:r>
          </w:p>
        </w:tc>
        <w:tc>
          <w:tcPr>
            <w:tcW w:w="4583"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«Улица»</w:t>
            </w:r>
          </w:p>
        </w:tc>
        <w:tc>
          <w:tcPr>
            <w:tcW w:w="4583" w:type="dxa"/>
            <w:tcBorders/>
            <w:shd w:fill="auto" w:val="clear"/>
          </w:tcPr>
          <w:p>
            <w:pPr>
              <w:pStyle w:val="Normal"/>
              <w:spacing w:before="0" w:after="120"/>
              <w:rPr>
                <w:rFonts w:cs="Arial"/>
              </w:rPr>
            </w:pPr>
            <w:r>
              <w:rPr>
                <w:rFonts w:cs="Arial" w:ascii="Arial" w:hAnsi="Arial"/>
                <w:color w:val="000000"/>
              </w:rPr>
              <w:t>Наименование улицы</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4" name="Рисунок 10089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Рисунок 100898" descr="_scroll_external/icons/check-9544b811bd6366db36e61ad2f527f22e3b3ee709ab8546b60c6be8c132859dbf.svg"/>
                          <pic:cNvPicPr>
                            <a:picLocks noChangeAspect="1" noChangeArrowheads="1"/>
                          </pic:cNvPicPr>
                        </pic:nvPicPr>
                        <pic:blipFill>
                          <a:blip r:embed="rId808"/>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«Дом»</w:t>
            </w:r>
          </w:p>
        </w:tc>
        <w:tc>
          <w:tcPr>
            <w:tcW w:w="4583" w:type="dxa"/>
            <w:tcBorders/>
            <w:shd w:fill="auto" w:val="clear"/>
          </w:tcPr>
          <w:p>
            <w:pPr>
              <w:pStyle w:val="Normal"/>
              <w:spacing w:before="0" w:after="120"/>
              <w:rPr>
                <w:rFonts w:cs="Arial"/>
              </w:rPr>
            </w:pPr>
            <w:r>
              <w:rPr>
                <w:rFonts w:cs="Arial" w:ascii="Arial" w:hAnsi="Arial"/>
                <w:color w:val="000000"/>
              </w:rPr>
              <w:t>Номер дома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5" name="Рисунок 10089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Рисунок 100899" descr="_scroll_external/icons/check-9544b811bd6366db36e61ad2f527f22e3b3ee709ab8546b60c6be8c132859dbf.svg"/>
                          <pic:cNvPicPr>
                            <a:picLocks noChangeAspect="1" noChangeArrowheads="1"/>
                          </pic:cNvPicPr>
                        </pic:nvPicPr>
                        <pic:blipFill>
                          <a:blip r:embed="rId809"/>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«Офис»</w:t>
            </w:r>
          </w:p>
        </w:tc>
        <w:tc>
          <w:tcPr>
            <w:tcW w:w="4583" w:type="dxa"/>
            <w:tcBorders/>
            <w:shd w:fill="auto" w:val="clear"/>
          </w:tcPr>
          <w:p>
            <w:pPr>
              <w:pStyle w:val="Normal"/>
              <w:spacing w:before="0" w:after="120"/>
              <w:rPr>
                <w:rFonts w:cs="Arial"/>
              </w:rPr>
            </w:pPr>
            <w:r>
              <w:rPr>
                <w:rFonts w:cs="Arial" w:ascii="Arial" w:hAnsi="Arial"/>
                <w:color w:val="000000"/>
              </w:rPr>
              <w:t>Номер офиса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проживания</w:t>
            </w:r>
          </w:p>
        </w:tc>
      </w:tr>
      <w:tr>
        <w:trPr/>
        <w:tc>
          <w:tcPr>
            <w:tcW w:w="1788" w:type="dxa"/>
            <w:tcBorders/>
            <w:shd w:fill="auto" w:val="clear"/>
          </w:tcPr>
          <w:p>
            <w:pPr>
              <w:pStyle w:val="Normal"/>
              <w:spacing w:before="0" w:after="120"/>
              <w:rPr>
                <w:rFonts w:cs="Arial"/>
              </w:rPr>
            </w:pPr>
            <w:r>
              <w:rPr>
                <w:rFonts w:cs="Arial" w:ascii="Arial" w:hAnsi="Arial"/>
                <w:color w:val="000000"/>
              </w:rPr>
              <w:t>Поле «Страна»</w:t>
            </w:r>
          </w:p>
        </w:tc>
        <w:tc>
          <w:tcPr>
            <w:tcW w:w="4583"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6" name="Рисунок 1009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Рисунок 100900" descr="_scroll_external/icons/check-9544b811bd6366db36e61ad2f527f22e3b3ee709ab8546b60c6be8c132859dbf.svg"/>
                          <pic:cNvPicPr>
                            <a:picLocks noChangeAspect="1" noChangeArrowheads="1"/>
                          </pic:cNvPicPr>
                        </pic:nvPicPr>
                        <pic:blipFill>
                          <a:blip r:embed="rId810"/>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rPr>
                <w:rFonts w:cs="Arial"/>
                <w:lang w:val="ru-RU"/>
              </w:rPr>
            </w:pPr>
            <w:r>
              <w:rPr>
                <w:rFonts w:cs="Arial" w:ascii="Arial" w:hAnsi="Arial"/>
                <w:color w:val="000000"/>
                <w:lang w:val="ru-RU"/>
              </w:rPr>
              <w:t>Выбрать наименование страны из списка с помощью кнопки</w:t>
            </w:r>
            <w:r>
              <w:rPr>
                <w:rFonts w:cs="Arial" w:ascii="Arial" w:hAnsi="Arial"/>
                <w:color w:val="000000"/>
              </w:rPr>
              <w:t> </w:t>
            </w:r>
          </w:p>
          <w:p>
            <w:pPr>
              <w:pStyle w:val="Normal"/>
              <w:spacing w:before="0" w:after="120"/>
              <w:rPr>
                <w:rFonts w:cs="Arial"/>
              </w:rPr>
            </w:pPr>
            <w:r>
              <w:rPr>
                <w:rFonts w:ascii="Arial" w:hAnsi="Arial"/>
                <w:color w:val="000000"/>
              </w:rPr>
              <w:drawing>
                <wp:inline distT="0" distB="0" distL="0" distR="0">
                  <wp:extent cx="190500" cy="200025"/>
                  <wp:effectExtent l="0" t="0" r="0" b="0"/>
                  <wp:docPr id="807" name="Рисунок 100901"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Рисунок 100901" descr="_scroll_external/attachments/image2019-7-3_10-44-27-b6f2dcb2aaa92968a507c08ce40763f11067cb1beb6676529d42244bad6d9650.png"/>
                          <pic:cNvPicPr>
                            <a:picLocks noChangeAspect="1" noChangeArrowheads="1"/>
                          </pic:cNvPicPr>
                        </pic:nvPicPr>
                        <pic:blipFill>
                          <a:blip r:embed="rId811"/>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4583"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8" name="Рисунок 10090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Рисунок 100902" descr="_scroll_external/icons/check-9544b811bd6366db36e61ad2f527f22e3b3ee709ab8546b60c6be8c132859dbf.svg"/>
                          <pic:cNvPicPr>
                            <a:picLocks noChangeAspect="1" noChangeArrowheads="1"/>
                          </pic:cNvPicPr>
                        </pic:nvPicPr>
                        <pic:blipFill>
                          <a:blip r:embed="rId812"/>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w:t>
            </w:r>
            <w:r>
              <w:rPr>
                <w:rFonts w:cs="Arial" w:ascii="Arial" w:hAnsi="Arial"/>
                <w:color w:val="000000"/>
              </w:rPr>
              <w:t> </w:t>
            </w:r>
            <w:r>
              <w:rPr>
                <w:rFonts w:cs="Arial" w:ascii="Arial" w:hAnsi="Arial"/>
                <w:color w:val="000000"/>
                <w:lang w:val="ru-RU"/>
              </w:rPr>
              <w:t>наименование края/республики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4583"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09" name="Рисунок 1009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Рисунок 100903" descr="_scroll_external/icons/check-9544b811bd6366db36e61ad2f527f22e3b3ee709ab8546b60c6be8c132859dbf.svg"/>
                          <pic:cNvPicPr>
                            <a:picLocks noChangeAspect="1" noChangeArrowheads="1"/>
                          </pic:cNvPicPr>
                        </pic:nvPicPr>
                        <pic:blipFill>
                          <a:blip r:embed="rId813"/>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«Район»</w:t>
            </w:r>
          </w:p>
        </w:tc>
        <w:tc>
          <w:tcPr>
            <w:tcW w:w="4583"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«Улица»</w:t>
            </w:r>
          </w:p>
        </w:tc>
        <w:tc>
          <w:tcPr>
            <w:tcW w:w="4583" w:type="dxa"/>
            <w:tcBorders/>
            <w:shd w:fill="auto" w:val="clear"/>
          </w:tcPr>
          <w:p>
            <w:pPr>
              <w:pStyle w:val="Normal"/>
              <w:spacing w:before="0" w:after="120"/>
              <w:rPr>
                <w:rFonts w:cs="Arial"/>
              </w:rPr>
            </w:pPr>
            <w:r>
              <w:rPr>
                <w:rFonts w:cs="Arial" w:ascii="Arial" w:hAnsi="Arial"/>
                <w:color w:val="000000"/>
              </w:rPr>
              <w:t>Наименование улицы</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0" name="Рисунок 10090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Рисунок 100904" descr="_scroll_external/icons/check-9544b811bd6366db36e61ad2f527f22e3b3ee709ab8546b60c6be8c132859dbf.svg"/>
                          <pic:cNvPicPr>
                            <a:picLocks noChangeAspect="1" noChangeArrowheads="1"/>
                          </pic:cNvPicPr>
                        </pic:nvPicPr>
                        <pic:blipFill>
                          <a:blip r:embed="rId814"/>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1788" w:type="dxa"/>
            <w:tcBorders/>
            <w:shd w:fill="auto" w:val="clear"/>
          </w:tcPr>
          <w:p>
            <w:pPr>
              <w:pStyle w:val="Normal"/>
              <w:spacing w:before="0" w:after="120"/>
              <w:rPr>
                <w:rFonts w:cs="Arial"/>
              </w:rPr>
            </w:pPr>
            <w:r>
              <w:rPr>
                <w:rFonts w:cs="Arial" w:ascii="Arial" w:hAnsi="Arial"/>
                <w:color w:val="000000"/>
              </w:rPr>
              <w:t>Поле «Дом»</w:t>
            </w:r>
          </w:p>
        </w:tc>
        <w:tc>
          <w:tcPr>
            <w:tcW w:w="4583" w:type="dxa"/>
            <w:tcBorders/>
            <w:shd w:fill="auto" w:val="clear"/>
          </w:tcPr>
          <w:p>
            <w:pPr>
              <w:pStyle w:val="Normal"/>
              <w:spacing w:before="0" w:after="120"/>
              <w:rPr>
                <w:rFonts w:cs="Arial"/>
              </w:rPr>
            </w:pPr>
            <w:r>
              <w:rPr>
                <w:rFonts w:cs="Arial" w:ascii="Arial" w:hAnsi="Arial"/>
                <w:color w:val="000000"/>
              </w:rPr>
              <w:t>Номер дома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1" name="Рисунок 1009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Рисунок 100905" descr="_scroll_external/icons/check-9544b811bd6366db36e61ad2f527f22e3b3ee709ab8546b60c6be8c132859dbf.svg"/>
                          <pic:cNvPicPr>
                            <a:picLocks noChangeAspect="1" noChangeArrowheads="1"/>
                          </pic:cNvPicPr>
                        </pic:nvPicPr>
                        <pic:blipFill>
                          <a:blip r:embed="rId815"/>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«Офис»</w:t>
            </w:r>
          </w:p>
        </w:tc>
        <w:tc>
          <w:tcPr>
            <w:tcW w:w="4583" w:type="dxa"/>
            <w:tcBorders/>
            <w:shd w:fill="auto" w:val="clear"/>
          </w:tcPr>
          <w:p>
            <w:pPr>
              <w:pStyle w:val="Normal"/>
              <w:spacing w:before="0" w:after="120"/>
              <w:rPr>
                <w:rFonts w:cs="Arial"/>
              </w:rPr>
            </w:pPr>
            <w:r>
              <w:rPr>
                <w:rFonts w:cs="Arial" w:ascii="Arial" w:hAnsi="Arial"/>
                <w:color w:val="000000"/>
              </w:rPr>
              <w:t>Номер офиса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Документы</w:t>
            </w:r>
          </w:p>
        </w:tc>
      </w:tr>
      <w:tr>
        <w:trPr/>
        <w:tc>
          <w:tcPr>
            <w:tcW w:w="10204" w:type="dxa"/>
            <w:gridSpan w:val="4"/>
            <w:tcBorders/>
            <w:shd w:fill="auto" w:val="clear"/>
          </w:tcPr>
          <w:p>
            <w:pPr>
              <w:pStyle w:val="Normal"/>
              <w:spacing w:before="0" w:after="120"/>
              <w:rPr>
                <w:rFonts w:cs="Arial"/>
              </w:rPr>
            </w:pPr>
            <w:r>
              <w:rPr>
                <w:rFonts w:cs="Arial" w:ascii="Arial" w:hAnsi="Arial"/>
                <w:b/>
                <w:i/>
                <w:color w:val="000000"/>
              </w:rPr>
              <w:t>Данные по документам</w:t>
            </w:r>
          </w:p>
        </w:tc>
      </w:tr>
      <w:tr>
        <w:trPr/>
        <w:tc>
          <w:tcPr>
            <w:tcW w:w="1788" w:type="dxa"/>
            <w:tcBorders/>
            <w:shd w:fill="auto" w:val="clear"/>
          </w:tcPr>
          <w:p>
            <w:pPr>
              <w:pStyle w:val="Normal"/>
              <w:spacing w:before="0" w:after="120"/>
              <w:rPr>
                <w:rFonts w:cs="Arial"/>
              </w:rPr>
            </w:pPr>
            <w:r>
              <w:rPr>
                <w:rFonts w:cs="Arial" w:ascii="Arial" w:hAnsi="Arial"/>
                <w:color w:val="000000"/>
              </w:rPr>
              <w:t>Поле «Тип документа»</w:t>
            </w:r>
          </w:p>
        </w:tc>
        <w:tc>
          <w:tcPr>
            <w:tcW w:w="4583" w:type="dxa"/>
            <w:tcBorders/>
            <w:shd w:fill="auto" w:val="clear"/>
          </w:tcPr>
          <w:p>
            <w:pPr>
              <w:pStyle w:val="Normal"/>
              <w:spacing w:before="0" w:after="120"/>
              <w:rPr>
                <w:rFonts w:cs="Arial"/>
              </w:rPr>
            </w:pPr>
            <w:r>
              <w:rPr>
                <w:rFonts w:cs="Arial" w:ascii="Arial" w:hAnsi="Arial"/>
                <w:color w:val="000000"/>
              </w:rPr>
              <w:t>Тип документа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2" name="Рисунок 10090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Рисунок 100906" descr="_scroll_external/icons/check-9544b811bd6366db36e61ad2f527f22e3b3ee709ab8546b60c6be8c132859dbf.svg"/>
                          <pic:cNvPicPr>
                            <a:picLocks noChangeAspect="1" noChangeArrowheads="1"/>
                          </pic:cNvPicPr>
                        </pic:nvPicPr>
                        <pic:blipFill>
                          <a:blip r:embed="rId816"/>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rPr>
                <w:rFonts w:cs="Arial"/>
                <w:lang w:val="ru-RU"/>
              </w:rPr>
            </w:pPr>
            <w:r>
              <w:rPr>
                <w:rFonts w:cs="Arial" w:ascii="Arial" w:hAnsi="Arial"/>
                <w:color w:val="000000"/>
                <w:lang w:val="ru-RU"/>
              </w:rPr>
              <w:t>Выбрать тип документа из списка с помощью кнопки</w:t>
            </w:r>
            <w:r>
              <w:rPr>
                <w:rFonts w:cs="Arial" w:ascii="Arial" w:hAnsi="Arial"/>
                <w:color w:val="000000"/>
              </w:rPr>
              <w:t> </w:t>
            </w:r>
          </w:p>
          <w:p>
            <w:pPr>
              <w:pStyle w:val="Normal"/>
              <w:spacing w:before="0" w:after="120"/>
              <w:rPr>
                <w:rFonts w:cs="Arial"/>
              </w:rPr>
            </w:pPr>
            <w:r>
              <w:rPr>
                <w:rFonts w:ascii="Arial" w:hAnsi="Arial"/>
                <w:color w:val="000000"/>
              </w:rPr>
              <w:drawing>
                <wp:inline distT="0" distB="0" distL="0" distR="0">
                  <wp:extent cx="190500" cy="200025"/>
                  <wp:effectExtent l="0" t="0" r="0" b="0"/>
                  <wp:docPr id="813" name="Рисунок 100907"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Рисунок 100907" descr="_scroll_external/attachments/image2019-7-3_10-44-27-b6f2dcb2aaa92968a507c08ce40763f11067cb1beb6676529d42244bad6d9650.png"/>
                          <pic:cNvPicPr>
                            <a:picLocks noChangeAspect="1" noChangeArrowheads="1"/>
                          </pic:cNvPicPr>
                        </pic:nvPicPr>
                        <pic:blipFill>
                          <a:blip r:embed="rId817"/>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«Серия»</w:t>
            </w:r>
          </w:p>
        </w:tc>
        <w:tc>
          <w:tcPr>
            <w:tcW w:w="4583" w:type="dxa"/>
            <w:tcBorders/>
            <w:shd w:fill="auto" w:val="clear"/>
          </w:tcPr>
          <w:p>
            <w:pPr>
              <w:pStyle w:val="Normal"/>
              <w:spacing w:before="0" w:after="120"/>
              <w:rPr>
                <w:rFonts w:cs="Arial"/>
              </w:rPr>
            </w:pPr>
            <w:r>
              <w:rPr>
                <w:rFonts w:cs="Arial" w:ascii="Arial" w:hAnsi="Arial"/>
                <w:color w:val="000000"/>
              </w:rPr>
              <w:t>Серия документа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серию документа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«Номер»</w:t>
            </w:r>
          </w:p>
        </w:tc>
        <w:tc>
          <w:tcPr>
            <w:tcW w:w="4583" w:type="dxa"/>
            <w:tcBorders/>
            <w:shd w:fill="auto" w:val="clear"/>
          </w:tcPr>
          <w:p>
            <w:pPr>
              <w:pStyle w:val="Normal"/>
              <w:spacing w:before="0" w:after="120"/>
              <w:rPr>
                <w:rFonts w:cs="Arial"/>
              </w:rPr>
            </w:pPr>
            <w:r>
              <w:rPr>
                <w:rFonts w:cs="Arial" w:ascii="Arial" w:hAnsi="Arial"/>
                <w:color w:val="000000"/>
              </w:rPr>
              <w:t>Номер документа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4" name="Рисунок 10090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Рисунок 100908" descr="_scroll_external/icons/check-9544b811bd6366db36e61ad2f527f22e3b3ee709ab8546b60c6be8c132859dbf.svg"/>
                          <pic:cNvPicPr>
                            <a:picLocks noChangeAspect="1" noChangeArrowheads="1"/>
                          </pic:cNvPicPr>
                        </pic:nvPicPr>
                        <pic:blipFill>
                          <a:blip r:embed="rId818"/>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номер документа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«Дата выдачи»</w:t>
            </w:r>
          </w:p>
        </w:tc>
        <w:tc>
          <w:tcPr>
            <w:tcW w:w="4583" w:type="dxa"/>
            <w:tcBorders/>
            <w:shd w:fill="auto" w:val="clear"/>
          </w:tcPr>
          <w:p>
            <w:pPr>
              <w:pStyle w:val="Normal"/>
              <w:spacing w:before="0" w:after="120"/>
              <w:rPr>
                <w:rFonts w:cs="Arial"/>
              </w:rPr>
            </w:pPr>
            <w:r>
              <w:rPr>
                <w:rFonts w:cs="Arial" w:ascii="Arial" w:hAnsi="Arial"/>
                <w:color w:val="000000"/>
              </w:rPr>
              <w:t>Дата выдачи документа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Установить дату выдачи</w:t>
            </w:r>
            <w:r>
              <w:rPr>
                <w:rFonts w:cs="Arial" w:ascii="Arial" w:hAnsi="Arial"/>
                <w:color w:val="000000"/>
              </w:rPr>
              <w:t> </w:t>
            </w:r>
            <w:r>
              <w:rPr>
                <w:rFonts w:cs="Arial" w:ascii="Arial" w:hAnsi="Arial"/>
                <w:color w:val="000000"/>
                <w:lang w:val="ru-RU"/>
              </w:rPr>
              <w:t>документа с помощью календаря или ввести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«Выдан»</w:t>
            </w:r>
          </w:p>
        </w:tc>
        <w:tc>
          <w:tcPr>
            <w:tcW w:w="4583" w:type="dxa"/>
            <w:tcBorders/>
            <w:shd w:fill="auto" w:val="clear"/>
          </w:tcPr>
          <w:p>
            <w:pPr>
              <w:pStyle w:val="Normal"/>
              <w:spacing w:before="0" w:after="120"/>
              <w:rPr>
                <w:rFonts w:cs="Arial"/>
                <w:lang w:val="ru-RU"/>
              </w:rPr>
            </w:pPr>
            <w:r>
              <w:rPr>
                <w:rFonts w:cs="Arial" w:ascii="Arial" w:hAnsi="Arial"/>
                <w:color w:val="000000"/>
                <w:lang w:val="ru-RU"/>
              </w:rPr>
              <w:t>Когда и кем выдан документ</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w:t>
            </w:r>
            <w:r>
              <w:rPr>
                <w:rFonts w:cs="Arial" w:ascii="Arial" w:hAnsi="Arial"/>
                <w:color w:val="000000"/>
              </w:rPr>
              <w:t> </w:t>
            </w:r>
            <w:r>
              <w:rPr>
                <w:rFonts w:cs="Arial" w:ascii="Arial" w:hAnsi="Arial"/>
                <w:color w:val="000000"/>
                <w:lang w:val="ru-RU"/>
              </w:rPr>
              <w:t>когда и кем выдан документ, вручную</w:t>
            </w:r>
          </w:p>
        </w:tc>
      </w:tr>
      <w:tr>
        <w:trPr/>
        <w:tc>
          <w:tcPr>
            <w:tcW w:w="1788" w:type="dxa"/>
            <w:tcBorders/>
            <w:shd w:fill="auto" w:val="clear"/>
          </w:tcPr>
          <w:p>
            <w:pPr>
              <w:pStyle w:val="Normal"/>
              <w:spacing w:before="0" w:after="120"/>
              <w:rPr>
                <w:rFonts w:cs="Arial"/>
              </w:rPr>
            </w:pPr>
            <w:r>
              <w:rPr>
                <w:rFonts w:cs="Arial" w:ascii="Arial" w:hAnsi="Arial"/>
                <w:b/>
                <w:i/>
                <w:color w:val="000000"/>
              </w:rPr>
              <w:t>Данные по договорам</w:t>
            </w:r>
          </w:p>
        </w:tc>
        <w:tc>
          <w:tcPr>
            <w:tcW w:w="4583"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При нажатии на ссылку «Добавить договор» открывается окно «Создание нового договора». Подробнее окно описано в разделе</w:t>
            </w:r>
            <w:r>
              <w:rPr>
                <w:rFonts w:cs="Arial" w:ascii="Arial" w:hAnsi="Arial"/>
                <w:color w:val="000000"/>
              </w:rPr>
              <w:t> </w:t>
            </w:r>
            <w:r>
              <w:rPr>
                <w:rStyle w:val="Style5"/>
                <w:rFonts w:cs="Arial" w:ascii="Arial" w:hAnsi="Arial"/>
                <w:color w:val="000000"/>
                <w:lang w:val="ru-RU"/>
              </w:rPr>
              <w:t>Создание договора</w:t>
            </w:r>
          </w:p>
        </w:tc>
        <w:tc>
          <w:tcPr>
            <w:tcW w:w="1602"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Для добавления договора</w:t>
            </w:r>
            <w:r>
              <w:rPr>
                <w:rFonts w:cs="Arial" w:ascii="Arial" w:hAnsi="Arial"/>
                <w:color w:val="000000"/>
              </w:rPr>
              <w:t> </w:t>
            </w:r>
            <w:r>
              <w:rPr>
                <w:rFonts w:cs="Arial" w:ascii="Arial" w:hAnsi="Arial"/>
                <w:color w:val="000000"/>
                <w:lang w:val="ru-RU"/>
              </w:rPr>
              <w:t>должны быть заполнены поля: «Фамилия», «Имя», «Дата рождения», «Пол»</w:t>
            </w:r>
          </w:p>
        </w:tc>
      </w:tr>
      <w:tr>
        <w:trPr/>
        <w:tc>
          <w:tcPr>
            <w:tcW w:w="10204" w:type="dxa"/>
            <w:gridSpan w:val="4"/>
            <w:tcBorders/>
            <w:shd w:fill="auto" w:val="clear"/>
          </w:tcPr>
          <w:p>
            <w:pPr>
              <w:pStyle w:val="Normal"/>
              <w:spacing w:before="0" w:after="120"/>
              <w:rPr>
                <w:rFonts w:cs="Arial"/>
              </w:rPr>
            </w:pPr>
            <w:r>
              <w:rPr>
                <w:rFonts w:cs="Arial" w:ascii="Arial" w:hAnsi="Arial"/>
                <w:b/>
                <w:i/>
                <w:color w:val="000000"/>
              </w:rPr>
              <w:t>Данные по медицинским полисам</w:t>
            </w:r>
          </w:p>
        </w:tc>
      </w:tr>
      <w:tr>
        <w:trPr/>
        <w:tc>
          <w:tcPr>
            <w:tcW w:w="1788" w:type="dxa"/>
            <w:tcBorders/>
            <w:shd w:fill="auto" w:val="clear"/>
          </w:tcPr>
          <w:p>
            <w:pPr>
              <w:pStyle w:val="Normal"/>
              <w:spacing w:before="0" w:after="120"/>
              <w:rPr>
                <w:rFonts w:cs="Arial"/>
              </w:rPr>
            </w:pPr>
            <w:r>
              <w:rPr>
                <w:rFonts w:cs="Arial" w:ascii="Arial" w:hAnsi="Arial"/>
                <w:color w:val="000000"/>
              </w:rPr>
              <w:t>Поле «Тип полиса»</w:t>
            </w:r>
          </w:p>
        </w:tc>
        <w:tc>
          <w:tcPr>
            <w:tcW w:w="4583" w:type="dxa"/>
            <w:tcBorders/>
            <w:shd w:fill="auto" w:val="clear"/>
          </w:tcPr>
          <w:p>
            <w:pPr>
              <w:pStyle w:val="Normal"/>
              <w:spacing w:before="0" w:after="120"/>
              <w:rPr>
                <w:rFonts w:cs="Arial"/>
              </w:rPr>
            </w:pPr>
            <w:r>
              <w:rPr>
                <w:rFonts w:cs="Arial" w:ascii="Arial" w:hAnsi="Arial"/>
                <w:color w:val="000000"/>
              </w:rPr>
              <w:t>Тип полиса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5" name="Рисунок 10090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Рисунок 100909" descr="_scroll_external/icons/check-9544b811bd6366db36e61ad2f527f22e3b3ee709ab8546b60c6be8c132859dbf.svg"/>
                          <pic:cNvPicPr>
                            <a:picLocks noChangeAspect="1" noChangeArrowheads="1"/>
                          </pic:cNvPicPr>
                        </pic:nvPicPr>
                        <pic:blipFill>
                          <a:blip r:embed="rId819"/>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rPr>
                <w:rFonts w:cs="Arial"/>
                <w:lang w:val="ru-RU"/>
              </w:rPr>
            </w:pPr>
            <w:r>
              <w:rPr>
                <w:rFonts w:cs="Arial" w:ascii="Arial" w:hAnsi="Arial"/>
                <w:color w:val="000000"/>
                <w:lang w:val="ru-RU"/>
              </w:rPr>
              <w:t>Выбрать тип полиса из списка с помощью кнопки</w:t>
            </w:r>
            <w:r>
              <w:rPr>
                <w:rFonts w:cs="Arial" w:ascii="Arial" w:hAnsi="Arial"/>
                <w:color w:val="000000"/>
              </w:rPr>
              <w:t> </w:t>
            </w:r>
          </w:p>
          <w:p>
            <w:pPr>
              <w:pStyle w:val="Normal"/>
              <w:spacing w:before="0" w:after="120"/>
              <w:rPr>
                <w:rFonts w:cs="Arial"/>
              </w:rPr>
            </w:pPr>
            <w:r>
              <w:rPr>
                <w:rFonts w:ascii="Arial" w:hAnsi="Arial"/>
                <w:color w:val="000000"/>
              </w:rPr>
              <w:drawing>
                <wp:inline distT="0" distB="0" distL="0" distR="0">
                  <wp:extent cx="190500" cy="200025"/>
                  <wp:effectExtent l="0" t="0" r="0" b="0"/>
                  <wp:docPr id="816" name="Рисунок 100910"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Рисунок 100910" descr="_scroll_external/attachments/image2019-7-3_10-44-27-b6f2dcb2aaa92968a507c08ce40763f11067cb1beb6676529d42244bad6d9650.png"/>
                          <pic:cNvPicPr>
                            <a:picLocks noChangeAspect="1" noChangeArrowheads="1"/>
                          </pic:cNvPicPr>
                        </pic:nvPicPr>
                        <pic:blipFill>
                          <a:blip r:embed="rId820"/>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«Дата выдачи»</w:t>
            </w:r>
          </w:p>
        </w:tc>
        <w:tc>
          <w:tcPr>
            <w:tcW w:w="4583" w:type="dxa"/>
            <w:tcBorders/>
            <w:shd w:fill="auto" w:val="clear"/>
          </w:tcPr>
          <w:p>
            <w:pPr>
              <w:pStyle w:val="Normal"/>
              <w:spacing w:before="0" w:after="120"/>
              <w:rPr>
                <w:rFonts w:cs="Arial"/>
              </w:rPr>
            </w:pPr>
            <w:r>
              <w:rPr>
                <w:rFonts w:cs="Arial" w:ascii="Arial" w:hAnsi="Arial"/>
                <w:color w:val="000000"/>
              </w:rPr>
              <w:t>Дата выдачи полиса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Установить дату</w:t>
            </w:r>
            <w:r>
              <w:rPr>
                <w:rFonts w:cs="Arial" w:ascii="Arial" w:hAnsi="Arial"/>
                <w:color w:val="000000"/>
              </w:rPr>
              <w:t> </w:t>
            </w:r>
            <w:r>
              <w:rPr>
                <w:rFonts w:cs="Arial" w:ascii="Arial" w:hAnsi="Arial"/>
                <w:color w:val="000000"/>
                <w:lang w:val="ru-RU"/>
              </w:rPr>
              <w:t>выдачи</w:t>
            </w:r>
            <w:r>
              <w:rPr>
                <w:rFonts w:cs="Arial" w:ascii="Arial" w:hAnsi="Arial"/>
                <w:color w:val="000000"/>
              </w:rPr>
              <w:t> </w:t>
            </w:r>
            <w:r>
              <w:rPr>
                <w:rFonts w:cs="Arial" w:ascii="Arial" w:hAnsi="Arial"/>
                <w:color w:val="000000"/>
                <w:lang w:val="ru-RU"/>
              </w:rPr>
              <w:t>полиса с помощью календаря или ввести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«Срок действия»</w:t>
            </w:r>
          </w:p>
        </w:tc>
        <w:tc>
          <w:tcPr>
            <w:tcW w:w="4583" w:type="dxa"/>
            <w:tcBorders/>
            <w:shd w:fill="auto" w:val="clear"/>
          </w:tcPr>
          <w:p>
            <w:pPr>
              <w:pStyle w:val="Normal"/>
              <w:spacing w:before="0" w:after="120"/>
              <w:rPr>
                <w:rFonts w:cs="Arial"/>
              </w:rPr>
            </w:pPr>
            <w:r>
              <w:rPr>
                <w:rFonts w:cs="Arial" w:ascii="Arial" w:hAnsi="Arial"/>
                <w:color w:val="000000"/>
              </w:rPr>
              <w:t>Срок действия полиса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Установить срок действия</w:t>
            </w:r>
            <w:r>
              <w:rPr>
                <w:rFonts w:cs="Arial" w:ascii="Arial" w:hAnsi="Arial"/>
                <w:color w:val="000000"/>
              </w:rPr>
              <w:t> </w:t>
            </w:r>
            <w:r>
              <w:rPr>
                <w:rFonts w:cs="Arial" w:ascii="Arial" w:hAnsi="Arial"/>
                <w:color w:val="000000"/>
                <w:lang w:val="ru-RU"/>
              </w:rPr>
              <w:t>полиса с помощью календаря или ввести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«Серия»</w:t>
            </w:r>
          </w:p>
        </w:tc>
        <w:tc>
          <w:tcPr>
            <w:tcW w:w="4583" w:type="dxa"/>
            <w:tcBorders/>
            <w:shd w:fill="auto" w:val="clear"/>
          </w:tcPr>
          <w:p>
            <w:pPr>
              <w:pStyle w:val="Normal"/>
              <w:spacing w:before="0" w:after="120"/>
              <w:rPr>
                <w:rFonts w:cs="Arial"/>
              </w:rPr>
            </w:pPr>
            <w:r>
              <w:rPr>
                <w:rFonts w:cs="Arial" w:ascii="Arial" w:hAnsi="Arial"/>
                <w:color w:val="000000"/>
              </w:rPr>
              <w:t>Серия полиса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серию полиса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«Номер»</w:t>
            </w:r>
          </w:p>
        </w:tc>
        <w:tc>
          <w:tcPr>
            <w:tcW w:w="4583" w:type="dxa"/>
            <w:tcBorders/>
            <w:shd w:fill="auto" w:val="clear"/>
          </w:tcPr>
          <w:p>
            <w:pPr>
              <w:pStyle w:val="Normal"/>
              <w:spacing w:before="0" w:after="120"/>
              <w:rPr>
                <w:rFonts w:cs="Arial"/>
              </w:rPr>
            </w:pPr>
            <w:r>
              <w:rPr>
                <w:rFonts w:cs="Arial" w:ascii="Arial" w:hAnsi="Arial"/>
                <w:color w:val="000000"/>
              </w:rPr>
              <w:t>Номер полиса</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7" name="Рисунок 10091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Рисунок 100911" descr="_scroll_external/icons/check-9544b811bd6366db36e61ad2f527f22e3b3ee709ab8546b60c6be8c132859dbf.svg"/>
                          <pic:cNvPicPr>
                            <a:picLocks noChangeAspect="1" noChangeArrowheads="1"/>
                          </pic:cNvPicPr>
                        </pic:nvPicPr>
                        <pic:blipFill>
                          <a:blip r:embed="rId821"/>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rPr>
            </w:pPr>
            <w:r>
              <w:rPr>
                <w:rFonts w:cs="Arial" w:ascii="Arial" w:hAnsi="Arial"/>
                <w:color w:val="000000"/>
              </w:rPr>
              <w:t>Ввести номер полиса вручную</w:t>
            </w:r>
          </w:p>
        </w:tc>
      </w:tr>
      <w:tr>
        <w:trPr/>
        <w:tc>
          <w:tcPr>
            <w:tcW w:w="10204" w:type="dxa"/>
            <w:gridSpan w:val="4"/>
            <w:tcBorders/>
            <w:shd w:fill="auto" w:val="clear"/>
          </w:tcPr>
          <w:p>
            <w:pPr>
              <w:pStyle w:val="Normal"/>
              <w:spacing w:before="0" w:after="120"/>
              <w:rPr>
                <w:rFonts w:cs="Arial"/>
              </w:rPr>
            </w:pPr>
            <w:r>
              <w:rPr>
                <w:rFonts w:cs="Arial" w:ascii="Arial" w:hAnsi="Arial"/>
                <w:b/>
                <w:i/>
                <w:color w:val="000000"/>
              </w:rPr>
              <w:t>Данные по доверенным лицам</w:t>
            </w:r>
          </w:p>
        </w:tc>
      </w:tr>
      <w:tr>
        <w:trPr/>
        <w:tc>
          <w:tcPr>
            <w:tcW w:w="1788" w:type="dxa"/>
            <w:tcBorders/>
            <w:shd w:fill="auto" w:val="clear"/>
          </w:tcPr>
          <w:p>
            <w:pPr>
              <w:pStyle w:val="Normal"/>
              <w:spacing w:before="0" w:after="120"/>
              <w:rPr>
                <w:rFonts w:cs="Arial"/>
              </w:rPr>
            </w:pPr>
            <w:r>
              <w:rPr>
                <w:rFonts w:cs="Arial" w:ascii="Arial" w:hAnsi="Arial"/>
                <w:color w:val="000000"/>
              </w:rPr>
              <w:t>Поле «ФИО»</w:t>
            </w:r>
          </w:p>
        </w:tc>
        <w:tc>
          <w:tcPr>
            <w:tcW w:w="4583" w:type="dxa"/>
            <w:tcBorders/>
            <w:shd w:fill="auto" w:val="clear"/>
          </w:tcPr>
          <w:p>
            <w:pPr>
              <w:pStyle w:val="Normal"/>
              <w:spacing w:before="0" w:after="120"/>
              <w:rPr>
                <w:rFonts w:cs="Arial"/>
              </w:rPr>
            </w:pPr>
            <w:r>
              <w:rPr>
                <w:rFonts w:cs="Arial" w:ascii="Arial" w:hAnsi="Arial"/>
                <w:color w:val="000000"/>
              </w:rPr>
              <w:t>ФИО доверенного лица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ФИО доверенного лица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«Документ»</w:t>
            </w:r>
          </w:p>
        </w:tc>
        <w:tc>
          <w:tcPr>
            <w:tcW w:w="4583" w:type="dxa"/>
            <w:tcBorders/>
            <w:shd w:fill="auto" w:val="clear"/>
          </w:tcPr>
          <w:p>
            <w:pPr>
              <w:pStyle w:val="Normal"/>
              <w:spacing w:before="0" w:after="120"/>
              <w:rPr>
                <w:rFonts w:cs="Arial"/>
                <w:lang w:val="ru-RU"/>
              </w:rPr>
            </w:pPr>
            <w:r>
              <w:rPr>
                <w:rFonts w:cs="Arial" w:ascii="Arial" w:hAnsi="Arial"/>
                <w:color w:val="000000"/>
                <w:lang w:val="ru-RU"/>
              </w:rPr>
              <w:t>Серия, номер паспорта доверенного лица, когда и кем выдан</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8" name="Рисунок 10091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Рисунок 100912" descr="_scroll_external/icons/check-9544b811bd6366db36e61ad2f527f22e3b3ee709ab8546b60c6be8c132859dbf.svg"/>
                          <pic:cNvPicPr>
                            <a:picLocks noChangeAspect="1" noChangeArrowheads="1"/>
                          </pic:cNvPicPr>
                        </pic:nvPicPr>
                        <pic:blipFill>
                          <a:blip r:embed="rId822"/>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вручную серию, номер паспорта доверенного лица, когда и кем выдан</w:t>
            </w:r>
          </w:p>
        </w:tc>
      </w:tr>
      <w:tr>
        <w:trPr/>
        <w:tc>
          <w:tcPr>
            <w:tcW w:w="10204" w:type="dxa"/>
            <w:gridSpan w:val="4"/>
            <w:tcBorders/>
            <w:shd w:fill="auto" w:val="clear"/>
          </w:tcPr>
          <w:p>
            <w:pPr>
              <w:pStyle w:val="Normal"/>
              <w:spacing w:before="0" w:after="120"/>
              <w:rPr>
                <w:rFonts w:cs="Arial"/>
              </w:rPr>
            </w:pPr>
            <w:r>
              <w:rPr>
                <w:rFonts w:cs="Arial" w:ascii="Arial" w:hAnsi="Arial"/>
                <w:b/>
                <w:i/>
                <w:color w:val="000000"/>
              </w:rPr>
              <w:t>Данные по родственникам</w:t>
            </w:r>
          </w:p>
        </w:tc>
      </w:tr>
      <w:tr>
        <w:trPr/>
        <w:tc>
          <w:tcPr>
            <w:tcW w:w="1788" w:type="dxa"/>
            <w:tcBorders/>
            <w:shd w:fill="auto" w:val="clear"/>
          </w:tcPr>
          <w:p>
            <w:pPr>
              <w:pStyle w:val="Normal"/>
              <w:spacing w:before="0" w:after="120"/>
              <w:rPr>
                <w:rFonts w:cs="Arial"/>
              </w:rPr>
            </w:pPr>
            <w:r>
              <w:rPr>
                <w:rFonts w:cs="Arial" w:ascii="Arial" w:hAnsi="Arial"/>
                <w:color w:val="000000"/>
              </w:rPr>
              <w:t>Поле «Родственные связи»</w:t>
            </w:r>
          </w:p>
        </w:tc>
        <w:tc>
          <w:tcPr>
            <w:tcW w:w="4583" w:type="dxa"/>
            <w:tcBorders/>
            <w:shd w:fill="auto" w:val="clear"/>
          </w:tcPr>
          <w:p>
            <w:pPr>
              <w:pStyle w:val="Normal"/>
              <w:spacing w:before="0" w:after="120"/>
              <w:rPr>
                <w:rFonts w:cs="Arial"/>
              </w:rPr>
            </w:pPr>
            <w:r>
              <w:rPr>
                <w:rFonts w:cs="Arial" w:ascii="Arial" w:hAnsi="Arial"/>
                <w:color w:val="000000"/>
              </w:rPr>
              <w:t>Тип родственных связей</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19" name="Рисунок 10091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Рисунок 100913" descr="_scroll_external/icons/check-9544b811bd6366db36e61ad2f527f22e3b3ee709ab8546b60c6be8c132859dbf.svg"/>
                          <pic:cNvPicPr>
                            <a:picLocks noChangeAspect="1" noChangeArrowheads="1"/>
                          </pic:cNvPicPr>
                        </pic:nvPicPr>
                        <pic:blipFill>
                          <a:blip r:embed="rId823"/>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родственных связей из списка с помощью кнопки </w:t>
            </w:r>
            <w:r>
              <w:rPr>
                <w:rFonts w:ascii="Arial" w:hAnsi="Arial"/>
                <w:color w:val="000000"/>
              </w:rPr>
              <w:drawing>
                <wp:inline distT="0" distB="0" distL="0" distR="0">
                  <wp:extent cx="190500" cy="200025"/>
                  <wp:effectExtent l="0" t="0" r="0" b="0"/>
                  <wp:docPr id="820" name="Рисунок 100914"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Рисунок 100914" descr="_scroll_external/attachments/image2019-7-3_10-44-27-b6f2dcb2aaa92968a507c08ce40763f11067cb1beb6676529d42244bad6d9650.png"/>
                          <pic:cNvPicPr>
                            <a:picLocks noChangeAspect="1" noChangeArrowheads="1"/>
                          </pic:cNvPicPr>
                        </pic:nvPicPr>
                        <pic:blipFill>
                          <a:blip r:embed="rId824"/>
                          <a:stretch>
                            <a:fillRect/>
                          </a:stretch>
                        </pic:blipFill>
                        <pic:spPr bwMode="auto">
                          <a:xfrm>
                            <a:off x="0" y="0"/>
                            <a:ext cx="190500" cy="200025"/>
                          </a:xfrm>
                          <a:prstGeom prst="rect">
                            <a:avLst/>
                          </a:prstGeom>
                        </pic:spPr>
                      </pic:pic>
                    </a:graphicData>
                  </a:graphic>
                </wp:inline>
              </w:drawing>
            </w:r>
          </w:p>
        </w:tc>
      </w:tr>
      <w:tr>
        <w:trPr/>
        <w:tc>
          <w:tcPr>
            <w:tcW w:w="1788" w:type="dxa"/>
            <w:tcBorders/>
            <w:shd w:fill="auto" w:val="clear"/>
          </w:tcPr>
          <w:p>
            <w:pPr>
              <w:pStyle w:val="Normal"/>
              <w:spacing w:before="0" w:after="120"/>
              <w:rPr>
                <w:rFonts w:cs="Arial"/>
              </w:rPr>
            </w:pPr>
            <w:r>
              <w:rPr>
                <w:rFonts w:cs="Arial" w:ascii="Arial" w:hAnsi="Arial"/>
                <w:color w:val="000000"/>
              </w:rPr>
              <w:t>Поле «ФИО»</w:t>
            </w:r>
          </w:p>
        </w:tc>
        <w:tc>
          <w:tcPr>
            <w:tcW w:w="4583" w:type="dxa"/>
            <w:tcBorders/>
            <w:shd w:fill="auto" w:val="clear"/>
          </w:tcPr>
          <w:p>
            <w:pPr>
              <w:pStyle w:val="Normal"/>
              <w:spacing w:before="0" w:after="120"/>
              <w:rPr>
                <w:rFonts w:cs="Arial"/>
              </w:rPr>
            </w:pPr>
            <w:r>
              <w:rPr>
                <w:rFonts w:cs="Arial" w:ascii="Arial" w:hAnsi="Arial"/>
                <w:color w:val="000000"/>
              </w:rPr>
              <w:t>ФИО родственника</w:t>
            </w:r>
          </w:p>
        </w:tc>
        <w:tc>
          <w:tcPr>
            <w:tcW w:w="1602"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231" w:type="dxa"/>
            <w:tcBorders/>
            <w:shd w:fill="auto" w:val="clear"/>
          </w:tcPr>
          <w:p>
            <w:pPr>
              <w:pStyle w:val="Normal"/>
              <w:spacing w:before="0" w:after="120"/>
              <w:rPr>
                <w:rFonts w:cs="Arial"/>
              </w:rPr>
            </w:pPr>
            <w:r>
              <w:rPr>
                <w:rFonts w:cs="Arial" w:ascii="Arial" w:hAnsi="Arial"/>
                <w:color w:val="000000"/>
              </w:rPr>
              <w:t>Ввести ФИО родственника вручную</w:t>
            </w:r>
          </w:p>
        </w:tc>
      </w:tr>
      <w:tr>
        <w:trPr/>
        <w:tc>
          <w:tcPr>
            <w:tcW w:w="1788" w:type="dxa"/>
            <w:tcBorders/>
            <w:shd w:fill="auto" w:val="clear"/>
          </w:tcPr>
          <w:p>
            <w:pPr>
              <w:pStyle w:val="Normal"/>
              <w:spacing w:before="0" w:after="120"/>
              <w:rPr>
                <w:rFonts w:cs="Arial"/>
              </w:rPr>
            </w:pPr>
            <w:r>
              <w:rPr>
                <w:rFonts w:cs="Arial" w:ascii="Arial" w:hAnsi="Arial"/>
                <w:color w:val="000000"/>
              </w:rPr>
              <w:t>Поле «Документ»</w:t>
            </w:r>
          </w:p>
        </w:tc>
        <w:tc>
          <w:tcPr>
            <w:tcW w:w="4583" w:type="dxa"/>
            <w:tcBorders/>
            <w:shd w:fill="auto" w:val="clear"/>
          </w:tcPr>
          <w:p>
            <w:pPr>
              <w:pStyle w:val="Normal"/>
              <w:spacing w:before="0" w:after="120"/>
              <w:rPr>
                <w:rFonts w:cs="Arial"/>
                <w:lang w:val="ru-RU"/>
              </w:rPr>
            </w:pPr>
            <w:r>
              <w:rPr>
                <w:rFonts w:cs="Arial" w:ascii="Arial" w:hAnsi="Arial"/>
                <w:color w:val="000000"/>
                <w:lang w:val="ru-RU"/>
              </w:rPr>
              <w:t>Серия, номер паспорта родственника, когда и кем выдан</w:t>
            </w:r>
          </w:p>
        </w:tc>
        <w:tc>
          <w:tcPr>
            <w:tcW w:w="1602"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1" name="Рисунок 10091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Рисунок 100915" descr="_scroll_external/icons/check-9544b811bd6366db36e61ad2f527f22e3b3ee709ab8546b60c6be8c132859dbf.svg"/>
                          <pic:cNvPicPr>
                            <a:picLocks noChangeAspect="1" noChangeArrowheads="1"/>
                          </pic:cNvPicPr>
                        </pic:nvPicPr>
                        <pic:blipFill>
                          <a:blip r:embed="rId825"/>
                          <a:stretch>
                            <a:fillRect/>
                          </a:stretch>
                        </pic:blipFill>
                        <pic:spPr bwMode="auto">
                          <a:xfrm>
                            <a:off x="0" y="0"/>
                            <a:ext cx="152400" cy="152400"/>
                          </a:xfrm>
                          <a:prstGeom prst="rect">
                            <a:avLst/>
                          </a:prstGeom>
                        </pic:spPr>
                      </pic:pic>
                    </a:graphicData>
                  </a:graphic>
                </wp:inline>
              </w:drawing>
            </w:r>
          </w:p>
        </w:tc>
        <w:tc>
          <w:tcPr>
            <w:tcW w:w="2231" w:type="dxa"/>
            <w:tcBorders/>
            <w:shd w:fill="auto" w:val="clear"/>
          </w:tcPr>
          <w:p>
            <w:pPr>
              <w:pStyle w:val="Normal"/>
              <w:spacing w:before="0" w:after="120"/>
              <w:rPr>
                <w:rFonts w:cs="Arial"/>
                <w:lang w:val="ru-RU"/>
              </w:rPr>
            </w:pPr>
            <w:r>
              <w:rPr>
                <w:rFonts w:cs="Arial" w:ascii="Arial" w:hAnsi="Arial"/>
                <w:color w:val="000000"/>
                <w:lang w:val="ru-RU"/>
              </w:rPr>
              <w:t>Ввести вручную серию, номер паспорта родственника, когда и кем выдан</w:t>
            </w:r>
          </w:p>
        </w:tc>
      </w:tr>
    </w:tbl>
    <w:p>
      <w:pPr>
        <w:pStyle w:val="Normal"/>
        <w:rPr>
          <w:b/>
          <w:b/>
          <w:lang w:val="ru-RU"/>
        </w:rPr>
      </w:pPr>
      <w:r>
        <w:rPr>
          <w:b/>
          <w:color w:val="000000"/>
          <w:lang w:val="ru-RU"/>
        </w:rPr>
        <w:t>Примечания</w:t>
      </w:r>
    </w:p>
    <w:p>
      <w:pPr>
        <w:pStyle w:val="Normal"/>
        <w:rPr>
          <w:lang w:val="ru-RU"/>
        </w:rPr>
      </w:pPr>
      <w:r>
        <w:rPr>
          <w:color w:val="000000"/>
          <w:lang w:val="ru-RU"/>
        </w:rPr>
        <w:t>1  При вводе ФИО пациента происходит автоматический перевод введённых первых букв в заглавные.</w:t>
      </w:r>
    </w:p>
    <w:p>
      <w:pPr>
        <w:pStyle w:val="Normal"/>
        <w:rPr>
          <w:lang w:val="ru-RU"/>
        </w:rPr>
      </w:pPr>
      <w:r>
        <w:rPr>
          <w:color w:val="000000"/>
          <w:lang w:val="ru-RU"/>
        </w:rPr>
        <w:t>2  Для копирования адреса регистрации в качестве адреса проживания необходимо в поле «Адрес проживания» нажать на кнопку «Копировать адрес».</w:t>
      </w:r>
    </w:p>
    <w:p>
      <w:pPr>
        <w:pStyle w:val="Normal"/>
        <w:numPr>
          <w:ilvl w:val="0"/>
          <w:numId w:val="44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822" name="Рисунок 100916" descr="_scroll_external/attachments/image2019-7-4_10-11-9-605bb1e2c9abe11192173def67aff6364a68c9c1972744746c112169d0bb5f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Рисунок 100916" descr="_scroll_external/attachments/image2019-7-4_10-11-9-605bb1e2c9abe11192173def67aff6364a68c9c1972744746c112169d0bb5fed.png"/>
                    <pic:cNvPicPr>
                      <a:picLocks noChangeAspect="1" noChangeArrowheads="1"/>
                    </pic:cNvPicPr>
                  </pic:nvPicPr>
                  <pic:blipFill>
                    <a:blip r:embed="rId826"/>
                    <a:stretch>
                      <a:fillRect/>
                    </a:stretch>
                  </pic:blipFill>
                  <pic:spPr bwMode="auto">
                    <a:xfrm>
                      <a:off x="0" y="0"/>
                      <a:ext cx="752475" cy="323850"/>
                    </a:xfrm>
                    <a:prstGeom prst="rect">
                      <a:avLst/>
                    </a:prstGeom>
                  </pic:spPr>
                </pic:pic>
              </a:graphicData>
            </a:graphic>
          </wp:inline>
        </w:drawing>
      </w:r>
      <w:r>
        <w:rPr>
          <w:color w:val="000000"/>
          <w:lang w:val="ru-RU"/>
        </w:rPr>
        <w:t>. Пациент будет создан в Системе.</w:t>
      </w:r>
    </w:p>
    <w:p>
      <w:pPr>
        <w:pStyle w:val="4"/>
        <w:numPr>
          <w:ilvl w:val="3"/>
          <w:numId w:val="2"/>
        </w:numPr>
        <w:ind w:left="862" w:hanging="862"/>
        <w:rPr>
          <w:rFonts w:ascii="Verdana" w:hAnsi="Verdana"/>
        </w:rPr>
      </w:pPr>
      <w:bookmarkStart w:id="470" w:name="scroll-bookmark-211"/>
      <w:r>
        <w:rPr>
          <w:rFonts w:ascii="Verdana" w:hAnsi="Verdana"/>
          <w:color w:val="000000"/>
        </w:rPr>
        <w:t>Быстрая форма создания пациента</w:t>
      </w:r>
      <w:bookmarkEnd w:id="470"/>
    </w:p>
    <w:p>
      <w:pPr>
        <w:pStyle w:val="Normal"/>
        <w:rPr>
          <w:lang w:val="ru-RU"/>
        </w:rPr>
      </w:pPr>
      <w:r>
        <w:rPr>
          <w:color w:val="000000"/>
          <w:lang w:val="ru-RU"/>
        </w:rPr>
        <w:t>Форма для быстрого создания пациента (физического лица) может быть вызвана из формы создания заявки (</w:t>
      </w:r>
      <w:r>
        <w:rPr>
          <w:rStyle w:val="Style5"/>
          <w:color w:val="000000" w:themeTint="bf"/>
          <w:lang w:val="ru-RU"/>
        </w:rPr>
        <w:t>Создание заявки по исследованию</w:t>
      </w:r>
      <w:r>
        <w:rPr>
          <w:color w:val="000000"/>
          <w:lang w:val="ru-RU"/>
        </w:rPr>
        <w:t>) и из формы создания записи в расписании (</w:t>
      </w:r>
      <w:r>
        <w:rPr>
          <w:rStyle w:val="Style5"/>
          <w:color w:val="000000" w:themeTint="bf"/>
          <w:lang w:val="ru-RU"/>
        </w:rPr>
        <w:t>Создание записи на услуги в расписании</w:t>
      </w:r>
      <w:r>
        <w:rPr>
          <w:color w:val="000000"/>
          <w:lang w:val="ru-RU"/>
        </w:rPr>
        <w:t>).</w:t>
      </w:r>
    </w:p>
    <w:p>
      <w:pPr>
        <w:pStyle w:val="Normal"/>
        <w:rPr>
          <w:color w:val="000000"/>
        </w:rPr>
      </w:pPr>
      <w:r>
        <w:rPr>
          <w:color w:val="000000"/>
        </w:rPr>
        <w:t>В открывшемся окне необходимо:</w:t>
      </w:r>
    </w:p>
    <w:p>
      <w:pPr>
        <w:pStyle w:val="Normal"/>
        <w:spacing w:beforeAutospacing="1" w:after="120"/>
        <w:jc w:val="center"/>
        <w:rPr>
          <w:color w:val="000000"/>
        </w:rPr>
      </w:pPr>
      <w:r>
        <w:rPr>
          <w:color w:val="000000"/>
        </w:rPr>
        <w:drawing>
          <wp:inline distT="19050" distB="27940" distL="19050" distR="16510">
            <wp:extent cx="5984875" cy="4011295"/>
            <wp:effectExtent l="0" t="0" r="0" b="0"/>
            <wp:docPr id="823" name="Рисунок 100917" descr="_scroll_external/attachments/image2019-7-15_11-26-12-a436199137bda44117f19e3a7d7eb7d6ea7e3cddd366caee45c9ce6d96395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Рисунок 100917" descr="_scroll_external/attachments/image2019-7-15_11-26-12-a436199137bda44117f19e3a7d7eb7d6ea7e3cddd366caee45c9ce6d96395318.png"/>
                    <pic:cNvPicPr>
                      <a:picLocks noChangeAspect="1" noChangeArrowheads="1"/>
                    </pic:cNvPicPr>
                  </pic:nvPicPr>
                  <pic:blipFill>
                    <a:blip r:embed="rId827"/>
                    <a:stretch>
                      <a:fillRect/>
                    </a:stretch>
                  </pic:blipFill>
                  <pic:spPr bwMode="auto">
                    <a:xfrm>
                      <a:off x="0" y="0"/>
                      <a:ext cx="5984875" cy="40112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293</w:t>
      </w:r>
      <w:r>
        <w:rPr/>
        <w:fldChar w:fldCharType="end"/>
      </w:r>
    </w:p>
    <w:p>
      <w:pPr>
        <w:pStyle w:val="Normal"/>
        <w:numPr>
          <w:ilvl w:val="0"/>
          <w:numId w:val="443"/>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83"/>
        <w:gridCol w:w="4544"/>
        <w:gridCol w:w="1641"/>
        <w:gridCol w:w="2036"/>
      </w:tblGrid>
      <w:tr>
        <w:trPr>
          <w:cnfStyle w:val="100000000000" w:firstRow="1" w:lastRow="0" w:firstColumn="0" w:lastColumn="0" w:oddVBand="0" w:evenVBand="0" w:oddHBand="0" w:evenHBand="0" w:firstRowFirstColumn="0" w:firstRowLastColumn="0" w:lastRowFirstColumn="0" w:lastRowLastColumn="0"/>
        </w:trPr>
        <w:tc>
          <w:tcPr>
            <w:tcW w:w="19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454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6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03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83" w:type="dxa"/>
            <w:tcBorders/>
            <w:shd w:fill="auto" w:val="clear"/>
          </w:tcPr>
          <w:p>
            <w:pPr>
              <w:pStyle w:val="Normal"/>
              <w:spacing w:before="0" w:after="120"/>
              <w:rPr>
                <w:rFonts w:cs="Arial"/>
              </w:rPr>
            </w:pPr>
            <w:r>
              <w:rPr>
                <w:rFonts w:cs="Arial" w:ascii="Arial" w:hAnsi="Arial"/>
                <w:color w:val="000000"/>
              </w:rPr>
              <w:t>Поле «Фамилия»</w:t>
            </w:r>
          </w:p>
        </w:tc>
        <w:tc>
          <w:tcPr>
            <w:tcW w:w="4544" w:type="dxa"/>
            <w:tcBorders/>
            <w:shd w:fill="auto" w:val="clear"/>
          </w:tcPr>
          <w:p>
            <w:pPr>
              <w:pStyle w:val="Normal"/>
              <w:spacing w:before="0" w:after="120"/>
              <w:rPr>
                <w:rFonts w:cs="Arial"/>
              </w:rPr>
            </w:pPr>
            <w:r>
              <w:rPr>
                <w:rFonts w:cs="Arial" w:ascii="Arial" w:hAnsi="Arial"/>
                <w:color w:val="000000"/>
              </w:rPr>
              <w:t>Фамилия пациента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4" name="Рисунок 10091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Рисунок 100918" descr="_scroll_external/icons/check-9544b811bd6366db36e61ad2f527f22e3b3ee709ab8546b60c6be8c132859dbf.svg"/>
                          <pic:cNvPicPr>
                            <a:picLocks noChangeAspect="1" noChangeArrowheads="1"/>
                          </pic:cNvPicPr>
                        </pic:nvPicPr>
                        <pic:blipFill>
                          <a:blip r:embed="rId828"/>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фамилию пациента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«Имя»</w:t>
            </w:r>
          </w:p>
        </w:tc>
        <w:tc>
          <w:tcPr>
            <w:tcW w:w="4544" w:type="dxa"/>
            <w:tcBorders/>
            <w:shd w:fill="auto" w:val="clear"/>
          </w:tcPr>
          <w:p>
            <w:pPr>
              <w:pStyle w:val="Normal"/>
              <w:spacing w:before="0" w:after="120"/>
              <w:rPr>
                <w:rFonts w:cs="Arial"/>
              </w:rPr>
            </w:pPr>
            <w:r>
              <w:rPr>
                <w:rFonts w:cs="Arial" w:ascii="Arial" w:hAnsi="Arial"/>
                <w:color w:val="000000"/>
              </w:rPr>
              <w:t>Имя пациента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5" name="Рисунок 10091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Рисунок 100919" descr="_scroll_external/icons/check-9544b811bd6366db36e61ad2f527f22e3b3ee709ab8546b60c6be8c132859dbf.svg"/>
                          <pic:cNvPicPr>
                            <a:picLocks noChangeAspect="1" noChangeArrowheads="1"/>
                          </pic:cNvPicPr>
                        </pic:nvPicPr>
                        <pic:blipFill>
                          <a:blip r:embed="rId829"/>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имя пациента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«Отчество»</w:t>
            </w:r>
          </w:p>
        </w:tc>
        <w:tc>
          <w:tcPr>
            <w:tcW w:w="4544" w:type="dxa"/>
            <w:tcBorders/>
            <w:shd w:fill="auto" w:val="clear"/>
          </w:tcPr>
          <w:p>
            <w:pPr>
              <w:pStyle w:val="Normal"/>
              <w:spacing w:before="0" w:after="120"/>
              <w:rPr>
                <w:rFonts w:cs="Arial"/>
              </w:rPr>
            </w:pPr>
            <w:r>
              <w:rPr>
                <w:rFonts w:cs="Arial" w:ascii="Arial" w:hAnsi="Arial"/>
                <w:color w:val="000000"/>
              </w:rPr>
              <w:t>Отчество пациента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rPr>
            </w:pPr>
            <w:r>
              <w:rPr>
                <w:rFonts w:cs="Arial" w:ascii="Arial" w:hAnsi="Arial"/>
                <w:color w:val="000000"/>
              </w:rPr>
              <w:t>Ввести отчество пациента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«Дата рождения»</w:t>
            </w:r>
          </w:p>
        </w:tc>
        <w:tc>
          <w:tcPr>
            <w:tcW w:w="4544" w:type="dxa"/>
            <w:tcBorders/>
            <w:shd w:fill="auto" w:val="clear"/>
          </w:tcPr>
          <w:p>
            <w:pPr>
              <w:pStyle w:val="Normal"/>
              <w:spacing w:before="0" w:after="120"/>
              <w:rPr>
                <w:rFonts w:cs="Arial"/>
              </w:rPr>
            </w:pPr>
            <w:r>
              <w:rPr>
                <w:rFonts w:cs="Arial" w:ascii="Arial" w:hAnsi="Arial"/>
                <w:color w:val="000000"/>
              </w:rPr>
              <w:t>Дата рождения пациента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6" name="Рисунок 10092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Рисунок 100920" descr="_scroll_external/icons/check-9544b811bd6366db36e61ad2f527f22e3b3ee709ab8546b60c6be8c132859dbf.svg"/>
                          <pic:cNvPicPr>
                            <a:picLocks noChangeAspect="1" noChangeArrowheads="1"/>
                          </pic:cNvPicPr>
                        </pic:nvPicPr>
                        <pic:blipFill>
                          <a:blip r:embed="rId830"/>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Установить дату рождения пациента с помощью календаря или ввести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«Пол»</w:t>
            </w:r>
          </w:p>
        </w:tc>
        <w:tc>
          <w:tcPr>
            <w:tcW w:w="4544" w:type="dxa"/>
            <w:tcBorders/>
            <w:shd w:fill="auto" w:val="clear"/>
          </w:tcPr>
          <w:p>
            <w:pPr>
              <w:pStyle w:val="Normal"/>
              <w:spacing w:before="0" w:after="120"/>
              <w:rPr>
                <w:rFonts w:cs="Arial"/>
              </w:rPr>
            </w:pPr>
            <w:r>
              <w:rPr>
                <w:rFonts w:cs="Arial" w:ascii="Arial" w:hAnsi="Arial"/>
                <w:color w:val="000000"/>
              </w:rPr>
              <w:t>Пол пациента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7" name="Рисунок 10092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Рисунок 100921" descr="_scroll_external/icons/check-9544b811bd6366db36e61ad2f527f22e3b3ee709ab8546b60c6be8c132859dbf.svg"/>
                          <pic:cNvPicPr>
                            <a:picLocks noChangeAspect="1" noChangeArrowheads="1"/>
                          </pic:cNvPicPr>
                        </pic:nvPicPr>
                        <pic:blipFill>
                          <a:blip r:embed="rId831"/>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 xml:space="preserve">Выбрать пол пациента из списка с помощью кнопки </w:t>
            </w:r>
            <w:r>
              <w:rPr>
                <w:rFonts w:ascii="Arial" w:hAnsi="Arial"/>
                <w:color w:val="000000"/>
              </w:rPr>
              <w:drawing>
                <wp:inline distT="0" distB="0" distL="0" distR="0">
                  <wp:extent cx="190500" cy="200025"/>
                  <wp:effectExtent l="0" t="0" r="0" b="0"/>
                  <wp:docPr id="828" name="Рисунок 100922"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Рисунок 100922" descr="_scroll_external/attachments/image2019-7-3_10-44-27-b6f2dcb2aaa92968a507c08ce40763f11067cb1beb6676529d42244bad6d9650.png"/>
                          <pic:cNvPicPr>
                            <a:picLocks noChangeAspect="1" noChangeArrowheads="1"/>
                          </pic:cNvPicPr>
                        </pic:nvPicPr>
                        <pic:blipFill>
                          <a:blip r:embed="rId832"/>
                          <a:stretch>
                            <a:fillRect/>
                          </a:stretch>
                        </pic:blipFill>
                        <pic:spPr bwMode="auto">
                          <a:xfrm>
                            <a:off x="0" y="0"/>
                            <a:ext cx="190500" cy="200025"/>
                          </a:xfrm>
                          <a:prstGeom prst="rect">
                            <a:avLst/>
                          </a:prstGeom>
                        </pic:spPr>
                      </pic:pic>
                    </a:graphicData>
                  </a:graphic>
                </wp:inline>
              </w:drawing>
            </w:r>
          </w:p>
        </w:tc>
      </w:tr>
      <w:tr>
        <w:trPr/>
        <w:tc>
          <w:tcPr>
            <w:tcW w:w="1983" w:type="dxa"/>
            <w:tcBorders/>
            <w:shd w:fill="auto" w:val="clear"/>
          </w:tcPr>
          <w:p>
            <w:pPr>
              <w:pStyle w:val="Normal"/>
              <w:spacing w:before="0" w:after="120"/>
              <w:rPr>
                <w:rFonts w:cs="Arial"/>
              </w:rPr>
            </w:pPr>
            <w:r>
              <w:rPr>
                <w:rFonts w:cs="Arial" w:ascii="Arial" w:hAnsi="Arial"/>
                <w:color w:val="000000"/>
              </w:rPr>
              <w:t>Поле «Email»</w:t>
            </w:r>
          </w:p>
        </w:tc>
        <w:tc>
          <w:tcPr>
            <w:tcW w:w="4544" w:type="dxa"/>
            <w:tcBorders/>
            <w:shd w:fill="auto" w:val="clear"/>
          </w:tcPr>
          <w:p>
            <w:pPr>
              <w:pStyle w:val="Normal"/>
              <w:spacing w:before="0" w:after="120"/>
              <w:rPr>
                <w:rFonts w:cs="Arial"/>
                <w:lang w:val="ru-RU"/>
              </w:rPr>
            </w:pPr>
            <w:r>
              <w:rPr>
                <w:rFonts w:cs="Arial" w:ascii="Arial" w:hAnsi="Arial"/>
                <w:color w:val="000000"/>
                <w:lang w:val="ru-RU"/>
              </w:rPr>
              <w:t>На данный адрес электронной почты будут приходить оповещения пациента при его согласии</w:t>
            </w:r>
          </w:p>
        </w:tc>
        <w:tc>
          <w:tcPr>
            <w:tcW w:w="164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адрес электронной почты пациента вручную</w:t>
            </w:r>
          </w:p>
        </w:tc>
      </w:tr>
      <w:tr>
        <w:trPr/>
        <w:tc>
          <w:tcPr>
            <w:tcW w:w="1983" w:type="dxa"/>
            <w:tcBorders/>
            <w:shd w:fill="auto" w:val="clear"/>
          </w:tcPr>
          <w:p>
            <w:pPr>
              <w:pStyle w:val="Normal"/>
              <w:spacing w:before="0" w:after="120"/>
              <w:rPr>
                <w:rFonts w:cs="Arial"/>
              </w:rPr>
            </w:pPr>
            <w:r>
              <w:rPr>
                <w:rFonts w:cs="Arial" w:ascii="Arial" w:hAnsi="Arial"/>
                <w:b/>
                <w:color w:val="000000"/>
              </w:rPr>
              <w:t>Телефон</w:t>
            </w:r>
          </w:p>
        </w:tc>
        <w:tc>
          <w:tcPr>
            <w:tcW w:w="4544" w:type="dxa"/>
            <w:tcBorders/>
            <w:shd w:fill="auto" w:val="clear"/>
          </w:tcPr>
          <w:p>
            <w:pPr>
              <w:pStyle w:val="Normal"/>
              <w:spacing w:before="0" w:after="120"/>
              <w:rPr>
                <w:rFonts w:cs="Arial"/>
                <w:lang w:val="ru-RU"/>
              </w:rPr>
            </w:pPr>
            <w:r>
              <w:rPr>
                <w:rFonts w:cs="Arial" w:ascii="Arial" w:hAnsi="Arial"/>
                <w:color w:val="000000"/>
                <w:lang w:val="ru-RU"/>
              </w:rPr>
              <w:t>Номер</w:t>
            </w:r>
            <w:r>
              <w:rPr>
                <w:rFonts w:cs="Arial" w:ascii="Arial" w:hAnsi="Arial"/>
                <w:color w:val="000000"/>
              </w:rPr>
              <w:t> </w:t>
            </w:r>
            <w:r>
              <w:rPr>
                <w:rFonts w:cs="Arial" w:ascii="Arial" w:hAnsi="Arial"/>
                <w:color w:val="000000"/>
                <w:lang w:val="ru-RU"/>
              </w:rPr>
              <w:t>мобильного/</w:t>
            </w:r>
            <w:r>
              <w:rPr>
                <w:rFonts w:cs="Arial" w:ascii="Arial" w:hAnsi="Arial"/>
                <w:color w:val="000000"/>
              </w:rPr>
              <w:t> </w:t>
            </w:r>
            <w:r>
              <w:rPr>
                <w:rFonts w:cs="Arial" w:ascii="Arial" w:hAnsi="Arial"/>
                <w:color w:val="000000"/>
                <w:lang w:val="ru-RU"/>
              </w:rPr>
              <w:t>домашнего/</w:t>
            </w:r>
            <w:r>
              <w:rPr>
                <w:rFonts w:cs="Arial" w:ascii="Arial" w:hAnsi="Arial"/>
                <w:color w:val="000000"/>
              </w:rPr>
              <w:t> </w:t>
            </w:r>
            <w:r>
              <w:rPr>
                <w:rFonts w:cs="Arial" w:ascii="Arial" w:hAnsi="Arial"/>
                <w:color w:val="000000"/>
                <w:lang w:val="ru-RU"/>
              </w:rPr>
              <w:t>рабочего</w:t>
            </w:r>
            <w:r>
              <w:rPr>
                <w:rFonts w:cs="Arial" w:ascii="Arial" w:hAnsi="Arial"/>
                <w:color w:val="000000"/>
              </w:rPr>
              <w:t> </w:t>
            </w:r>
            <w:r>
              <w:rPr>
                <w:rFonts w:cs="Arial" w:ascii="Arial" w:hAnsi="Arial"/>
                <w:color w:val="000000"/>
                <w:lang w:val="ru-RU"/>
              </w:rPr>
              <w:t>телефона пациента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29" name="Рисунок 10092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Рисунок 100923" descr="_scroll_external/icons/check-9544b811bd6366db36e61ad2f527f22e3b3ee709ab8546b60c6be8c132859dbf.svg"/>
                          <pic:cNvPicPr>
                            <a:picLocks noChangeAspect="1" noChangeArrowheads="1"/>
                          </pic:cNvPicPr>
                        </pic:nvPicPr>
                        <pic:blipFill>
                          <a:blip r:embed="rId833"/>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Должен быть указан хотя бы один номер телефона пациента: мобильный/ домашний/ рабочий</w:t>
            </w:r>
          </w:p>
        </w:tc>
      </w:tr>
      <w:tr>
        <w:trPr/>
        <w:tc>
          <w:tcPr>
            <w:tcW w:w="1983" w:type="dxa"/>
            <w:tcBorders/>
            <w:shd w:fill="auto" w:val="clear"/>
          </w:tcPr>
          <w:p>
            <w:pPr>
              <w:pStyle w:val="Normal"/>
              <w:spacing w:before="0" w:after="120"/>
              <w:rPr>
                <w:rFonts w:cs="Arial"/>
              </w:rPr>
            </w:pPr>
            <w:r>
              <w:rPr>
                <w:rFonts w:cs="Arial" w:ascii="Arial" w:hAnsi="Arial"/>
                <w:color w:val="000000"/>
              </w:rPr>
              <w:t>Поле «Мобильный телефон»</w:t>
            </w:r>
          </w:p>
        </w:tc>
        <w:tc>
          <w:tcPr>
            <w:tcW w:w="4544" w:type="dxa"/>
            <w:tcBorders/>
            <w:shd w:fill="auto" w:val="clear"/>
          </w:tcPr>
          <w:p>
            <w:pPr>
              <w:pStyle w:val="Normal"/>
              <w:spacing w:before="0" w:after="120"/>
              <w:rPr>
                <w:rFonts w:cs="Arial"/>
                <w:lang w:val="ru-RU"/>
              </w:rPr>
            </w:pPr>
            <w:r>
              <w:rPr>
                <w:rFonts w:cs="Arial" w:ascii="Arial" w:hAnsi="Arial"/>
                <w:color w:val="000000"/>
                <w:lang w:val="ru-RU"/>
              </w:rPr>
              <w:t>Номер мобильного телефона пациента. На номер, указанный в поле «Мобильный телефон», будут приходить оповещения при согласии пациента</w:t>
            </w:r>
          </w:p>
        </w:tc>
        <w:tc>
          <w:tcPr>
            <w:tcW w:w="164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номер</w:t>
            </w:r>
            <w:r>
              <w:rPr>
                <w:rFonts w:cs="Arial" w:ascii="Arial" w:hAnsi="Arial"/>
                <w:color w:val="000000"/>
              </w:rPr>
              <w:t> </w:t>
            </w:r>
            <w:r>
              <w:rPr>
                <w:rFonts w:cs="Arial" w:ascii="Arial" w:hAnsi="Arial"/>
                <w:color w:val="000000"/>
                <w:lang w:val="ru-RU"/>
              </w:rPr>
              <w:t>мобильного телефона пациента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«Домашний телефон»</w:t>
            </w:r>
          </w:p>
        </w:tc>
        <w:tc>
          <w:tcPr>
            <w:tcW w:w="4544" w:type="dxa"/>
            <w:tcBorders/>
            <w:shd w:fill="auto" w:val="clear"/>
          </w:tcPr>
          <w:p>
            <w:pPr>
              <w:pStyle w:val="Normal"/>
              <w:spacing w:before="0" w:after="120"/>
              <w:rPr>
                <w:rFonts w:cs="Arial"/>
              </w:rPr>
            </w:pPr>
            <w:r>
              <w:rPr>
                <w:rFonts w:cs="Arial" w:ascii="Arial" w:hAnsi="Arial"/>
                <w:color w:val="000000"/>
              </w:rPr>
              <w:t>Номер домашнего телефона пациента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номер домашнего телефона пациента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«Рабочий телефон»</w:t>
            </w:r>
          </w:p>
        </w:tc>
        <w:tc>
          <w:tcPr>
            <w:tcW w:w="4544" w:type="dxa"/>
            <w:tcBorders/>
            <w:shd w:fill="auto" w:val="clear"/>
          </w:tcPr>
          <w:p>
            <w:pPr>
              <w:pStyle w:val="Normal"/>
              <w:spacing w:before="0" w:after="120"/>
              <w:rPr>
                <w:rFonts w:cs="Arial"/>
              </w:rPr>
            </w:pPr>
            <w:r>
              <w:rPr>
                <w:rFonts w:cs="Arial" w:ascii="Arial" w:hAnsi="Arial"/>
                <w:color w:val="000000"/>
              </w:rPr>
              <w:t>Номер рабочего телефона пациента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номер рабочего телефона пациента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регистрации</w:t>
            </w:r>
          </w:p>
        </w:tc>
      </w:tr>
      <w:tr>
        <w:trPr/>
        <w:tc>
          <w:tcPr>
            <w:tcW w:w="1983" w:type="dxa"/>
            <w:tcBorders/>
            <w:shd w:fill="auto" w:val="clear"/>
          </w:tcPr>
          <w:p>
            <w:pPr>
              <w:pStyle w:val="Normal"/>
              <w:spacing w:before="0" w:after="120"/>
              <w:rPr>
                <w:rFonts w:cs="Arial"/>
              </w:rPr>
            </w:pPr>
            <w:r>
              <w:rPr>
                <w:rFonts w:cs="Arial" w:ascii="Arial" w:hAnsi="Arial"/>
                <w:color w:val="000000"/>
              </w:rPr>
              <w:t>Поле «Страна»</w:t>
            </w:r>
          </w:p>
        </w:tc>
        <w:tc>
          <w:tcPr>
            <w:tcW w:w="4544"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0" name="Рисунок 10092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Рисунок 100924" descr="_scroll_external/icons/check-9544b811bd6366db36e61ad2f527f22e3b3ee709ab8546b60c6be8c132859dbf.svg"/>
                          <pic:cNvPicPr>
                            <a:picLocks noChangeAspect="1" noChangeArrowheads="1"/>
                          </pic:cNvPicPr>
                        </pic:nvPicPr>
                        <pic:blipFill>
                          <a:blip r:embed="rId834"/>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831" name="Рисунок 100925"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Рисунок 100925" descr="_scroll_external/attachments/image2019-7-3_10-44-27-b6f2dcb2aaa92968a507c08ce40763f11067cb1beb6676529d42244bad6d9650.png"/>
                          <pic:cNvPicPr>
                            <a:picLocks noChangeAspect="1" noChangeArrowheads="1"/>
                          </pic:cNvPicPr>
                        </pic:nvPicPr>
                        <pic:blipFill>
                          <a:blip r:embed="rId835"/>
                          <a:stretch>
                            <a:fillRect/>
                          </a:stretch>
                        </pic:blipFill>
                        <pic:spPr bwMode="auto">
                          <a:xfrm>
                            <a:off x="0" y="0"/>
                            <a:ext cx="190500" cy="200025"/>
                          </a:xfrm>
                          <a:prstGeom prst="rect">
                            <a:avLst/>
                          </a:prstGeom>
                        </pic:spPr>
                      </pic:pic>
                    </a:graphicData>
                  </a:graphic>
                </wp:inline>
              </w:drawing>
            </w:r>
          </w:p>
        </w:tc>
      </w:tr>
      <w:tr>
        <w:trPr/>
        <w:tc>
          <w:tcPr>
            <w:tcW w:w="1983"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4544"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2" name="Рисунок 10092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Рисунок 100926" descr="_scroll_external/icons/check-9544b811bd6366db36e61ad2f527f22e3b3ee709ab8546b60c6be8c132859dbf.svg"/>
                          <pic:cNvPicPr>
                            <a:picLocks noChangeAspect="1" noChangeArrowheads="1"/>
                          </pic:cNvPicPr>
                        </pic:nvPicPr>
                        <pic:blipFill>
                          <a:blip r:embed="rId836"/>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4544"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3" name="Рисунок 10092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Рисунок 100927" descr="_scroll_external/icons/check-9544b811bd6366db36e61ad2f527f22e3b3ee709ab8546b60c6be8c132859dbf.svg"/>
                          <pic:cNvPicPr>
                            <a:picLocks noChangeAspect="1" noChangeArrowheads="1"/>
                          </pic:cNvPicPr>
                        </pic:nvPicPr>
                        <pic:blipFill>
                          <a:blip r:embed="rId837"/>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«Район»</w:t>
            </w:r>
          </w:p>
        </w:tc>
        <w:tc>
          <w:tcPr>
            <w:tcW w:w="4544"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«Улица»</w:t>
            </w:r>
          </w:p>
        </w:tc>
        <w:tc>
          <w:tcPr>
            <w:tcW w:w="4544" w:type="dxa"/>
            <w:tcBorders/>
            <w:shd w:fill="auto" w:val="clear"/>
          </w:tcPr>
          <w:p>
            <w:pPr>
              <w:pStyle w:val="Normal"/>
              <w:spacing w:before="0" w:after="120"/>
              <w:rPr>
                <w:rFonts w:cs="Arial"/>
              </w:rPr>
            </w:pPr>
            <w:r>
              <w:rPr>
                <w:rFonts w:cs="Arial" w:ascii="Arial" w:hAnsi="Arial"/>
                <w:color w:val="000000"/>
              </w:rPr>
              <w:t>Наименование улицы</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4" name="Рисунок 10092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Рисунок 100928" descr="_scroll_external/icons/check-9544b811bd6366db36e61ad2f527f22e3b3ee709ab8546b60c6be8c132859dbf.svg"/>
                          <pic:cNvPicPr>
                            <a:picLocks noChangeAspect="1" noChangeArrowheads="1"/>
                          </pic:cNvPicPr>
                        </pic:nvPicPr>
                        <pic:blipFill>
                          <a:blip r:embed="rId838"/>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«Дом»</w:t>
            </w:r>
          </w:p>
        </w:tc>
        <w:tc>
          <w:tcPr>
            <w:tcW w:w="4544" w:type="dxa"/>
            <w:tcBorders/>
            <w:shd w:fill="auto" w:val="clear"/>
          </w:tcPr>
          <w:p>
            <w:pPr>
              <w:pStyle w:val="Normal"/>
              <w:spacing w:before="0" w:after="120"/>
              <w:rPr>
                <w:rFonts w:cs="Arial"/>
              </w:rPr>
            </w:pPr>
            <w:r>
              <w:rPr>
                <w:rFonts w:cs="Arial" w:ascii="Arial" w:hAnsi="Arial"/>
                <w:color w:val="000000"/>
              </w:rPr>
              <w:t>Номер дома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5" name="Рисунок 10092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Рисунок 100929" descr="_scroll_external/icons/check-9544b811bd6366db36e61ad2f527f22e3b3ee709ab8546b60c6be8c132859dbf.svg"/>
                          <pic:cNvPicPr>
                            <a:picLocks noChangeAspect="1" noChangeArrowheads="1"/>
                          </pic:cNvPicPr>
                        </pic:nvPicPr>
                        <pic:blipFill>
                          <a:blip r:embed="rId839"/>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«Офис»</w:t>
            </w:r>
          </w:p>
        </w:tc>
        <w:tc>
          <w:tcPr>
            <w:tcW w:w="4544" w:type="dxa"/>
            <w:tcBorders/>
            <w:shd w:fill="auto" w:val="clear"/>
          </w:tcPr>
          <w:p>
            <w:pPr>
              <w:pStyle w:val="Normal"/>
              <w:spacing w:before="0" w:after="120"/>
              <w:rPr>
                <w:rFonts w:cs="Arial"/>
              </w:rPr>
            </w:pPr>
            <w:r>
              <w:rPr>
                <w:rFonts w:cs="Arial" w:ascii="Arial" w:hAnsi="Arial"/>
                <w:color w:val="000000"/>
              </w:rPr>
              <w:t>Номер офиса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Адрес проживания</w:t>
            </w:r>
          </w:p>
        </w:tc>
      </w:tr>
      <w:tr>
        <w:trPr/>
        <w:tc>
          <w:tcPr>
            <w:tcW w:w="1983" w:type="dxa"/>
            <w:tcBorders/>
            <w:shd w:fill="auto" w:val="clear"/>
          </w:tcPr>
          <w:p>
            <w:pPr>
              <w:pStyle w:val="Normal"/>
              <w:spacing w:before="0" w:after="120"/>
              <w:rPr>
                <w:rFonts w:cs="Arial"/>
              </w:rPr>
            </w:pPr>
            <w:r>
              <w:rPr>
                <w:rFonts w:cs="Arial" w:ascii="Arial" w:hAnsi="Arial"/>
                <w:color w:val="000000"/>
              </w:rPr>
              <w:t>Поле «Страна»</w:t>
            </w:r>
          </w:p>
        </w:tc>
        <w:tc>
          <w:tcPr>
            <w:tcW w:w="4544" w:type="dxa"/>
            <w:tcBorders/>
            <w:shd w:fill="auto" w:val="clear"/>
          </w:tcPr>
          <w:p>
            <w:pPr>
              <w:pStyle w:val="Normal"/>
              <w:spacing w:before="0" w:after="120"/>
              <w:rPr>
                <w:rFonts w:cs="Arial"/>
              </w:rPr>
            </w:pPr>
            <w:r>
              <w:rPr>
                <w:rFonts w:cs="Arial" w:ascii="Arial" w:hAnsi="Arial"/>
                <w:color w:val="000000"/>
              </w:rPr>
              <w:t>Наименование страны</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6" name="Рисунок 10093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Рисунок 100930" descr="_scroll_external/icons/check-9544b811bd6366db36e61ad2f527f22e3b3ee709ab8546b60c6be8c132859dbf.svg"/>
                          <pic:cNvPicPr>
                            <a:picLocks noChangeAspect="1" noChangeArrowheads="1"/>
                          </pic:cNvPicPr>
                        </pic:nvPicPr>
                        <pic:blipFill>
                          <a:blip r:embed="rId840"/>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 xml:space="preserve">Выбрать наименование страны из списка с помощью кнопки </w:t>
            </w:r>
            <w:r>
              <w:rPr>
                <w:rFonts w:ascii="Arial" w:hAnsi="Arial"/>
                <w:color w:val="000000"/>
              </w:rPr>
              <w:drawing>
                <wp:inline distT="0" distB="0" distL="0" distR="0">
                  <wp:extent cx="190500" cy="200025"/>
                  <wp:effectExtent l="0" t="0" r="0" b="0"/>
                  <wp:docPr id="837" name="Рисунок 100931"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Рисунок 100931" descr="_scroll_external/attachments/image2019-7-3_10-44-27-b6f2dcb2aaa92968a507c08ce40763f11067cb1beb6676529d42244bad6d9650.png"/>
                          <pic:cNvPicPr>
                            <a:picLocks noChangeAspect="1" noChangeArrowheads="1"/>
                          </pic:cNvPicPr>
                        </pic:nvPicPr>
                        <pic:blipFill>
                          <a:blip r:embed="rId841"/>
                          <a:stretch>
                            <a:fillRect/>
                          </a:stretch>
                        </pic:blipFill>
                        <pic:spPr bwMode="auto">
                          <a:xfrm>
                            <a:off x="0" y="0"/>
                            <a:ext cx="190500" cy="200025"/>
                          </a:xfrm>
                          <a:prstGeom prst="rect">
                            <a:avLst/>
                          </a:prstGeom>
                        </pic:spPr>
                      </pic:pic>
                    </a:graphicData>
                  </a:graphic>
                </wp:inline>
              </w:drawing>
            </w:r>
          </w:p>
        </w:tc>
      </w:tr>
      <w:tr>
        <w:trPr/>
        <w:tc>
          <w:tcPr>
            <w:tcW w:w="1983" w:type="dxa"/>
            <w:tcBorders/>
            <w:shd w:fill="auto" w:val="clear"/>
          </w:tcPr>
          <w:p>
            <w:pPr>
              <w:pStyle w:val="Normal"/>
              <w:spacing w:before="0" w:after="120"/>
              <w:rPr>
                <w:rFonts w:cs="Arial"/>
              </w:rPr>
            </w:pPr>
            <w:r>
              <w:rPr>
                <w:rFonts w:cs="Arial" w:ascii="Arial" w:hAnsi="Arial"/>
                <w:color w:val="000000"/>
              </w:rPr>
              <w:t>Поле «Край/республика»</w:t>
            </w:r>
          </w:p>
        </w:tc>
        <w:tc>
          <w:tcPr>
            <w:tcW w:w="4544" w:type="dxa"/>
            <w:tcBorders/>
            <w:shd w:fill="auto" w:val="clear"/>
          </w:tcPr>
          <w:p>
            <w:pPr>
              <w:pStyle w:val="Normal"/>
              <w:spacing w:before="0" w:after="120"/>
              <w:rPr>
                <w:rFonts w:cs="Arial"/>
              </w:rPr>
            </w:pPr>
            <w:r>
              <w:rPr>
                <w:rFonts w:cs="Arial" w:ascii="Arial" w:hAnsi="Arial"/>
                <w:color w:val="000000"/>
              </w:rPr>
              <w:t>Наименование края/республики</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8" name="Рисунок 10093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Рисунок 100932" descr="_scroll_external/icons/check-9544b811bd6366db36e61ad2f527f22e3b3ee709ab8546b60c6be8c132859dbf.svg"/>
                          <pic:cNvPicPr>
                            <a:picLocks noChangeAspect="1" noChangeArrowheads="1"/>
                          </pic:cNvPicPr>
                        </pic:nvPicPr>
                        <pic:blipFill>
                          <a:blip r:embed="rId842"/>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края/республики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«Населенный пункт»</w:t>
            </w:r>
          </w:p>
        </w:tc>
        <w:tc>
          <w:tcPr>
            <w:tcW w:w="4544" w:type="dxa"/>
            <w:tcBorders/>
            <w:shd w:fill="auto" w:val="clear"/>
          </w:tcPr>
          <w:p>
            <w:pPr>
              <w:pStyle w:val="Normal"/>
              <w:spacing w:before="0" w:after="120"/>
              <w:rPr>
                <w:rFonts w:cs="Arial"/>
              </w:rPr>
            </w:pPr>
            <w:r>
              <w:rPr>
                <w:rFonts w:cs="Arial" w:ascii="Arial" w:hAnsi="Arial"/>
                <w:color w:val="000000"/>
              </w:rPr>
              <w:t>Наименование населенного пункта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39" name="Рисунок 10093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Рисунок 100933" descr="_scroll_external/icons/check-9544b811bd6366db36e61ad2f527f22e3b3ee709ab8546b60c6be8c132859dbf.svg"/>
                          <pic:cNvPicPr>
                            <a:picLocks noChangeAspect="1" noChangeArrowheads="1"/>
                          </pic:cNvPicPr>
                        </pic:nvPicPr>
                        <pic:blipFill>
                          <a:blip r:embed="rId843"/>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населенного пункта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«Район»</w:t>
            </w:r>
          </w:p>
        </w:tc>
        <w:tc>
          <w:tcPr>
            <w:tcW w:w="4544" w:type="dxa"/>
            <w:tcBorders/>
            <w:shd w:fill="auto" w:val="clear"/>
          </w:tcPr>
          <w:p>
            <w:pPr>
              <w:pStyle w:val="Normal"/>
              <w:spacing w:before="0" w:after="120"/>
              <w:rPr>
                <w:rFonts w:cs="Arial"/>
              </w:rPr>
            </w:pPr>
            <w:r>
              <w:rPr>
                <w:rFonts w:cs="Arial" w:ascii="Arial" w:hAnsi="Arial"/>
                <w:color w:val="000000"/>
              </w:rPr>
              <w:t>Наименование района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района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«Улица»</w:t>
            </w:r>
          </w:p>
        </w:tc>
        <w:tc>
          <w:tcPr>
            <w:tcW w:w="4544" w:type="dxa"/>
            <w:tcBorders/>
            <w:shd w:fill="auto" w:val="clear"/>
          </w:tcPr>
          <w:p>
            <w:pPr>
              <w:pStyle w:val="Normal"/>
              <w:spacing w:before="0" w:after="120"/>
              <w:rPr>
                <w:rFonts w:cs="Arial"/>
              </w:rPr>
            </w:pPr>
            <w:r>
              <w:rPr>
                <w:rFonts w:cs="Arial" w:ascii="Arial" w:hAnsi="Arial"/>
                <w:color w:val="000000"/>
              </w:rPr>
              <w:t>Наименование улицы</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0" name="Рисунок 10093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Рисунок 100934" descr="_scroll_external/icons/check-9544b811bd6366db36e61ad2f527f22e3b3ee709ab8546b60c6be8c132859dbf.svg"/>
                          <pic:cNvPicPr>
                            <a:picLocks noChangeAspect="1" noChangeArrowheads="1"/>
                          </pic:cNvPicPr>
                        </pic:nvPicPr>
                        <pic:blipFill>
                          <a:blip r:embed="rId844"/>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улицы вручную, затем выбрать значение из списка</w:t>
            </w:r>
          </w:p>
        </w:tc>
      </w:tr>
      <w:tr>
        <w:trPr/>
        <w:tc>
          <w:tcPr>
            <w:tcW w:w="1983" w:type="dxa"/>
            <w:tcBorders/>
            <w:shd w:fill="auto" w:val="clear"/>
          </w:tcPr>
          <w:p>
            <w:pPr>
              <w:pStyle w:val="Normal"/>
              <w:spacing w:before="0" w:after="120"/>
              <w:rPr>
                <w:rFonts w:cs="Arial"/>
              </w:rPr>
            </w:pPr>
            <w:r>
              <w:rPr>
                <w:rFonts w:cs="Arial" w:ascii="Arial" w:hAnsi="Arial"/>
                <w:color w:val="000000"/>
              </w:rPr>
              <w:t>Поле «Дом»</w:t>
            </w:r>
          </w:p>
        </w:tc>
        <w:tc>
          <w:tcPr>
            <w:tcW w:w="4544" w:type="dxa"/>
            <w:tcBorders/>
            <w:shd w:fill="auto" w:val="clear"/>
          </w:tcPr>
          <w:p>
            <w:pPr>
              <w:pStyle w:val="Normal"/>
              <w:spacing w:before="0" w:after="120"/>
              <w:rPr>
                <w:rFonts w:cs="Arial"/>
              </w:rPr>
            </w:pPr>
            <w:r>
              <w:rPr>
                <w:rFonts w:cs="Arial" w:ascii="Arial" w:hAnsi="Arial"/>
                <w:color w:val="000000"/>
              </w:rPr>
              <w:t>Номер дома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1" name="Рисунок 10093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Рисунок 100935" descr="_scroll_external/icons/check-9544b811bd6366db36e61ad2f527f22e3b3ee709ab8546b60c6be8c132859dbf.svg"/>
                          <pic:cNvPicPr>
                            <a:picLocks noChangeAspect="1" noChangeArrowheads="1"/>
                          </pic:cNvPicPr>
                        </pic:nvPicPr>
                        <pic:blipFill>
                          <a:blip r:embed="rId845"/>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номер дома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«Офис»</w:t>
            </w:r>
          </w:p>
        </w:tc>
        <w:tc>
          <w:tcPr>
            <w:tcW w:w="4544" w:type="dxa"/>
            <w:tcBorders/>
            <w:shd w:fill="auto" w:val="clear"/>
          </w:tcPr>
          <w:p>
            <w:pPr>
              <w:pStyle w:val="Normal"/>
              <w:spacing w:before="0" w:after="120"/>
              <w:rPr>
                <w:rFonts w:cs="Arial"/>
              </w:rPr>
            </w:pPr>
            <w:r>
              <w:rPr>
                <w:rFonts w:cs="Arial" w:ascii="Arial" w:hAnsi="Arial"/>
                <w:color w:val="000000"/>
              </w:rPr>
              <w:t>Номер офиса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rPr>
            </w:pPr>
            <w:r>
              <w:rPr>
                <w:rFonts w:cs="Arial" w:ascii="Arial" w:hAnsi="Arial"/>
                <w:color w:val="000000"/>
              </w:rPr>
              <w:t>Ввести номер офиса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Добавить документ</w:t>
            </w:r>
          </w:p>
        </w:tc>
      </w:tr>
      <w:tr>
        <w:trPr/>
        <w:tc>
          <w:tcPr>
            <w:tcW w:w="1983" w:type="dxa"/>
            <w:tcBorders/>
            <w:shd w:fill="auto" w:val="clear"/>
          </w:tcPr>
          <w:p>
            <w:pPr>
              <w:pStyle w:val="Normal"/>
              <w:spacing w:before="0" w:after="120"/>
              <w:rPr>
                <w:rFonts w:cs="Arial"/>
              </w:rPr>
            </w:pPr>
            <w:r>
              <w:rPr>
                <w:rFonts w:cs="Arial" w:ascii="Arial" w:hAnsi="Arial"/>
                <w:color w:val="000000"/>
              </w:rPr>
              <w:t>Поле «Тип документа»</w:t>
            </w:r>
          </w:p>
        </w:tc>
        <w:tc>
          <w:tcPr>
            <w:tcW w:w="4544" w:type="dxa"/>
            <w:tcBorders/>
            <w:shd w:fill="auto" w:val="clear"/>
          </w:tcPr>
          <w:p>
            <w:pPr>
              <w:pStyle w:val="Normal"/>
              <w:spacing w:before="0" w:after="120"/>
              <w:rPr>
                <w:rFonts w:cs="Arial"/>
              </w:rPr>
            </w:pPr>
            <w:r>
              <w:rPr>
                <w:rFonts w:cs="Arial" w:ascii="Arial" w:hAnsi="Arial"/>
                <w:color w:val="000000"/>
              </w:rPr>
              <w:t>Тип документа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2" name="Рисунок 10093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Рисунок 100936" descr="_scroll_external/icons/check-9544b811bd6366db36e61ad2f527f22e3b3ee709ab8546b60c6be8c132859dbf.svg"/>
                          <pic:cNvPicPr>
                            <a:picLocks noChangeAspect="1" noChangeArrowheads="1"/>
                          </pic:cNvPicPr>
                        </pic:nvPicPr>
                        <pic:blipFill>
                          <a:blip r:embed="rId846"/>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документа из списка с помощью кнопки </w:t>
            </w:r>
            <w:r>
              <w:rPr>
                <w:rFonts w:ascii="Arial" w:hAnsi="Arial"/>
                <w:color w:val="000000"/>
              </w:rPr>
              <w:drawing>
                <wp:inline distT="0" distB="0" distL="0" distR="0">
                  <wp:extent cx="190500" cy="200025"/>
                  <wp:effectExtent l="0" t="0" r="0" b="0"/>
                  <wp:docPr id="843" name="Рисунок 100937"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Рисунок 100937" descr="_scroll_external/attachments/image2019-7-3_10-44-27-b6f2dcb2aaa92968a507c08ce40763f11067cb1beb6676529d42244bad6d9650.png"/>
                          <pic:cNvPicPr>
                            <a:picLocks noChangeAspect="1" noChangeArrowheads="1"/>
                          </pic:cNvPicPr>
                        </pic:nvPicPr>
                        <pic:blipFill>
                          <a:blip r:embed="rId847"/>
                          <a:stretch>
                            <a:fillRect/>
                          </a:stretch>
                        </pic:blipFill>
                        <pic:spPr bwMode="auto">
                          <a:xfrm>
                            <a:off x="0" y="0"/>
                            <a:ext cx="190500" cy="200025"/>
                          </a:xfrm>
                          <a:prstGeom prst="rect">
                            <a:avLst/>
                          </a:prstGeom>
                        </pic:spPr>
                      </pic:pic>
                    </a:graphicData>
                  </a:graphic>
                </wp:inline>
              </w:drawing>
            </w:r>
          </w:p>
        </w:tc>
      </w:tr>
      <w:tr>
        <w:trPr/>
        <w:tc>
          <w:tcPr>
            <w:tcW w:w="1983" w:type="dxa"/>
            <w:tcBorders/>
            <w:shd w:fill="auto" w:val="clear"/>
          </w:tcPr>
          <w:p>
            <w:pPr>
              <w:pStyle w:val="Normal"/>
              <w:spacing w:before="0" w:after="120"/>
              <w:rPr>
                <w:rFonts w:cs="Arial"/>
              </w:rPr>
            </w:pPr>
            <w:r>
              <w:rPr>
                <w:rFonts w:cs="Arial" w:ascii="Arial" w:hAnsi="Arial"/>
                <w:color w:val="000000"/>
              </w:rPr>
              <w:t>Поле «Серия»</w:t>
            </w:r>
          </w:p>
        </w:tc>
        <w:tc>
          <w:tcPr>
            <w:tcW w:w="4544" w:type="dxa"/>
            <w:tcBorders/>
            <w:shd w:fill="auto" w:val="clear"/>
          </w:tcPr>
          <w:p>
            <w:pPr>
              <w:pStyle w:val="Normal"/>
              <w:spacing w:before="0" w:after="120"/>
              <w:rPr>
                <w:rFonts w:cs="Arial"/>
              </w:rPr>
            </w:pPr>
            <w:r>
              <w:rPr>
                <w:rFonts w:cs="Arial" w:ascii="Arial" w:hAnsi="Arial"/>
                <w:color w:val="000000"/>
              </w:rPr>
              <w:t>Серия документа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rPr>
            </w:pPr>
            <w:r>
              <w:rPr>
                <w:rFonts w:cs="Arial" w:ascii="Arial" w:hAnsi="Arial"/>
                <w:color w:val="000000"/>
              </w:rPr>
              <w:t>Ввести серию</w:t>
            </w:r>
            <w:r>
              <w:rPr>
                <w:rFonts w:cs="Arial" w:ascii="Arial" w:hAnsi="Arial"/>
                <w:color w:val="000000"/>
                <w:lang w:val="ru-RU"/>
              </w:rPr>
              <w:t xml:space="preserve"> </w:t>
            </w:r>
            <w:r>
              <w:rPr>
                <w:rFonts w:cs="Arial" w:ascii="Arial" w:hAnsi="Arial"/>
                <w:color w:val="000000"/>
              </w:rPr>
              <w:t>документа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«Номер»</w:t>
            </w:r>
          </w:p>
        </w:tc>
        <w:tc>
          <w:tcPr>
            <w:tcW w:w="4544" w:type="dxa"/>
            <w:tcBorders/>
            <w:shd w:fill="auto" w:val="clear"/>
          </w:tcPr>
          <w:p>
            <w:pPr>
              <w:pStyle w:val="Normal"/>
              <w:spacing w:before="0" w:after="120"/>
              <w:rPr>
                <w:rFonts w:cs="Arial"/>
              </w:rPr>
            </w:pPr>
            <w:r>
              <w:rPr>
                <w:rFonts w:cs="Arial" w:ascii="Arial" w:hAnsi="Arial"/>
                <w:color w:val="000000"/>
              </w:rPr>
              <w:t>Номер документа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4" name="Рисунок 10093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Рисунок 100938" descr="_scroll_external/icons/check-9544b811bd6366db36e61ad2f527f22e3b3ee709ab8546b60c6be8c132859dbf.svg"/>
                          <pic:cNvPicPr>
                            <a:picLocks noChangeAspect="1" noChangeArrowheads="1"/>
                          </pic:cNvPicPr>
                        </pic:nvPicPr>
                        <pic:blipFill>
                          <a:blip r:embed="rId848"/>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номер документа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«Дата выдачи»</w:t>
            </w:r>
          </w:p>
        </w:tc>
        <w:tc>
          <w:tcPr>
            <w:tcW w:w="4544" w:type="dxa"/>
            <w:tcBorders/>
            <w:shd w:fill="auto" w:val="clear"/>
          </w:tcPr>
          <w:p>
            <w:pPr>
              <w:pStyle w:val="Normal"/>
              <w:spacing w:before="0" w:after="120"/>
              <w:rPr>
                <w:rFonts w:cs="Arial"/>
              </w:rPr>
            </w:pPr>
            <w:r>
              <w:rPr>
                <w:rFonts w:cs="Arial" w:ascii="Arial" w:hAnsi="Arial"/>
                <w:color w:val="000000"/>
              </w:rPr>
              <w:t>Дата выдачи документа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Установить дату выдачи документа с помощью календаря или ввести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«Выдан»</w:t>
            </w:r>
          </w:p>
        </w:tc>
        <w:tc>
          <w:tcPr>
            <w:tcW w:w="4544" w:type="dxa"/>
            <w:tcBorders/>
            <w:shd w:fill="auto" w:val="clear"/>
          </w:tcPr>
          <w:p>
            <w:pPr>
              <w:pStyle w:val="Normal"/>
              <w:spacing w:before="0" w:after="120"/>
              <w:rPr>
                <w:rFonts w:cs="Arial"/>
                <w:lang w:val="ru-RU"/>
              </w:rPr>
            </w:pPr>
            <w:r>
              <w:rPr>
                <w:rFonts w:cs="Arial" w:ascii="Arial" w:hAnsi="Arial"/>
                <w:color w:val="000000"/>
                <w:lang w:val="ru-RU"/>
              </w:rPr>
              <w:t>Когда и кем выдан документ</w:t>
            </w:r>
          </w:p>
        </w:tc>
        <w:tc>
          <w:tcPr>
            <w:tcW w:w="164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Ввести, когда и кем выдан документ, вручную</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Добавить полис</w:t>
            </w:r>
          </w:p>
        </w:tc>
      </w:tr>
      <w:tr>
        <w:trPr/>
        <w:tc>
          <w:tcPr>
            <w:tcW w:w="1983" w:type="dxa"/>
            <w:tcBorders/>
            <w:shd w:fill="auto" w:val="clear"/>
          </w:tcPr>
          <w:p>
            <w:pPr>
              <w:pStyle w:val="Normal"/>
              <w:spacing w:before="0" w:after="120"/>
              <w:rPr>
                <w:rFonts w:cs="Arial"/>
              </w:rPr>
            </w:pPr>
            <w:r>
              <w:rPr>
                <w:rFonts w:cs="Arial" w:ascii="Arial" w:hAnsi="Arial"/>
                <w:color w:val="000000"/>
              </w:rPr>
              <w:t>Поле «Тип полиса»</w:t>
            </w:r>
          </w:p>
        </w:tc>
        <w:tc>
          <w:tcPr>
            <w:tcW w:w="4544" w:type="dxa"/>
            <w:tcBorders/>
            <w:shd w:fill="auto" w:val="clear"/>
          </w:tcPr>
          <w:p>
            <w:pPr>
              <w:pStyle w:val="Normal"/>
              <w:spacing w:before="0" w:after="120"/>
              <w:rPr>
                <w:rFonts w:cs="Arial"/>
              </w:rPr>
            </w:pPr>
            <w:r>
              <w:rPr>
                <w:rFonts w:cs="Arial" w:ascii="Arial" w:hAnsi="Arial"/>
                <w:color w:val="000000"/>
              </w:rPr>
              <w:t>Тип полиса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5" name="Рисунок 10093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Рисунок 100939" descr="_scroll_external/icons/check-9544b811bd6366db36e61ad2f527f22e3b3ee709ab8546b60c6be8c132859dbf.svg"/>
                          <pic:cNvPicPr>
                            <a:picLocks noChangeAspect="1" noChangeArrowheads="1"/>
                          </pic:cNvPicPr>
                        </pic:nvPicPr>
                        <pic:blipFill>
                          <a:blip r:embed="rId849"/>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lang w:val="ru-RU"/>
              </w:rPr>
            </w:pPr>
            <w:r>
              <w:rPr>
                <w:rFonts w:cs="Arial" w:ascii="Arial" w:hAnsi="Arial"/>
                <w:color w:val="000000"/>
                <w:lang w:val="ru-RU"/>
              </w:rPr>
              <w:t xml:space="preserve">Выбрать тип полиса из списка с помощью кнопки </w:t>
            </w:r>
            <w:r>
              <w:rPr>
                <w:rFonts w:ascii="Arial" w:hAnsi="Arial"/>
                <w:color w:val="000000"/>
              </w:rPr>
              <w:drawing>
                <wp:inline distT="0" distB="0" distL="0" distR="0">
                  <wp:extent cx="190500" cy="200025"/>
                  <wp:effectExtent l="0" t="0" r="0" b="0"/>
                  <wp:docPr id="846" name="Рисунок 100940" descr="_scroll_external/attachments/image2019-7-3_10-44-27-b6f2dcb2aaa92968a507c08ce40763f11067cb1beb6676529d42244bad6d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Рисунок 100940" descr="_scroll_external/attachments/image2019-7-3_10-44-27-b6f2dcb2aaa92968a507c08ce40763f11067cb1beb6676529d42244bad6d9650.png"/>
                          <pic:cNvPicPr>
                            <a:picLocks noChangeAspect="1" noChangeArrowheads="1"/>
                          </pic:cNvPicPr>
                        </pic:nvPicPr>
                        <pic:blipFill>
                          <a:blip r:embed="rId850"/>
                          <a:stretch>
                            <a:fillRect/>
                          </a:stretch>
                        </pic:blipFill>
                        <pic:spPr bwMode="auto">
                          <a:xfrm>
                            <a:off x="0" y="0"/>
                            <a:ext cx="190500" cy="200025"/>
                          </a:xfrm>
                          <a:prstGeom prst="rect">
                            <a:avLst/>
                          </a:prstGeom>
                        </pic:spPr>
                      </pic:pic>
                    </a:graphicData>
                  </a:graphic>
                </wp:inline>
              </w:drawing>
            </w:r>
          </w:p>
        </w:tc>
      </w:tr>
      <w:tr>
        <w:trPr/>
        <w:tc>
          <w:tcPr>
            <w:tcW w:w="1983" w:type="dxa"/>
            <w:tcBorders/>
            <w:shd w:fill="auto" w:val="clear"/>
          </w:tcPr>
          <w:p>
            <w:pPr>
              <w:pStyle w:val="Normal"/>
              <w:spacing w:before="0" w:after="120"/>
              <w:rPr>
                <w:rFonts w:cs="Arial"/>
              </w:rPr>
            </w:pPr>
            <w:r>
              <w:rPr>
                <w:rFonts w:cs="Arial" w:ascii="Arial" w:hAnsi="Arial"/>
                <w:color w:val="000000"/>
              </w:rPr>
              <w:t>Поле «Дата выдачи»</w:t>
            </w:r>
          </w:p>
        </w:tc>
        <w:tc>
          <w:tcPr>
            <w:tcW w:w="4544" w:type="dxa"/>
            <w:tcBorders/>
            <w:shd w:fill="auto" w:val="clear"/>
          </w:tcPr>
          <w:p>
            <w:pPr>
              <w:pStyle w:val="Normal"/>
              <w:spacing w:before="0" w:after="120"/>
              <w:rPr>
                <w:rFonts w:cs="Arial"/>
              </w:rPr>
            </w:pPr>
            <w:r>
              <w:rPr>
                <w:rFonts w:cs="Arial" w:ascii="Arial" w:hAnsi="Arial"/>
                <w:color w:val="000000"/>
              </w:rPr>
              <w:t>Дата выдачи полиса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Установить дату выдачи полиса с помощью календаря или ввести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«Срок действия»</w:t>
            </w:r>
          </w:p>
        </w:tc>
        <w:tc>
          <w:tcPr>
            <w:tcW w:w="4544" w:type="dxa"/>
            <w:tcBorders/>
            <w:shd w:fill="auto" w:val="clear"/>
          </w:tcPr>
          <w:p>
            <w:pPr>
              <w:pStyle w:val="Normal"/>
              <w:spacing w:before="0" w:after="120"/>
              <w:rPr>
                <w:rFonts w:cs="Arial"/>
              </w:rPr>
            </w:pPr>
            <w:r>
              <w:rPr>
                <w:rFonts w:cs="Arial" w:ascii="Arial" w:hAnsi="Arial"/>
                <w:color w:val="000000"/>
              </w:rPr>
              <w:t>Срок действия полиса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lang w:val="ru-RU"/>
              </w:rPr>
            </w:pPr>
            <w:r>
              <w:rPr>
                <w:rFonts w:cs="Arial" w:ascii="Arial" w:hAnsi="Arial"/>
                <w:color w:val="000000"/>
                <w:lang w:val="ru-RU"/>
              </w:rPr>
              <w:t>Установить срок действия полиса с помощью календаря или ввести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«Серия»</w:t>
            </w:r>
          </w:p>
        </w:tc>
        <w:tc>
          <w:tcPr>
            <w:tcW w:w="4544" w:type="dxa"/>
            <w:tcBorders/>
            <w:shd w:fill="auto" w:val="clear"/>
          </w:tcPr>
          <w:p>
            <w:pPr>
              <w:pStyle w:val="Normal"/>
              <w:spacing w:before="0" w:after="120"/>
              <w:rPr>
                <w:rFonts w:cs="Arial"/>
              </w:rPr>
            </w:pPr>
            <w:r>
              <w:rPr>
                <w:rFonts w:cs="Arial" w:ascii="Arial" w:hAnsi="Arial"/>
                <w:color w:val="000000"/>
              </w:rPr>
              <w:t>Серия полиса</w:t>
            </w:r>
          </w:p>
        </w:tc>
        <w:tc>
          <w:tcPr>
            <w:tcW w:w="164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2036" w:type="dxa"/>
            <w:tcBorders/>
            <w:shd w:fill="auto" w:val="clear"/>
          </w:tcPr>
          <w:p>
            <w:pPr>
              <w:pStyle w:val="Normal"/>
              <w:spacing w:before="0" w:after="120"/>
              <w:rPr>
                <w:rFonts w:cs="Arial"/>
              </w:rPr>
            </w:pPr>
            <w:r>
              <w:rPr>
                <w:rFonts w:cs="Arial" w:ascii="Arial" w:hAnsi="Arial"/>
                <w:color w:val="000000"/>
              </w:rPr>
              <w:t>Ввести серию полиса вручную</w:t>
            </w:r>
          </w:p>
        </w:tc>
      </w:tr>
      <w:tr>
        <w:trPr/>
        <w:tc>
          <w:tcPr>
            <w:tcW w:w="1983" w:type="dxa"/>
            <w:tcBorders/>
            <w:shd w:fill="auto" w:val="clear"/>
          </w:tcPr>
          <w:p>
            <w:pPr>
              <w:pStyle w:val="Normal"/>
              <w:spacing w:before="0" w:after="120"/>
              <w:rPr>
                <w:rFonts w:cs="Arial"/>
              </w:rPr>
            </w:pPr>
            <w:r>
              <w:rPr>
                <w:rFonts w:cs="Arial" w:ascii="Arial" w:hAnsi="Arial"/>
                <w:color w:val="000000"/>
              </w:rPr>
              <w:t>Поле «Номер»</w:t>
            </w:r>
          </w:p>
        </w:tc>
        <w:tc>
          <w:tcPr>
            <w:tcW w:w="4544" w:type="dxa"/>
            <w:tcBorders/>
            <w:shd w:fill="auto" w:val="clear"/>
          </w:tcPr>
          <w:p>
            <w:pPr>
              <w:pStyle w:val="Normal"/>
              <w:spacing w:before="0" w:after="120"/>
              <w:rPr>
                <w:rFonts w:cs="Arial"/>
              </w:rPr>
            </w:pPr>
            <w:r>
              <w:rPr>
                <w:rFonts w:cs="Arial" w:ascii="Arial" w:hAnsi="Arial"/>
                <w:color w:val="000000"/>
              </w:rPr>
              <w:t>Номер полиса</w:t>
            </w:r>
          </w:p>
        </w:tc>
        <w:tc>
          <w:tcPr>
            <w:tcW w:w="164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47" name="Рисунок 10094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Рисунок 100941" descr="_scroll_external/icons/check-9544b811bd6366db36e61ad2f527f22e3b3ee709ab8546b60c6be8c132859dbf.svg"/>
                          <pic:cNvPicPr>
                            <a:picLocks noChangeAspect="1" noChangeArrowheads="1"/>
                          </pic:cNvPicPr>
                        </pic:nvPicPr>
                        <pic:blipFill>
                          <a:blip r:embed="rId851"/>
                          <a:stretch>
                            <a:fillRect/>
                          </a:stretch>
                        </pic:blipFill>
                        <pic:spPr bwMode="auto">
                          <a:xfrm>
                            <a:off x="0" y="0"/>
                            <a:ext cx="152400" cy="152400"/>
                          </a:xfrm>
                          <a:prstGeom prst="rect">
                            <a:avLst/>
                          </a:prstGeom>
                        </pic:spPr>
                      </pic:pic>
                    </a:graphicData>
                  </a:graphic>
                </wp:inline>
              </w:drawing>
            </w:r>
          </w:p>
        </w:tc>
        <w:tc>
          <w:tcPr>
            <w:tcW w:w="2036" w:type="dxa"/>
            <w:tcBorders/>
            <w:shd w:fill="auto" w:val="clear"/>
          </w:tcPr>
          <w:p>
            <w:pPr>
              <w:pStyle w:val="Normal"/>
              <w:spacing w:before="0" w:after="120"/>
              <w:rPr>
                <w:rFonts w:cs="Arial"/>
              </w:rPr>
            </w:pPr>
            <w:r>
              <w:rPr>
                <w:rFonts w:cs="Arial" w:ascii="Arial" w:hAnsi="Arial"/>
                <w:color w:val="000000"/>
              </w:rPr>
              <w:t>Ввести номер полиса вручную</w:t>
            </w:r>
          </w:p>
        </w:tc>
      </w:tr>
    </w:tbl>
    <w:p>
      <w:pPr>
        <w:pStyle w:val="Normal"/>
        <w:rPr>
          <w:lang w:val="ru-RU"/>
        </w:rPr>
      </w:pPr>
      <w:r>
        <w:rPr>
          <w:b/>
          <w:color w:val="000000"/>
          <w:lang w:val="ru-RU"/>
        </w:rPr>
        <w:t>Примечание</w:t>
      </w:r>
      <w:r>
        <w:rPr>
          <w:color w:val="000000"/>
          <w:lang w:val="ru-RU"/>
        </w:rPr>
        <w:t xml:space="preserve"> – Для копирования адреса регистрации в качестве адреса проживания необходимо в поле «Адрес проживания» нажать на кнопку «Копировать адрес».</w:t>
      </w:r>
    </w:p>
    <w:p>
      <w:pPr>
        <w:pStyle w:val="Normal"/>
        <w:numPr>
          <w:ilvl w:val="0"/>
          <w:numId w:val="444"/>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848" name="Рисунок 100942" descr="_scroll_external/attachments/image2019-7-2_15-36-41-dad9b97b148123a6b0ed7e78b1b696268656e91894c47708a37b76b671c79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Рисунок 100942" descr="_scroll_external/attachments/image2019-7-2_15-36-41-dad9b97b148123a6b0ed7e78b1b696268656e91894c47708a37b76b671c79682.png"/>
                    <pic:cNvPicPr>
                      <a:picLocks noChangeAspect="1" noChangeArrowheads="1"/>
                    </pic:cNvPicPr>
                  </pic:nvPicPr>
                  <pic:blipFill>
                    <a:blip r:embed="rId852"/>
                    <a:stretch>
                      <a:fillRect/>
                    </a:stretch>
                  </pic:blipFill>
                  <pic:spPr bwMode="auto">
                    <a:xfrm>
                      <a:off x="0" y="0"/>
                      <a:ext cx="752475" cy="323850"/>
                    </a:xfrm>
                    <a:prstGeom prst="rect">
                      <a:avLst/>
                    </a:prstGeom>
                  </pic:spPr>
                </pic:pic>
              </a:graphicData>
            </a:graphic>
          </wp:inline>
        </w:drawing>
      </w:r>
      <w:r>
        <w:rPr>
          <w:color w:val="000000"/>
          <w:lang w:val="ru-RU"/>
        </w:rPr>
        <w:t>. Пациент будет создан в Системе.</w:t>
      </w:r>
    </w:p>
    <w:p>
      <w:pPr>
        <w:pStyle w:val="3"/>
        <w:numPr>
          <w:ilvl w:val="2"/>
          <w:numId w:val="2"/>
        </w:numPr>
        <w:rPr>
          <w:rFonts w:ascii="Verdana" w:hAnsi="Verdana"/>
        </w:rPr>
      </w:pPr>
      <w:bookmarkStart w:id="471" w:name="_Toc23252632"/>
      <w:bookmarkStart w:id="472" w:name="_Toc22720739"/>
      <w:bookmarkStart w:id="473" w:name="scroll-bookmark-314"/>
      <w:r>
        <w:rPr>
          <w:rFonts w:ascii="Verdana" w:hAnsi="Verdana"/>
          <w:color w:val="000000"/>
        </w:rPr>
        <w:t>Просмотр профиля пациента</w:t>
      </w:r>
      <w:bookmarkEnd w:id="471"/>
      <w:bookmarkEnd w:id="472"/>
      <w:bookmarkEnd w:id="473"/>
    </w:p>
    <w:p>
      <w:pPr>
        <w:pStyle w:val="Normal"/>
        <w:rPr>
          <w:lang w:val="ru-RU"/>
        </w:rPr>
      </w:pPr>
      <w:r>
        <w:rPr>
          <w:color w:val="000000"/>
          <w:lang w:val="ru-RU"/>
        </w:rPr>
        <w:t>Для просмотра профиля пациента необходимо:</w:t>
      </w:r>
    </w:p>
    <w:p>
      <w:pPr>
        <w:pStyle w:val="Normal"/>
        <w:numPr>
          <w:ilvl w:val="0"/>
          <w:numId w:val="445"/>
        </w:numPr>
        <w:rPr>
          <w:color w:val="000000"/>
        </w:rPr>
      </w:pPr>
      <w:r>
        <w:rPr>
          <w:color w:val="000000"/>
        </w:rPr>
        <w:t>выбрать пункт меню «Пациенты»;</w:t>
      </w:r>
    </w:p>
    <w:p>
      <w:pPr>
        <w:pStyle w:val="Normal"/>
        <w:numPr>
          <w:ilvl w:val="0"/>
          <w:numId w:val="445"/>
        </w:numPr>
        <w:rPr>
          <w:color w:val="000000"/>
        </w:rPr>
      </w:pPr>
      <w:r>
        <w:rPr>
          <w:color w:val="000000"/>
        </w:rPr>
        <w:t>откроется картотека пациентов;</w:t>
      </w:r>
    </w:p>
    <w:p>
      <w:pPr>
        <w:pStyle w:val="Normal"/>
        <w:numPr>
          <w:ilvl w:val="0"/>
          <w:numId w:val="445"/>
        </w:numPr>
        <w:rPr>
          <w:lang w:val="ru-RU"/>
        </w:rPr>
      </w:pPr>
      <w:r>
        <w:rPr>
          <w:color w:val="000000"/>
          <w:lang w:val="ru-RU"/>
        </w:rPr>
        <w:t xml:space="preserve">выбрать необходимый профиль пациента и нажать на кнопку </w:t>
      </w:r>
      <w:r>
        <w:rPr>
          <w:color w:val="000000"/>
        </w:rPr>
        <w:drawing>
          <wp:inline distT="0" distB="0" distL="0" distR="0">
            <wp:extent cx="238125" cy="219075"/>
            <wp:effectExtent l="0" t="0" r="0" b="0"/>
            <wp:docPr id="849" name="Рисунок 100943" descr="_scroll_external/attachments/image2019-7-4_10-12-21-a44d4c83f4fa7e51b369a53faffdedb6514e0fca348125911cf9c704acf5d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Рисунок 100943" descr="_scroll_external/attachments/image2019-7-4_10-12-21-a44d4c83f4fa7e51b369a53faffdedb6514e0fca348125911cf9c704acf5d784.png"/>
                    <pic:cNvPicPr>
                      <a:picLocks noChangeAspect="1" noChangeArrowheads="1"/>
                    </pic:cNvPicPr>
                  </pic:nvPicPr>
                  <pic:blipFill>
                    <a:blip r:embed="rId853"/>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445"/>
        </w:numPr>
        <w:rPr>
          <w:lang w:val="ru-RU"/>
        </w:rPr>
      </w:pPr>
      <w:r>
        <w:rPr>
          <w:color w:val="000000"/>
          <w:lang w:val="ru-RU"/>
        </w:rPr>
        <w:t>откроется профиль, в котором отображаются основные</w:t>
      </w:r>
      <w:r>
        <w:rPr>
          <w:color w:val="000000"/>
        </w:rPr>
        <w:t> </w:t>
      </w:r>
      <w:r>
        <w:rPr>
          <w:color w:val="000000"/>
          <w:lang w:val="ru-RU"/>
        </w:rPr>
        <w:t>личные данные пациента:</w:t>
      </w:r>
    </w:p>
    <w:p>
      <w:pPr>
        <w:pStyle w:val="Normal"/>
        <w:spacing w:beforeAutospacing="1" w:after="120"/>
        <w:jc w:val="center"/>
        <w:rPr>
          <w:color w:val="000000"/>
        </w:rPr>
      </w:pPr>
      <w:r>
        <w:rPr>
          <w:color w:val="000000"/>
        </w:rPr>
        <w:drawing>
          <wp:inline distT="19050" distB="13335" distL="19050" distR="10160">
            <wp:extent cx="5933440" cy="5339715"/>
            <wp:effectExtent l="0" t="0" r="0" b="0"/>
            <wp:docPr id="850" name="Рисунок 100944" descr="_scroll_external/attachments/image2019-7-4_16-39-56-b06a675067147aeedc077a8acb44bc2d2aae69d87d85570b6b9a0ceaf88ab0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Рисунок 100944" descr="_scroll_external/attachments/image2019-7-4_16-39-56-b06a675067147aeedc077a8acb44bc2d2aae69d87d85570b6b9a0ceaf88ab0f9.png"/>
                    <pic:cNvPicPr>
                      <a:picLocks noChangeAspect="1" noChangeArrowheads="1"/>
                    </pic:cNvPicPr>
                  </pic:nvPicPr>
                  <pic:blipFill>
                    <a:blip r:embed="rId854"/>
                    <a:stretch>
                      <a:fillRect/>
                    </a:stretch>
                  </pic:blipFill>
                  <pic:spPr bwMode="auto">
                    <a:xfrm>
                      <a:off x="0" y="0"/>
                      <a:ext cx="5933440" cy="53397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294</w:t>
      </w:r>
      <w:r>
        <w:rPr/>
        <w:fldChar w:fldCharType="end"/>
      </w:r>
    </w:p>
    <w:p>
      <w:pPr>
        <w:pStyle w:val="3"/>
        <w:numPr>
          <w:ilvl w:val="2"/>
          <w:numId w:val="2"/>
        </w:numPr>
        <w:rPr>
          <w:rFonts w:ascii="Verdana" w:hAnsi="Verdana"/>
        </w:rPr>
      </w:pPr>
      <w:bookmarkStart w:id="474" w:name="_Toc23252633"/>
      <w:bookmarkStart w:id="475" w:name="_Toc22720740"/>
      <w:bookmarkStart w:id="476" w:name="scroll-bookmark-319"/>
      <w:r>
        <w:rPr>
          <w:rFonts w:ascii="Verdana" w:hAnsi="Verdana"/>
          <w:color w:val="000000"/>
        </w:rPr>
        <w:t>Редактирование профиля пациента</w:t>
      </w:r>
      <w:bookmarkEnd w:id="474"/>
      <w:bookmarkEnd w:id="475"/>
      <w:bookmarkEnd w:id="476"/>
    </w:p>
    <w:p>
      <w:pPr>
        <w:pStyle w:val="Normal"/>
        <w:rPr>
          <w:lang w:val="ru-RU"/>
        </w:rPr>
      </w:pPr>
      <w:r>
        <w:rPr>
          <w:color w:val="000000"/>
          <w:lang w:val="ru-RU"/>
        </w:rPr>
        <w:t>Для редактирования профиля пациента необходимо:</w:t>
      </w:r>
    </w:p>
    <w:p>
      <w:pPr>
        <w:pStyle w:val="Normal"/>
        <w:numPr>
          <w:ilvl w:val="0"/>
          <w:numId w:val="446"/>
        </w:numPr>
        <w:rPr>
          <w:color w:val="000000"/>
        </w:rPr>
      </w:pPr>
      <w:r>
        <w:rPr>
          <w:color w:val="000000"/>
        </w:rPr>
        <w:t>выбрать пункт меню «Пациенты»;</w:t>
      </w:r>
    </w:p>
    <w:p>
      <w:pPr>
        <w:pStyle w:val="Normal"/>
        <w:numPr>
          <w:ilvl w:val="0"/>
          <w:numId w:val="446"/>
        </w:numPr>
        <w:rPr>
          <w:color w:val="000000"/>
        </w:rPr>
      </w:pPr>
      <w:r>
        <w:rPr>
          <w:color w:val="000000"/>
        </w:rPr>
        <w:t>откроется картотека пациентов;</w:t>
      </w:r>
    </w:p>
    <w:p>
      <w:pPr>
        <w:pStyle w:val="Normal"/>
        <w:numPr>
          <w:ilvl w:val="0"/>
          <w:numId w:val="446"/>
        </w:numPr>
        <w:rPr>
          <w:lang w:val="ru-RU"/>
        </w:rPr>
      </w:pPr>
      <w:r>
        <w:rPr>
          <w:color w:val="000000"/>
          <w:lang w:val="ru-RU"/>
        </w:rPr>
        <w:t>выбрать необходимый профиль</w:t>
      </w:r>
      <w:r>
        <w:rPr>
          <w:color w:val="000000"/>
        </w:rPr>
        <w:t> </w:t>
      </w:r>
      <w:r>
        <w:rPr>
          <w:color w:val="000000"/>
          <w:lang w:val="ru-RU"/>
        </w:rPr>
        <w:t xml:space="preserve">пациента и нажать на кнопку </w:t>
      </w:r>
      <w:r>
        <w:rPr>
          <w:color w:val="000000"/>
        </w:rPr>
        <w:drawing>
          <wp:inline distT="0" distB="0" distL="0" distR="0">
            <wp:extent cx="171450" cy="200025"/>
            <wp:effectExtent l="0" t="0" r="0" b="0"/>
            <wp:docPr id="851" name="Рисунок 100945" descr="_scroll_external/attachments/image2019-7-4_10-12-37-d99cf6502a8e93cf7688b623cdb887ca78cea20fdada21a0714d58f566b3c2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Рисунок 100945" descr="_scroll_external/attachments/image2019-7-4_10-12-37-d99cf6502a8e93cf7688b623cdb887ca78cea20fdada21a0714d58f566b3c24d.png"/>
                    <pic:cNvPicPr>
                      <a:picLocks noChangeAspect="1" noChangeArrowheads="1"/>
                    </pic:cNvPicPr>
                  </pic:nvPicPr>
                  <pic:blipFill>
                    <a:blip r:embed="rId855"/>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446"/>
        </w:numPr>
        <w:rPr>
          <w:lang w:val="ru-RU"/>
        </w:rPr>
      </w:pPr>
      <w:r>
        <w:rPr>
          <w:color w:val="000000"/>
          <w:lang w:val="ru-RU"/>
        </w:rPr>
        <w:t>откроется форма редактирования профиля пациента:</w:t>
      </w:r>
    </w:p>
    <w:p>
      <w:pPr>
        <w:pStyle w:val="Normal"/>
        <w:spacing w:beforeAutospacing="1" w:after="120"/>
        <w:jc w:val="center"/>
        <w:rPr>
          <w:color w:val="000000"/>
        </w:rPr>
      </w:pPr>
      <w:r>
        <w:rPr>
          <w:color w:val="000000"/>
        </w:rPr>
        <w:drawing>
          <wp:inline distT="19050" distB="13335" distL="19050" distR="16510">
            <wp:extent cx="6003925" cy="4330700"/>
            <wp:effectExtent l="0" t="0" r="0" b="0"/>
            <wp:docPr id="852" name="Рисунок 100946" descr="_scroll_external/attachments/image2019-7-4_16-42-32-d72806849ed8dd1094d72724a544b58155d5fca9a496d397ed2f82562c1cfd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Рисунок 100946" descr="_scroll_external/attachments/image2019-7-4_16-42-32-d72806849ed8dd1094d72724a544b58155d5fca9a496d397ed2f82562c1cfdbd.png"/>
                    <pic:cNvPicPr>
                      <a:picLocks noChangeAspect="1" noChangeArrowheads="1"/>
                    </pic:cNvPicPr>
                  </pic:nvPicPr>
                  <pic:blipFill>
                    <a:blip r:embed="rId856"/>
                    <a:stretch>
                      <a:fillRect/>
                    </a:stretch>
                  </pic:blipFill>
                  <pic:spPr bwMode="auto">
                    <a:xfrm>
                      <a:off x="0" y="0"/>
                      <a:ext cx="6003925" cy="43307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295</w:t>
      </w:r>
      <w:r>
        <w:rPr/>
        <w:fldChar w:fldCharType="end"/>
      </w:r>
    </w:p>
    <w:p>
      <w:pPr>
        <w:pStyle w:val="Normal"/>
        <w:numPr>
          <w:ilvl w:val="0"/>
          <w:numId w:val="447"/>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853" name="Рисунок 100947" descr="_scroll_external/attachments/image2019-7-4_10-12-46-7422431148fa8c8330f214a5391d63f111ec673956643fc072b9aebcb312f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Рисунок 100947" descr="_scroll_external/attachments/image2019-7-4_10-12-46-7422431148fa8c8330f214a5391d63f111ec673956643fc072b9aebcb312f285.png"/>
                    <pic:cNvPicPr>
                      <a:picLocks noChangeAspect="1" noChangeArrowheads="1"/>
                    </pic:cNvPicPr>
                  </pic:nvPicPr>
                  <pic:blipFill>
                    <a:blip r:embed="rId857"/>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профиле</w:t>
      </w:r>
      <w:r>
        <w:rPr>
          <w:color w:val="000000"/>
        </w:rPr>
        <w:t> </w:t>
      </w:r>
      <w:r>
        <w:rPr>
          <w:color w:val="000000"/>
          <w:lang w:val="ru-RU"/>
        </w:rPr>
        <w:t>пациента.</w:t>
      </w:r>
    </w:p>
    <w:p>
      <w:pPr>
        <w:pStyle w:val="3"/>
        <w:numPr>
          <w:ilvl w:val="2"/>
          <w:numId w:val="2"/>
        </w:numPr>
        <w:rPr>
          <w:rFonts w:ascii="Verdana" w:hAnsi="Verdana"/>
        </w:rPr>
      </w:pPr>
      <w:bookmarkStart w:id="477" w:name="_Toc23252634"/>
      <w:bookmarkStart w:id="478" w:name="_Toc22720741"/>
      <w:bookmarkStart w:id="479" w:name="scroll-bookmark-320"/>
      <w:r>
        <w:rPr>
          <w:rFonts w:ascii="Verdana" w:hAnsi="Verdana"/>
          <w:color w:val="000000"/>
        </w:rPr>
        <w:t>Удаление профиля пациента</w:t>
      </w:r>
      <w:bookmarkEnd w:id="477"/>
      <w:bookmarkEnd w:id="478"/>
      <w:bookmarkEnd w:id="479"/>
    </w:p>
    <w:p>
      <w:pPr>
        <w:pStyle w:val="Normal"/>
        <w:rPr>
          <w:color w:val="000000"/>
        </w:rPr>
      </w:pPr>
      <w:r>
        <w:rPr>
          <w:color w:val="000000"/>
        </w:rPr>
        <w:t>Для удаления пациента необходимо:</w:t>
      </w:r>
    </w:p>
    <w:p>
      <w:pPr>
        <w:pStyle w:val="Normal"/>
        <w:numPr>
          <w:ilvl w:val="0"/>
          <w:numId w:val="448"/>
        </w:numPr>
        <w:rPr>
          <w:color w:val="000000"/>
        </w:rPr>
      </w:pPr>
      <w:r>
        <w:rPr>
          <w:color w:val="000000"/>
        </w:rPr>
        <w:t>выбрать пункт меню «Пациенты»;</w:t>
      </w:r>
    </w:p>
    <w:p>
      <w:pPr>
        <w:pStyle w:val="Normal"/>
        <w:numPr>
          <w:ilvl w:val="0"/>
          <w:numId w:val="448"/>
        </w:numPr>
        <w:rPr>
          <w:color w:val="000000"/>
        </w:rPr>
      </w:pPr>
      <w:r>
        <w:rPr>
          <w:color w:val="000000"/>
        </w:rPr>
        <w:t>откроется картотека пациентов;</w:t>
      </w:r>
    </w:p>
    <w:p>
      <w:pPr>
        <w:pStyle w:val="Normal"/>
        <w:numPr>
          <w:ilvl w:val="0"/>
          <w:numId w:val="448"/>
        </w:numPr>
        <w:rPr>
          <w:lang w:val="ru-RU"/>
        </w:rPr>
      </w:pPr>
      <w:r>
        <w:rPr>
          <w:color w:val="000000"/>
          <w:lang w:val="ru-RU"/>
        </w:rPr>
        <w:t xml:space="preserve">выбрать необходимого пациента и нажать на кнопку </w:t>
      </w:r>
      <w:r>
        <w:rPr>
          <w:color w:val="000000"/>
        </w:rPr>
        <w:drawing>
          <wp:inline distT="0" distB="0" distL="0" distR="0">
            <wp:extent cx="142875" cy="180975"/>
            <wp:effectExtent l="0" t="0" r="0" b="0"/>
            <wp:docPr id="854" name="Рисунок 100948" descr="_scroll_external/attachments/image2019-7-4_10-13-35-3b01731c6a220617c8fd239d383c4ce47817b981be6be579e6269b82b2267b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Рисунок 100948" descr="_scroll_external/attachments/image2019-7-4_10-13-35-3b01731c6a220617c8fd239d383c4ce47817b981be6be579e6269b82b2267bf5.png"/>
                    <pic:cNvPicPr>
                      <a:picLocks noChangeAspect="1" noChangeArrowheads="1"/>
                    </pic:cNvPicPr>
                  </pic:nvPicPr>
                  <pic:blipFill>
                    <a:blip r:embed="rId858"/>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44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67200" cy="1209675"/>
            <wp:effectExtent l="0" t="0" r="0" b="0"/>
            <wp:docPr id="855" name="Рисунок 100949" descr="_scroll_external/attachments/image2019-7-4_10-13-43-34eebeb257b10164bdb3101bdae9aada8c91e14287766212233353d697600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Рисунок 100949" descr="_scroll_external/attachments/image2019-7-4_10-13-43-34eebeb257b10164bdb3101bdae9aada8c91e14287766212233353d697600590.png"/>
                    <pic:cNvPicPr>
                      <a:picLocks noChangeAspect="1" noChangeArrowheads="1"/>
                    </pic:cNvPicPr>
                  </pic:nvPicPr>
                  <pic:blipFill>
                    <a:blip r:embed="rId859"/>
                    <a:stretch>
                      <a:fillRect/>
                    </a:stretch>
                  </pic:blipFill>
                  <pic:spPr bwMode="auto">
                    <a:xfrm>
                      <a:off x="0" y="0"/>
                      <a:ext cx="426720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296</w:t>
      </w:r>
      <w:r>
        <w:rPr/>
        <w:fldChar w:fldCharType="end"/>
      </w:r>
    </w:p>
    <w:p>
      <w:pPr>
        <w:pStyle w:val="Normal"/>
        <w:numPr>
          <w:ilvl w:val="0"/>
          <w:numId w:val="44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856" name="Рисунок 100950" descr="_scroll_external/attachments/image2019-7-4_10-13-49-e6117a44af59d8f06b7dc37887eff2ef95c7532ff69565a4e1ef5d1024218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Рисунок 100950" descr="_scroll_external/attachments/image2019-7-4_10-13-49-e6117a44af59d8f06b7dc37887eff2ef95c7532ff69565a4e1ef5d1024218a02.png"/>
                    <pic:cNvPicPr>
                      <a:picLocks noChangeAspect="1" noChangeArrowheads="1"/>
                    </pic:cNvPicPr>
                  </pic:nvPicPr>
                  <pic:blipFill>
                    <a:blip r:embed="rId860"/>
                    <a:stretch>
                      <a:fillRect/>
                    </a:stretch>
                  </pic:blipFill>
                  <pic:spPr bwMode="auto">
                    <a:xfrm>
                      <a:off x="0" y="0"/>
                      <a:ext cx="771525" cy="361950"/>
                    </a:xfrm>
                    <a:prstGeom prst="rect">
                      <a:avLst/>
                    </a:prstGeom>
                  </pic:spPr>
                </pic:pic>
              </a:graphicData>
            </a:graphic>
          </wp:inline>
        </w:drawing>
      </w:r>
      <w:r>
        <w:rPr>
          <w:color w:val="000000"/>
          <w:lang w:val="ru-RU"/>
        </w:rPr>
        <w:t>. Пациент будет удален.</w:t>
      </w:r>
    </w:p>
    <w:p>
      <w:pPr>
        <w:pStyle w:val="Normal"/>
        <w:rPr>
          <w:lang w:val="ru-RU"/>
        </w:rPr>
      </w:pPr>
      <w:r>
        <w:rPr>
          <w:b/>
          <w:color w:val="000000"/>
          <w:lang w:val="ru-RU"/>
        </w:rPr>
        <w:t>Важно!</w:t>
      </w:r>
      <w:r>
        <w:rPr>
          <w:color w:val="000000"/>
          <w:lang w:val="ru-RU"/>
        </w:rPr>
        <w:t xml:space="preserve"> При удалении профиля пациента Система делает проверку связанных с ним документов. При наличии таких документов Система выдает предупреждение, что удаление невозможно.</w:t>
      </w:r>
    </w:p>
    <w:p>
      <w:pPr>
        <w:pStyle w:val="3"/>
        <w:numPr>
          <w:ilvl w:val="2"/>
          <w:numId w:val="2"/>
        </w:numPr>
        <w:rPr>
          <w:rFonts w:ascii="Verdana" w:hAnsi="Verdana"/>
          <w:lang w:val="ru-RU"/>
        </w:rPr>
      </w:pPr>
      <w:bookmarkStart w:id="480" w:name="_Toc23252635"/>
      <w:bookmarkStart w:id="481" w:name="_Toc22720742"/>
      <w:bookmarkStart w:id="482" w:name="scroll-bookmark-202"/>
      <w:r>
        <w:rPr>
          <w:rFonts w:ascii="Verdana" w:hAnsi="Verdana"/>
          <w:color w:val="000000"/>
          <w:lang w:val="ru-RU"/>
        </w:rPr>
        <w:t>Просмотр списка печатных форм пациента</w:t>
      </w:r>
      <w:bookmarkEnd w:id="480"/>
      <w:bookmarkEnd w:id="481"/>
      <w:bookmarkEnd w:id="482"/>
    </w:p>
    <w:p>
      <w:pPr>
        <w:pStyle w:val="Normal"/>
        <w:rPr>
          <w:lang w:val="ru-RU"/>
        </w:rPr>
      </w:pPr>
      <w:r>
        <w:rPr>
          <w:color w:val="000000"/>
          <w:lang w:val="ru-RU"/>
        </w:rPr>
        <w:t>Для</w:t>
      </w:r>
      <w:r>
        <w:rPr>
          <w:color w:val="000000"/>
        </w:rPr>
        <w:t> </w:t>
      </w:r>
      <w:r>
        <w:rPr>
          <w:color w:val="000000"/>
          <w:lang w:val="ru-RU"/>
        </w:rPr>
        <w:t>просмотра списка печатных форм пациента необходимо:</w:t>
      </w:r>
    </w:p>
    <w:p>
      <w:pPr>
        <w:pStyle w:val="Normal"/>
        <w:numPr>
          <w:ilvl w:val="0"/>
          <w:numId w:val="450"/>
        </w:numPr>
        <w:rPr>
          <w:color w:val="000000"/>
        </w:rPr>
      </w:pPr>
      <w:r>
        <w:rPr>
          <w:color w:val="000000"/>
        </w:rPr>
        <w:t>выбрать пункт меню «Пациенты»;</w:t>
      </w:r>
    </w:p>
    <w:p>
      <w:pPr>
        <w:pStyle w:val="Normal"/>
        <w:numPr>
          <w:ilvl w:val="0"/>
          <w:numId w:val="450"/>
        </w:numPr>
        <w:rPr>
          <w:color w:val="000000"/>
        </w:rPr>
      </w:pPr>
      <w:r>
        <w:rPr>
          <w:color w:val="000000"/>
        </w:rPr>
        <w:t>откроется картотека пациентов;</w:t>
      </w:r>
    </w:p>
    <w:p>
      <w:pPr>
        <w:pStyle w:val="Normal"/>
        <w:numPr>
          <w:ilvl w:val="0"/>
          <w:numId w:val="450"/>
        </w:numPr>
        <w:rPr>
          <w:lang w:val="ru-RU"/>
        </w:rPr>
      </w:pPr>
      <w:r>
        <w:rPr>
          <w:color w:val="000000"/>
          <w:lang w:val="ru-RU"/>
        </w:rPr>
        <w:t xml:space="preserve">выбрать необходимый профиль пациента и нажать на кнопку </w:t>
      </w:r>
      <w:r>
        <w:rPr>
          <w:color w:val="000000"/>
        </w:rPr>
        <w:drawing>
          <wp:inline distT="0" distB="0" distL="0" distR="0">
            <wp:extent cx="295275" cy="247650"/>
            <wp:effectExtent l="0" t="0" r="0" b="0"/>
            <wp:docPr id="857" name="Рисунок 100951" descr="_scroll_external/attachments/worddav89c839f780408d0693933fa876ffdc2f-bfadfd369de6632cef718aa73a8b68d24ef615777806f8586bea86f45080fc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Рисунок 100951" descr="_scroll_external/attachments/worddav89c839f780408d0693933fa876ffdc2f-bfadfd369de6632cef718aa73a8b68d24ef615777806f8586bea86f45080fcf0.png"/>
                    <pic:cNvPicPr>
                      <a:picLocks noChangeAspect="1" noChangeArrowheads="1"/>
                    </pic:cNvPicPr>
                  </pic:nvPicPr>
                  <pic:blipFill>
                    <a:blip r:embed="rId861"/>
                    <a:stretch>
                      <a:fillRect/>
                    </a:stretch>
                  </pic:blipFill>
                  <pic:spPr bwMode="auto">
                    <a:xfrm>
                      <a:off x="0" y="0"/>
                      <a:ext cx="295275" cy="247650"/>
                    </a:xfrm>
                    <a:prstGeom prst="rect">
                      <a:avLst/>
                    </a:prstGeom>
                  </pic:spPr>
                </pic:pic>
              </a:graphicData>
            </a:graphic>
          </wp:inline>
        </w:drawing>
      </w:r>
      <w:r>
        <w:rPr>
          <w:color w:val="000000"/>
          <w:lang w:val="ru-RU"/>
        </w:rPr>
        <w:t>;</w:t>
      </w:r>
    </w:p>
    <w:p>
      <w:pPr>
        <w:pStyle w:val="Normal"/>
        <w:numPr>
          <w:ilvl w:val="0"/>
          <w:numId w:val="450"/>
        </w:numPr>
        <w:rPr>
          <w:lang w:val="ru-RU"/>
        </w:rPr>
      </w:pPr>
      <w:r>
        <w:rPr>
          <w:color w:val="000000"/>
          <w:lang w:val="ru-RU"/>
        </w:rPr>
        <w:t>нажать на необходимую печатную форму:</w:t>
      </w:r>
    </w:p>
    <w:p>
      <w:pPr>
        <w:pStyle w:val="Normal"/>
        <w:spacing w:beforeAutospacing="1" w:after="120"/>
        <w:jc w:val="center"/>
        <w:rPr>
          <w:color w:val="000000"/>
        </w:rPr>
      </w:pPr>
      <w:r>
        <w:rPr>
          <w:color w:val="000000"/>
        </w:rPr>
        <w:drawing>
          <wp:inline distT="19050" distB="21590" distL="19050" distR="18415">
            <wp:extent cx="6116320" cy="2493010"/>
            <wp:effectExtent l="0" t="0" r="0" b="0"/>
            <wp:docPr id="858" name="Рисунок 100952" descr="_scroll_external/attachments/image2019-7-4_16-57-12-5b7e203c08c6ff6c9b906d229c014b71d64a0915badbf1808e1a33ca31ee1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Рисунок 100952" descr="_scroll_external/attachments/image2019-7-4_16-57-12-5b7e203c08c6ff6c9b906d229c014b71d64a0915badbf1808e1a33ca31ee1154.png"/>
                    <pic:cNvPicPr>
                      <a:picLocks noChangeAspect="1" noChangeArrowheads="1"/>
                    </pic:cNvPicPr>
                  </pic:nvPicPr>
                  <pic:blipFill>
                    <a:blip r:embed="rId862"/>
                    <a:stretch>
                      <a:fillRect/>
                    </a:stretch>
                  </pic:blipFill>
                  <pic:spPr bwMode="auto">
                    <a:xfrm>
                      <a:off x="0" y="0"/>
                      <a:ext cx="6116320" cy="24930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297</w:t>
      </w:r>
      <w:r>
        <w:rPr/>
        <w:fldChar w:fldCharType="end"/>
      </w:r>
    </w:p>
    <w:p>
      <w:pPr>
        <w:pStyle w:val="Normal"/>
        <w:numPr>
          <w:ilvl w:val="0"/>
          <w:numId w:val="451"/>
        </w:numPr>
        <w:rPr>
          <w:lang w:val="ru-RU"/>
        </w:rPr>
      </w:pPr>
      <w:r>
        <w:rPr>
          <w:color w:val="000000"/>
          <w:lang w:val="ru-RU"/>
        </w:rPr>
        <w:t>будет осуществлено открытие печатной формы пациента.</w:t>
      </w:r>
    </w:p>
    <w:p>
      <w:pPr>
        <w:pStyle w:val="3"/>
        <w:numPr>
          <w:ilvl w:val="2"/>
          <w:numId w:val="2"/>
        </w:numPr>
        <w:rPr>
          <w:rFonts w:ascii="Verdana" w:hAnsi="Verdana"/>
        </w:rPr>
      </w:pPr>
      <w:bookmarkStart w:id="483" w:name="_Toc23252636"/>
      <w:bookmarkStart w:id="484" w:name="_Toc22720743"/>
      <w:bookmarkStart w:id="485" w:name="scroll-bookmark-321"/>
      <w:r>
        <w:rPr>
          <w:rFonts w:ascii="Verdana" w:hAnsi="Verdana"/>
          <w:color w:val="000000"/>
        </w:rPr>
        <w:t>Переход в медицинскую карту пациента</w:t>
      </w:r>
      <w:bookmarkEnd w:id="483"/>
      <w:bookmarkEnd w:id="484"/>
      <w:bookmarkEnd w:id="485"/>
    </w:p>
    <w:p>
      <w:pPr>
        <w:pStyle w:val="Normal"/>
        <w:rPr>
          <w:lang w:val="ru-RU"/>
        </w:rPr>
      </w:pPr>
      <w:r>
        <w:rPr>
          <w:color w:val="000000"/>
          <w:lang w:val="ru-RU"/>
        </w:rPr>
        <w:t>Для перехода в медицинскую карту пациента необходимо:</w:t>
      </w:r>
    </w:p>
    <w:p>
      <w:pPr>
        <w:pStyle w:val="Normal"/>
        <w:numPr>
          <w:ilvl w:val="0"/>
          <w:numId w:val="452"/>
        </w:numPr>
        <w:rPr>
          <w:color w:val="000000"/>
        </w:rPr>
      </w:pPr>
      <w:r>
        <w:rPr>
          <w:color w:val="000000"/>
        </w:rPr>
        <w:t>выбрать пункт меню «Пациенты»;</w:t>
      </w:r>
    </w:p>
    <w:p>
      <w:pPr>
        <w:pStyle w:val="Normal"/>
        <w:numPr>
          <w:ilvl w:val="0"/>
          <w:numId w:val="452"/>
        </w:numPr>
        <w:rPr>
          <w:color w:val="000000"/>
        </w:rPr>
      </w:pPr>
      <w:r>
        <w:rPr>
          <w:color w:val="000000"/>
        </w:rPr>
        <w:t>откроется картотека пациентов;</w:t>
      </w:r>
    </w:p>
    <w:p>
      <w:pPr>
        <w:pStyle w:val="Normal"/>
        <w:numPr>
          <w:ilvl w:val="0"/>
          <w:numId w:val="452"/>
        </w:numPr>
        <w:rPr>
          <w:lang w:val="ru-RU"/>
        </w:rPr>
      </w:pPr>
      <w:r>
        <w:rPr>
          <w:color w:val="000000"/>
          <w:lang w:val="ru-RU"/>
        </w:rPr>
        <w:t xml:space="preserve">выбрать необходимый профиль пациента и нажать на кнопку </w:t>
      </w:r>
      <w:r>
        <w:rPr>
          <w:color w:val="000000"/>
        </w:rPr>
        <w:drawing>
          <wp:inline distT="0" distB="0" distL="0" distR="0">
            <wp:extent cx="209550" cy="219075"/>
            <wp:effectExtent l="0" t="0" r="0" b="0"/>
            <wp:docPr id="859" name="Рисунок 100953" descr="_scroll_external/attachments/worddav8279f8b01e0aa22a6d88563d547bb79f-9c90f690e0d96daf13e5681ecceb28fc80c6b24230fa66ed86dfa7be3a6d1b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Рисунок 100953" descr="_scroll_external/attachments/worddav8279f8b01e0aa22a6d88563d547bb79f-9c90f690e0d96daf13e5681ecceb28fc80c6b24230fa66ed86dfa7be3a6d1bca.png"/>
                    <pic:cNvPicPr>
                      <a:picLocks noChangeAspect="1" noChangeArrowheads="1"/>
                    </pic:cNvPicPr>
                  </pic:nvPicPr>
                  <pic:blipFill>
                    <a:blip r:embed="rId863"/>
                    <a:stretch>
                      <a:fillRect/>
                    </a:stretch>
                  </pic:blipFill>
                  <pic:spPr bwMode="auto">
                    <a:xfrm>
                      <a:off x="0" y="0"/>
                      <a:ext cx="209550" cy="219075"/>
                    </a:xfrm>
                    <a:prstGeom prst="rect">
                      <a:avLst/>
                    </a:prstGeom>
                  </pic:spPr>
                </pic:pic>
              </a:graphicData>
            </a:graphic>
          </wp:inline>
        </w:drawing>
      </w:r>
      <w:r>
        <w:rPr>
          <w:color w:val="000000"/>
          <w:lang w:val="ru-RU"/>
        </w:rPr>
        <w:t>;</w:t>
      </w:r>
    </w:p>
    <w:p>
      <w:pPr>
        <w:pStyle w:val="Normal"/>
        <w:numPr>
          <w:ilvl w:val="0"/>
          <w:numId w:val="452"/>
        </w:numPr>
        <w:rPr>
          <w:color w:val="000000"/>
        </w:rPr>
      </w:pPr>
      <w:r>
        <w:rPr>
          <w:color w:val="000000"/>
        </w:rPr>
        <w:t>откроется медицинская карта пациента:</w:t>
      </w:r>
    </w:p>
    <w:p>
      <w:pPr>
        <w:pStyle w:val="Normal"/>
        <w:spacing w:beforeAutospacing="1" w:after="120"/>
        <w:jc w:val="center"/>
        <w:rPr>
          <w:color w:val="000000"/>
        </w:rPr>
      </w:pPr>
      <w:r>
        <w:rPr>
          <w:color w:val="000000"/>
        </w:rPr>
        <w:drawing>
          <wp:inline distT="19050" distB="25400" distL="19050" distR="20955">
            <wp:extent cx="6075045" cy="2527300"/>
            <wp:effectExtent l="0" t="0" r="0" b="0"/>
            <wp:docPr id="860" name="Рисунок 100954" descr="_scroll_external/attachments/image2019-7-4_13-55-45-59549d024dbb9b6758e38d7ca96475215fb3d9d3df40a576c3dd7ddc7c995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Рисунок 100954" descr="_scroll_external/attachments/image2019-7-4_13-55-45-59549d024dbb9b6758e38d7ca96475215fb3d9d3df40a576c3dd7ddc7c995a21.png"/>
                    <pic:cNvPicPr>
                      <a:picLocks noChangeAspect="1" noChangeArrowheads="1"/>
                    </pic:cNvPicPr>
                  </pic:nvPicPr>
                  <pic:blipFill>
                    <a:blip r:embed="rId864"/>
                    <a:stretch>
                      <a:fillRect/>
                    </a:stretch>
                  </pic:blipFill>
                  <pic:spPr bwMode="auto">
                    <a:xfrm>
                      <a:off x="0" y="0"/>
                      <a:ext cx="6075045" cy="25273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298</w:t>
      </w:r>
      <w:r>
        <w:rPr/>
        <w:fldChar w:fldCharType="end"/>
      </w:r>
    </w:p>
    <w:p>
      <w:pPr>
        <w:pStyle w:val="Normal"/>
        <w:rPr>
          <w:lang w:val="ru-RU"/>
        </w:rPr>
      </w:pPr>
      <w:r>
        <w:rPr>
          <w:color w:val="000000"/>
          <w:lang w:val="ru-RU"/>
        </w:rPr>
        <w:t>Медицинская карта состоит из разделов:</w:t>
      </w:r>
    </w:p>
    <w:p>
      <w:pPr>
        <w:pStyle w:val="Normal"/>
        <w:numPr>
          <w:ilvl w:val="0"/>
          <w:numId w:val="453"/>
        </w:numPr>
        <w:rPr>
          <w:color w:val="000000"/>
        </w:rPr>
      </w:pPr>
      <w:r>
        <w:rPr>
          <w:color w:val="000000"/>
        </w:rPr>
        <w:t>«Анамнез аллергии»;</w:t>
      </w:r>
    </w:p>
    <w:p>
      <w:pPr>
        <w:pStyle w:val="Normal"/>
        <w:numPr>
          <w:ilvl w:val="0"/>
          <w:numId w:val="453"/>
        </w:numPr>
        <w:rPr>
          <w:color w:val="000000"/>
        </w:rPr>
      </w:pPr>
      <w:r>
        <w:rPr>
          <w:color w:val="000000"/>
        </w:rPr>
        <w:t>«Анамнез заболеваний»;</w:t>
      </w:r>
    </w:p>
    <w:p>
      <w:pPr>
        <w:pStyle w:val="Normal"/>
        <w:numPr>
          <w:ilvl w:val="0"/>
          <w:numId w:val="453"/>
        </w:numPr>
        <w:rPr>
          <w:color w:val="000000"/>
        </w:rPr>
      </w:pPr>
      <w:r>
        <w:rPr>
          <w:color w:val="000000"/>
        </w:rPr>
        <w:t>«Медикаментозное назначение»;</w:t>
      </w:r>
    </w:p>
    <w:p>
      <w:pPr>
        <w:pStyle w:val="Normal"/>
        <w:numPr>
          <w:ilvl w:val="0"/>
          <w:numId w:val="453"/>
        </w:numPr>
        <w:rPr>
          <w:color w:val="000000"/>
        </w:rPr>
      </w:pPr>
      <w:r>
        <w:rPr>
          <w:color w:val="000000"/>
        </w:rPr>
        <w:t>«Оказанные услуги»;</w:t>
      </w:r>
    </w:p>
    <w:p>
      <w:pPr>
        <w:pStyle w:val="Normal"/>
        <w:numPr>
          <w:ilvl w:val="0"/>
          <w:numId w:val="453"/>
        </w:numPr>
        <w:rPr>
          <w:color w:val="000000"/>
        </w:rPr>
      </w:pPr>
      <w:r>
        <w:rPr>
          <w:color w:val="000000"/>
        </w:rPr>
        <w:t>«Исследования»;</w:t>
      </w:r>
    </w:p>
    <w:p>
      <w:pPr>
        <w:pStyle w:val="Normal"/>
        <w:numPr>
          <w:ilvl w:val="0"/>
          <w:numId w:val="453"/>
        </w:numPr>
        <w:rPr>
          <w:color w:val="000000"/>
        </w:rPr>
      </w:pPr>
      <w:r>
        <w:rPr>
          <w:color w:val="000000"/>
        </w:rPr>
        <w:t>«Лист лучевой нагрузки».</w:t>
      </w:r>
    </w:p>
    <w:p>
      <w:pPr>
        <w:pStyle w:val="Normal"/>
        <w:rPr>
          <w:lang w:val="ru-RU"/>
        </w:rPr>
      </w:pPr>
      <w:r>
        <w:rPr>
          <w:color w:val="000000"/>
          <w:lang w:val="ru-RU"/>
        </w:rPr>
        <w:t>В каждом разделе отображаются последние 5 записей. Для просмотра большего количества записей необходимо перейти в соответствующий подраздел медицинской карты, нажав на ссылку раздела.</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Если в разделе возможно добавление записи через медицинскую карту, то доступна ссылка «Добавить» (данная ссылка размещается в соответствующем разделе медицинской карты).</w:t>
      </w:r>
    </w:p>
    <w:p>
      <w:pPr>
        <w:pStyle w:val="4"/>
        <w:numPr>
          <w:ilvl w:val="3"/>
          <w:numId w:val="2"/>
        </w:numPr>
        <w:ind w:left="862" w:hanging="862"/>
        <w:rPr>
          <w:rFonts w:ascii="Verdana" w:hAnsi="Verdana"/>
        </w:rPr>
      </w:pPr>
      <w:bookmarkStart w:id="486" w:name="scroll-bookmark-322"/>
      <w:r>
        <w:rPr>
          <w:rFonts w:ascii="Verdana" w:hAnsi="Verdana"/>
          <w:color w:val="000000"/>
        </w:rPr>
        <w:t>Анамнез аллергии</w:t>
      </w:r>
      <w:bookmarkEnd w:id="486"/>
    </w:p>
    <w:p>
      <w:pPr>
        <w:pStyle w:val="Normal"/>
        <w:rPr>
          <w:lang w:val="ru-RU"/>
        </w:rPr>
      </w:pPr>
      <w:r>
        <w:rPr>
          <w:color w:val="000000"/>
          <w:lang w:val="ru-RU"/>
        </w:rPr>
        <w:t>В разделе «Анамнез аллергии» собрана информация об аллергиях пациента.</w:t>
      </w:r>
    </w:p>
    <w:p>
      <w:pPr>
        <w:pStyle w:val="Normal"/>
        <w:spacing w:beforeAutospacing="1" w:after="120"/>
        <w:jc w:val="center"/>
        <w:rPr>
          <w:color w:val="000000"/>
        </w:rPr>
      </w:pPr>
      <w:r>
        <w:rPr>
          <w:color w:val="000000"/>
        </w:rPr>
        <w:drawing>
          <wp:inline distT="19050" distB="9525" distL="19050" distR="28575">
            <wp:extent cx="6125210" cy="1800225"/>
            <wp:effectExtent l="0" t="0" r="0" b="0"/>
            <wp:docPr id="861" name="Рисунок 100955" descr="_scroll_external/attachments/image2019-7-4_14-2-20-d5c965d4ea6765e1820cfe0defd9e194a1132aaa2bf7c4aff18c99a5ffab56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Рисунок 100955" descr="_scroll_external/attachments/image2019-7-4_14-2-20-d5c965d4ea6765e1820cfe0defd9e194a1132aaa2bf7c4aff18c99a5ffab560f.png"/>
                    <pic:cNvPicPr>
                      <a:picLocks noChangeAspect="1" noChangeArrowheads="1"/>
                    </pic:cNvPicPr>
                  </pic:nvPicPr>
                  <pic:blipFill>
                    <a:blip r:embed="rId865"/>
                    <a:srcRect l="0" t="0" r="0" b="13754"/>
                    <a:stretch>
                      <a:fillRect/>
                    </a:stretch>
                  </pic:blipFill>
                  <pic:spPr bwMode="auto">
                    <a:xfrm>
                      <a:off x="0" y="0"/>
                      <a:ext cx="6125210" cy="18002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299</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501"/>
        <w:gridCol w:w="6703"/>
      </w:tblGrid>
      <w:tr>
        <w:trPr>
          <w:cnfStyle w:val="100000000000" w:firstRow="1" w:lastRow="0" w:firstColumn="0" w:lastColumn="0" w:oddVBand="0" w:evenVBand="0" w:oddHBand="0" w:evenHBand="0" w:firstRowFirstColumn="0" w:firstRowLastColumn="0" w:lastRowFirstColumn="0" w:lastRowLastColumn="0"/>
        </w:trPr>
        <w:tc>
          <w:tcPr>
            <w:tcW w:w="350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670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3501" w:type="dxa"/>
            <w:tcBorders/>
            <w:shd w:fill="auto" w:val="clear"/>
          </w:tcPr>
          <w:p>
            <w:pPr>
              <w:pStyle w:val="Normal"/>
              <w:spacing w:before="0" w:after="120"/>
              <w:rPr>
                <w:rFonts w:cs="Arial"/>
              </w:rPr>
            </w:pPr>
            <w:r>
              <w:rPr>
                <w:rFonts w:cs="Arial" w:ascii="Arial" w:hAnsi="Arial"/>
                <w:color w:val="000000"/>
              </w:rPr>
              <w:t>Дата</w:t>
            </w:r>
          </w:p>
        </w:tc>
        <w:tc>
          <w:tcPr>
            <w:tcW w:w="6703" w:type="dxa"/>
            <w:tcBorders/>
            <w:shd w:fill="auto" w:val="clear"/>
          </w:tcPr>
          <w:p>
            <w:pPr>
              <w:pStyle w:val="Normal"/>
              <w:spacing w:before="0" w:after="120"/>
              <w:rPr>
                <w:rFonts w:cs="Arial"/>
              </w:rPr>
            </w:pPr>
            <w:r>
              <w:rPr>
                <w:rFonts w:cs="Arial" w:ascii="Arial" w:hAnsi="Arial"/>
                <w:color w:val="000000"/>
              </w:rPr>
              <w:t>Дата обнаружения аллергии</w:t>
            </w:r>
          </w:p>
        </w:tc>
      </w:tr>
      <w:tr>
        <w:trPr/>
        <w:tc>
          <w:tcPr>
            <w:tcW w:w="3501" w:type="dxa"/>
            <w:tcBorders/>
            <w:shd w:fill="auto" w:val="clear"/>
          </w:tcPr>
          <w:p>
            <w:pPr>
              <w:pStyle w:val="Normal"/>
              <w:spacing w:before="0" w:after="120"/>
              <w:rPr>
                <w:rFonts w:cs="Arial"/>
              </w:rPr>
            </w:pPr>
            <w:r>
              <w:rPr>
                <w:rFonts w:cs="Arial" w:ascii="Arial" w:hAnsi="Arial"/>
                <w:color w:val="000000"/>
              </w:rPr>
              <w:t>Тип аллергии</w:t>
            </w:r>
          </w:p>
        </w:tc>
        <w:tc>
          <w:tcPr>
            <w:tcW w:w="6703" w:type="dxa"/>
            <w:tcBorders/>
            <w:shd w:fill="auto" w:val="clear"/>
          </w:tcPr>
          <w:p>
            <w:pPr>
              <w:pStyle w:val="Normal"/>
              <w:spacing w:before="0" w:after="120"/>
              <w:rPr>
                <w:rFonts w:cs="Arial"/>
              </w:rPr>
            </w:pPr>
            <w:r>
              <w:rPr>
                <w:rFonts w:cs="Arial" w:ascii="Arial" w:hAnsi="Arial"/>
                <w:color w:val="000000"/>
              </w:rPr>
              <w:t>Тип аллергии</w:t>
            </w:r>
          </w:p>
        </w:tc>
      </w:tr>
      <w:tr>
        <w:trPr/>
        <w:tc>
          <w:tcPr>
            <w:tcW w:w="3501" w:type="dxa"/>
            <w:tcBorders/>
            <w:shd w:fill="auto" w:val="clear"/>
          </w:tcPr>
          <w:p>
            <w:pPr>
              <w:pStyle w:val="Normal"/>
              <w:spacing w:before="0" w:after="120"/>
              <w:rPr>
                <w:rFonts w:cs="Arial"/>
              </w:rPr>
            </w:pPr>
            <w:r>
              <w:rPr>
                <w:rFonts w:cs="Arial" w:ascii="Arial" w:hAnsi="Arial"/>
                <w:color w:val="000000"/>
              </w:rPr>
              <w:t>Аллерген</w:t>
            </w:r>
          </w:p>
        </w:tc>
        <w:tc>
          <w:tcPr>
            <w:tcW w:w="6703" w:type="dxa"/>
            <w:tcBorders/>
            <w:shd w:fill="auto" w:val="clear"/>
          </w:tcPr>
          <w:p>
            <w:pPr>
              <w:pStyle w:val="Normal"/>
              <w:spacing w:before="0" w:after="120"/>
              <w:rPr>
                <w:rFonts w:cs="Arial"/>
              </w:rPr>
            </w:pPr>
            <w:r>
              <w:rPr>
                <w:rFonts w:cs="Arial" w:ascii="Arial" w:hAnsi="Arial"/>
                <w:color w:val="000000"/>
              </w:rPr>
              <w:t>Аллерген</w:t>
            </w:r>
          </w:p>
        </w:tc>
      </w:tr>
      <w:tr>
        <w:trPr/>
        <w:tc>
          <w:tcPr>
            <w:tcW w:w="3501" w:type="dxa"/>
            <w:tcBorders/>
            <w:shd w:fill="auto" w:val="clear"/>
          </w:tcPr>
          <w:p>
            <w:pPr>
              <w:pStyle w:val="Normal"/>
              <w:spacing w:before="0" w:after="120"/>
              <w:rPr>
                <w:rFonts w:cs="Arial"/>
              </w:rPr>
            </w:pPr>
            <w:r>
              <w:rPr>
                <w:rFonts w:cs="Arial" w:ascii="Arial" w:hAnsi="Arial"/>
                <w:color w:val="000000"/>
              </w:rPr>
              <w:t>Где проявляется</w:t>
            </w:r>
          </w:p>
        </w:tc>
        <w:tc>
          <w:tcPr>
            <w:tcW w:w="6703" w:type="dxa"/>
            <w:tcBorders/>
            <w:shd w:fill="auto" w:val="clear"/>
          </w:tcPr>
          <w:p>
            <w:pPr>
              <w:pStyle w:val="Normal"/>
              <w:spacing w:before="0" w:after="120"/>
              <w:rPr>
                <w:rFonts w:cs="Arial"/>
              </w:rPr>
            </w:pPr>
            <w:r>
              <w:rPr>
                <w:rFonts w:cs="Arial" w:ascii="Arial" w:hAnsi="Arial"/>
                <w:color w:val="000000"/>
              </w:rPr>
              <w:t>Где проявляется аллергия</w:t>
            </w:r>
          </w:p>
        </w:tc>
      </w:tr>
      <w:tr>
        <w:trPr/>
        <w:tc>
          <w:tcPr>
            <w:tcW w:w="3501" w:type="dxa"/>
            <w:tcBorders/>
            <w:shd w:fill="auto" w:val="clear"/>
          </w:tcPr>
          <w:p>
            <w:pPr>
              <w:pStyle w:val="Normal"/>
              <w:spacing w:before="0" w:after="120"/>
              <w:rPr>
                <w:rFonts w:cs="Arial"/>
              </w:rPr>
            </w:pPr>
            <w:r>
              <w:rPr>
                <w:rFonts w:cs="Arial" w:ascii="Arial" w:hAnsi="Arial"/>
                <w:color w:val="000000"/>
              </w:rPr>
              <w:t>Как проявляется</w:t>
            </w:r>
          </w:p>
        </w:tc>
        <w:tc>
          <w:tcPr>
            <w:tcW w:w="6703" w:type="dxa"/>
            <w:tcBorders/>
            <w:shd w:fill="auto" w:val="clear"/>
          </w:tcPr>
          <w:p>
            <w:pPr>
              <w:pStyle w:val="Normal"/>
              <w:spacing w:before="0" w:after="120"/>
              <w:rPr>
                <w:rFonts w:cs="Arial"/>
              </w:rPr>
            </w:pPr>
            <w:r>
              <w:rPr>
                <w:rFonts w:cs="Arial" w:ascii="Arial" w:hAnsi="Arial"/>
                <w:color w:val="000000"/>
              </w:rPr>
              <w:t>Как проявляется аллергия</w:t>
            </w:r>
          </w:p>
        </w:tc>
      </w:tr>
      <w:tr>
        <w:trPr/>
        <w:tc>
          <w:tcPr>
            <w:tcW w:w="3501" w:type="dxa"/>
            <w:tcBorders/>
            <w:shd w:fill="auto" w:val="clear"/>
          </w:tcPr>
          <w:p>
            <w:pPr>
              <w:pStyle w:val="Normal"/>
              <w:spacing w:before="0" w:after="120"/>
              <w:rPr>
                <w:rFonts w:cs="Arial"/>
              </w:rPr>
            </w:pPr>
            <w:r>
              <w:rPr>
                <w:rFonts w:cs="Arial" w:ascii="Arial" w:hAnsi="Arial"/>
                <w:color w:val="000000"/>
              </w:rPr>
              <w:t>Степень</w:t>
            </w:r>
          </w:p>
        </w:tc>
        <w:tc>
          <w:tcPr>
            <w:tcW w:w="6703" w:type="dxa"/>
            <w:tcBorders/>
            <w:shd w:fill="auto" w:val="clear"/>
          </w:tcPr>
          <w:p>
            <w:pPr>
              <w:pStyle w:val="Normal"/>
              <w:spacing w:before="0" w:after="120"/>
              <w:rPr>
                <w:rFonts w:cs="Arial"/>
              </w:rPr>
            </w:pPr>
            <w:r>
              <w:rPr>
                <w:rFonts w:cs="Arial" w:ascii="Arial" w:hAnsi="Arial"/>
                <w:color w:val="000000"/>
              </w:rPr>
              <w:t>Степень аллергической реакции</w:t>
            </w:r>
          </w:p>
        </w:tc>
      </w:tr>
    </w:tbl>
    <w:p>
      <w:pPr>
        <w:pStyle w:val="Normal"/>
        <w:rPr>
          <w:color w:val="000000"/>
        </w:rPr>
      </w:pPr>
      <w:r>
        <w:rPr>
          <w:color w:val="000000"/>
        </w:rPr>
        <w:t>Доступные действия в разделе: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97"/>
        <w:gridCol w:w="7407"/>
      </w:tblGrid>
      <w:tr>
        <w:trPr>
          <w:cnfStyle w:val="100000000000" w:firstRow="1" w:lastRow="0" w:firstColumn="0" w:lastColumn="0" w:oddVBand="0" w:evenVBand="0" w:oddHBand="0" w:evenHBand="0" w:firstRowFirstColumn="0" w:firstRowLastColumn="0" w:lastRowFirstColumn="0" w:lastRowLastColumn="0"/>
        </w:trPr>
        <w:tc>
          <w:tcPr>
            <w:tcW w:w="279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97" w:type="dxa"/>
            <w:tcBorders/>
            <w:shd w:fill="auto" w:val="clear"/>
          </w:tcPr>
          <w:p>
            <w:pPr>
              <w:pStyle w:val="Normal"/>
              <w:spacing w:before="0" w:after="120"/>
              <w:rPr>
                <w:rFonts w:cs="Arial"/>
              </w:rPr>
            </w:pPr>
            <w:r>
              <w:rPr>
                <w:rFonts w:cs="Arial" w:ascii="Arial" w:hAnsi="Arial"/>
                <w:color w:val="000000"/>
              </w:rPr>
              <w:t>Добавление аллергии</w:t>
            </w:r>
          </w:p>
        </w:tc>
        <w:tc>
          <w:tcPr>
            <w:tcW w:w="7407" w:type="dxa"/>
            <w:tcBorders/>
            <w:shd w:fill="auto" w:val="clear"/>
          </w:tcPr>
          <w:p>
            <w:pPr>
              <w:pStyle w:val="Normal"/>
              <w:rPr>
                <w:rFonts w:cs="Arial"/>
              </w:rPr>
            </w:pPr>
            <w:r>
              <w:rPr>
                <w:rFonts w:cs="Arial" w:ascii="Arial" w:hAnsi="Arial"/>
                <w:color w:val="000000"/>
              </w:rPr>
              <w:t>Для добавления аллергии необходимо:</w:t>
            </w:r>
          </w:p>
          <w:p>
            <w:pPr>
              <w:pStyle w:val="Normal"/>
              <w:numPr>
                <w:ilvl w:val="0"/>
                <w:numId w:val="454"/>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495425" cy="323850"/>
                  <wp:effectExtent l="0" t="0" r="0" b="0"/>
                  <wp:docPr id="862" name="Рисунок 100956" descr="_scroll_external/attachments/image2019-7-4_17-18-27-5b3e6ca21cf53de23b0d586833b5110179e5ac261b789c58699ac7b25074b1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Рисунок 100956" descr="_scroll_external/attachments/image2019-7-4_17-18-27-5b3e6ca21cf53de23b0d586833b5110179e5ac261b789c58699ac7b25074b1e2.png"/>
                          <pic:cNvPicPr>
                            <a:picLocks noChangeAspect="1" noChangeArrowheads="1"/>
                          </pic:cNvPicPr>
                        </pic:nvPicPr>
                        <pic:blipFill>
                          <a:blip r:embed="rId866"/>
                          <a:stretch>
                            <a:fillRect/>
                          </a:stretch>
                        </pic:blipFill>
                        <pic:spPr bwMode="auto">
                          <a:xfrm>
                            <a:off x="0" y="0"/>
                            <a:ext cx="1495425" cy="323850"/>
                          </a:xfrm>
                          <a:prstGeom prst="rect">
                            <a:avLst/>
                          </a:prstGeom>
                        </pic:spPr>
                      </pic:pic>
                    </a:graphicData>
                  </a:graphic>
                </wp:inline>
              </w:drawing>
            </w:r>
            <w:r>
              <w:rPr>
                <w:rFonts w:cs="Arial" w:ascii="Arial" w:hAnsi="Arial"/>
                <w:color w:val="000000"/>
              </w:rPr>
              <w:t>;</w:t>
            </w:r>
          </w:p>
          <w:p>
            <w:pPr>
              <w:pStyle w:val="Normal"/>
              <w:numPr>
                <w:ilvl w:val="0"/>
                <w:numId w:val="454"/>
              </w:numPr>
              <w:rPr>
                <w:rFonts w:cs="Arial"/>
                <w:lang w:val="ru-RU"/>
              </w:rPr>
            </w:pPr>
            <w:r>
              <w:rPr>
                <w:rFonts w:cs="Arial" w:ascii="Arial" w:hAnsi="Arial"/>
                <w:color w:val="000000"/>
                <w:lang w:val="ru-RU"/>
              </w:rPr>
              <w:t>в открывшемся окне добавления аллергии</w:t>
            </w:r>
            <w:r>
              <w:rPr>
                <w:rFonts w:cs="Arial" w:ascii="Arial" w:hAnsi="Arial"/>
                <w:color w:val="000000"/>
              </w:rPr>
              <w:t> </w:t>
            </w:r>
            <w:r>
              <w:rPr>
                <w:rFonts w:cs="Arial" w:ascii="Arial" w:hAnsi="Arial"/>
                <w:color w:val="000000"/>
                <w:lang w:val="ru-RU"/>
              </w:rPr>
              <w:t>заполнить поля:</w:t>
            </w:r>
          </w:p>
          <w:p>
            <w:pPr>
              <w:pStyle w:val="Normal"/>
              <w:numPr>
                <w:ilvl w:val="1"/>
                <w:numId w:val="455"/>
              </w:numPr>
              <w:rPr>
                <w:rFonts w:cs="Arial"/>
              </w:rPr>
            </w:pPr>
            <w:r>
              <w:rPr>
                <w:rFonts w:cs="Arial" w:ascii="Arial" w:hAnsi="Arial"/>
                <w:color w:val="000000"/>
              </w:rPr>
              <w:t>«Дата»;</w:t>
            </w:r>
          </w:p>
          <w:p>
            <w:pPr>
              <w:pStyle w:val="Normal"/>
              <w:numPr>
                <w:ilvl w:val="1"/>
                <w:numId w:val="455"/>
              </w:numPr>
              <w:rPr>
                <w:rFonts w:cs="Arial"/>
              </w:rPr>
            </w:pPr>
            <w:r>
              <w:rPr>
                <w:rFonts w:cs="Arial" w:ascii="Arial" w:hAnsi="Arial"/>
                <w:color w:val="000000"/>
              </w:rPr>
              <w:t>«Тип аллергии»;</w:t>
            </w:r>
          </w:p>
          <w:p>
            <w:pPr>
              <w:pStyle w:val="Normal"/>
              <w:numPr>
                <w:ilvl w:val="1"/>
                <w:numId w:val="455"/>
              </w:numPr>
              <w:rPr>
                <w:rFonts w:cs="Arial"/>
              </w:rPr>
            </w:pPr>
            <w:r>
              <w:rPr>
                <w:rFonts w:cs="Arial" w:ascii="Arial" w:hAnsi="Arial"/>
                <w:color w:val="000000"/>
              </w:rPr>
              <w:t>«Аллерген»;</w:t>
            </w:r>
          </w:p>
          <w:p>
            <w:pPr>
              <w:pStyle w:val="Normal"/>
              <w:numPr>
                <w:ilvl w:val="1"/>
                <w:numId w:val="455"/>
              </w:numPr>
              <w:rPr>
                <w:rFonts w:cs="Arial"/>
              </w:rPr>
            </w:pPr>
            <w:r>
              <w:rPr>
                <w:rFonts w:cs="Arial" w:ascii="Arial" w:hAnsi="Arial"/>
                <w:color w:val="000000"/>
              </w:rPr>
              <w:t>«Где проявляется»;</w:t>
            </w:r>
          </w:p>
          <w:p>
            <w:pPr>
              <w:pStyle w:val="Normal"/>
              <w:numPr>
                <w:ilvl w:val="1"/>
                <w:numId w:val="455"/>
              </w:numPr>
              <w:rPr>
                <w:rFonts w:cs="Arial"/>
              </w:rPr>
            </w:pPr>
            <w:r>
              <w:rPr>
                <w:rFonts w:cs="Arial" w:ascii="Arial" w:hAnsi="Arial"/>
                <w:color w:val="000000"/>
              </w:rPr>
              <w:t>«Как проявляется»;</w:t>
            </w:r>
          </w:p>
          <w:p>
            <w:pPr>
              <w:pStyle w:val="Normal"/>
              <w:numPr>
                <w:ilvl w:val="1"/>
                <w:numId w:val="455"/>
              </w:numPr>
              <w:rPr>
                <w:rFonts w:cs="Arial"/>
              </w:rPr>
            </w:pPr>
            <w:r>
              <w:rPr>
                <w:rFonts w:cs="Arial" w:ascii="Arial" w:hAnsi="Arial"/>
                <w:color w:val="000000"/>
              </w:rPr>
              <w:t>«Степень».</w:t>
            </w:r>
          </w:p>
          <w:p>
            <w:pPr>
              <w:pStyle w:val="Normal"/>
              <w:numPr>
                <w:ilvl w:val="0"/>
                <w:numId w:val="454"/>
              </w:numPr>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752475" cy="323850"/>
                  <wp:effectExtent l="0" t="0" r="0" b="0"/>
                  <wp:docPr id="863" name="Рисунок 100957" descr="_scroll_external/attachments/image2019-7-2_15-36-41-dad9b97b148123a6b0ed7e78b1b696268656e91894c47708a37b76b671c79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Рисунок 100957" descr="_scroll_external/attachments/image2019-7-2_15-36-41-dad9b97b148123a6b0ed7e78b1b696268656e91894c47708a37b76b671c79682.png"/>
                          <pic:cNvPicPr>
                            <a:picLocks noChangeAspect="1" noChangeArrowheads="1"/>
                          </pic:cNvPicPr>
                        </pic:nvPicPr>
                        <pic:blipFill>
                          <a:blip r:embed="rId867"/>
                          <a:stretch>
                            <a:fillRect/>
                          </a:stretch>
                        </pic:blipFill>
                        <pic:spPr bwMode="auto">
                          <a:xfrm>
                            <a:off x="0" y="0"/>
                            <a:ext cx="752475" cy="323850"/>
                          </a:xfrm>
                          <a:prstGeom prst="rect">
                            <a:avLst/>
                          </a:prstGeom>
                        </pic:spPr>
                      </pic:pic>
                    </a:graphicData>
                  </a:graphic>
                </wp:inline>
              </w:drawing>
            </w:r>
            <w:r>
              <w:rPr>
                <w:rFonts w:cs="Arial" w:ascii="Arial" w:hAnsi="Arial"/>
                <w:color w:val="000000"/>
                <w:lang w:val="ru-RU"/>
              </w:rPr>
              <w:t>. Аллергия</w:t>
            </w:r>
            <w:r>
              <w:rPr>
                <w:rFonts w:cs="Arial" w:ascii="Arial" w:hAnsi="Arial"/>
                <w:color w:val="000000"/>
              </w:rPr>
              <w:t> </w:t>
            </w:r>
            <w:r>
              <w:rPr>
                <w:rFonts w:cs="Arial" w:ascii="Arial" w:hAnsi="Arial"/>
                <w:color w:val="000000"/>
                <w:lang w:val="ru-RU"/>
              </w:rPr>
              <w:t>будет добавлена в медицинскую карту пациента</w:t>
            </w:r>
          </w:p>
        </w:tc>
      </w:tr>
      <w:tr>
        <w:trPr/>
        <w:tc>
          <w:tcPr>
            <w:tcW w:w="2797" w:type="dxa"/>
            <w:tcBorders/>
            <w:shd w:fill="auto" w:val="clear"/>
          </w:tcPr>
          <w:p>
            <w:pPr>
              <w:pStyle w:val="Normal"/>
              <w:spacing w:before="0" w:after="120"/>
              <w:rPr>
                <w:rFonts w:cs="Arial"/>
              </w:rPr>
            </w:pPr>
            <w:r>
              <w:rPr>
                <w:rFonts w:cs="Arial" w:ascii="Arial" w:hAnsi="Arial"/>
                <w:color w:val="000000"/>
              </w:rPr>
              <w:t>Просмотр данных об аллергии</w:t>
            </w:r>
          </w:p>
        </w:tc>
        <w:tc>
          <w:tcPr>
            <w:tcW w:w="7407" w:type="dxa"/>
            <w:tcBorders/>
            <w:shd w:fill="auto" w:val="clear"/>
          </w:tcPr>
          <w:p>
            <w:pPr>
              <w:pStyle w:val="Normal"/>
              <w:rPr>
                <w:rFonts w:cs="Arial"/>
                <w:lang w:val="ru-RU"/>
              </w:rPr>
            </w:pPr>
            <w:r>
              <w:rPr>
                <w:rFonts w:cs="Arial" w:ascii="Arial" w:hAnsi="Arial"/>
                <w:color w:val="000000"/>
                <w:lang w:val="ru-RU"/>
              </w:rPr>
              <w:t>Для просмотра данных об аллергии необходимо:</w:t>
            </w:r>
          </w:p>
          <w:p>
            <w:pPr>
              <w:pStyle w:val="Normal"/>
              <w:numPr>
                <w:ilvl w:val="0"/>
                <w:numId w:val="456"/>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09550" cy="190500"/>
                  <wp:effectExtent l="0" t="0" r="0" b="0"/>
                  <wp:docPr id="864" name="Рисунок 100958" descr="_scroll_external/attachments/worddav6acdbaaa48fb3dc691ce934ddc54abd4-511eef2521edb1fecb9caa9095e98e66927f83547ba7671b106e76821a4a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Рисунок 100958" descr="_scroll_external/attachments/worddav6acdbaaa48fb3dc691ce934ddc54abd4-511eef2521edb1fecb9caa9095e98e66927f83547ba7671b106e76821a4a1347.png"/>
                          <pic:cNvPicPr>
                            <a:picLocks noChangeAspect="1" noChangeArrowheads="1"/>
                          </pic:cNvPicPr>
                        </pic:nvPicPr>
                        <pic:blipFill>
                          <a:blip r:embed="rId868"/>
                          <a:stretch>
                            <a:fillRect/>
                          </a:stretch>
                        </pic:blipFill>
                        <pic:spPr bwMode="auto">
                          <a:xfrm>
                            <a:off x="0" y="0"/>
                            <a:ext cx="209550" cy="190500"/>
                          </a:xfrm>
                          <a:prstGeom prst="rect">
                            <a:avLst/>
                          </a:prstGeom>
                        </pic:spPr>
                      </pic:pic>
                    </a:graphicData>
                  </a:graphic>
                </wp:inline>
              </w:drawing>
            </w:r>
            <w:r>
              <w:rPr>
                <w:rFonts w:cs="Arial" w:ascii="Arial" w:hAnsi="Arial"/>
                <w:color w:val="000000"/>
                <w:lang w:val="ru-RU"/>
              </w:rPr>
              <w:t>;</w:t>
            </w:r>
          </w:p>
          <w:p>
            <w:pPr>
              <w:pStyle w:val="Normal"/>
              <w:numPr>
                <w:ilvl w:val="0"/>
                <w:numId w:val="456"/>
              </w:numPr>
              <w:spacing w:before="0" w:after="120"/>
              <w:rPr>
                <w:rFonts w:cs="Arial"/>
                <w:lang w:val="ru-RU"/>
              </w:rPr>
            </w:pPr>
            <w:r>
              <w:rPr>
                <w:rFonts w:cs="Arial" w:ascii="Arial" w:hAnsi="Arial"/>
                <w:color w:val="000000"/>
                <w:lang w:val="ru-RU"/>
              </w:rPr>
              <w:t>откроется окно просмотра данных об аллергии</w:t>
            </w:r>
          </w:p>
        </w:tc>
      </w:tr>
      <w:tr>
        <w:trPr/>
        <w:tc>
          <w:tcPr>
            <w:tcW w:w="2797" w:type="dxa"/>
            <w:tcBorders/>
            <w:shd w:fill="auto" w:val="clear"/>
          </w:tcPr>
          <w:p>
            <w:pPr>
              <w:pStyle w:val="Normal"/>
              <w:spacing w:before="0" w:after="120"/>
              <w:rPr>
                <w:rFonts w:cs="Arial"/>
              </w:rPr>
            </w:pPr>
            <w:r>
              <w:rPr>
                <w:rFonts w:cs="Arial" w:ascii="Arial" w:hAnsi="Arial"/>
                <w:color w:val="000000"/>
              </w:rPr>
              <w:t>Редактирование данных об аллергии</w:t>
            </w:r>
          </w:p>
        </w:tc>
        <w:tc>
          <w:tcPr>
            <w:tcW w:w="7407" w:type="dxa"/>
            <w:tcBorders/>
            <w:shd w:fill="auto" w:val="clear"/>
          </w:tcPr>
          <w:p>
            <w:pPr>
              <w:pStyle w:val="Normal"/>
              <w:rPr>
                <w:rFonts w:cs="Arial"/>
                <w:lang w:val="ru-RU"/>
              </w:rPr>
            </w:pPr>
            <w:r>
              <w:rPr>
                <w:rFonts w:cs="Arial" w:ascii="Arial" w:hAnsi="Arial"/>
                <w:color w:val="000000"/>
                <w:lang w:val="ru-RU"/>
              </w:rPr>
              <w:t>Для редактирования данных об аллергии необходимо:</w:t>
            </w:r>
          </w:p>
          <w:p>
            <w:pPr>
              <w:pStyle w:val="Normal"/>
              <w:numPr>
                <w:ilvl w:val="0"/>
                <w:numId w:val="457"/>
              </w:numPr>
              <w:rPr>
                <w:rFonts w:cs="Arial"/>
                <w:lang w:val="ru-RU"/>
              </w:rPr>
            </w:pPr>
            <w:r>
              <w:rPr>
                <w:rFonts w:cs="Arial" w:ascii="Arial" w:hAnsi="Arial"/>
                <w:color w:val="000000"/>
                <w:lang w:val="ru-RU"/>
              </w:rPr>
              <w:t>выбрать необходимую запись</w:t>
            </w:r>
            <w:r>
              <w:rPr>
                <w:rFonts w:cs="Arial" w:ascii="Arial" w:hAnsi="Arial"/>
                <w:color w:val="000000"/>
              </w:rPr>
              <w:t> </w:t>
            </w:r>
            <w:r>
              <w:rPr>
                <w:rFonts w:cs="Arial" w:ascii="Arial" w:hAnsi="Arial"/>
                <w:color w:val="000000"/>
                <w:lang w:val="ru-RU"/>
              </w:rPr>
              <w:t>в списке и нажать на кнопку</w:t>
            </w:r>
            <w:r>
              <w:rPr>
                <w:rFonts w:cs="Arial" w:ascii="Arial" w:hAnsi="Arial"/>
                <w:color w:val="000000"/>
              </w:rPr>
              <w:t> </w:t>
            </w:r>
            <w:r>
              <w:rPr>
                <w:rFonts w:ascii="Arial" w:hAnsi="Arial"/>
                <w:color w:val="000000"/>
              </w:rPr>
              <w:drawing>
                <wp:inline distT="0" distB="0" distL="0" distR="0">
                  <wp:extent cx="190500" cy="219075"/>
                  <wp:effectExtent l="0" t="0" r="0" b="0"/>
                  <wp:docPr id="865" name="Рисунок 100959" descr="_scroll_external/attachments/worddav3831a11f0ee94c602a819ed46e5a4a6a-30378de3902fdba882629c8f8b1d2ac2acdf1bc753f6fee67b1a42480cd35c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Рисунок 100959" descr="_scroll_external/attachments/worddav3831a11f0ee94c602a819ed46e5a4a6a-30378de3902fdba882629c8f8b1d2ac2acdf1bc753f6fee67b1a42480cd35c96.png"/>
                          <pic:cNvPicPr>
                            <a:picLocks noChangeAspect="1" noChangeArrowheads="1"/>
                          </pic:cNvPicPr>
                        </pic:nvPicPr>
                        <pic:blipFill>
                          <a:blip r:embed="rId869"/>
                          <a:stretch>
                            <a:fillRect/>
                          </a:stretch>
                        </pic:blipFill>
                        <pic:spPr bwMode="auto">
                          <a:xfrm>
                            <a:off x="0" y="0"/>
                            <a:ext cx="190500" cy="219075"/>
                          </a:xfrm>
                          <a:prstGeom prst="rect">
                            <a:avLst/>
                          </a:prstGeom>
                        </pic:spPr>
                      </pic:pic>
                    </a:graphicData>
                  </a:graphic>
                </wp:inline>
              </w:drawing>
            </w:r>
            <w:r>
              <w:rPr>
                <w:rFonts w:cs="Arial" w:ascii="Arial" w:hAnsi="Arial"/>
                <w:color w:val="000000"/>
                <w:lang w:val="ru-RU"/>
              </w:rPr>
              <w:t>;</w:t>
            </w:r>
          </w:p>
          <w:p>
            <w:pPr>
              <w:pStyle w:val="Normal"/>
              <w:numPr>
                <w:ilvl w:val="0"/>
                <w:numId w:val="457"/>
              </w:numPr>
              <w:rPr>
                <w:rFonts w:cs="Arial"/>
                <w:lang w:val="ru-RU"/>
              </w:rPr>
            </w:pPr>
            <w:r>
              <w:rPr>
                <w:rFonts w:cs="Arial" w:ascii="Arial" w:hAnsi="Arial"/>
                <w:color w:val="000000"/>
                <w:lang w:val="ru-RU"/>
              </w:rPr>
              <w:t>откроется окно редактирования данных об аллергии;</w:t>
            </w:r>
          </w:p>
          <w:p>
            <w:pPr>
              <w:pStyle w:val="Normal"/>
              <w:numPr>
                <w:ilvl w:val="0"/>
                <w:numId w:val="457"/>
              </w:numPr>
              <w:spacing w:before="0" w:after="120"/>
              <w:rPr>
                <w:rFonts w:cs="Arial"/>
                <w:lang w:val="ru-RU"/>
              </w:rPr>
            </w:pPr>
            <w:r>
              <w:rPr>
                <w:rFonts w:cs="Arial" w:ascii="Arial" w:hAnsi="Arial"/>
                <w:color w:val="000000"/>
                <w:lang w:val="ru-RU"/>
              </w:rPr>
              <w:t xml:space="preserve">внести необходимые изменения и нажать на кнопку </w:t>
            </w:r>
            <w:r>
              <w:rPr>
                <w:rFonts w:ascii="Arial" w:hAnsi="Arial"/>
                <w:color w:val="000000"/>
              </w:rPr>
              <w:drawing>
                <wp:inline distT="0" distB="0" distL="0" distR="0">
                  <wp:extent cx="904875" cy="323850"/>
                  <wp:effectExtent l="0" t="0" r="0" b="0"/>
                  <wp:docPr id="866" name="Рисунок 100960" descr="_scroll_external/attachments/image2019-7-4_10-12-46-7422431148fa8c8330f214a5391d63f111ec673956643fc072b9aebcb312f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Рисунок 100960" descr="_scroll_external/attachments/image2019-7-4_10-12-46-7422431148fa8c8330f214a5391d63f111ec673956643fc072b9aebcb312f285.png"/>
                          <pic:cNvPicPr>
                            <a:picLocks noChangeAspect="1" noChangeArrowheads="1"/>
                          </pic:cNvPicPr>
                        </pic:nvPicPr>
                        <pic:blipFill>
                          <a:blip r:embed="rId870"/>
                          <a:stretch>
                            <a:fillRect/>
                          </a:stretch>
                        </pic:blipFill>
                        <pic:spPr bwMode="auto">
                          <a:xfrm>
                            <a:off x="0" y="0"/>
                            <a:ext cx="904875" cy="323850"/>
                          </a:xfrm>
                          <a:prstGeom prst="rect">
                            <a:avLst/>
                          </a:prstGeom>
                        </pic:spPr>
                      </pic:pic>
                    </a:graphicData>
                  </a:graphic>
                </wp:inline>
              </w:drawing>
            </w:r>
            <w:r>
              <w:rPr>
                <w:rFonts w:cs="Arial" w:ascii="Arial" w:hAnsi="Arial"/>
                <w:color w:val="000000"/>
                <w:lang w:val="ru-RU"/>
              </w:rPr>
              <w:t>. Внесенные изменения будут сохранены Системе</w:t>
            </w:r>
          </w:p>
        </w:tc>
      </w:tr>
      <w:tr>
        <w:trPr/>
        <w:tc>
          <w:tcPr>
            <w:tcW w:w="2797" w:type="dxa"/>
            <w:tcBorders/>
            <w:shd w:fill="auto" w:val="clear"/>
          </w:tcPr>
          <w:p>
            <w:pPr>
              <w:pStyle w:val="Normal"/>
              <w:spacing w:before="0" w:after="120"/>
              <w:rPr>
                <w:rFonts w:cs="Arial"/>
              </w:rPr>
            </w:pPr>
            <w:r>
              <w:rPr>
                <w:rFonts w:cs="Arial" w:ascii="Arial" w:hAnsi="Arial"/>
                <w:color w:val="000000"/>
              </w:rPr>
              <w:t>Удаление данных об аллергии</w:t>
            </w:r>
          </w:p>
        </w:tc>
        <w:tc>
          <w:tcPr>
            <w:tcW w:w="7407" w:type="dxa"/>
            <w:tcBorders/>
            <w:shd w:fill="auto" w:val="clear"/>
          </w:tcPr>
          <w:p>
            <w:pPr>
              <w:pStyle w:val="Normal"/>
              <w:rPr>
                <w:rFonts w:cs="Arial"/>
                <w:lang w:val="ru-RU"/>
              </w:rPr>
            </w:pPr>
            <w:r>
              <w:rPr>
                <w:rFonts w:cs="Arial" w:ascii="Arial" w:hAnsi="Arial"/>
                <w:color w:val="000000"/>
                <w:lang w:val="ru-RU"/>
              </w:rPr>
              <w:t>Для удаления данных об аллергии необходимо:</w:t>
            </w:r>
          </w:p>
          <w:p>
            <w:pPr>
              <w:pStyle w:val="Normal"/>
              <w:numPr>
                <w:ilvl w:val="0"/>
                <w:numId w:val="458"/>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142875" cy="180975"/>
                  <wp:effectExtent l="0" t="0" r="0" b="0"/>
                  <wp:docPr id="867" name="Рисунок 100961" descr="_scroll_external/attachments/image2019-7-4_10-13-35-3b01731c6a220617c8fd239d383c4ce47817b981be6be579e6269b82b2267b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Рисунок 100961" descr="_scroll_external/attachments/image2019-7-4_10-13-35-3b01731c6a220617c8fd239d383c4ce47817b981be6be579e6269b82b2267bf5.png"/>
                          <pic:cNvPicPr>
                            <a:picLocks noChangeAspect="1" noChangeArrowheads="1"/>
                          </pic:cNvPicPr>
                        </pic:nvPicPr>
                        <pic:blipFill>
                          <a:blip r:embed="rId871"/>
                          <a:stretch>
                            <a:fillRect/>
                          </a:stretch>
                        </pic:blipFill>
                        <pic:spPr bwMode="auto">
                          <a:xfrm>
                            <a:off x="0" y="0"/>
                            <a:ext cx="142875" cy="180975"/>
                          </a:xfrm>
                          <a:prstGeom prst="rect">
                            <a:avLst/>
                          </a:prstGeom>
                        </pic:spPr>
                      </pic:pic>
                    </a:graphicData>
                  </a:graphic>
                </wp:inline>
              </w:drawing>
            </w:r>
            <w:r>
              <w:rPr>
                <w:rFonts w:cs="Arial" w:ascii="Arial" w:hAnsi="Arial"/>
                <w:color w:val="000000"/>
                <w:lang w:val="ru-RU"/>
              </w:rPr>
              <w:t>;</w:t>
            </w:r>
          </w:p>
          <w:p>
            <w:pPr>
              <w:pStyle w:val="Normal"/>
              <w:numPr>
                <w:ilvl w:val="0"/>
                <w:numId w:val="458"/>
              </w:numPr>
              <w:rPr>
                <w:rFonts w:cs="Arial"/>
                <w:lang w:val="ru-RU"/>
              </w:rPr>
            </w:pPr>
            <w:r>
              <w:rPr>
                <w:rFonts w:cs="Arial" w:ascii="Arial" w:hAnsi="Arial"/>
                <w:color w:val="000000"/>
                <w:lang w:val="ru-RU"/>
              </w:rPr>
              <w:t>откроется окно для подтверждения удаления;</w:t>
            </w:r>
          </w:p>
          <w:p>
            <w:pPr>
              <w:pStyle w:val="Normal"/>
              <w:numPr>
                <w:ilvl w:val="0"/>
                <w:numId w:val="458"/>
              </w:numPr>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771525" cy="361950"/>
                  <wp:effectExtent l="0" t="0" r="0" b="0"/>
                  <wp:docPr id="868" name="Рисунок 100962" descr="_scroll_external/attachments/image2019-7-4_10-13-49-e6117a44af59d8f06b7dc37887eff2ef95c7532ff69565a4e1ef5d1024218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Рисунок 100962" descr="_scroll_external/attachments/image2019-7-4_10-13-49-e6117a44af59d8f06b7dc37887eff2ef95c7532ff69565a4e1ef5d1024218a02.png"/>
                          <pic:cNvPicPr>
                            <a:picLocks noChangeAspect="1" noChangeArrowheads="1"/>
                          </pic:cNvPicPr>
                        </pic:nvPicPr>
                        <pic:blipFill>
                          <a:blip r:embed="rId872"/>
                          <a:stretch>
                            <a:fillRect/>
                          </a:stretch>
                        </pic:blipFill>
                        <pic:spPr bwMode="auto">
                          <a:xfrm>
                            <a:off x="0" y="0"/>
                            <a:ext cx="771525" cy="361950"/>
                          </a:xfrm>
                          <a:prstGeom prst="rect">
                            <a:avLst/>
                          </a:prstGeom>
                        </pic:spPr>
                      </pic:pic>
                    </a:graphicData>
                  </a:graphic>
                </wp:inline>
              </w:drawing>
            </w:r>
            <w:r>
              <w:rPr>
                <w:rFonts w:cs="Arial" w:ascii="Arial" w:hAnsi="Arial"/>
                <w:color w:val="000000"/>
                <w:lang w:val="ru-RU"/>
              </w:rPr>
              <w:t>. Данные об аллергии будут удалены</w:t>
            </w:r>
          </w:p>
        </w:tc>
      </w:tr>
    </w:tbl>
    <w:p>
      <w:pPr>
        <w:pStyle w:val="4"/>
        <w:numPr>
          <w:ilvl w:val="3"/>
          <w:numId w:val="2"/>
        </w:numPr>
        <w:ind w:left="862" w:hanging="862"/>
        <w:rPr>
          <w:rFonts w:ascii="Verdana" w:hAnsi="Verdana"/>
        </w:rPr>
      </w:pPr>
      <w:bookmarkStart w:id="487" w:name="scroll-bookmark-323"/>
      <w:r>
        <w:rPr>
          <w:rFonts w:ascii="Verdana" w:hAnsi="Verdana"/>
          <w:color w:val="000000"/>
        </w:rPr>
        <w:t>Анамнез заболеваний</w:t>
      </w:r>
      <w:bookmarkEnd w:id="487"/>
    </w:p>
    <w:p>
      <w:pPr>
        <w:pStyle w:val="Normal"/>
        <w:rPr>
          <w:lang w:val="ru-RU"/>
        </w:rPr>
      </w:pPr>
      <w:r>
        <w:rPr>
          <w:color w:val="000000"/>
          <w:lang w:val="ru-RU"/>
        </w:rPr>
        <w:t>В разделе «Анамнез заболеваний» собрана информация о диагнозах пациента. В данный раздел можно добавлять заболевания, полученные со слов пациента (особо значимые), а также в данный раздел попадают заключительные диагнозы, установленные в клинике.</w:t>
      </w:r>
    </w:p>
    <w:p>
      <w:pPr>
        <w:pStyle w:val="Normal"/>
        <w:spacing w:beforeAutospacing="1" w:after="120"/>
        <w:jc w:val="center"/>
        <w:rPr>
          <w:color w:val="000000"/>
        </w:rPr>
      </w:pPr>
      <w:r>
        <w:rPr>
          <w:color w:val="000000"/>
        </w:rPr>
        <w:drawing>
          <wp:inline distT="19050" distB="21590" distL="19050" distR="11430">
            <wp:extent cx="5970270" cy="2398395"/>
            <wp:effectExtent l="0" t="0" r="0" b="0"/>
            <wp:docPr id="869" name="Рисунок 100963" descr="_scroll_external/attachments/image2019-7-4_14-5-32-c87464ae77d2c652ecd05495f64be906a70ff0b3309f90bb5cb43dac8230f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Рисунок 100963" descr="_scroll_external/attachments/image2019-7-4_14-5-32-c87464ae77d2c652ecd05495f64be906a70ff0b3309f90bb5cb43dac8230f258.png"/>
                    <pic:cNvPicPr>
                      <a:picLocks noChangeAspect="1" noChangeArrowheads="1"/>
                    </pic:cNvPicPr>
                  </pic:nvPicPr>
                  <pic:blipFill>
                    <a:blip r:embed="rId873"/>
                    <a:stretch>
                      <a:fillRect/>
                    </a:stretch>
                  </pic:blipFill>
                  <pic:spPr bwMode="auto">
                    <a:xfrm>
                      <a:off x="0" y="0"/>
                      <a:ext cx="5970270" cy="239839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300</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659"/>
        <w:gridCol w:w="7545"/>
      </w:tblGrid>
      <w:tr>
        <w:trPr>
          <w:cnfStyle w:val="100000000000" w:firstRow="1" w:lastRow="0" w:firstColumn="0" w:lastColumn="0" w:oddVBand="0" w:evenVBand="0" w:oddHBand="0" w:evenHBand="0" w:firstRowFirstColumn="0" w:firstRowLastColumn="0" w:lastRowFirstColumn="0" w:lastRowLastColumn="0"/>
        </w:trPr>
        <w:tc>
          <w:tcPr>
            <w:tcW w:w="265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54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659" w:type="dxa"/>
            <w:tcBorders/>
            <w:shd w:fill="auto" w:val="clear"/>
          </w:tcPr>
          <w:p>
            <w:pPr>
              <w:pStyle w:val="Normal"/>
              <w:spacing w:before="0" w:after="120"/>
              <w:rPr>
                <w:rFonts w:cs="Arial"/>
              </w:rPr>
            </w:pPr>
            <w:r>
              <w:rPr>
                <w:rFonts w:cs="Arial" w:ascii="Arial" w:hAnsi="Arial"/>
                <w:color w:val="000000"/>
              </w:rPr>
              <w:t>Дата</w:t>
            </w:r>
          </w:p>
        </w:tc>
        <w:tc>
          <w:tcPr>
            <w:tcW w:w="7545" w:type="dxa"/>
            <w:tcBorders/>
            <w:shd w:fill="auto" w:val="clear"/>
          </w:tcPr>
          <w:p>
            <w:pPr>
              <w:pStyle w:val="Normal"/>
              <w:spacing w:before="0" w:after="120"/>
              <w:rPr>
                <w:rFonts w:cs="Arial"/>
              </w:rPr>
            </w:pPr>
            <w:r>
              <w:rPr>
                <w:rFonts w:cs="Arial" w:ascii="Arial" w:hAnsi="Arial"/>
                <w:color w:val="000000"/>
              </w:rPr>
              <w:t>Период заболевания</w:t>
            </w:r>
          </w:p>
        </w:tc>
      </w:tr>
      <w:tr>
        <w:trPr/>
        <w:tc>
          <w:tcPr>
            <w:tcW w:w="2659" w:type="dxa"/>
            <w:tcBorders/>
            <w:shd w:fill="auto" w:val="clear"/>
          </w:tcPr>
          <w:p>
            <w:pPr>
              <w:pStyle w:val="Normal"/>
              <w:spacing w:before="0" w:after="120"/>
              <w:rPr>
                <w:rFonts w:cs="Arial"/>
              </w:rPr>
            </w:pPr>
            <w:r>
              <w:rPr>
                <w:rFonts w:cs="Arial" w:ascii="Arial" w:hAnsi="Arial"/>
                <w:color w:val="000000"/>
              </w:rPr>
              <w:t>МКБ</w:t>
            </w:r>
          </w:p>
        </w:tc>
        <w:tc>
          <w:tcPr>
            <w:tcW w:w="7545" w:type="dxa"/>
            <w:tcBorders/>
            <w:shd w:fill="auto" w:val="clear"/>
          </w:tcPr>
          <w:p>
            <w:pPr>
              <w:pStyle w:val="Normal"/>
              <w:spacing w:before="0" w:after="120"/>
              <w:rPr>
                <w:rFonts w:cs="Arial"/>
                <w:lang w:val="ru-RU"/>
              </w:rPr>
            </w:pPr>
            <w:r>
              <w:rPr>
                <w:rFonts w:cs="Arial" w:ascii="Arial" w:hAnsi="Arial"/>
                <w:color w:val="000000"/>
                <w:lang w:val="ru-RU"/>
              </w:rPr>
              <w:t>Код или наименование заболевания по МКБ-10</w:t>
            </w:r>
          </w:p>
        </w:tc>
      </w:tr>
      <w:tr>
        <w:trPr/>
        <w:tc>
          <w:tcPr>
            <w:tcW w:w="2659" w:type="dxa"/>
            <w:tcBorders/>
            <w:shd w:fill="auto" w:val="clear"/>
          </w:tcPr>
          <w:p>
            <w:pPr>
              <w:pStyle w:val="Normal"/>
              <w:spacing w:before="0" w:after="120"/>
              <w:rPr>
                <w:rFonts w:cs="Arial"/>
              </w:rPr>
            </w:pPr>
            <w:r>
              <w:rPr>
                <w:rFonts w:cs="Arial" w:ascii="Arial" w:hAnsi="Arial"/>
                <w:color w:val="000000"/>
              </w:rPr>
              <w:t>Диагноз</w:t>
            </w:r>
          </w:p>
        </w:tc>
        <w:tc>
          <w:tcPr>
            <w:tcW w:w="7545" w:type="dxa"/>
            <w:tcBorders/>
            <w:shd w:fill="auto" w:val="clear"/>
          </w:tcPr>
          <w:p>
            <w:pPr>
              <w:pStyle w:val="Normal"/>
              <w:spacing w:before="0" w:after="120"/>
              <w:rPr>
                <w:rFonts w:cs="Arial"/>
              </w:rPr>
            </w:pPr>
            <w:r>
              <w:rPr>
                <w:rFonts w:cs="Arial" w:ascii="Arial" w:hAnsi="Arial"/>
                <w:color w:val="000000"/>
              </w:rPr>
              <w:t>Диагноз</w:t>
            </w:r>
          </w:p>
        </w:tc>
      </w:tr>
      <w:tr>
        <w:trPr/>
        <w:tc>
          <w:tcPr>
            <w:tcW w:w="2659" w:type="dxa"/>
            <w:tcBorders/>
            <w:shd w:fill="auto" w:val="clear"/>
          </w:tcPr>
          <w:p>
            <w:pPr>
              <w:pStyle w:val="Normal"/>
              <w:spacing w:before="0" w:after="120"/>
              <w:rPr>
                <w:rFonts w:cs="Arial"/>
              </w:rPr>
            </w:pPr>
            <w:r>
              <w:rPr>
                <w:rFonts w:cs="Arial" w:ascii="Arial" w:hAnsi="Arial"/>
                <w:color w:val="000000"/>
              </w:rPr>
              <w:t>Описание</w:t>
            </w:r>
          </w:p>
        </w:tc>
        <w:tc>
          <w:tcPr>
            <w:tcW w:w="7545" w:type="dxa"/>
            <w:tcBorders/>
            <w:shd w:fill="auto" w:val="clear"/>
          </w:tcPr>
          <w:p>
            <w:pPr>
              <w:pStyle w:val="Normal"/>
              <w:spacing w:before="0" w:after="120"/>
              <w:rPr>
                <w:rFonts w:cs="Arial"/>
              </w:rPr>
            </w:pPr>
            <w:r>
              <w:rPr>
                <w:rFonts w:cs="Arial" w:ascii="Arial" w:hAnsi="Arial"/>
                <w:color w:val="000000"/>
              </w:rPr>
              <w:t>Описание диагноза</w:t>
            </w:r>
          </w:p>
        </w:tc>
      </w:tr>
      <w:tr>
        <w:trPr/>
        <w:tc>
          <w:tcPr>
            <w:tcW w:w="2659" w:type="dxa"/>
            <w:tcBorders/>
            <w:shd w:fill="auto" w:val="clear"/>
          </w:tcPr>
          <w:p>
            <w:pPr>
              <w:pStyle w:val="Normal"/>
              <w:spacing w:before="0" w:after="120"/>
              <w:rPr>
                <w:rFonts w:cs="Arial"/>
              </w:rPr>
            </w:pPr>
            <w:r>
              <w:rPr>
                <w:rFonts w:cs="Arial" w:ascii="Arial" w:hAnsi="Arial"/>
                <w:color w:val="000000"/>
              </w:rPr>
              <w:t>Протокол</w:t>
            </w:r>
          </w:p>
        </w:tc>
        <w:tc>
          <w:tcPr>
            <w:tcW w:w="7545" w:type="dxa"/>
            <w:tcBorders/>
            <w:shd w:fill="auto" w:val="clear"/>
          </w:tcPr>
          <w:p>
            <w:pPr>
              <w:pStyle w:val="Normal"/>
              <w:spacing w:before="0" w:after="120"/>
              <w:rPr>
                <w:rFonts w:cs="Arial"/>
              </w:rPr>
            </w:pPr>
            <w:r>
              <w:rPr>
                <w:rFonts w:cs="Arial" w:ascii="Arial" w:hAnsi="Arial"/>
                <w:color w:val="000000"/>
              </w:rPr>
              <w:t>Протокол</w:t>
            </w:r>
          </w:p>
        </w:tc>
      </w:tr>
    </w:tbl>
    <w:p>
      <w:pPr>
        <w:pStyle w:val="Normal"/>
        <w:rPr>
          <w:color w:val="000000"/>
        </w:rPr>
      </w:pPr>
      <w:r>
        <w:rPr>
          <w:color w:val="000000"/>
        </w:rPr>
        <w:t>Доступные действия в разделе: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65"/>
        <w:gridCol w:w="7439"/>
      </w:tblGrid>
      <w:tr>
        <w:trPr>
          <w:cnfStyle w:val="100000000000" w:firstRow="1" w:lastRow="0" w:firstColumn="0" w:lastColumn="0" w:oddVBand="0" w:evenVBand="0" w:oddHBand="0" w:evenHBand="0" w:firstRowFirstColumn="0" w:firstRowLastColumn="0" w:lastRowFirstColumn="0" w:lastRowLastColumn="0"/>
        </w:trPr>
        <w:tc>
          <w:tcPr>
            <w:tcW w:w="276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3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65" w:type="dxa"/>
            <w:tcBorders/>
            <w:shd w:fill="auto" w:val="clear"/>
          </w:tcPr>
          <w:p>
            <w:pPr>
              <w:pStyle w:val="Normal"/>
              <w:spacing w:before="0" w:after="120"/>
              <w:rPr>
                <w:rFonts w:cs="Arial"/>
              </w:rPr>
            </w:pPr>
            <w:r>
              <w:rPr>
                <w:rFonts w:cs="Arial" w:ascii="Arial" w:hAnsi="Arial"/>
                <w:color w:val="000000"/>
              </w:rPr>
              <w:t>Добавление заболевания</w:t>
            </w:r>
          </w:p>
        </w:tc>
        <w:tc>
          <w:tcPr>
            <w:tcW w:w="7439" w:type="dxa"/>
            <w:tcBorders/>
            <w:shd w:fill="auto" w:val="clear"/>
          </w:tcPr>
          <w:p>
            <w:pPr>
              <w:pStyle w:val="Normal"/>
              <w:rPr>
                <w:rFonts w:cs="Arial"/>
              </w:rPr>
            </w:pPr>
            <w:r>
              <w:rPr>
                <w:rFonts w:cs="Arial" w:ascii="Arial" w:hAnsi="Arial"/>
                <w:color w:val="000000"/>
              </w:rPr>
              <w:t>Для добавления заболевания необходимо:</w:t>
            </w:r>
          </w:p>
          <w:p>
            <w:pPr>
              <w:pStyle w:val="Normal"/>
              <w:numPr>
                <w:ilvl w:val="0"/>
                <w:numId w:val="459"/>
              </w:numPr>
              <w:rPr>
                <w:rFonts w:cs="Arial"/>
              </w:rPr>
            </w:pPr>
            <w:r>
              <w:rPr>
                <w:rFonts w:cs="Arial" w:ascii="Arial" w:hAnsi="Arial"/>
                <w:color w:val="000000"/>
              </w:rPr>
              <w:t>нажать на кнопку </w:t>
            </w:r>
            <w:r>
              <w:rPr>
                <w:rFonts w:ascii="Arial" w:hAnsi="Arial"/>
                <w:color w:val="000000"/>
              </w:rPr>
              <w:drawing>
                <wp:inline distT="0" distB="0" distL="0" distR="0">
                  <wp:extent cx="1666875" cy="323850"/>
                  <wp:effectExtent l="0" t="0" r="0" b="0"/>
                  <wp:docPr id="870" name="Рисунок 100964" descr="_scroll_external/attachments/image2019-7-4_17-23-17-e5062a46c8e247729036d1404951c8fa577915066270fcf31f0f7cf2bc6b8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Рисунок 100964" descr="_scroll_external/attachments/image2019-7-4_17-23-17-e5062a46c8e247729036d1404951c8fa577915066270fcf31f0f7cf2bc6b8592.png"/>
                          <pic:cNvPicPr>
                            <a:picLocks noChangeAspect="1" noChangeArrowheads="1"/>
                          </pic:cNvPicPr>
                        </pic:nvPicPr>
                        <pic:blipFill>
                          <a:blip r:embed="rId874"/>
                          <a:stretch>
                            <a:fillRect/>
                          </a:stretch>
                        </pic:blipFill>
                        <pic:spPr bwMode="auto">
                          <a:xfrm>
                            <a:off x="0" y="0"/>
                            <a:ext cx="1666875" cy="323850"/>
                          </a:xfrm>
                          <a:prstGeom prst="rect">
                            <a:avLst/>
                          </a:prstGeom>
                        </pic:spPr>
                      </pic:pic>
                    </a:graphicData>
                  </a:graphic>
                </wp:inline>
              </w:drawing>
            </w:r>
            <w:r>
              <w:rPr>
                <w:rFonts w:cs="Arial" w:ascii="Arial" w:hAnsi="Arial"/>
                <w:color w:val="000000"/>
              </w:rPr>
              <w:t>;</w:t>
            </w:r>
          </w:p>
          <w:p>
            <w:pPr>
              <w:pStyle w:val="Normal"/>
              <w:numPr>
                <w:ilvl w:val="0"/>
                <w:numId w:val="459"/>
              </w:numPr>
              <w:rPr>
                <w:rFonts w:cs="Arial"/>
                <w:lang w:val="ru-RU"/>
              </w:rPr>
            </w:pPr>
            <w:r>
              <w:rPr>
                <w:rFonts w:cs="Arial" w:ascii="Arial" w:hAnsi="Arial"/>
                <w:color w:val="000000"/>
                <w:lang w:val="ru-RU"/>
              </w:rPr>
              <w:t>в открывшемся окне добавления заболевания заполнить поля:</w:t>
            </w:r>
          </w:p>
          <w:p>
            <w:pPr>
              <w:pStyle w:val="Normal"/>
              <w:numPr>
                <w:ilvl w:val="1"/>
                <w:numId w:val="460"/>
              </w:numPr>
              <w:rPr>
                <w:rFonts w:cs="Arial"/>
              </w:rPr>
            </w:pPr>
            <w:r>
              <w:rPr>
                <w:rFonts w:cs="Arial" w:ascii="Arial" w:hAnsi="Arial"/>
                <w:color w:val="000000"/>
              </w:rPr>
              <w:t>«Дата болезни»;</w:t>
            </w:r>
          </w:p>
          <w:p>
            <w:pPr>
              <w:pStyle w:val="Normal"/>
              <w:numPr>
                <w:ilvl w:val="1"/>
                <w:numId w:val="460"/>
              </w:numPr>
              <w:rPr>
                <w:rFonts w:cs="Arial"/>
              </w:rPr>
            </w:pPr>
            <w:r>
              <w:rPr>
                <w:rFonts w:cs="Arial" w:ascii="Arial" w:hAnsi="Arial"/>
                <w:color w:val="000000"/>
              </w:rPr>
              <w:t>«Дата окончания болезни»;</w:t>
            </w:r>
          </w:p>
          <w:p>
            <w:pPr>
              <w:pStyle w:val="Normal"/>
              <w:numPr>
                <w:ilvl w:val="1"/>
                <w:numId w:val="460"/>
              </w:numPr>
              <w:rPr>
                <w:rFonts w:cs="Arial"/>
              </w:rPr>
            </w:pPr>
            <w:r>
              <w:rPr>
                <w:rFonts w:cs="Arial" w:ascii="Arial" w:hAnsi="Arial"/>
                <w:color w:val="000000"/>
              </w:rPr>
              <w:t>«МКБ»;</w:t>
            </w:r>
          </w:p>
          <w:p>
            <w:pPr>
              <w:pStyle w:val="Normal"/>
              <w:numPr>
                <w:ilvl w:val="1"/>
                <w:numId w:val="460"/>
              </w:numPr>
              <w:rPr>
                <w:rFonts w:cs="Arial"/>
              </w:rPr>
            </w:pPr>
            <w:r>
              <w:rPr>
                <w:rFonts w:cs="Arial" w:ascii="Arial" w:hAnsi="Arial"/>
                <w:color w:val="000000"/>
              </w:rPr>
              <w:t>«Описание диагноза».</w:t>
            </w:r>
          </w:p>
          <w:p>
            <w:pPr>
              <w:pStyle w:val="Normal"/>
              <w:numPr>
                <w:ilvl w:val="0"/>
                <w:numId w:val="459"/>
              </w:numPr>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752475" cy="323850"/>
                  <wp:effectExtent l="0" t="0" r="0" b="0"/>
                  <wp:docPr id="871" name="Рисунок 100965" descr="_scroll_external/attachments/image2019-7-2_15-36-41-dad9b97b148123a6b0ed7e78b1b696268656e91894c47708a37b76b671c79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Рисунок 100965" descr="_scroll_external/attachments/image2019-7-2_15-36-41-dad9b97b148123a6b0ed7e78b1b696268656e91894c47708a37b76b671c79682.png"/>
                          <pic:cNvPicPr>
                            <a:picLocks noChangeAspect="1" noChangeArrowheads="1"/>
                          </pic:cNvPicPr>
                        </pic:nvPicPr>
                        <pic:blipFill>
                          <a:blip r:embed="rId875"/>
                          <a:stretch>
                            <a:fillRect/>
                          </a:stretch>
                        </pic:blipFill>
                        <pic:spPr bwMode="auto">
                          <a:xfrm>
                            <a:off x="0" y="0"/>
                            <a:ext cx="752475" cy="323850"/>
                          </a:xfrm>
                          <a:prstGeom prst="rect">
                            <a:avLst/>
                          </a:prstGeom>
                        </pic:spPr>
                      </pic:pic>
                    </a:graphicData>
                  </a:graphic>
                </wp:inline>
              </w:drawing>
            </w:r>
            <w:r>
              <w:rPr>
                <w:rFonts w:cs="Arial" w:ascii="Arial" w:hAnsi="Arial"/>
                <w:color w:val="000000"/>
                <w:lang w:val="ru-RU"/>
              </w:rPr>
              <w:t>. Заболевание</w:t>
            </w:r>
            <w:r>
              <w:rPr>
                <w:rFonts w:cs="Arial" w:ascii="Arial" w:hAnsi="Arial"/>
                <w:color w:val="000000"/>
              </w:rPr>
              <w:t> </w:t>
            </w:r>
            <w:r>
              <w:rPr>
                <w:rFonts w:cs="Arial" w:ascii="Arial" w:hAnsi="Arial"/>
                <w:color w:val="000000"/>
                <w:lang w:val="ru-RU"/>
              </w:rPr>
              <w:t>будет добавлено в медицинскую карту пациента</w:t>
            </w:r>
          </w:p>
        </w:tc>
      </w:tr>
      <w:tr>
        <w:trPr/>
        <w:tc>
          <w:tcPr>
            <w:tcW w:w="2765" w:type="dxa"/>
            <w:tcBorders/>
            <w:shd w:fill="auto" w:val="clear"/>
          </w:tcPr>
          <w:p>
            <w:pPr>
              <w:pStyle w:val="Normal"/>
              <w:spacing w:before="0" w:after="120"/>
              <w:rPr>
                <w:rFonts w:cs="Arial"/>
              </w:rPr>
            </w:pPr>
            <w:r>
              <w:rPr>
                <w:rFonts w:cs="Arial" w:ascii="Arial" w:hAnsi="Arial"/>
                <w:color w:val="000000"/>
              </w:rPr>
              <w:t>Просмотр данных о</w:t>
            </w:r>
            <w:r>
              <w:rPr>
                <w:rFonts w:cs="Arial" w:ascii="Arial" w:hAnsi="Arial"/>
                <w:color w:val="000000"/>
                <w:lang w:val="ru-RU"/>
              </w:rPr>
              <w:t xml:space="preserve"> </w:t>
            </w:r>
            <w:r>
              <w:rPr>
                <w:rFonts w:cs="Arial" w:ascii="Arial" w:hAnsi="Arial"/>
                <w:color w:val="000000"/>
              </w:rPr>
              <w:t>заболевании</w:t>
            </w:r>
          </w:p>
        </w:tc>
        <w:tc>
          <w:tcPr>
            <w:tcW w:w="7439" w:type="dxa"/>
            <w:tcBorders/>
            <w:shd w:fill="auto" w:val="clear"/>
          </w:tcPr>
          <w:p>
            <w:pPr>
              <w:pStyle w:val="Normal"/>
              <w:rPr>
                <w:rFonts w:cs="Arial"/>
                <w:lang w:val="ru-RU"/>
              </w:rPr>
            </w:pPr>
            <w:r>
              <w:rPr>
                <w:rFonts w:cs="Arial" w:ascii="Arial" w:hAnsi="Arial"/>
                <w:color w:val="000000"/>
                <w:lang w:val="ru-RU"/>
              </w:rPr>
              <w:t>Для просмотра данных о заболевании необходимо:</w:t>
            </w:r>
          </w:p>
          <w:p>
            <w:pPr>
              <w:pStyle w:val="Normal"/>
              <w:numPr>
                <w:ilvl w:val="0"/>
                <w:numId w:val="461"/>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09550" cy="190500"/>
                  <wp:effectExtent l="0" t="0" r="0" b="0"/>
                  <wp:docPr id="872" name="Рисунок 100966" descr="_scroll_external/attachments/worddav6acdbaaa48fb3dc691ce934ddc54abd4-511eef2521edb1fecb9caa9095e98e66927f83547ba7671b106e76821a4a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Рисунок 100966" descr="_scroll_external/attachments/worddav6acdbaaa48fb3dc691ce934ddc54abd4-511eef2521edb1fecb9caa9095e98e66927f83547ba7671b106e76821a4a1347.png"/>
                          <pic:cNvPicPr>
                            <a:picLocks noChangeAspect="1" noChangeArrowheads="1"/>
                          </pic:cNvPicPr>
                        </pic:nvPicPr>
                        <pic:blipFill>
                          <a:blip r:embed="rId876"/>
                          <a:stretch>
                            <a:fillRect/>
                          </a:stretch>
                        </pic:blipFill>
                        <pic:spPr bwMode="auto">
                          <a:xfrm>
                            <a:off x="0" y="0"/>
                            <a:ext cx="209550" cy="190500"/>
                          </a:xfrm>
                          <a:prstGeom prst="rect">
                            <a:avLst/>
                          </a:prstGeom>
                        </pic:spPr>
                      </pic:pic>
                    </a:graphicData>
                  </a:graphic>
                </wp:inline>
              </w:drawing>
            </w:r>
            <w:r>
              <w:rPr>
                <w:rFonts w:cs="Arial" w:ascii="Arial" w:hAnsi="Arial"/>
                <w:color w:val="000000"/>
                <w:lang w:val="ru-RU"/>
              </w:rPr>
              <w:t>;</w:t>
            </w:r>
          </w:p>
          <w:p>
            <w:pPr>
              <w:pStyle w:val="Normal"/>
              <w:numPr>
                <w:ilvl w:val="0"/>
                <w:numId w:val="461"/>
              </w:numPr>
              <w:spacing w:before="0" w:after="120"/>
              <w:rPr>
                <w:rFonts w:cs="Arial"/>
                <w:lang w:val="ru-RU"/>
              </w:rPr>
            </w:pPr>
            <w:r>
              <w:rPr>
                <w:rFonts w:cs="Arial" w:ascii="Arial" w:hAnsi="Arial"/>
                <w:color w:val="000000"/>
                <w:lang w:val="ru-RU"/>
              </w:rPr>
              <w:t>откроется окно просмотра данных о заболевании</w:t>
            </w:r>
          </w:p>
        </w:tc>
      </w:tr>
      <w:tr>
        <w:trPr/>
        <w:tc>
          <w:tcPr>
            <w:tcW w:w="2765" w:type="dxa"/>
            <w:tcBorders/>
            <w:shd w:fill="auto" w:val="clear"/>
          </w:tcPr>
          <w:p>
            <w:pPr>
              <w:pStyle w:val="Normal"/>
              <w:spacing w:before="0" w:after="120"/>
              <w:rPr>
                <w:rFonts w:cs="Arial"/>
              </w:rPr>
            </w:pPr>
            <w:r>
              <w:rPr>
                <w:rFonts w:cs="Arial" w:ascii="Arial" w:hAnsi="Arial"/>
                <w:color w:val="000000"/>
              </w:rPr>
              <w:t>Редактирование данных о заболевании</w:t>
            </w:r>
          </w:p>
        </w:tc>
        <w:tc>
          <w:tcPr>
            <w:tcW w:w="7439" w:type="dxa"/>
            <w:tcBorders/>
            <w:shd w:fill="auto" w:val="clear"/>
          </w:tcPr>
          <w:p>
            <w:pPr>
              <w:pStyle w:val="Normal"/>
              <w:rPr>
                <w:rFonts w:cs="Arial"/>
                <w:lang w:val="ru-RU"/>
              </w:rPr>
            </w:pPr>
            <w:r>
              <w:rPr>
                <w:rFonts w:cs="Arial" w:ascii="Arial" w:hAnsi="Arial"/>
                <w:color w:val="000000"/>
                <w:lang w:val="ru-RU"/>
              </w:rPr>
              <w:t>Для редактирования данных о заболевании необходимо:</w:t>
            </w:r>
          </w:p>
          <w:p>
            <w:pPr>
              <w:pStyle w:val="Normal"/>
              <w:numPr>
                <w:ilvl w:val="0"/>
                <w:numId w:val="462"/>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190500" cy="219075"/>
                  <wp:effectExtent l="0" t="0" r="0" b="0"/>
                  <wp:docPr id="873" name="Рисунок 100967" descr="_scroll_external/attachments/worddav3831a11f0ee94c602a819ed46e5a4a6a-30378de3902fdba882629c8f8b1d2ac2acdf1bc753f6fee67b1a42480cd35c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Рисунок 100967" descr="_scroll_external/attachments/worddav3831a11f0ee94c602a819ed46e5a4a6a-30378de3902fdba882629c8f8b1d2ac2acdf1bc753f6fee67b1a42480cd35c96.png"/>
                          <pic:cNvPicPr>
                            <a:picLocks noChangeAspect="1" noChangeArrowheads="1"/>
                          </pic:cNvPicPr>
                        </pic:nvPicPr>
                        <pic:blipFill>
                          <a:blip r:embed="rId877"/>
                          <a:stretch>
                            <a:fillRect/>
                          </a:stretch>
                        </pic:blipFill>
                        <pic:spPr bwMode="auto">
                          <a:xfrm>
                            <a:off x="0" y="0"/>
                            <a:ext cx="190500" cy="219075"/>
                          </a:xfrm>
                          <a:prstGeom prst="rect">
                            <a:avLst/>
                          </a:prstGeom>
                        </pic:spPr>
                      </pic:pic>
                    </a:graphicData>
                  </a:graphic>
                </wp:inline>
              </w:drawing>
            </w:r>
            <w:r>
              <w:rPr>
                <w:rFonts w:cs="Arial" w:ascii="Arial" w:hAnsi="Arial"/>
                <w:color w:val="000000"/>
                <w:lang w:val="ru-RU"/>
              </w:rPr>
              <w:t>;</w:t>
            </w:r>
          </w:p>
          <w:p>
            <w:pPr>
              <w:pStyle w:val="Normal"/>
              <w:numPr>
                <w:ilvl w:val="0"/>
                <w:numId w:val="462"/>
              </w:numPr>
              <w:rPr>
                <w:rFonts w:cs="Arial"/>
                <w:lang w:val="ru-RU"/>
              </w:rPr>
            </w:pPr>
            <w:r>
              <w:rPr>
                <w:rFonts w:cs="Arial" w:ascii="Arial" w:hAnsi="Arial"/>
                <w:color w:val="000000"/>
                <w:lang w:val="ru-RU"/>
              </w:rPr>
              <w:t>откроется окно редактирования данных о заболевании;</w:t>
            </w:r>
          </w:p>
          <w:p>
            <w:pPr>
              <w:pStyle w:val="Normal"/>
              <w:numPr>
                <w:ilvl w:val="0"/>
                <w:numId w:val="462"/>
              </w:numPr>
              <w:spacing w:before="0" w:after="120"/>
              <w:rPr>
                <w:rFonts w:cs="Arial"/>
                <w:lang w:val="ru-RU"/>
              </w:rPr>
            </w:pPr>
            <w:r>
              <w:rPr>
                <w:rFonts w:cs="Arial" w:ascii="Arial" w:hAnsi="Arial"/>
                <w:color w:val="000000"/>
                <w:lang w:val="ru-RU"/>
              </w:rPr>
              <w:t xml:space="preserve">внести необходимые изменения и нажать на кнопку </w:t>
            </w:r>
            <w:r>
              <w:rPr>
                <w:rFonts w:ascii="Arial" w:hAnsi="Arial"/>
                <w:color w:val="000000"/>
              </w:rPr>
              <w:drawing>
                <wp:inline distT="0" distB="0" distL="0" distR="0">
                  <wp:extent cx="904875" cy="323850"/>
                  <wp:effectExtent l="0" t="0" r="0" b="0"/>
                  <wp:docPr id="874" name="Рисунок 100968" descr="_scroll_external/attachments/image2019-7-4_10-12-46-7422431148fa8c8330f214a5391d63f111ec673956643fc072b9aebcb312f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Рисунок 100968" descr="_scroll_external/attachments/image2019-7-4_10-12-46-7422431148fa8c8330f214a5391d63f111ec673956643fc072b9aebcb312f285.png"/>
                          <pic:cNvPicPr>
                            <a:picLocks noChangeAspect="1" noChangeArrowheads="1"/>
                          </pic:cNvPicPr>
                        </pic:nvPicPr>
                        <pic:blipFill>
                          <a:blip r:embed="rId878"/>
                          <a:stretch>
                            <a:fillRect/>
                          </a:stretch>
                        </pic:blipFill>
                        <pic:spPr bwMode="auto">
                          <a:xfrm>
                            <a:off x="0" y="0"/>
                            <a:ext cx="904875" cy="323850"/>
                          </a:xfrm>
                          <a:prstGeom prst="rect">
                            <a:avLst/>
                          </a:prstGeom>
                        </pic:spPr>
                      </pic:pic>
                    </a:graphicData>
                  </a:graphic>
                </wp:inline>
              </w:drawing>
            </w:r>
            <w:r>
              <w:rPr>
                <w:rFonts w:cs="Arial" w:ascii="Arial" w:hAnsi="Arial"/>
                <w:color w:val="000000"/>
                <w:lang w:val="ru-RU"/>
              </w:rPr>
              <w:t>. Внесенные изменения будут сохранены Системе</w:t>
            </w:r>
          </w:p>
        </w:tc>
      </w:tr>
      <w:tr>
        <w:trPr/>
        <w:tc>
          <w:tcPr>
            <w:tcW w:w="2765" w:type="dxa"/>
            <w:tcBorders/>
            <w:shd w:fill="auto" w:val="clear"/>
          </w:tcPr>
          <w:p>
            <w:pPr>
              <w:pStyle w:val="Normal"/>
              <w:spacing w:before="0" w:after="120"/>
              <w:rPr>
                <w:rFonts w:cs="Arial"/>
              </w:rPr>
            </w:pPr>
            <w:r>
              <w:rPr>
                <w:rFonts w:cs="Arial" w:ascii="Arial" w:hAnsi="Arial"/>
                <w:color w:val="000000"/>
              </w:rPr>
              <w:t>Удаление данных о</w:t>
            </w:r>
            <w:r>
              <w:rPr>
                <w:rFonts w:cs="Arial" w:ascii="Arial" w:hAnsi="Arial"/>
                <w:color w:val="000000"/>
                <w:lang w:val="ru-RU"/>
              </w:rPr>
              <w:t xml:space="preserve"> </w:t>
            </w:r>
            <w:r>
              <w:rPr>
                <w:rFonts w:cs="Arial" w:ascii="Arial" w:hAnsi="Arial"/>
                <w:color w:val="000000"/>
              </w:rPr>
              <w:t>заболевании</w:t>
            </w:r>
          </w:p>
        </w:tc>
        <w:tc>
          <w:tcPr>
            <w:tcW w:w="7439" w:type="dxa"/>
            <w:tcBorders/>
            <w:shd w:fill="auto" w:val="clear"/>
          </w:tcPr>
          <w:p>
            <w:pPr>
              <w:pStyle w:val="Normal"/>
              <w:rPr>
                <w:rFonts w:cs="Arial"/>
                <w:lang w:val="ru-RU"/>
              </w:rPr>
            </w:pPr>
            <w:r>
              <w:rPr>
                <w:rFonts w:cs="Arial" w:ascii="Arial" w:hAnsi="Arial"/>
                <w:color w:val="000000"/>
                <w:lang w:val="ru-RU"/>
              </w:rPr>
              <w:t>Для удаления данных о заболевании необходимо:</w:t>
            </w:r>
          </w:p>
          <w:p>
            <w:pPr>
              <w:pStyle w:val="Normal"/>
              <w:numPr>
                <w:ilvl w:val="0"/>
                <w:numId w:val="463"/>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142875" cy="180975"/>
                  <wp:effectExtent l="0" t="0" r="0" b="0"/>
                  <wp:docPr id="875" name="Рисунок 100969" descr="_scroll_external/attachments/image2019-7-4_10-13-35-3b01731c6a220617c8fd239d383c4ce47817b981be6be579e6269b82b2267b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Рисунок 100969" descr="_scroll_external/attachments/image2019-7-4_10-13-35-3b01731c6a220617c8fd239d383c4ce47817b981be6be579e6269b82b2267bf5.png"/>
                          <pic:cNvPicPr>
                            <a:picLocks noChangeAspect="1" noChangeArrowheads="1"/>
                          </pic:cNvPicPr>
                        </pic:nvPicPr>
                        <pic:blipFill>
                          <a:blip r:embed="rId879"/>
                          <a:stretch>
                            <a:fillRect/>
                          </a:stretch>
                        </pic:blipFill>
                        <pic:spPr bwMode="auto">
                          <a:xfrm>
                            <a:off x="0" y="0"/>
                            <a:ext cx="142875" cy="180975"/>
                          </a:xfrm>
                          <a:prstGeom prst="rect">
                            <a:avLst/>
                          </a:prstGeom>
                        </pic:spPr>
                      </pic:pic>
                    </a:graphicData>
                  </a:graphic>
                </wp:inline>
              </w:drawing>
            </w:r>
            <w:r>
              <w:rPr>
                <w:rFonts w:cs="Arial" w:ascii="Arial" w:hAnsi="Arial"/>
                <w:color w:val="000000"/>
                <w:lang w:val="ru-RU"/>
              </w:rPr>
              <w:t>;</w:t>
            </w:r>
          </w:p>
          <w:p>
            <w:pPr>
              <w:pStyle w:val="Normal"/>
              <w:numPr>
                <w:ilvl w:val="0"/>
                <w:numId w:val="463"/>
              </w:numPr>
              <w:rPr>
                <w:rFonts w:cs="Arial"/>
                <w:lang w:val="ru-RU"/>
              </w:rPr>
            </w:pPr>
            <w:r>
              <w:rPr>
                <w:rFonts w:cs="Arial" w:ascii="Arial" w:hAnsi="Arial"/>
                <w:color w:val="000000"/>
                <w:lang w:val="ru-RU"/>
              </w:rPr>
              <w:t>откроется окно для подтверждения удаления;</w:t>
            </w:r>
          </w:p>
          <w:p>
            <w:pPr>
              <w:pStyle w:val="Normal"/>
              <w:numPr>
                <w:ilvl w:val="0"/>
                <w:numId w:val="463"/>
              </w:numPr>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771525" cy="361950"/>
                  <wp:effectExtent l="0" t="0" r="0" b="0"/>
                  <wp:docPr id="876" name="Рисунок 100970" descr="_scroll_external/attachments/image2019-7-4_10-13-49-e6117a44af59d8f06b7dc37887eff2ef95c7532ff69565a4e1ef5d1024218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Рисунок 100970" descr="_scroll_external/attachments/image2019-7-4_10-13-49-e6117a44af59d8f06b7dc37887eff2ef95c7532ff69565a4e1ef5d1024218a02.png"/>
                          <pic:cNvPicPr>
                            <a:picLocks noChangeAspect="1" noChangeArrowheads="1"/>
                          </pic:cNvPicPr>
                        </pic:nvPicPr>
                        <pic:blipFill>
                          <a:blip r:embed="rId880"/>
                          <a:stretch>
                            <a:fillRect/>
                          </a:stretch>
                        </pic:blipFill>
                        <pic:spPr bwMode="auto">
                          <a:xfrm>
                            <a:off x="0" y="0"/>
                            <a:ext cx="771525" cy="361950"/>
                          </a:xfrm>
                          <a:prstGeom prst="rect">
                            <a:avLst/>
                          </a:prstGeom>
                        </pic:spPr>
                      </pic:pic>
                    </a:graphicData>
                  </a:graphic>
                </wp:inline>
              </w:drawing>
            </w:r>
            <w:r>
              <w:rPr>
                <w:rFonts w:cs="Arial" w:ascii="Arial" w:hAnsi="Arial"/>
                <w:color w:val="000000"/>
                <w:lang w:val="ru-RU"/>
              </w:rPr>
              <w:t>. Данные о заболевании будут удалены</w:t>
            </w:r>
          </w:p>
        </w:tc>
      </w:tr>
    </w:tbl>
    <w:p>
      <w:pPr>
        <w:pStyle w:val="Normal"/>
        <w:rPr>
          <w:lang w:val="ru-RU"/>
        </w:rPr>
      </w:pPr>
      <w:r>
        <w:rPr>
          <w:b/>
          <w:color w:val="000000"/>
          <w:lang w:val="ru-RU"/>
        </w:rPr>
        <w:t>Важно!</w:t>
      </w:r>
      <w:r>
        <w:rPr>
          <w:color w:val="000000"/>
          <w:lang w:val="ru-RU"/>
        </w:rPr>
        <w:t xml:space="preserve"> Изменить можно только заболевания, добавленные в медицинскую карту со слов пациента. Заключительные диагнозы изменять нельзя. Для заключительных диагнозов доступна кнопка для просмотра протокола приема, в котором установлено заболевание.</w:t>
      </w:r>
    </w:p>
    <w:p>
      <w:pPr>
        <w:pStyle w:val="4"/>
        <w:numPr>
          <w:ilvl w:val="3"/>
          <w:numId w:val="2"/>
        </w:numPr>
        <w:ind w:left="862" w:hanging="862"/>
        <w:rPr>
          <w:rFonts w:ascii="Verdana" w:hAnsi="Verdana"/>
        </w:rPr>
      </w:pPr>
      <w:r>
        <w:rPr>
          <w:rFonts w:ascii="Verdana" w:hAnsi="Verdana"/>
          <w:color w:val="000000"/>
        </w:rPr>
        <w:t>Медикаментозные назначения</w:t>
      </w:r>
    </w:p>
    <w:p>
      <w:pPr>
        <w:pStyle w:val="Normal"/>
        <w:rPr>
          <w:lang w:val="ru-RU"/>
        </w:rPr>
      </w:pPr>
      <w:r>
        <w:rPr>
          <w:color w:val="000000"/>
          <w:lang w:val="ru-RU"/>
        </w:rPr>
        <w:t>В разделе «Медикаментозные назначения» собрана информация о всех медикаментозных назначениях пациенту.</w:t>
      </w:r>
    </w:p>
    <w:p>
      <w:pPr>
        <w:pStyle w:val="Normal"/>
        <w:spacing w:beforeAutospacing="1" w:after="120"/>
        <w:jc w:val="center"/>
        <w:rPr>
          <w:color w:val="000000"/>
        </w:rPr>
      </w:pPr>
      <w:r>
        <w:rPr>
          <w:color w:val="000000"/>
        </w:rPr>
        <w:drawing>
          <wp:inline distT="19050" distB="14605" distL="19050" distR="22860">
            <wp:extent cx="5977890" cy="1966595"/>
            <wp:effectExtent l="0" t="0" r="0" b="0"/>
            <wp:docPr id="877" name="Рисунок 100971" descr="_scroll_external/attachments/image2019-7-4_14-21-8-a1e9fb6fd63aae778e92aa5b27b8770424723bfbf0e3f8d056e70479462cc3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Рисунок 100971" descr="_scroll_external/attachments/image2019-7-4_14-21-8-a1e9fb6fd63aae778e92aa5b27b8770424723bfbf0e3f8d056e70479462cc3a6.png"/>
                    <pic:cNvPicPr>
                      <a:picLocks noChangeAspect="1" noChangeArrowheads="1"/>
                    </pic:cNvPicPr>
                  </pic:nvPicPr>
                  <pic:blipFill>
                    <a:blip r:embed="rId881"/>
                    <a:stretch>
                      <a:fillRect/>
                    </a:stretch>
                  </pic:blipFill>
                  <pic:spPr bwMode="auto">
                    <a:xfrm>
                      <a:off x="0" y="0"/>
                      <a:ext cx="5977890" cy="196659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301</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610"/>
        <w:gridCol w:w="7594"/>
      </w:tblGrid>
      <w:tr>
        <w:trPr>
          <w:cnfStyle w:val="100000000000" w:firstRow="1" w:lastRow="0" w:firstColumn="0" w:lastColumn="0" w:oddVBand="0" w:evenVBand="0" w:oddHBand="0" w:evenHBand="0" w:firstRowFirstColumn="0" w:firstRowLastColumn="0" w:lastRowFirstColumn="0" w:lastRowLastColumn="0"/>
        </w:trPr>
        <w:tc>
          <w:tcPr>
            <w:tcW w:w="26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59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610" w:type="dxa"/>
            <w:tcBorders/>
            <w:shd w:fill="auto" w:val="clear"/>
          </w:tcPr>
          <w:p>
            <w:pPr>
              <w:pStyle w:val="Normal"/>
              <w:spacing w:before="0" w:after="120"/>
              <w:rPr>
                <w:rFonts w:cs="Arial"/>
              </w:rPr>
            </w:pPr>
            <w:r>
              <w:rPr>
                <w:rFonts w:cs="Arial" w:ascii="Arial" w:hAnsi="Arial"/>
                <w:color w:val="000000"/>
              </w:rPr>
              <w:t>Дата</w:t>
            </w:r>
          </w:p>
        </w:tc>
        <w:tc>
          <w:tcPr>
            <w:tcW w:w="7594" w:type="dxa"/>
            <w:tcBorders/>
            <w:shd w:fill="auto" w:val="clear"/>
          </w:tcPr>
          <w:p>
            <w:pPr>
              <w:pStyle w:val="Normal"/>
              <w:spacing w:before="0" w:after="120"/>
              <w:rPr>
                <w:rFonts w:cs="Arial"/>
              </w:rPr>
            </w:pPr>
            <w:r>
              <w:rPr>
                <w:rFonts w:cs="Arial" w:ascii="Arial" w:hAnsi="Arial"/>
                <w:color w:val="000000"/>
              </w:rPr>
              <w:t>Дата назначения препарата</w:t>
            </w:r>
          </w:p>
        </w:tc>
      </w:tr>
      <w:tr>
        <w:trPr/>
        <w:tc>
          <w:tcPr>
            <w:tcW w:w="2610" w:type="dxa"/>
            <w:tcBorders/>
            <w:shd w:fill="auto" w:val="clear"/>
          </w:tcPr>
          <w:p>
            <w:pPr>
              <w:pStyle w:val="Normal"/>
              <w:spacing w:before="0" w:after="120"/>
              <w:rPr>
                <w:rFonts w:cs="Arial"/>
              </w:rPr>
            </w:pPr>
            <w:r>
              <w:rPr>
                <w:rFonts w:cs="Arial" w:ascii="Arial" w:hAnsi="Arial"/>
                <w:color w:val="000000"/>
              </w:rPr>
              <w:t>МНН</w:t>
            </w:r>
          </w:p>
        </w:tc>
        <w:tc>
          <w:tcPr>
            <w:tcW w:w="7594" w:type="dxa"/>
            <w:tcBorders/>
            <w:shd w:fill="auto" w:val="clear"/>
          </w:tcPr>
          <w:p>
            <w:pPr>
              <w:pStyle w:val="Normal"/>
              <w:spacing w:before="0" w:after="120"/>
              <w:rPr>
                <w:rFonts w:cs="Arial"/>
              </w:rPr>
            </w:pPr>
            <w:r>
              <w:rPr>
                <w:rFonts w:cs="Arial" w:ascii="Arial" w:hAnsi="Arial"/>
                <w:color w:val="000000"/>
              </w:rPr>
              <w:t>Международное непатентованное наименование</w:t>
            </w:r>
          </w:p>
        </w:tc>
      </w:tr>
      <w:tr>
        <w:trPr/>
        <w:tc>
          <w:tcPr>
            <w:tcW w:w="2610" w:type="dxa"/>
            <w:tcBorders/>
            <w:shd w:fill="auto" w:val="clear"/>
          </w:tcPr>
          <w:p>
            <w:pPr>
              <w:pStyle w:val="Normal"/>
              <w:spacing w:before="0" w:after="120"/>
              <w:rPr>
                <w:rFonts w:cs="Arial"/>
              </w:rPr>
            </w:pPr>
            <w:r>
              <w:rPr>
                <w:rFonts w:cs="Arial" w:ascii="Arial" w:hAnsi="Arial"/>
                <w:color w:val="000000"/>
              </w:rPr>
              <w:t>Препарат</w:t>
            </w:r>
          </w:p>
        </w:tc>
        <w:tc>
          <w:tcPr>
            <w:tcW w:w="7594" w:type="dxa"/>
            <w:tcBorders/>
            <w:shd w:fill="auto" w:val="clear"/>
          </w:tcPr>
          <w:p>
            <w:pPr>
              <w:pStyle w:val="Normal"/>
              <w:spacing w:before="0" w:after="120"/>
              <w:rPr>
                <w:rFonts w:cs="Arial"/>
              </w:rPr>
            </w:pPr>
            <w:r>
              <w:rPr>
                <w:rFonts w:cs="Arial" w:ascii="Arial" w:hAnsi="Arial"/>
                <w:color w:val="000000"/>
              </w:rPr>
              <w:t>Наименование препарата</w:t>
            </w:r>
          </w:p>
        </w:tc>
      </w:tr>
      <w:tr>
        <w:trPr/>
        <w:tc>
          <w:tcPr>
            <w:tcW w:w="2610" w:type="dxa"/>
            <w:tcBorders/>
            <w:shd w:fill="auto" w:val="clear"/>
          </w:tcPr>
          <w:p>
            <w:pPr>
              <w:pStyle w:val="Normal"/>
              <w:spacing w:before="0" w:after="120"/>
              <w:rPr>
                <w:rFonts w:cs="Arial"/>
              </w:rPr>
            </w:pPr>
            <w:r>
              <w:rPr>
                <w:rFonts w:cs="Arial" w:ascii="Arial" w:hAnsi="Arial"/>
                <w:color w:val="000000"/>
              </w:rPr>
              <w:t>Способ приема</w:t>
            </w:r>
          </w:p>
        </w:tc>
        <w:tc>
          <w:tcPr>
            <w:tcW w:w="7594" w:type="dxa"/>
            <w:tcBorders/>
            <w:shd w:fill="auto" w:val="clear"/>
          </w:tcPr>
          <w:p>
            <w:pPr>
              <w:pStyle w:val="Normal"/>
              <w:spacing w:before="0" w:after="120"/>
              <w:rPr>
                <w:rFonts w:cs="Arial"/>
              </w:rPr>
            </w:pPr>
            <w:r>
              <w:rPr>
                <w:rFonts w:cs="Arial" w:ascii="Arial" w:hAnsi="Arial"/>
                <w:color w:val="000000"/>
              </w:rPr>
              <w:t>Способ приема препарата</w:t>
            </w:r>
          </w:p>
        </w:tc>
      </w:tr>
      <w:tr>
        <w:trPr/>
        <w:tc>
          <w:tcPr>
            <w:tcW w:w="2610" w:type="dxa"/>
            <w:tcBorders/>
            <w:shd w:fill="auto" w:val="clear"/>
          </w:tcPr>
          <w:p>
            <w:pPr>
              <w:pStyle w:val="Normal"/>
              <w:spacing w:before="0" w:after="120"/>
              <w:rPr>
                <w:rFonts w:cs="Arial"/>
              </w:rPr>
            </w:pPr>
            <w:r>
              <w:rPr>
                <w:rFonts w:cs="Arial" w:ascii="Arial" w:hAnsi="Arial"/>
                <w:color w:val="000000"/>
              </w:rPr>
              <w:t>Дозировка</w:t>
            </w:r>
          </w:p>
        </w:tc>
        <w:tc>
          <w:tcPr>
            <w:tcW w:w="7594" w:type="dxa"/>
            <w:tcBorders/>
            <w:shd w:fill="auto" w:val="clear"/>
          </w:tcPr>
          <w:p>
            <w:pPr>
              <w:pStyle w:val="Normal"/>
              <w:spacing w:before="0" w:after="120"/>
              <w:rPr>
                <w:rFonts w:cs="Arial"/>
              </w:rPr>
            </w:pPr>
            <w:r>
              <w:rPr>
                <w:rFonts w:cs="Arial" w:ascii="Arial" w:hAnsi="Arial"/>
                <w:color w:val="000000"/>
              </w:rPr>
              <w:t>Дозировка</w:t>
            </w:r>
          </w:p>
        </w:tc>
      </w:tr>
      <w:tr>
        <w:trPr/>
        <w:tc>
          <w:tcPr>
            <w:tcW w:w="2610" w:type="dxa"/>
            <w:tcBorders/>
            <w:shd w:fill="auto" w:val="clear"/>
          </w:tcPr>
          <w:p>
            <w:pPr>
              <w:pStyle w:val="Normal"/>
              <w:spacing w:before="0" w:after="120"/>
              <w:rPr>
                <w:rFonts w:cs="Arial"/>
              </w:rPr>
            </w:pPr>
            <w:r>
              <w:rPr>
                <w:rFonts w:cs="Arial" w:ascii="Arial" w:hAnsi="Arial"/>
                <w:color w:val="000000"/>
              </w:rPr>
              <w:t>Курс</w:t>
            </w:r>
          </w:p>
        </w:tc>
        <w:tc>
          <w:tcPr>
            <w:tcW w:w="7594" w:type="dxa"/>
            <w:tcBorders/>
            <w:shd w:fill="auto" w:val="clear"/>
          </w:tcPr>
          <w:p>
            <w:pPr>
              <w:pStyle w:val="Normal"/>
              <w:spacing w:before="0" w:after="120"/>
              <w:rPr>
                <w:rFonts w:cs="Arial"/>
              </w:rPr>
            </w:pPr>
            <w:r>
              <w:rPr>
                <w:rFonts w:cs="Arial" w:ascii="Arial" w:hAnsi="Arial"/>
                <w:color w:val="000000"/>
              </w:rPr>
              <w:t>Курс лечения</w:t>
            </w:r>
          </w:p>
        </w:tc>
      </w:tr>
      <w:tr>
        <w:trPr/>
        <w:tc>
          <w:tcPr>
            <w:tcW w:w="2610" w:type="dxa"/>
            <w:tcBorders/>
            <w:shd w:fill="auto" w:val="clear"/>
          </w:tcPr>
          <w:p>
            <w:pPr>
              <w:pStyle w:val="Normal"/>
              <w:spacing w:before="0" w:after="120"/>
              <w:rPr>
                <w:rFonts w:cs="Arial"/>
              </w:rPr>
            </w:pPr>
            <w:r>
              <w:rPr>
                <w:rFonts w:cs="Arial" w:ascii="Arial" w:hAnsi="Arial"/>
                <w:color w:val="000000"/>
              </w:rPr>
              <w:t>Примечание</w:t>
            </w:r>
          </w:p>
        </w:tc>
        <w:tc>
          <w:tcPr>
            <w:tcW w:w="7594" w:type="dxa"/>
            <w:tcBorders/>
            <w:shd w:fill="auto" w:val="clear"/>
          </w:tcPr>
          <w:p>
            <w:pPr>
              <w:pStyle w:val="Normal"/>
              <w:spacing w:before="0" w:after="120"/>
              <w:rPr>
                <w:rFonts w:cs="Arial"/>
              </w:rPr>
            </w:pPr>
            <w:r>
              <w:rPr>
                <w:rFonts w:cs="Arial" w:ascii="Arial" w:hAnsi="Arial"/>
                <w:color w:val="000000"/>
              </w:rPr>
              <w:t>Примечание</w:t>
            </w:r>
          </w:p>
        </w:tc>
      </w:tr>
    </w:tbl>
    <w:p>
      <w:pPr>
        <w:pStyle w:val="Normal"/>
        <w:rPr>
          <w:color w:val="000000"/>
        </w:rPr>
      </w:pPr>
      <w:r>
        <w:rPr>
          <w:color w:val="000000"/>
        </w:rPr>
        <w:t>Доступные действия в разделе: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357"/>
        <w:gridCol w:w="5847"/>
      </w:tblGrid>
      <w:tr>
        <w:trPr>
          <w:cnfStyle w:val="100000000000" w:firstRow="1" w:lastRow="0" w:firstColumn="0" w:lastColumn="0" w:oddVBand="0" w:evenVBand="0" w:oddHBand="0" w:evenHBand="0" w:firstRowFirstColumn="0" w:firstRowLastColumn="0" w:lastRowFirstColumn="0" w:lastRowLastColumn="0"/>
        </w:trPr>
        <w:tc>
          <w:tcPr>
            <w:tcW w:w="435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84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357" w:type="dxa"/>
            <w:tcBorders/>
            <w:shd w:fill="auto" w:val="clear"/>
          </w:tcPr>
          <w:p>
            <w:pPr>
              <w:pStyle w:val="Normal"/>
              <w:spacing w:before="0" w:after="120"/>
              <w:rPr>
                <w:rFonts w:cs="Arial"/>
              </w:rPr>
            </w:pPr>
            <w:r>
              <w:rPr>
                <w:rFonts w:cs="Arial" w:ascii="Arial" w:hAnsi="Arial"/>
                <w:color w:val="000000"/>
              </w:rPr>
              <w:t>Просмотр карточки медикаментозного назначения</w:t>
            </w:r>
          </w:p>
        </w:tc>
        <w:tc>
          <w:tcPr>
            <w:tcW w:w="5847" w:type="dxa"/>
            <w:tcBorders/>
            <w:shd w:fill="auto" w:val="clear"/>
          </w:tcPr>
          <w:p>
            <w:pPr>
              <w:pStyle w:val="Normal"/>
              <w:rPr>
                <w:rFonts w:cs="Arial"/>
                <w:lang w:val="ru-RU"/>
              </w:rPr>
            </w:pPr>
            <w:r>
              <w:rPr>
                <w:rFonts w:cs="Arial" w:ascii="Arial" w:hAnsi="Arial"/>
                <w:color w:val="000000"/>
                <w:lang w:val="ru-RU"/>
              </w:rPr>
              <w:t>Для просмотра карточки медикаментозного назначения необходимо:</w:t>
            </w:r>
          </w:p>
          <w:p>
            <w:pPr>
              <w:pStyle w:val="Normal"/>
              <w:numPr>
                <w:ilvl w:val="0"/>
                <w:numId w:val="464"/>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19075" cy="228600"/>
                  <wp:effectExtent l="0" t="0" r="0" b="0"/>
                  <wp:docPr id="878" name="Рисунок 100972" descr="_scroll_external/attachments/worddavf57c6e2fd63836ae2ab4e21ccb124a82-d080696dda88d52fa7f7c8c8f7b1141f04f5656ac4ed2a718e7743c7324176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Рисунок 100972" descr="_scroll_external/attachments/worddavf57c6e2fd63836ae2ab4e21ccb124a82-d080696dda88d52fa7f7c8c8f7b1141f04f5656ac4ed2a718e7743c73241767f.png"/>
                          <pic:cNvPicPr>
                            <a:picLocks noChangeAspect="1" noChangeArrowheads="1"/>
                          </pic:cNvPicPr>
                        </pic:nvPicPr>
                        <pic:blipFill>
                          <a:blip r:embed="rId882"/>
                          <a:stretch>
                            <a:fillRect/>
                          </a:stretch>
                        </pic:blipFill>
                        <pic:spPr bwMode="auto">
                          <a:xfrm>
                            <a:off x="0" y="0"/>
                            <a:ext cx="219075" cy="228600"/>
                          </a:xfrm>
                          <a:prstGeom prst="rect">
                            <a:avLst/>
                          </a:prstGeom>
                        </pic:spPr>
                      </pic:pic>
                    </a:graphicData>
                  </a:graphic>
                </wp:inline>
              </w:drawing>
            </w:r>
            <w:r>
              <w:rPr>
                <w:rFonts w:cs="Arial" w:ascii="Arial" w:hAnsi="Arial"/>
                <w:color w:val="000000"/>
                <w:lang w:val="ru-RU"/>
              </w:rPr>
              <w:t>;</w:t>
            </w:r>
          </w:p>
          <w:p>
            <w:pPr>
              <w:pStyle w:val="Normal"/>
              <w:numPr>
                <w:ilvl w:val="0"/>
                <w:numId w:val="464"/>
              </w:numPr>
              <w:spacing w:before="0" w:after="120"/>
              <w:rPr>
                <w:rFonts w:cs="Arial"/>
              </w:rPr>
            </w:pPr>
            <w:r>
              <w:rPr>
                <w:rFonts w:cs="Arial" w:ascii="Arial" w:hAnsi="Arial"/>
                <w:color w:val="000000"/>
              </w:rPr>
              <w:t>откроется карточка медикаментозного назначения</w:t>
            </w:r>
          </w:p>
        </w:tc>
      </w:tr>
    </w:tbl>
    <w:p>
      <w:pPr>
        <w:pStyle w:val="4"/>
        <w:numPr>
          <w:ilvl w:val="3"/>
          <w:numId w:val="2"/>
        </w:numPr>
        <w:ind w:left="862" w:hanging="862"/>
        <w:rPr>
          <w:rFonts w:ascii="Verdana" w:hAnsi="Verdana"/>
        </w:rPr>
      </w:pPr>
      <w:bookmarkStart w:id="488" w:name="scroll-bookmark-325"/>
      <w:r>
        <w:rPr>
          <w:rFonts w:ascii="Verdana" w:hAnsi="Verdana"/>
          <w:color w:val="000000"/>
        </w:rPr>
        <w:t>Оказанные услуги</w:t>
      </w:r>
      <w:bookmarkEnd w:id="488"/>
    </w:p>
    <w:p>
      <w:pPr>
        <w:pStyle w:val="Normal"/>
        <w:rPr>
          <w:lang w:val="ru-RU"/>
        </w:rPr>
      </w:pPr>
      <w:r>
        <w:rPr>
          <w:color w:val="000000"/>
          <w:lang w:val="ru-RU"/>
        </w:rPr>
        <w:t>В разделе «Оказанные услуг» собрана информация о всех услугах, оказанных пациенту в клинике.</w:t>
      </w:r>
    </w:p>
    <w:p>
      <w:pPr>
        <w:pStyle w:val="Normal"/>
        <w:spacing w:beforeAutospacing="1" w:after="120"/>
        <w:jc w:val="center"/>
        <w:rPr>
          <w:color w:val="000000"/>
        </w:rPr>
      </w:pPr>
      <w:r>
        <w:rPr>
          <w:color w:val="000000"/>
        </w:rPr>
        <w:drawing>
          <wp:inline distT="19050" distB="27940" distL="19050" distR="12065">
            <wp:extent cx="5989320" cy="2277110"/>
            <wp:effectExtent l="0" t="0" r="0" b="0"/>
            <wp:docPr id="879" name="Рисунок 100973" descr="_scroll_external/attachments/image2019-7-4_14-8-27-2aa7b260a38fb01bdba99ca29adf06ea71402ea809244f5a6e7b0dde55732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Рисунок 100973" descr="_scroll_external/attachments/image2019-7-4_14-8-27-2aa7b260a38fb01bdba99ca29adf06ea71402ea809244f5a6e7b0dde557322ce.png"/>
                    <pic:cNvPicPr>
                      <a:picLocks noChangeAspect="1" noChangeArrowheads="1"/>
                    </pic:cNvPicPr>
                  </pic:nvPicPr>
                  <pic:blipFill>
                    <a:blip r:embed="rId883"/>
                    <a:stretch>
                      <a:fillRect/>
                    </a:stretch>
                  </pic:blipFill>
                  <pic:spPr bwMode="auto">
                    <a:xfrm>
                      <a:off x="0" y="0"/>
                      <a:ext cx="5989320" cy="227711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302</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089"/>
        <w:gridCol w:w="6115"/>
      </w:tblGrid>
      <w:tr>
        <w:trPr>
          <w:cnfStyle w:val="100000000000" w:firstRow="1" w:lastRow="0" w:firstColumn="0" w:lastColumn="0" w:oddVBand="0" w:evenVBand="0" w:oddHBand="0" w:evenHBand="0" w:firstRowFirstColumn="0" w:firstRowLastColumn="0" w:lastRowFirstColumn="0" w:lastRowLastColumn="0"/>
        </w:trPr>
        <w:tc>
          <w:tcPr>
            <w:tcW w:w="408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611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089" w:type="dxa"/>
            <w:tcBorders/>
            <w:shd w:fill="auto" w:val="clear"/>
          </w:tcPr>
          <w:p>
            <w:pPr>
              <w:pStyle w:val="Normal"/>
              <w:spacing w:before="0" w:after="120"/>
              <w:rPr>
                <w:rFonts w:cs="Arial"/>
              </w:rPr>
            </w:pPr>
            <w:r>
              <w:rPr>
                <w:rFonts w:cs="Arial" w:ascii="Arial" w:hAnsi="Arial"/>
                <w:color w:val="000000"/>
              </w:rPr>
              <w:t>Дата</w:t>
            </w:r>
          </w:p>
        </w:tc>
        <w:tc>
          <w:tcPr>
            <w:tcW w:w="6115" w:type="dxa"/>
            <w:tcBorders/>
            <w:shd w:fill="auto" w:val="clear"/>
          </w:tcPr>
          <w:p>
            <w:pPr>
              <w:pStyle w:val="Normal"/>
              <w:spacing w:before="0" w:after="120"/>
              <w:rPr>
                <w:rFonts w:cs="Arial"/>
              </w:rPr>
            </w:pPr>
            <w:r>
              <w:rPr>
                <w:rFonts w:cs="Arial" w:ascii="Arial" w:hAnsi="Arial"/>
                <w:color w:val="000000"/>
              </w:rPr>
              <w:t>Дата оказания услуги</w:t>
            </w:r>
          </w:p>
        </w:tc>
      </w:tr>
      <w:tr>
        <w:trPr/>
        <w:tc>
          <w:tcPr>
            <w:tcW w:w="4089" w:type="dxa"/>
            <w:tcBorders/>
            <w:shd w:fill="auto" w:val="clear"/>
          </w:tcPr>
          <w:p>
            <w:pPr>
              <w:pStyle w:val="Normal"/>
              <w:spacing w:before="0" w:after="120"/>
              <w:rPr>
                <w:rFonts w:cs="Arial"/>
              </w:rPr>
            </w:pPr>
            <w:r>
              <w:rPr>
                <w:rFonts w:cs="Arial" w:ascii="Arial" w:hAnsi="Arial"/>
                <w:color w:val="000000"/>
              </w:rPr>
              <w:t>Категория</w:t>
            </w:r>
          </w:p>
        </w:tc>
        <w:tc>
          <w:tcPr>
            <w:tcW w:w="6115" w:type="dxa"/>
            <w:tcBorders/>
            <w:shd w:fill="auto" w:val="clear"/>
          </w:tcPr>
          <w:p>
            <w:pPr>
              <w:pStyle w:val="Normal"/>
              <w:spacing w:before="0" w:after="120"/>
              <w:rPr>
                <w:rFonts w:cs="Arial"/>
              </w:rPr>
            </w:pPr>
            <w:r>
              <w:rPr>
                <w:rFonts w:cs="Arial" w:ascii="Arial" w:hAnsi="Arial"/>
                <w:color w:val="000000"/>
              </w:rPr>
              <w:t>Категория услуги</w:t>
            </w:r>
          </w:p>
        </w:tc>
      </w:tr>
      <w:tr>
        <w:trPr/>
        <w:tc>
          <w:tcPr>
            <w:tcW w:w="4089"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6115" w:type="dxa"/>
            <w:tcBorders/>
            <w:shd w:fill="auto" w:val="clear"/>
          </w:tcPr>
          <w:p>
            <w:pPr>
              <w:pStyle w:val="Normal"/>
              <w:spacing w:before="0" w:after="120"/>
              <w:rPr>
                <w:rFonts w:cs="Arial"/>
              </w:rPr>
            </w:pPr>
            <w:r>
              <w:rPr>
                <w:rFonts w:cs="Arial" w:ascii="Arial" w:hAnsi="Arial"/>
                <w:color w:val="000000"/>
              </w:rPr>
              <w:t>Наименование оказанной услуги</w:t>
            </w:r>
          </w:p>
        </w:tc>
      </w:tr>
      <w:tr>
        <w:trPr/>
        <w:tc>
          <w:tcPr>
            <w:tcW w:w="4089" w:type="dxa"/>
            <w:tcBorders/>
            <w:shd w:fill="auto" w:val="clear"/>
          </w:tcPr>
          <w:p>
            <w:pPr>
              <w:pStyle w:val="Normal"/>
              <w:spacing w:before="0" w:after="120"/>
              <w:rPr>
                <w:rFonts w:cs="Arial"/>
              </w:rPr>
            </w:pPr>
            <w:r>
              <w:rPr>
                <w:rFonts w:cs="Arial" w:ascii="Arial" w:hAnsi="Arial"/>
                <w:color w:val="000000"/>
              </w:rPr>
              <w:t>Специалист</w:t>
            </w:r>
          </w:p>
        </w:tc>
        <w:tc>
          <w:tcPr>
            <w:tcW w:w="6115" w:type="dxa"/>
            <w:tcBorders/>
            <w:shd w:fill="auto" w:val="clear"/>
          </w:tcPr>
          <w:p>
            <w:pPr>
              <w:pStyle w:val="Normal"/>
              <w:spacing w:before="0" w:after="120"/>
              <w:rPr>
                <w:rFonts w:cs="Arial"/>
              </w:rPr>
            </w:pPr>
            <w:r>
              <w:rPr>
                <w:rFonts w:cs="Arial" w:ascii="Arial" w:hAnsi="Arial"/>
                <w:color w:val="000000"/>
              </w:rPr>
              <w:t>Специалист, оказавший услугу</w:t>
            </w:r>
          </w:p>
        </w:tc>
      </w:tr>
      <w:tr>
        <w:trPr/>
        <w:tc>
          <w:tcPr>
            <w:tcW w:w="4089" w:type="dxa"/>
            <w:tcBorders/>
            <w:shd w:fill="auto" w:val="clear"/>
          </w:tcPr>
          <w:p>
            <w:pPr>
              <w:pStyle w:val="Normal"/>
              <w:spacing w:before="0" w:after="120"/>
              <w:rPr>
                <w:rFonts w:cs="Arial"/>
              </w:rPr>
            </w:pPr>
            <w:r>
              <w:rPr>
                <w:rFonts w:cs="Arial" w:ascii="Arial" w:hAnsi="Arial"/>
                <w:color w:val="000000"/>
              </w:rPr>
              <w:t>Статус</w:t>
            </w:r>
          </w:p>
        </w:tc>
        <w:tc>
          <w:tcPr>
            <w:tcW w:w="6115" w:type="dxa"/>
            <w:tcBorders/>
            <w:shd w:fill="auto" w:val="clear"/>
          </w:tcPr>
          <w:p>
            <w:pPr>
              <w:pStyle w:val="Normal"/>
              <w:spacing w:before="0" w:after="120"/>
              <w:rPr>
                <w:rFonts w:cs="Arial"/>
              </w:rPr>
            </w:pPr>
            <w:r>
              <w:rPr>
                <w:rFonts w:cs="Arial" w:ascii="Arial" w:hAnsi="Arial"/>
                <w:color w:val="000000"/>
              </w:rPr>
              <w:t>Статус услуги</w:t>
            </w:r>
          </w:p>
        </w:tc>
      </w:tr>
      <w:tr>
        <w:trPr/>
        <w:tc>
          <w:tcPr>
            <w:tcW w:w="4089" w:type="dxa"/>
            <w:tcBorders/>
            <w:shd w:fill="auto" w:val="clear"/>
          </w:tcPr>
          <w:p>
            <w:pPr>
              <w:pStyle w:val="Normal"/>
              <w:spacing w:before="0" w:after="120"/>
              <w:rPr>
                <w:rFonts w:cs="Arial"/>
              </w:rPr>
            </w:pPr>
            <w:r>
              <w:rPr>
                <w:rFonts w:cs="Arial" w:ascii="Arial" w:hAnsi="Arial"/>
                <w:color w:val="000000"/>
              </w:rPr>
              <w:t>Счета</w:t>
            </w:r>
          </w:p>
        </w:tc>
        <w:tc>
          <w:tcPr>
            <w:tcW w:w="6115" w:type="dxa"/>
            <w:tcBorders/>
            <w:shd w:fill="auto" w:val="clear"/>
          </w:tcPr>
          <w:p>
            <w:pPr>
              <w:pStyle w:val="Normal"/>
              <w:spacing w:before="0" w:after="120"/>
              <w:rPr>
                <w:rFonts w:cs="Arial"/>
              </w:rPr>
            </w:pPr>
            <w:r>
              <w:rPr>
                <w:rFonts w:cs="Arial" w:ascii="Arial" w:hAnsi="Arial"/>
                <w:color w:val="000000"/>
              </w:rPr>
              <w:t>Счета</w:t>
            </w:r>
          </w:p>
        </w:tc>
      </w:tr>
      <w:tr>
        <w:trPr/>
        <w:tc>
          <w:tcPr>
            <w:tcW w:w="4089" w:type="dxa"/>
            <w:tcBorders/>
            <w:shd w:fill="auto" w:val="clear"/>
          </w:tcPr>
          <w:p>
            <w:pPr>
              <w:pStyle w:val="Normal"/>
              <w:spacing w:before="0" w:after="120"/>
              <w:rPr>
                <w:rFonts w:cs="Arial"/>
              </w:rPr>
            </w:pPr>
            <w:r>
              <w:rPr>
                <w:rFonts w:cs="Arial" w:ascii="Arial" w:hAnsi="Arial"/>
                <w:color w:val="000000"/>
              </w:rPr>
              <w:t>Файлы</w:t>
            </w:r>
          </w:p>
        </w:tc>
        <w:tc>
          <w:tcPr>
            <w:tcW w:w="6115" w:type="dxa"/>
            <w:tcBorders/>
            <w:shd w:fill="auto" w:val="clear"/>
          </w:tcPr>
          <w:p>
            <w:pPr>
              <w:pStyle w:val="Normal"/>
              <w:spacing w:before="0" w:after="120"/>
              <w:rPr>
                <w:rFonts w:cs="Arial"/>
              </w:rPr>
            </w:pPr>
            <w:r>
              <w:rPr>
                <w:rFonts w:cs="Arial" w:ascii="Arial" w:hAnsi="Arial"/>
                <w:color w:val="000000"/>
              </w:rPr>
              <w:t>Файлы, прикрепленные к услуге</w:t>
            </w:r>
          </w:p>
        </w:tc>
      </w:tr>
    </w:tbl>
    <w:p>
      <w:pPr>
        <w:pStyle w:val="Normal"/>
        <w:rPr>
          <w:color w:val="000000"/>
        </w:rPr>
      </w:pPr>
      <w:r>
        <w:rPr>
          <w:color w:val="000000"/>
        </w:rPr>
        <w:t>Доступные действия в разделе: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180"/>
        <w:gridCol w:w="6024"/>
      </w:tblGrid>
      <w:tr>
        <w:trPr>
          <w:cnfStyle w:val="100000000000" w:firstRow="1" w:lastRow="0" w:firstColumn="0" w:lastColumn="0" w:oddVBand="0" w:evenVBand="0" w:oddHBand="0" w:evenHBand="0" w:firstRowFirstColumn="0" w:firstRowLastColumn="0" w:lastRowFirstColumn="0" w:lastRowLastColumn="0"/>
        </w:trPr>
        <w:tc>
          <w:tcPr>
            <w:tcW w:w="418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602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180" w:type="dxa"/>
            <w:tcBorders/>
            <w:shd w:fill="auto" w:val="clear"/>
          </w:tcPr>
          <w:p>
            <w:pPr>
              <w:pStyle w:val="Normal"/>
              <w:spacing w:before="0" w:after="120"/>
              <w:rPr>
                <w:rFonts w:cs="Arial"/>
                <w:lang w:val="ru-RU"/>
              </w:rPr>
            </w:pPr>
            <w:r>
              <w:rPr>
                <w:rFonts w:cs="Arial" w:ascii="Arial" w:hAnsi="Arial"/>
                <w:color w:val="000000"/>
                <w:lang w:val="ru-RU"/>
              </w:rPr>
              <w:t>Просмотр данных по оказанным услугам</w:t>
            </w:r>
          </w:p>
        </w:tc>
        <w:tc>
          <w:tcPr>
            <w:tcW w:w="6024" w:type="dxa"/>
            <w:tcBorders/>
            <w:shd w:fill="auto" w:val="clear"/>
          </w:tcPr>
          <w:p>
            <w:pPr>
              <w:pStyle w:val="Normal"/>
              <w:rPr>
                <w:rFonts w:cs="Arial"/>
                <w:lang w:val="ru-RU"/>
              </w:rPr>
            </w:pPr>
            <w:r>
              <w:rPr>
                <w:rFonts w:cs="Arial" w:ascii="Arial" w:hAnsi="Arial"/>
                <w:color w:val="000000"/>
                <w:lang w:val="ru-RU"/>
              </w:rPr>
              <w:t>Для просмотра данных по оказанным услугам необходимо:</w:t>
            </w:r>
          </w:p>
          <w:p>
            <w:pPr>
              <w:pStyle w:val="Normal"/>
              <w:numPr>
                <w:ilvl w:val="0"/>
                <w:numId w:val="465"/>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38125" cy="219075"/>
                  <wp:effectExtent l="0" t="0" r="0" b="0"/>
                  <wp:docPr id="880" name="Рисунок 100974" descr="_scroll_external/attachments/image2019-7-4_10-12-21-a44d4c83f4fa7e51b369a53faffdedb6514e0fca348125911cf9c704acf5d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Рисунок 100974" descr="_scroll_external/attachments/image2019-7-4_10-12-21-a44d4c83f4fa7e51b369a53faffdedb6514e0fca348125911cf9c704acf5d784.png"/>
                          <pic:cNvPicPr>
                            <a:picLocks noChangeAspect="1" noChangeArrowheads="1"/>
                          </pic:cNvPicPr>
                        </pic:nvPicPr>
                        <pic:blipFill>
                          <a:blip r:embed="rId884"/>
                          <a:stretch>
                            <a:fillRect/>
                          </a:stretch>
                        </pic:blipFill>
                        <pic:spPr bwMode="auto">
                          <a:xfrm>
                            <a:off x="0" y="0"/>
                            <a:ext cx="238125" cy="219075"/>
                          </a:xfrm>
                          <a:prstGeom prst="rect">
                            <a:avLst/>
                          </a:prstGeom>
                        </pic:spPr>
                      </pic:pic>
                    </a:graphicData>
                  </a:graphic>
                </wp:inline>
              </w:drawing>
            </w:r>
            <w:r>
              <w:rPr>
                <w:rFonts w:cs="Arial" w:ascii="Arial" w:hAnsi="Arial"/>
                <w:color w:val="000000"/>
                <w:lang w:val="ru-RU"/>
              </w:rPr>
              <w:t>;</w:t>
            </w:r>
          </w:p>
          <w:p>
            <w:pPr>
              <w:pStyle w:val="Normal"/>
              <w:numPr>
                <w:ilvl w:val="0"/>
                <w:numId w:val="465"/>
              </w:numPr>
              <w:spacing w:before="0" w:after="120"/>
              <w:rPr>
                <w:rFonts w:cs="Arial"/>
                <w:lang w:val="ru-RU"/>
              </w:rPr>
            </w:pPr>
            <w:r>
              <w:rPr>
                <w:rFonts w:cs="Arial" w:ascii="Arial" w:hAnsi="Arial"/>
                <w:color w:val="000000"/>
                <w:lang w:val="ru-RU"/>
              </w:rPr>
              <w:t>откроется окно</w:t>
            </w:r>
            <w:r>
              <w:rPr>
                <w:rFonts w:cs="Arial" w:ascii="Arial" w:hAnsi="Arial"/>
                <w:color w:val="000000"/>
              </w:rPr>
              <w:t> </w:t>
            </w:r>
            <w:r>
              <w:rPr>
                <w:rFonts w:cs="Arial" w:ascii="Arial" w:hAnsi="Arial"/>
                <w:color w:val="000000"/>
                <w:lang w:val="ru-RU"/>
              </w:rPr>
              <w:t>просмотра данных по оказанным услугам</w:t>
            </w:r>
          </w:p>
        </w:tc>
      </w:tr>
      <w:tr>
        <w:trPr/>
        <w:tc>
          <w:tcPr>
            <w:tcW w:w="4180" w:type="dxa"/>
            <w:tcBorders/>
            <w:shd w:fill="auto" w:val="clear"/>
          </w:tcPr>
          <w:p>
            <w:pPr>
              <w:pStyle w:val="Normal"/>
              <w:spacing w:before="0" w:after="120"/>
              <w:rPr>
                <w:rFonts w:cs="Arial"/>
              </w:rPr>
            </w:pPr>
            <w:r>
              <w:rPr>
                <w:rFonts w:cs="Arial" w:ascii="Arial" w:hAnsi="Arial"/>
                <w:color w:val="000000"/>
              </w:rPr>
              <w:t>Просмотр счетов</w:t>
            </w:r>
          </w:p>
        </w:tc>
        <w:tc>
          <w:tcPr>
            <w:tcW w:w="6024" w:type="dxa"/>
            <w:tcBorders/>
            <w:shd w:fill="auto" w:val="clear"/>
          </w:tcPr>
          <w:p>
            <w:pPr>
              <w:pStyle w:val="Normal"/>
              <w:rPr>
                <w:rFonts w:cs="Arial"/>
              </w:rPr>
            </w:pPr>
            <w:r>
              <w:rPr>
                <w:rFonts w:cs="Arial" w:ascii="Arial" w:hAnsi="Arial"/>
                <w:color w:val="000000"/>
              </w:rPr>
              <w:t>Для просмотра счетов необходимо:</w:t>
            </w:r>
          </w:p>
          <w:p>
            <w:pPr>
              <w:pStyle w:val="Normal"/>
              <w:numPr>
                <w:ilvl w:val="0"/>
                <w:numId w:val="466"/>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66700" cy="190500"/>
                  <wp:effectExtent l="0" t="0" r="0" b="0"/>
                  <wp:docPr id="881" name="Рисунок 100975" descr="_scroll_external/attachments/image2019-7-4_17-41-49-65c8c6804859fc84a0abc9ce976a72b5e8fc7d21bc15a2a700a40d877ff3f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Рисунок 100975" descr="_scroll_external/attachments/image2019-7-4_17-41-49-65c8c6804859fc84a0abc9ce976a72b5e8fc7d21bc15a2a700a40d877ff3fe89.png"/>
                          <pic:cNvPicPr>
                            <a:picLocks noChangeAspect="1" noChangeArrowheads="1"/>
                          </pic:cNvPicPr>
                        </pic:nvPicPr>
                        <pic:blipFill>
                          <a:blip r:embed="rId885"/>
                          <a:stretch>
                            <a:fillRect/>
                          </a:stretch>
                        </pic:blipFill>
                        <pic:spPr bwMode="auto">
                          <a:xfrm>
                            <a:off x="0" y="0"/>
                            <a:ext cx="266700" cy="190500"/>
                          </a:xfrm>
                          <a:prstGeom prst="rect">
                            <a:avLst/>
                          </a:prstGeom>
                        </pic:spPr>
                      </pic:pic>
                    </a:graphicData>
                  </a:graphic>
                </wp:inline>
              </w:drawing>
            </w:r>
            <w:r>
              <w:rPr>
                <w:rFonts w:cs="Arial" w:ascii="Arial" w:hAnsi="Arial"/>
                <w:color w:val="000000"/>
                <w:lang w:val="ru-RU"/>
              </w:rPr>
              <w:t>;</w:t>
            </w:r>
          </w:p>
          <w:p>
            <w:pPr>
              <w:pStyle w:val="Normal"/>
              <w:numPr>
                <w:ilvl w:val="0"/>
                <w:numId w:val="466"/>
              </w:numPr>
              <w:spacing w:before="0" w:after="120"/>
              <w:rPr>
                <w:rFonts w:cs="Arial"/>
              </w:rPr>
            </w:pPr>
            <w:r>
              <w:rPr>
                <w:rFonts w:cs="Arial" w:ascii="Arial" w:hAnsi="Arial"/>
                <w:color w:val="000000"/>
              </w:rPr>
              <w:t>откроется окно просмотра счетов</w:t>
            </w:r>
          </w:p>
        </w:tc>
      </w:tr>
      <w:tr>
        <w:trPr/>
        <w:tc>
          <w:tcPr>
            <w:tcW w:w="4180" w:type="dxa"/>
            <w:tcBorders/>
            <w:shd w:fill="auto" w:val="clear"/>
          </w:tcPr>
          <w:p>
            <w:pPr>
              <w:pStyle w:val="Normal"/>
              <w:spacing w:before="0" w:after="120"/>
              <w:rPr>
                <w:rFonts w:cs="Arial"/>
              </w:rPr>
            </w:pPr>
            <w:r>
              <w:rPr>
                <w:rFonts w:cs="Arial" w:ascii="Arial" w:hAnsi="Arial"/>
                <w:color w:val="000000"/>
              </w:rPr>
              <w:t>Печать протоколов осмотров</w:t>
            </w:r>
          </w:p>
        </w:tc>
        <w:tc>
          <w:tcPr>
            <w:tcW w:w="6024" w:type="dxa"/>
            <w:tcBorders/>
            <w:shd w:fill="auto" w:val="clear"/>
          </w:tcPr>
          <w:p>
            <w:pPr>
              <w:pStyle w:val="Normal"/>
              <w:rPr>
                <w:rFonts w:cs="Arial"/>
                <w:lang w:val="ru-RU"/>
              </w:rPr>
            </w:pPr>
            <w:r>
              <w:rPr>
                <w:rFonts w:cs="Arial" w:ascii="Arial" w:hAnsi="Arial"/>
                <w:color w:val="000000"/>
                <w:lang w:val="ru-RU"/>
              </w:rPr>
              <w:t>Для печати протоколов осмотров необходимо:</w:t>
            </w:r>
          </w:p>
          <w:p>
            <w:pPr>
              <w:pStyle w:val="Normal"/>
              <w:numPr>
                <w:ilvl w:val="0"/>
                <w:numId w:val="467"/>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295275" cy="219075"/>
                  <wp:effectExtent l="0" t="0" r="0" b="0"/>
                  <wp:docPr id="882" name="Рисунок 100976" descr="_scroll_external/attachments/image2019-7-4_17-41-36-8c00f8d8654eaaec5b9823b9a5b2ed541332fcf4351277ecb09bc1361d3c5b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Рисунок 100976" descr="_scroll_external/attachments/image2019-7-4_17-41-36-8c00f8d8654eaaec5b9823b9a5b2ed541332fcf4351277ecb09bc1361d3c5bd4.png"/>
                          <pic:cNvPicPr>
                            <a:picLocks noChangeAspect="1" noChangeArrowheads="1"/>
                          </pic:cNvPicPr>
                        </pic:nvPicPr>
                        <pic:blipFill>
                          <a:blip r:embed="rId886"/>
                          <a:stretch>
                            <a:fillRect/>
                          </a:stretch>
                        </pic:blipFill>
                        <pic:spPr bwMode="auto">
                          <a:xfrm>
                            <a:off x="0" y="0"/>
                            <a:ext cx="295275" cy="219075"/>
                          </a:xfrm>
                          <a:prstGeom prst="rect">
                            <a:avLst/>
                          </a:prstGeom>
                        </pic:spPr>
                      </pic:pic>
                    </a:graphicData>
                  </a:graphic>
                </wp:inline>
              </w:drawing>
            </w:r>
            <w:r>
              <w:rPr>
                <w:rFonts w:cs="Arial" w:ascii="Arial" w:hAnsi="Arial"/>
                <w:color w:val="000000"/>
                <w:lang w:val="ru-RU"/>
              </w:rPr>
              <w:t>;</w:t>
            </w:r>
          </w:p>
          <w:p>
            <w:pPr>
              <w:pStyle w:val="Normal"/>
              <w:numPr>
                <w:ilvl w:val="0"/>
                <w:numId w:val="467"/>
              </w:numPr>
              <w:spacing w:before="0" w:after="120"/>
              <w:rPr>
                <w:rFonts w:cs="Arial"/>
                <w:lang w:val="ru-RU"/>
              </w:rPr>
            </w:pPr>
            <w:r>
              <w:rPr>
                <w:rFonts w:cs="Arial" w:ascii="Arial" w:hAnsi="Arial"/>
                <w:color w:val="000000"/>
                <w:lang w:val="ru-RU"/>
              </w:rPr>
              <w:t>откроется окно печати протоколов осмотров</w:t>
            </w:r>
          </w:p>
        </w:tc>
      </w:tr>
      <w:tr>
        <w:trPr/>
        <w:tc>
          <w:tcPr>
            <w:tcW w:w="4180" w:type="dxa"/>
            <w:tcBorders/>
            <w:shd w:fill="auto" w:val="clear"/>
          </w:tcPr>
          <w:p>
            <w:pPr>
              <w:pStyle w:val="Normal"/>
              <w:spacing w:before="0" w:after="120"/>
              <w:rPr>
                <w:rFonts w:cs="Arial"/>
                <w:lang w:val="ru-RU"/>
              </w:rPr>
            </w:pPr>
            <w:r>
              <w:rPr>
                <w:rFonts w:cs="Arial" w:ascii="Arial" w:hAnsi="Arial"/>
                <w:color w:val="000000"/>
                <w:lang w:val="ru-RU"/>
              </w:rPr>
              <w:t>Просмотр файлов, прикрепленных к услугам</w:t>
            </w:r>
            <w:r>
              <w:rPr>
                <w:rFonts w:cs="Arial" w:ascii="Arial" w:hAnsi="Arial"/>
                <w:color w:val="000000"/>
              </w:rPr>
              <w:t> </w:t>
            </w:r>
          </w:p>
        </w:tc>
        <w:tc>
          <w:tcPr>
            <w:tcW w:w="6024" w:type="dxa"/>
            <w:tcBorders/>
            <w:shd w:fill="auto" w:val="clear"/>
          </w:tcPr>
          <w:p>
            <w:pPr>
              <w:pStyle w:val="Normal"/>
              <w:rPr>
                <w:rFonts w:cs="Arial"/>
                <w:lang w:val="ru-RU"/>
              </w:rPr>
            </w:pPr>
            <w:r>
              <w:rPr>
                <w:rFonts w:cs="Arial" w:ascii="Arial" w:hAnsi="Arial"/>
                <w:color w:val="000000"/>
                <w:lang w:val="ru-RU"/>
              </w:rPr>
              <w:t>Для просмотра файлов, прикрепленных к услугам, необходимо:</w:t>
            </w:r>
          </w:p>
          <w:p>
            <w:pPr>
              <w:pStyle w:val="Normal"/>
              <w:numPr>
                <w:ilvl w:val="0"/>
                <w:numId w:val="468"/>
              </w:numPr>
              <w:rPr>
                <w:rFonts w:cs="Arial"/>
                <w:lang w:val="ru-RU"/>
              </w:rPr>
            </w:pPr>
            <w:r>
              <w:rPr>
                <w:rFonts w:cs="Arial" w:ascii="Arial" w:hAnsi="Arial"/>
                <w:color w:val="000000"/>
                <w:lang w:val="ru-RU"/>
              </w:rPr>
              <w:t>выбрать необходимую запись в списке и нажать на кнопку</w:t>
            </w:r>
            <w:r>
              <w:rPr>
                <w:rFonts w:cs="Arial" w:ascii="Arial" w:hAnsi="Arial"/>
                <w:color w:val="000000"/>
              </w:rPr>
              <w:t> </w:t>
            </w:r>
            <w:r>
              <w:rPr>
                <w:rFonts w:ascii="Arial" w:hAnsi="Arial"/>
                <w:color w:val="000000"/>
              </w:rPr>
              <w:drawing>
                <wp:inline distT="0" distB="0" distL="0" distR="0">
                  <wp:extent cx="171450" cy="142875"/>
                  <wp:effectExtent l="0" t="0" r="0" b="0"/>
                  <wp:docPr id="883" name="Рисунок 100977" descr="_scroll_external/attachments/image2019-7-4_17-40-30-ccef3f38957fe2d4624dccb62dac6bc00403d91a4c08fdd9b1fbd33a0b0c8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Рисунок 100977" descr="_scroll_external/attachments/image2019-7-4_17-40-30-ccef3f38957fe2d4624dccb62dac6bc00403d91a4c08fdd9b1fbd33a0b0c8d20.png"/>
                          <pic:cNvPicPr>
                            <a:picLocks noChangeAspect="1" noChangeArrowheads="1"/>
                          </pic:cNvPicPr>
                        </pic:nvPicPr>
                        <pic:blipFill>
                          <a:blip r:embed="rId887"/>
                          <a:stretch>
                            <a:fillRect/>
                          </a:stretch>
                        </pic:blipFill>
                        <pic:spPr bwMode="auto">
                          <a:xfrm>
                            <a:off x="0" y="0"/>
                            <a:ext cx="171450" cy="142875"/>
                          </a:xfrm>
                          <a:prstGeom prst="rect">
                            <a:avLst/>
                          </a:prstGeom>
                        </pic:spPr>
                      </pic:pic>
                    </a:graphicData>
                  </a:graphic>
                </wp:inline>
              </w:drawing>
            </w:r>
            <w:r>
              <w:rPr>
                <w:rFonts w:cs="Arial" w:ascii="Arial" w:hAnsi="Arial"/>
                <w:color w:val="000000"/>
                <w:lang w:val="ru-RU"/>
              </w:rPr>
              <w:t>;</w:t>
            </w:r>
          </w:p>
          <w:p>
            <w:pPr>
              <w:pStyle w:val="Normal"/>
              <w:numPr>
                <w:ilvl w:val="0"/>
                <w:numId w:val="468"/>
              </w:numPr>
              <w:rPr>
                <w:rFonts w:cs="Arial"/>
                <w:lang w:val="ru-RU"/>
              </w:rPr>
            </w:pPr>
            <w:r>
              <w:rPr>
                <w:rFonts w:cs="Arial" w:ascii="Arial" w:hAnsi="Arial"/>
                <w:color w:val="000000"/>
                <w:lang w:val="ru-RU"/>
              </w:rPr>
              <w:t>откроется окно просмотра прикрепленных файлов;</w:t>
            </w:r>
          </w:p>
          <w:p>
            <w:pPr>
              <w:pStyle w:val="Normal"/>
              <w:numPr>
                <w:ilvl w:val="0"/>
                <w:numId w:val="468"/>
              </w:numPr>
              <w:rPr>
                <w:rFonts w:cs="Arial"/>
                <w:lang w:val="ru-RU"/>
              </w:rPr>
            </w:pPr>
            <w:r>
              <w:rPr>
                <w:rFonts w:cs="Arial" w:ascii="Arial" w:hAnsi="Arial"/>
                <w:color w:val="000000"/>
                <w:lang w:val="ru-RU"/>
              </w:rPr>
              <w:t>нажать на ссылку - название файла;</w:t>
            </w:r>
          </w:p>
          <w:p>
            <w:pPr>
              <w:pStyle w:val="Normal"/>
              <w:numPr>
                <w:ilvl w:val="0"/>
                <w:numId w:val="468"/>
              </w:numPr>
              <w:spacing w:before="0" w:after="120"/>
              <w:rPr>
                <w:rFonts w:cs="Arial"/>
                <w:lang w:val="ru-RU"/>
              </w:rPr>
            </w:pPr>
            <w:r>
              <w:rPr>
                <w:rFonts w:cs="Arial" w:ascii="Arial" w:hAnsi="Arial"/>
                <w:color w:val="000000"/>
                <w:lang w:val="ru-RU"/>
              </w:rPr>
              <w:t>файл будет автоматически скачан на локальный ПК</w:t>
            </w:r>
          </w:p>
        </w:tc>
      </w:tr>
    </w:tbl>
    <w:p>
      <w:pPr>
        <w:pStyle w:val="4"/>
        <w:numPr>
          <w:ilvl w:val="3"/>
          <w:numId w:val="2"/>
        </w:numPr>
        <w:ind w:left="862" w:hanging="862"/>
        <w:rPr>
          <w:rFonts w:ascii="Verdana" w:hAnsi="Verdana"/>
        </w:rPr>
      </w:pPr>
      <w:bookmarkStart w:id="489" w:name="scroll-bookmark-326"/>
      <w:r>
        <w:rPr>
          <w:rFonts w:ascii="Verdana" w:hAnsi="Verdana"/>
          <w:color w:val="000000"/>
        </w:rPr>
        <w:t>Исследования</w:t>
      </w:r>
      <w:bookmarkEnd w:id="489"/>
    </w:p>
    <w:p>
      <w:pPr>
        <w:pStyle w:val="Normal"/>
        <w:rPr>
          <w:lang w:val="ru-RU"/>
        </w:rPr>
      </w:pPr>
      <w:r>
        <w:rPr>
          <w:color w:val="000000"/>
          <w:lang w:val="ru-RU"/>
        </w:rPr>
        <w:t>В разделе «Снимки исследований» собраны все снимки исследований, загруженные с внешних носителей и сохраненные в клиники с диагностического оборудования.</w:t>
      </w:r>
    </w:p>
    <w:p>
      <w:pPr>
        <w:pStyle w:val="Normal"/>
        <w:spacing w:beforeAutospacing="1" w:after="120"/>
        <w:jc w:val="center"/>
        <w:rPr>
          <w:color w:val="000000"/>
        </w:rPr>
      </w:pPr>
      <w:r>
        <w:rPr>
          <w:color w:val="000000"/>
        </w:rPr>
        <w:drawing>
          <wp:inline distT="19050" distB="23495" distL="19050" distR="19685">
            <wp:extent cx="6038850" cy="1501140"/>
            <wp:effectExtent l="0" t="0" r="0" b="0"/>
            <wp:docPr id="884" name="Рисунок 100978" descr="_scroll_external/attachments/image2019-7-4_14-10-46-3b3d56ad36c7ce50c6c9368848aa2721531bfea5b6c35ef9662bb7ee515e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Рисунок 100978" descr="_scroll_external/attachments/image2019-7-4_14-10-46-3b3d56ad36c7ce50c6c9368848aa2721531bfea5b6c35ef9662bb7ee515ee586.png"/>
                    <pic:cNvPicPr>
                      <a:picLocks noChangeAspect="1" noChangeArrowheads="1"/>
                    </pic:cNvPicPr>
                  </pic:nvPicPr>
                  <pic:blipFill>
                    <a:blip r:embed="rId888"/>
                    <a:stretch>
                      <a:fillRect/>
                    </a:stretch>
                  </pic:blipFill>
                  <pic:spPr bwMode="auto">
                    <a:xfrm>
                      <a:off x="0" y="0"/>
                      <a:ext cx="6038850" cy="150114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303</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221"/>
        <w:gridCol w:w="5983"/>
      </w:tblGrid>
      <w:tr>
        <w:trPr>
          <w:cnfStyle w:val="100000000000" w:firstRow="1" w:lastRow="0" w:firstColumn="0" w:lastColumn="0" w:oddVBand="0" w:evenVBand="0" w:oddHBand="0" w:evenHBand="0" w:firstRowFirstColumn="0" w:firstRowLastColumn="0" w:lastRowFirstColumn="0" w:lastRowLastColumn="0"/>
        </w:trPr>
        <w:tc>
          <w:tcPr>
            <w:tcW w:w="422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9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221" w:type="dxa"/>
            <w:tcBorders/>
            <w:shd w:fill="auto" w:val="clear"/>
          </w:tcPr>
          <w:p>
            <w:pPr>
              <w:pStyle w:val="Normal"/>
              <w:spacing w:before="0" w:after="120"/>
              <w:rPr>
                <w:rFonts w:cs="Arial"/>
              </w:rPr>
            </w:pPr>
            <w:r>
              <w:rPr>
                <w:rFonts w:cs="Arial" w:ascii="Arial" w:hAnsi="Arial"/>
                <w:color w:val="000000"/>
              </w:rPr>
              <w:t>ID</w:t>
            </w:r>
          </w:p>
        </w:tc>
        <w:tc>
          <w:tcPr>
            <w:tcW w:w="5983" w:type="dxa"/>
            <w:tcBorders/>
            <w:shd w:fill="auto" w:val="clear"/>
          </w:tcPr>
          <w:p>
            <w:pPr>
              <w:pStyle w:val="Normal"/>
              <w:spacing w:before="0" w:after="120"/>
              <w:rPr>
                <w:rFonts w:cs="Arial"/>
              </w:rPr>
            </w:pPr>
            <w:r>
              <w:rPr>
                <w:rFonts w:cs="Arial" w:ascii="Arial" w:hAnsi="Arial"/>
                <w:color w:val="000000"/>
              </w:rPr>
              <w:t>ID исследования</w:t>
            </w:r>
          </w:p>
        </w:tc>
      </w:tr>
      <w:tr>
        <w:trPr/>
        <w:tc>
          <w:tcPr>
            <w:tcW w:w="4221" w:type="dxa"/>
            <w:tcBorders/>
            <w:shd w:fill="auto" w:val="clear"/>
          </w:tcPr>
          <w:p>
            <w:pPr>
              <w:pStyle w:val="Normal"/>
              <w:spacing w:before="0" w:after="120"/>
              <w:rPr>
                <w:rFonts w:cs="Arial"/>
              </w:rPr>
            </w:pPr>
            <w:r>
              <w:rPr>
                <w:rFonts w:cs="Arial" w:ascii="Arial" w:hAnsi="Arial"/>
                <w:color w:val="000000"/>
              </w:rPr>
              <w:t>Пациент</w:t>
            </w:r>
          </w:p>
        </w:tc>
        <w:tc>
          <w:tcPr>
            <w:tcW w:w="5983" w:type="dxa"/>
            <w:tcBorders/>
            <w:shd w:fill="auto" w:val="clear"/>
          </w:tcPr>
          <w:p>
            <w:pPr>
              <w:pStyle w:val="Normal"/>
              <w:spacing w:before="0" w:after="120"/>
              <w:rPr>
                <w:rFonts w:cs="Arial"/>
              </w:rPr>
            </w:pPr>
            <w:r>
              <w:rPr>
                <w:rFonts w:cs="Arial" w:ascii="Arial" w:hAnsi="Arial"/>
                <w:color w:val="000000"/>
              </w:rPr>
              <w:t>ФИО пациента</w:t>
            </w:r>
          </w:p>
        </w:tc>
      </w:tr>
      <w:tr>
        <w:trPr/>
        <w:tc>
          <w:tcPr>
            <w:tcW w:w="4221" w:type="dxa"/>
            <w:tcBorders/>
            <w:shd w:fill="auto" w:val="clear"/>
          </w:tcPr>
          <w:p>
            <w:pPr>
              <w:pStyle w:val="Normal"/>
              <w:spacing w:before="0" w:after="120"/>
              <w:rPr>
                <w:rFonts w:cs="Arial"/>
              </w:rPr>
            </w:pPr>
            <w:r>
              <w:rPr>
                <w:rFonts w:cs="Arial" w:ascii="Arial" w:hAnsi="Arial"/>
                <w:color w:val="000000"/>
              </w:rPr>
              <w:t>Организация</w:t>
            </w:r>
          </w:p>
        </w:tc>
        <w:tc>
          <w:tcPr>
            <w:tcW w:w="5983" w:type="dxa"/>
            <w:tcBorders/>
            <w:shd w:fill="auto" w:val="clear"/>
          </w:tcPr>
          <w:p>
            <w:pPr>
              <w:pStyle w:val="Normal"/>
              <w:spacing w:before="0" w:after="120"/>
              <w:rPr>
                <w:rFonts w:cs="Arial"/>
              </w:rPr>
            </w:pPr>
            <w:r>
              <w:rPr>
                <w:rFonts w:cs="Arial" w:ascii="Arial" w:hAnsi="Arial"/>
                <w:color w:val="000000"/>
              </w:rPr>
              <w:t>Наименование организации</w:t>
            </w:r>
          </w:p>
        </w:tc>
      </w:tr>
      <w:tr>
        <w:trPr/>
        <w:tc>
          <w:tcPr>
            <w:tcW w:w="4221" w:type="dxa"/>
            <w:tcBorders/>
            <w:shd w:fill="auto" w:val="clear"/>
          </w:tcPr>
          <w:p>
            <w:pPr>
              <w:pStyle w:val="Normal"/>
              <w:spacing w:before="0" w:after="120"/>
              <w:rPr>
                <w:rFonts w:cs="Arial"/>
              </w:rPr>
            </w:pPr>
            <w:r>
              <w:rPr>
                <w:rFonts w:cs="Arial" w:ascii="Arial" w:hAnsi="Arial"/>
                <w:color w:val="000000"/>
              </w:rPr>
              <w:t>Дата исследования</w:t>
            </w:r>
          </w:p>
        </w:tc>
        <w:tc>
          <w:tcPr>
            <w:tcW w:w="5983" w:type="dxa"/>
            <w:tcBorders/>
            <w:shd w:fill="auto" w:val="clear"/>
          </w:tcPr>
          <w:p>
            <w:pPr>
              <w:pStyle w:val="Normal"/>
              <w:spacing w:before="0" w:after="120"/>
              <w:rPr>
                <w:rFonts w:cs="Arial"/>
              </w:rPr>
            </w:pPr>
            <w:r>
              <w:rPr>
                <w:rFonts w:cs="Arial" w:ascii="Arial" w:hAnsi="Arial"/>
                <w:color w:val="000000"/>
              </w:rPr>
              <w:t>Дата проведения исследования</w:t>
            </w:r>
          </w:p>
        </w:tc>
      </w:tr>
      <w:tr>
        <w:trPr/>
        <w:tc>
          <w:tcPr>
            <w:tcW w:w="4221" w:type="dxa"/>
            <w:tcBorders/>
            <w:shd w:fill="auto" w:val="clear"/>
          </w:tcPr>
          <w:p>
            <w:pPr>
              <w:pStyle w:val="Normal"/>
              <w:spacing w:before="0" w:after="120"/>
              <w:rPr>
                <w:rFonts w:cs="Arial"/>
              </w:rPr>
            </w:pPr>
            <w:r>
              <w:rPr>
                <w:rFonts w:cs="Arial" w:ascii="Arial" w:hAnsi="Arial"/>
                <w:color w:val="000000"/>
              </w:rPr>
              <w:t>Study Instance UID</w:t>
            </w:r>
          </w:p>
        </w:tc>
        <w:tc>
          <w:tcPr>
            <w:tcW w:w="5983" w:type="dxa"/>
            <w:tcBorders/>
            <w:shd w:fill="auto" w:val="clear"/>
          </w:tcPr>
          <w:p>
            <w:pPr>
              <w:pStyle w:val="Normal"/>
              <w:spacing w:before="0" w:after="120"/>
              <w:rPr>
                <w:rFonts w:cs="Arial"/>
              </w:rPr>
            </w:pPr>
            <w:r>
              <w:rPr>
                <w:rFonts w:cs="Arial" w:ascii="Arial" w:hAnsi="Arial"/>
                <w:color w:val="000000"/>
              </w:rPr>
              <w:t>Идентификатор исследования</w:t>
            </w:r>
          </w:p>
        </w:tc>
      </w:tr>
      <w:tr>
        <w:trPr/>
        <w:tc>
          <w:tcPr>
            <w:tcW w:w="4221" w:type="dxa"/>
            <w:tcBorders/>
            <w:shd w:fill="auto" w:val="clear"/>
          </w:tcPr>
          <w:p>
            <w:pPr>
              <w:pStyle w:val="Normal"/>
              <w:spacing w:before="0" w:after="120"/>
              <w:rPr>
                <w:rFonts w:cs="Arial"/>
              </w:rPr>
            </w:pPr>
            <w:r>
              <w:rPr>
                <w:rFonts w:cs="Arial" w:ascii="Arial" w:hAnsi="Arial"/>
                <w:color w:val="000000"/>
              </w:rPr>
              <w:t>Описание</w:t>
            </w:r>
          </w:p>
        </w:tc>
        <w:tc>
          <w:tcPr>
            <w:tcW w:w="5983" w:type="dxa"/>
            <w:tcBorders/>
            <w:shd w:fill="auto" w:val="clear"/>
          </w:tcPr>
          <w:p>
            <w:pPr>
              <w:pStyle w:val="Normal"/>
              <w:spacing w:before="0" w:after="120"/>
              <w:rPr>
                <w:rFonts w:cs="Arial"/>
              </w:rPr>
            </w:pPr>
            <w:r>
              <w:rPr>
                <w:rFonts w:cs="Arial" w:ascii="Arial" w:hAnsi="Arial"/>
                <w:color w:val="000000"/>
              </w:rPr>
              <w:t>Описание исследования</w:t>
            </w:r>
          </w:p>
        </w:tc>
      </w:tr>
      <w:tr>
        <w:trPr/>
        <w:tc>
          <w:tcPr>
            <w:tcW w:w="4221" w:type="dxa"/>
            <w:tcBorders/>
            <w:shd w:fill="auto" w:val="clear"/>
          </w:tcPr>
          <w:p>
            <w:pPr>
              <w:pStyle w:val="Normal"/>
              <w:spacing w:before="0" w:after="120"/>
              <w:rPr>
                <w:rFonts w:cs="Arial"/>
              </w:rPr>
            </w:pPr>
            <w:r>
              <w:rPr>
                <w:rFonts w:cs="Arial" w:ascii="Arial" w:hAnsi="Arial"/>
                <w:color w:val="000000"/>
              </w:rPr>
              <w:t>Серийный номер устройства</w:t>
            </w:r>
          </w:p>
        </w:tc>
        <w:tc>
          <w:tcPr>
            <w:tcW w:w="5983" w:type="dxa"/>
            <w:tcBorders/>
            <w:shd w:fill="auto" w:val="clear"/>
          </w:tcPr>
          <w:p>
            <w:pPr>
              <w:pStyle w:val="Normal"/>
              <w:spacing w:before="0" w:after="120"/>
              <w:rPr>
                <w:rFonts w:cs="Arial"/>
              </w:rPr>
            </w:pPr>
            <w:r>
              <w:rPr>
                <w:rFonts w:cs="Arial" w:ascii="Arial" w:hAnsi="Arial"/>
                <w:color w:val="000000"/>
              </w:rPr>
              <w:t>Серийный номер устройства</w:t>
            </w:r>
          </w:p>
        </w:tc>
      </w:tr>
      <w:tr>
        <w:trPr/>
        <w:tc>
          <w:tcPr>
            <w:tcW w:w="4221" w:type="dxa"/>
            <w:tcBorders/>
            <w:shd w:fill="auto" w:val="clear"/>
          </w:tcPr>
          <w:p>
            <w:pPr>
              <w:pStyle w:val="Normal"/>
              <w:spacing w:before="0" w:after="120"/>
              <w:rPr>
                <w:rFonts w:cs="Arial"/>
              </w:rPr>
            </w:pPr>
            <w:r>
              <w:rPr>
                <w:rFonts w:cs="Arial" w:ascii="Arial" w:hAnsi="Arial"/>
                <w:color w:val="000000"/>
              </w:rPr>
              <w:t>Время сохранения в ПАКС</w:t>
            </w:r>
          </w:p>
        </w:tc>
        <w:tc>
          <w:tcPr>
            <w:tcW w:w="5983" w:type="dxa"/>
            <w:tcBorders/>
            <w:shd w:fill="auto" w:val="clear"/>
          </w:tcPr>
          <w:p>
            <w:pPr>
              <w:pStyle w:val="Normal"/>
              <w:spacing w:before="0" w:after="120"/>
              <w:rPr>
                <w:rFonts w:cs="Arial"/>
                <w:lang w:val="ru-RU"/>
              </w:rPr>
            </w:pPr>
            <w:r>
              <w:rPr>
                <w:rFonts w:cs="Arial" w:ascii="Arial" w:hAnsi="Arial"/>
                <w:color w:val="000000"/>
                <w:lang w:val="ru-RU"/>
              </w:rPr>
              <w:t xml:space="preserve">Время сохранения исследования в </w:t>
            </w:r>
            <w:r>
              <w:rPr>
                <w:rFonts w:cs="Arial" w:ascii="Arial" w:hAnsi="Arial"/>
                <w:color w:val="000000"/>
              </w:rPr>
              <w:t>PACS</w:t>
            </w:r>
          </w:p>
        </w:tc>
      </w:tr>
      <w:tr>
        <w:trPr/>
        <w:tc>
          <w:tcPr>
            <w:tcW w:w="4221" w:type="dxa"/>
            <w:tcBorders/>
            <w:shd w:fill="auto" w:val="clear"/>
          </w:tcPr>
          <w:p>
            <w:pPr>
              <w:pStyle w:val="Normal"/>
              <w:spacing w:before="0" w:after="120"/>
              <w:rPr>
                <w:rFonts w:cs="Arial"/>
              </w:rPr>
            </w:pPr>
            <w:r>
              <w:rPr>
                <w:rFonts w:cs="Arial" w:ascii="Arial" w:hAnsi="Arial"/>
                <w:color w:val="000000"/>
              </w:rPr>
              <w:t>Комментарий</w:t>
            </w:r>
          </w:p>
        </w:tc>
        <w:tc>
          <w:tcPr>
            <w:tcW w:w="5983" w:type="dxa"/>
            <w:tcBorders/>
            <w:shd w:fill="auto" w:val="clear"/>
          </w:tcPr>
          <w:p>
            <w:pPr>
              <w:pStyle w:val="Normal"/>
              <w:spacing w:before="0" w:after="120"/>
              <w:rPr>
                <w:rFonts w:cs="Arial"/>
              </w:rPr>
            </w:pPr>
            <w:r>
              <w:rPr>
                <w:rFonts w:cs="Arial" w:ascii="Arial" w:hAnsi="Arial"/>
                <w:color w:val="000000"/>
              </w:rPr>
              <w:t>Комментарий к исследованию</w:t>
            </w:r>
          </w:p>
        </w:tc>
      </w:tr>
    </w:tbl>
    <w:p>
      <w:pPr>
        <w:pStyle w:val="Normal"/>
        <w:rPr>
          <w:color w:val="000000"/>
        </w:rPr>
      </w:pPr>
      <w:r>
        <w:rPr>
          <w:color w:val="000000"/>
        </w:rPr>
        <w:t>Доступные действия в разделе: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86"/>
        <w:gridCol w:w="7418"/>
      </w:tblGrid>
      <w:tr>
        <w:trPr>
          <w:cnfStyle w:val="100000000000" w:firstRow="1" w:lastRow="0" w:firstColumn="0" w:lastColumn="0" w:oddVBand="0" w:evenVBand="0" w:oddHBand="0" w:evenHBand="0" w:firstRowFirstColumn="0" w:firstRowLastColumn="0" w:lastRowFirstColumn="0" w:lastRowLastColumn="0"/>
        </w:trPr>
        <w:tc>
          <w:tcPr>
            <w:tcW w:w="278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1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86" w:type="dxa"/>
            <w:tcBorders/>
            <w:shd w:fill="auto" w:val="clear"/>
          </w:tcPr>
          <w:p>
            <w:pPr>
              <w:pStyle w:val="Normal"/>
              <w:spacing w:before="0" w:after="120"/>
              <w:rPr>
                <w:rFonts w:cs="Arial"/>
              </w:rPr>
            </w:pPr>
            <w:r>
              <w:rPr>
                <w:rFonts w:cs="Arial" w:ascii="Arial" w:hAnsi="Arial"/>
                <w:color w:val="000000"/>
              </w:rPr>
              <w:t>Просмотр снимков исследований</w:t>
            </w:r>
          </w:p>
        </w:tc>
        <w:tc>
          <w:tcPr>
            <w:tcW w:w="7418" w:type="dxa"/>
            <w:tcBorders/>
            <w:shd w:fill="auto" w:val="clear"/>
          </w:tcPr>
          <w:p>
            <w:pPr>
              <w:pStyle w:val="Normal"/>
              <w:rPr>
                <w:rFonts w:cs="Arial"/>
                <w:lang w:val="ru-RU"/>
              </w:rPr>
            </w:pPr>
            <w:r>
              <w:rPr>
                <w:rFonts w:cs="Arial" w:ascii="Arial" w:hAnsi="Arial"/>
                <w:color w:val="000000"/>
                <w:lang w:val="ru-RU"/>
              </w:rPr>
              <w:t>Для просмотра снимка исследования необходимо:</w:t>
            </w:r>
          </w:p>
          <w:p>
            <w:pPr>
              <w:pStyle w:val="Normal"/>
              <w:numPr>
                <w:ilvl w:val="0"/>
                <w:numId w:val="469"/>
              </w:numPr>
              <w:rPr>
                <w:rFonts w:cs="Arial"/>
                <w:lang w:val="ru-RU"/>
              </w:rPr>
            </w:pPr>
            <w:r>
              <w:rPr>
                <w:rFonts w:cs="Arial" w:ascii="Arial" w:hAnsi="Arial"/>
                <w:color w:val="000000"/>
                <w:lang w:val="ru-RU"/>
              </w:rPr>
              <w:t xml:space="preserve">выбрать необходимое исследование и нажать на кнопку </w:t>
            </w:r>
            <w:r>
              <w:rPr>
                <w:rFonts w:ascii="Arial" w:hAnsi="Arial"/>
                <w:color w:val="000000"/>
              </w:rPr>
              <w:drawing>
                <wp:inline distT="0" distB="0" distL="0" distR="0">
                  <wp:extent cx="238125" cy="219075"/>
                  <wp:effectExtent l="0" t="0" r="0" b="0"/>
                  <wp:docPr id="885" name="Рисунок 100979" descr="_scroll_external/attachments/image2019-7-4_10-12-21-a44d4c83f4fa7e51b369a53faffdedb6514e0fca348125911cf9c704acf5d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Рисунок 100979" descr="_scroll_external/attachments/image2019-7-4_10-12-21-a44d4c83f4fa7e51b369a53faffdedb6514e0fca348125911cf9c704acf5d784.png"/>
                          <pic:cNvPicPr>
                            <a:picLocks noChangeAspect="1" noChangeArrowheads="1"/>
                          </pic:cNvPicPr>
                        </pic:nvPicPr>
                        <pic:blipFill>
                          <a:blip r:embed="rId889"/>
                          <a:stretch>
                            <a:fillRect/>
                          </a:stretch>
                        </pic:blipFill>
                        <pic:spPr bwMode="auto">
                          <a:xfrm>
                            <a:off x="0" y="0"/>
                            <a:ext cx="238125" cy="219075"/>
                          </a:xfrm>
                          <a:prstGeom prst="rect">
                            <a:avLst/>
                          </a:prstGeom>
                        </pic:spPr>
                      </pic:pic>
                    </a:graphicData>
                  </a:graphic>
                </wp:inline>
              </w:drawing>
            </w:r>
            <w:r>
              <w:rPr>
                <w:rFonts w:cs="Arial" w:ascii="Arial" w:hAnsi="Arial"/>
                <w:color w:val="000000"/>
                <w:lang w:val="ru-RU"/>
              </w:rPr>
              <w:t>;</w:t>
            </w:r>
          </w:p>
          <w:p>
            <w:pPr>
              <w:pStyle w:val="Normal"/>
              <w:numPr>
                <w:ilvl w:val="0"/>
                <w:numId w:val="469"/>
              </w:numPr>
              <w:rPr>
                <w:rFonts w:cs="Arial"/>
              </w:rPr>
            </w:pPr>
            <w:r>
              <w:rPr>
                <w:rFonts w:cs="Arial" w:ascii="Arial" w:hAnsi="Arial"/>
                <w:color w:val="000000"/>
              </w:rPr>
              <w:t>откроется окно «Просмотр исследования»;</w:t>
            </w:r>
          </w:p>
          <w:p>
            <w:pPr>
              <w:pStyle w:val="Normal"/>
              <w:numPr>
                <w:ilvl w:val="0"/>
                <w:numId w:val="469"/>
              </w:numPr>
              <w:rPr>
                <w:rFonts w:cs="Arial"/>
              </w:rPr>
            </w:pPr>
            <w:r>
              <w:rPr>
                <w:rFonts w:cs="Arial" w:ascii="Arial" w:hAnsi="Arial"/>
                <w:color w:val="000000"/>
              </w:rPr>
              <w:t>в открывшемся окне:</w:t>
            </w:r>
          </w:p>
          <w:p>
            <w:pPr>
              <w:pStyle w:val="Normal"/>
              <w:numPr>
                <w:ilvl w:val="1"/>
                <w:numId w:val="470"/>
              </w:numPr>
              <w:rPr>
                <w:rFonts w:cs="Arial"/>
                <w:lang w:val="ru-RU"/>
              </w:rPr>
            </w:pPr>
            <w:r>
              <w:rPr>
                <w:rFonts w:cs="Arial" w:ascii="Arial" w:hAnsi="Arial"/>
                <w:color w:val="000000"/>
                <w:lang w:val="ru-RU"/>
              </w:rPr>
              <w:t xml:space="preserve">нажать на кнопку </w:t>
            </w:r>
            <w:r>
              <w:rPr>
                <w:rFonts w:ascii="Arial" w:hAnsi="Arial"/>
                <w:color w:val="000000"/>
              </w:rPr>
              <w:drawing>
                <wp:inline distT="0" distB="0" distL="0" distR="0">
                  <wp:extent cx="1219200" cy="390525"/>
                  <wp:effectExtent l="0" t="0" r="0" b="0"/>
                  <wp:docPr id="886" name="Рисунок 100980" descr="_scroll_external/attachments/worddav83b09265825859665f34f79906cff33f-c947b66d18d2262824dd76b4dca350e3a6aaa686656c43721f3bbf132e2ecb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Рисунок 100980" descr="_scroll_external/attachments/worddav83b09265825859665f34f79906cff33f-c947b66d18d2262824dd76b4dca350e3a6aaa686656c43721f3bbf132e2ecb5d.png"/>
                          <pic:cNvPicPr>
                            <a:picLocks noChangeAspect="1" noChangeArrowheads="1"/>
                          </pic:cNvPicPr>
                        </pic:nvPicPr>
                        <pic:blipFill>
                          <a:blip r:embed="rId890"/>
                          <a:stretch>
                            <a:fillRect/>
                          </a:stretch>
                        </pic:blipFill>
                        <pic:spPr bwMode="auto">
                          <a:xfrm>
                            <a:off x="0" y="0"/>
                            <a:ext cx="1219200" cy="390525"/>
                          </a:xfrm>
                          <a:prstGeom prst="rect">
                            <a:avLst/>
                          </a:prstGeom>
                        </pic:spPr>
                      </pic:pic>
                    </a:graphicData>
                  </a:graphic>
                </wp:inline>
              </w:drawing>
            </w:r>
            <w:r>
              <w:rPr>
                <w:rFonts w:cs="Arial" w:ascii="Arial" w:hAnsi="Arial"/>
                <w:color w:val="000000"/>
                <w:lang w:val="ru-RU"/>
              </w:rPr>
              <w:t xml:space="preserve"> для открытия снимка исследования в более легком просмотровщике;</w:t>
            </w:r>
          </w:p>
          <w:p>
            <w:pPr>
              <w:pStyle w:val="Normal"/>
              <w:numPr>
                <w:ilvl w:val="1"/>
                <w:numId w:val="470"/>
              </w:numPr>
              <w:spacing w:before="0" w:after="120"/>
              <w:rPr>
                <w:rFonts w:cs="Arial"/>
                <w:lang w:val="ru-RU"/>
              </w:rPr>
            </w:pPr>
            <w:r>
              <w:rPr>
                <w:rFonts w:cs="Arial" w:ascii="Arial" w:hAnsi="Arial"/>
                <w:color w:val="000000"/>
                <w:lang w:val="ru-RU"/>
              </w:rPr>
              <w:t xml:space="preserve">нажать на кнопку </w:t>
            </w:r>
            <w:r>
              <w:rPr>
                <w:rFonts w:ascii="Arial" w:hAnsi="Arial"/>
                <w:color w:val="000000"/>
              </w:rPr>
              <w:drawing>
                <wp:inline distT="0" distB="0" distL="0" distR="0">
                  <wp:extent cx="1190625" cy="352425"/>
                  <wp:effectExtent l="0" t="0" r="0" b="0"/>
                  <wp:docPr id="887" name="Рисунок 100981" descr="_scroll_external/attachments/worddav6c935947d5ecf9248924f09424a31865-1ecbdf7c10407936b922cd9c3ceacc222d10847d595d682e663c669eb554bf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Рисунок 100981" descr="_scroll_external/attachments/worddav6c935947d5ecf9248924f09424a31865-1ecbdf7c10407936b922cd9c3ceacc222d10847d595d682e663c669eb554bf36.png"/>
                          <pic:cNvPicPr>
                            <a:picLocks noChangeAspect="1" noChangeArrowheads="1"/>
                          </pic:cNvPicPr>
                        </pic:nvPicPr>
                        <pic:blipFill>
                          <a:blip r:embed="rId891"/>
                          <a:stretch>
                            <a:fillRect/>
                          </a:stretch>
                        </pic:blipFill>
                        <pic:spPr bwMode="auto">
                          <a:xfrm>
                            <a:off x="0" y="0"/>
                            <a:ext cx="1190625" cy="352425"/>
                          </a:xfrm>
                          <a:prstGeom prst="rect">
                            <a:avLst/>
                          </a:prstGeom>
                        </pic:spPr>
                      </pic:pic>
                    </a:graphicData>
                  </a:graphic>
                </wp:inline>
              </w:drawing>
            </w:r>
            <w:r>
              <w:rPr>
                <w:rFonts w:cs="Arial" w:ascii="Arial" w:hAnsi="Arial"/>
                <w:color w:val="000000"/>
                <w:lang w:val="ru-RU"/>
              </w:rPr>
              <w:t xml:space="preserve"> для открытия более расширенного инструмента для просмотра </w:t>
            </w:r>
            <w:r>
              <w:rPr>
                <w:rFonts w:cs="Arial" w:ascii="Arial" w:hAnsi="Arial"/>
                <w:color w:val="000000"/>
              </w:rPr>
              <w:t>dicom</w:t>
            </w:r>
            <w:r>
              <w:rPr>
                <w:rFonts w:cs="Arial" w:ascii="Arial" w:hAnsi="Arial"/>
                <w:color w:val="000000"/>
                <w:lang w:val="ru-RU"/>
              </w:rPr>
              <w:t>-изображений;</w:t>
            </w:r>
          </w:p>
        </w:tc>
      </w:tr>
      <w:tr>
        <w:trPr/>
        <w:tc>
          <w:tcPr>
            <w:tcW w:w="2786" w:type="dxa"/>
            <w:tcBorders/>
            <w:shd w:fill="auto" w:val="clear"/>
          </w:tcPr>
          <w:p>
            <w:pPr>
              <w:pStyle w:val="Normal"/>
              <w:spacing w:before="0" w:after="120"/>
              <w:rPr>
                <w:rFonts w:cs="Arial"/>
              </w:rPr>
            </w:pPr>
            <w:r>
              <w:rPr>
                <w:rFonts w:cs="Arial" w:ascii="Arial" w:hAnsi="Arial"/>
                <w:color w:val="000000"/>
              </w:rPr>
              <w:t>Перепривязка исследования к пациенту</w:t>
            </w:r>
          </w:p>
        </w:tc>
        <w:tc>
          <w:tcPr>
            <w:tcW w:w="7418" w:type="dxa"/>
            <w:tcBorders/>
            <w:shd w:fill="auto" w:val="clear"/>
          </w:tcPr>
          <w:p>
            <w:pPr>
              <w:pStyle w:val="Normal"/>
              <w:rPr>
                <w:rFonts w:cs="Arial"/>
                <w:lang w:val="ru-RU"/>
              </w:rPr>
            </w:pPr>
            <w:r>
              <w:rPr>
                <w:rFonts w:cs="Arial" w:ascii="Arial" w:hAnsi="Arial"/>
                <w:color w:val="000000"/>
                <w:lang w:val="ru-RU"/>
              </w:rPr>
              <w:t>Для перепривязки исследования к пациенту необходимо:</w:t>
            </w:r>
          </w:p>
          <w:p>
            <w:pPr>
              <w:pStyle w:val="Normal"/>
              <w:numPr>
                <w:ilvl w:val="0"/>
                <w:numId w:val="471"/>
              </w:numPr>
              <w:rPr>
                <w:rFonts w:cs="Arial"/>
                <w:lang w:val="ru-RU"/>
              </w:rPr>
            </w:pPr>
            <w:r>
              <w:rPr>
                <w:rFonts w:cs="Arial" w:ascii="Arial" w:hAnsi="Arial"/>
                <w:color w:val="000000"/>
                <w:lang w:val="ru-RU"/>
              </w:rPr>
              <w:t>выбрать необходимое исследование и нажать на кнопку</w:t>
            </w:r>
            <w:r>
              <w:rPr>
                <w:rFonts w:cs="Arial" w:ascii="Arial" w:hAnsi="Arial"/>
                <w:color w:val="000000"/>
              </w:rPr>
              <w:t> </w:t>
            </w:r>
            <w:r>
              <w:rPr>
                <w:rFonts w:ascii="Arial" w:hAnsi="Arial"/>
                <w:color w:val="000000"/>
              </w:rPr>
              <w:drawing>
                <wp:inline distT="0" distB="0" distL="0" distR="0">
                  <wp:extent cx="190500" cy="180975"/>
                  <wp:effectExtent l="0" t="0" r="0" b="0"/>
                  <wp:docPr id="888" name="Рисунок 100983" descr="_scroll_external/attachments/worddav16a44871989f5d4316f9d2ea54588970-390ac90f106e23c0f3feceebca063b0717e9c2b82865130d2074e1950b4181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Рисунок 100983" descr="_scroll_external/attachments/worddav16a44871989f5d4316f9d2ea54588970-390ac90f106e23c0f3feceebca063b0717e9c2b82865130d2074e1950b4181ab.png"/>
                          <pic:cNvPicPr>
                            <a:picLocks noChangeAspect="1" noChangeArrowheads="1"/>
                          </pic:cNvPicPr>
                        </pic:nvPicPr>
                        <pic:blipFill>
                          <a:blip r:embed="rId892"/>
                          <a:stretch>
                            <a:fillRect/>
                          </a:stretch>
                        </pic:blipFill>
                        <pic:spPr bwMode="auto">
                          <a:xfrm>
                            <a:off x="0" y="0"/>
                            <a:ext cx="190500" cy="180975"/>
                          </a:xfrm>
                          <a:prstGeom prst="rect">
                            <a:avLst/>
                          </a:prstGeom>
                        </pic:spPr>
                      </pic:pic>
                    </a:graphicData>
                  </a:graphic>
                </wp:inline>
              </w:drawing>
            </w:r>
            <w:r>
              <w:rPr>
                <w:rFonts w:cs="Arial" w:ascii="Arial" w:hAnsi="Arial"/>
                <w:color w:val="000000"/>
                <w:lang w:val="ru-RU"/>
              </w:rPr>
              <w:t>;</w:t>
            </w:r>
          </w:p>
          <w:p>
            <w:pPr>
              <w:pStyle w:val="Normal"/>
              <w:numPr>
                <w:ilvl w:val="0"/>
                <w:numId w:val="471"/>
              </w:numPr>
              <w:rPr>
                <w:rFonts w:cs="Arial"/>
                <w:lang w:val="ru-RU"/>
              </w:rPr>
            </w:pPr>
            <w:r>
              <w:rPr>
                <w:rFonts w:cs="Arial" w:ascii="Arial" w:hAnsi="Arial"/>
                <w:color w:val="000000"/>
                <w:lang w:val="ru-RU"/>
              </w:rPr>
              <w:t>откроется всплывающее окно привязки исследования к пациенту;</w:t>
            </w:r>
          </w:p>
          <w:p>
            <w:pPr>
              <w:pStyle w:val="Normal"/>
              <w:numPr>
                <w:ilvl w:val="0"/>
                <w:numId w:val="471"/>
              </w:numPr>
              <w:rPr>
                <w:rFonts w:cs="Arial"/>
                <w:lang w:val="ru-RU"/>
              </w:rPr>
            </w:pPr>
            <w:r>
              <w:rPr>
                <w:rFonts w:cs="Arial" w:ascii="Arial" w:hAnsi="Arial"/>
                <w:color w:val="000000"/>
                <w:lang w:val="ru-RU"/>
              </w:rPr>
              <w:t xml:space="preserve">выбрать необходимого пациента из списка с помощью кнопки </w:t>
            </w:r>
            <w:r>
              <w:rPr>
                <w:rFonts w:ascii="Arial" w:hAnsi="Arial"/>
                <w:color w:val="000000"/>
              </w:rPr>
              <w:drawing>
                <wp:inline distT="0" distB="0" distL="0" distR="0">
                  <wp:extent cx="238125" cy="228600"/>
                  <wp:effectExtent l="0" t="0" r="0" b="0"/>
                  <wp:docPr id="889" name="Рисунок 100984" descr="_scroll_external/attachments/vypadayushch-b6b9d65c789faf52e9721ac0cd2d35921e7c329e393b99364b2d99e4401b2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Рисунок 100984" descr="_scroll_external/attachments/vypadayushch-b6b9d65c789faf52e9721ac0cd2d35921e7c329e393b99364b2d99e4401b2147.png"/>
                          <pic:cNvPicPr>
                            <a:picLocks noChangeAspect="1" noChangeArrowheads="1"/>
                          </pic:cNvPicPr>
                        </pic:nvPicPr>
                        <pic:blipFill>
                          <a:blip r:embed="rId893"/>
                          <a:stretch>
                            <a:fillRect/>
                          </a:stretch>
                        </pic:blipFill>
                        <pic:spPr bwMode="auto">
                          <a:xfrm>
                            <a:off x="0" y="0"/>
                            <a:ext cx="238125" cy="228600"/>
                          </a:xfrm>
                          <a:prstGeom prst="rect">
                            <a:avLst/>
                          </a:prstGeom>
                        </pic:spPr>
                      </pic:pic>
                    </a:graphicData>
                  </a:graphic>
                </wp:inline>
              </w:drawing>
            </w:r>
            <w:r>
              <w:rPr>
                <w:rFonts w:cs="Arial" w:ascii="Arial" w:hAnsi="Arial"/>
                <w:color w:val="000000"/>
                <w:lang w:val="ru-RU"/>
              </w:rPr>
              <w:t xml:space="preserve"> или добавить пациента с помощью кнопки </w:t>
            </w:r>
            <w:r>
              <w:rPr>
                <w:rFonts w:ascii="Arial" w:hAnsi="Arial"/>
                <w:color w:val="000000"/>
              </w:rPr>
              <w:drawing>
                <wp:inline distT="0" distB="0" distL="0" distR="0">
                  <wp:extent cx="381000" cy="323850"/>
                  <wp:effectExtent l="0" t="0" r="0" b="0"/>
                  <wp:docPr id="890" name="Рисунок 100985" descr="_scroll_external/attachments/image2019-7-3_16-52-34-12c964b1426f41bb336f8f78bb8e5537782a1595d67e3035e8dcb1eb3c44d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Рисунок 100985" descr="_scroll_external/attachments/image2019-7-3_16-52-34-12c964b1426f41bb336f8f78bb8e5537782a1595d67e3035e8dcb1eb3c44d869.png"/>
                          <pic:cNvPicPr>
                            <a:picLocks noChangeAspect="1" noChangeArrowheads="1"/>
                          </pic:cNvPicPr>
                        </pic:nvPicPr>
                        <pic:blipFill>
                          <a:blip r:embed="rId894"/>
                          <a:stretch>
                            <a:fillRect/>
                          </a:stretch>
                        </pic:blipFill>
                        <pic:spPr bwMode="auto">
                          <a:xfrm>
                            <a:off x="0" y="0"/>
                            <a:ext cx="381000" cy="323850"/>
                          </a:xfrm>
                          <a:prstGeom prst="rect">
                            <a:avLst/>
                          </a:prstGeom>
                        </pic:spPr>
                      </pic:pic>
                    </a:graphicData>
                  </a:graphic>
                </wp:inline>
              </w:drawing>
            </w:r>
            <w:r>
              <w:rPr>
                <w:rFonts w:cs="Arial" w:ascii="Arial" w:hAnsi="Arial"/>
                <w:color w:val="000000"/>
                <w:lang w:val="ru-RU"/>
              </w:rPr>
              <w:t>;</w:t>
            </w:r>
          </w:p>
          <w:p>
            <w:pPr>
              <w:pStyle w:val="Normal"/>
              <w:numPr>
                <w:ilvl w:val="0"/>
                <w:numId w:val="471"/>
              </w:numPr>
              <w:spacing w:before="0" w:after="120"/>
              <w:rPr>
                <w:rFonts w:cs="Arial"/>
                <w:lang w:val="ru-RU"/>
              </w:rPr>
            </w:pPr>
            <w:r>
              <w:rPr>
                <w:rFonts w:cs="Arial" w:ascii="Arial" w:hAnsi="Arial"/>
                <w:color w:val="000000"/>
                <w:lang w:val="ru-RU"/>
              </w:rPr>
              <w:t xml:space="preserve">нажать на кнопку </w:t>
            </w:r>
            <w:r>
              <w:rPr>
                <w:rFonts w:ascii="Arial" w:hAnsi="Arial"/>
                <w:color w:val="000000"/>
              </w:rPr>
              <w:drawing>
                <wp:inline distT="0" distB="0" distL="0" distR="0">
                  <wp:extent cx="904875" cy="323850"/>
                  <wp:effectExtent l="0" t="0" r="0" b="0"/>
                  <wp:docPr id="891" name="Рисунок 100986" descr="_scroll_external/attachments/sohranit-b7941435500f0ab5a96e4d94399219a4dca57014bd0ce548acd87c25b8856c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Рисунок 100986" descr="_scroll_external/attachments/sohranit-b7941435500f0ab5a96e4d94399219a4dca57014bd0ce548acd87c25b8856caa.png"/>
                          <pic:cNvPicPr>
                            <a:picLocks noChangeAspect="1" noChangeArrowheads="1"/>
                          </pic:cNvPicPr>
                        </pic:nvPicPr>
                        <pic:blipFill>
                          <a:blip r:embed="rId895"/>
                          <a:stretch>
                            <a:fillRect/>
                          </a:stretch>
                        </pic:blipFill>
                        <pic:spPr bwMode="auto">
                          <a:xfrm>
                            <a:off x="0" y="0"/>
                            <a:ext cx="904875" cy="323850"/>
                          </a:xfrm>
                          <a:prstGeom prst="rect">
                            <a:avLst/>
                          </a:prstGeom>
                        </pic:spPr>
                      </pic:pic>
                    </a:graphicData>
                  </a:graphic>
                </wp:inline>
              </w:drawing>
            </w:r>
            <w:r>
              <w:rPr>
                <w:rFonts w:cs="Arial" w:ascii="Arial" w:hAnsi="Arial"/>
                <w:color w:val="000000"/>
                <w:lang w:val="ru-RU"/>
              </w:rPr>
              <w:t>. Исследование будет перепривязано к пациенту</w:t>
            </w:r>
          </w:p>
        </w:tc>
      </w:tr>
    </w:tbl>
    <w:p>
      <w:pPr>
        <w:pStyle w:val="4"/>
        <w:numPr>
          <w:ilvl w:val="3"/>
          <w:numId w:val="2"/>
        </w:numPr>
        <w:ind w:left="862" w:hanging="862"/>
        <w:rPr>
          <w:rFonts w:ascii="Verdana" w:hAnsi="Verdana"/>
        </w:rPr>
      </w:pPr>
      <w:bookmarkStart w:id="490" w:name="scroll-bookmark-327"/>
      <w:r>
        <w:rPr>
          <w:rFonts w:ascii="Verdana" w:hAnsi="Verdana"/>
          <w:color w:val="000000"/>
        </w:rPr>
        <w:t>Лист лучевой нагрузки</w:t>
      </w:r>
      <w:bookmarkEnd w:id="490"/>
    </w:p>
    <w:p>
      <w:pPr>
        <w:pStyle w:val="Normal"/>
        <w:rPr>
          <w:lang w:val="ru-RU"/>
        </w:rPr>
      </w:pPr>
      <w:r>
        <w:rPr>
          <w:color w:val="000000"/>
          <w:lang w:val="ru-RU"/>
        </w:rPr>
        <w:t>В разделе «Лист лучевой нагрузки» собрана информация о лучевых нагрузках пациента.</w:t>
      </w:r>
    </w:p>
    <w:p>
      <w:pPr>
        <w:pStyle w:val="Normal"/>
        <w:spacing w:beforeAutospacing="1" w:after="120"/>
        <w:jc w:val="center"/>
        <w:rPr>
          <w:color w:val="000000"/>
        </w:rPr>
      </w:pPr>
      <w:r>
        <w:rPr>
          <w:color w:val="000000"/>
        </w:rPr>
        <w:drawing>
          <wp:inline distT="19050" distB="27305" distL="19050" distR="9525">
            <wp:extent cx="5534025" cy="2183130"/>
            <wp:effectExtent l="0" t="0" r="0" b="0"/>
            <wp:docPr id="892" name="Рисунок 100987" descr="_scroll_external/attachments/image2019-7-30_15-27-38-768cffae348bb529c98ac769f358625944ea6806c8f9265d83efb9145f7dd2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Рисунок 100987" descr="_scroll_external/attachments/image2019-7-30_15-27-38-768cffae348bb529c98ac769f358625944ea6806c8f9265d83efb9145f7dd2c9.png"/>
                    <pic:cNvPicPr>
                      <a:picLocks noChangeAspect="1" noChangeArrowheads="1"/>
                    </pic:cNvPicPr>
                  </pic:nvPicPr>
                  <pic:blipFill>
                    <a:blip r:embed="rId896"/>
                    <a:stretch>
                      <a:fillRect/>
                    </a:stretch>
                  </pic:blipFill>
                  <pic:spPr bwMode="auto">
                    <a:xfrm>
                      <a:off x="0" y="0"/>
                      <a:ext cx="5534025" cy="218313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304</w:t>
      </w:r>
      <w:r>
        <w:rPr/>
        <w:fldChar w:fldCharType="end"/>
      </w:r>
    </w:p>
    <w:p>
      <w:pPr>
        <w:pStyle w:val="Normal"/>
        <w:rPr>
          <w:lang w:val="ru-RU"/>
        </w:rPr>
      </w:pPr>
      <w:r>
        <w:rPr>
          <w:color w:val="000000"/>
          <w:lang w:val="ru-RU"/>
        </w:rPr>
        <w:t>В открывшемся окне отображается следующая информация: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369"/>
        <w:gridCol w:w="5835"/>
      </w:tblGrid>
      <w:tr>
        <w:trPr>
          <w:cnfStyle w:val="100000000000" w:firstRow="1" w:lastRow="0" w:firstColumn="0" w:lastColumn="0" w:oddVBand="0" w:evenVBand="0" w:oddHBand="0" w:evenHBand="0" w:firstRowFirstColumn="0" w:firstRowLastColumn="0" w:lastRowFirstColumn="0" w:lastRowLastColumn="0"/>
        </w:trPr>
        <w:tc>
          <w:tcPr>
            <w:tcW w:w="43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8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369" w:type="dxa"/>
            <w:tcBorders/>
            <w:shd w:fill="auto" w:val="clear"/>
          </w:tcPr>
          <w:p>
            <w:pPr>
              <w:pStyle w:val="Normal"/>
              <w:spacing w:before="0" w:after="120"/>
              <w:rPr>
                <w:rFonts w:cs="Arial"/>
              </w:rPr>
            </w:pPr>
            <w:r>
              <w:rPr>
                <w:rFonts w:cs="Arial" w:ascii="Arial" w:hAnsi="Arial"/>
                <w:color w:val="000000"/>
              </w:rPr>
              <w:t>Дата исследования</w:t>
            </w:r>
          </w:p>
        </w:tc>
        <w:tc>
          <w:tcPr>
            <w:tcW w:w="5835" w:type="dxa"/>
            <w:tcBorders/>
            <w:shd w:fill="auto" w:val="clear"/>
          </w:tcPr>
          <w:p>
            <w:pPr>
              <w:pStyle w:val="Normal"/>
              <w:spacing w:before="0" w:after="120"/>
              <w:rPr>
                <w:rFonts w:cs="Arial"/>
              </w:rPr>
            </w:pPr>
            <w:r>
              <w:rPr>
                <w:rFonts w:cs="Arial" w:ascii="Arial" w:hAnsi="Arial"/>
                <w:color w:val="000000"/>
              </w:rPr>
              <w:t>Дата проведения исследования</w:t>
            </w:r>
          </w:p>
        </w:tc>
      </w:tr>
      <w:tr>
        <w:trPr/>
        <w:tc>
          <w:tcPr>
            <w:tcW w:w="4369" w:type="dxa"/>
            <w:tcBorders/>
            <w:shd w:fill="auto" w:val="clear"/>
          </w:tcPr>
          <w:p>
            <w:pPr>
              <w:pStyle w:val="Normal"/>
              <w:spacing w:before="0" w:after="120"/>
              <w:rPr>
                <w:rFonts w:cs="Arial"/>
              </w:rPr>
            </w:pPr>
            <w:r>
              <w:rPr>
                <w:rFonts w:cs="Arial" w:ascii="Arial" w:hAnsi="Arial"/>
                <w:color w:val="000000"/>
              </w:rPr>
              <w:t>Study Instance UID</w:t>
            </w:r>
          </w:p>
        </w:tc>
        <w:tc>
          <w:tcPr>
            <w:tcW w:w="5835" w:type="dxa"/>
            <w:tcBorders/>
            <w:shd w:fill="auto" w:val="clear"/>
          </w:tcPr>
          <w:p>
            <w:pPr>
              <w:pStyle w:val="Normal"/>
              <w:spacing w:before="0" w:after="120"/>
              <w:rPr>
                <w:rFonts w:cs="Arial"/>
              </w:rPr>
            </w:pPr>
            <w:r>
              <w:rPr>
                <w:rFonts w:cs="Arial" w:ascii="Arial" w:hAnsi="Arial"/>
                <w:color w:val="000000"/>
              </w:rPr>
              <w:t>Идентификатор исследования</w:t>
            </w:r>
          </w:p>
        </w:tc>
      </w:tr>
      <w:tr>
        <w:trPr/>
        <w:tc>
          <w:tcPr>
            <w:tcW w:w="4369" w:type="dxa"/>
            <w:tcBorders/>
            <w:shd w:fill="auto" w:val="clear"/>
          </w:tcPr>
          <w:p>
            <w:pPr>
              <w:pStyle w:val="Normal"/>
              <w:spacing w:before="0" w:after="120"/>
              <w:rPr>
                <w:rFonts w:cs="Arial"/>
              </w:rPr>
            </w:pPr>
            <w:r>
              <w:rPr>
                <w:rFonts w:cs="Arial" w:ascii="Arial" w:hAnsi="Arial"/>
                <w:color w:val="000000"/>
              </w:rPr>
              <w:t>Вид исследования</w:t>
            </w:r>
          </w:p>
        </w:tc>
        <w:tc>
          <w:tcPr>
            <w:tcW w:w="5835" w:type="dxa"/>
            <w:tcBorders/>
            <w:shd w:fill="auto" w:val="clear"/>
          </w:tcPr>
          <w:p>
            <w:pPr>
              <w:pStyle w:val="Normal"/>
              <w:spacing w:before="0" w:after="120"/>
              <w:rPr>
                <w:rFonts w:cs="Arial"/>
              </w:rPr>
            </w:pPr>
            <w:r>
              <w:rPr>
                <w:rFonts w:cs="Arial" w:ascii="Arial" w:hAnsi="Arial"/>
                <w:color w:val="000000"/>
              </w:rPr>
              <w:t>Вид исследования</w:t>
            </w:r>
          </w:p>
        </w:tc>
      </w:tr>
      <w:tr>
        <w:trPr/>
        <w:tc>
          <w:tcPr>
            <w:tcW w:w="4369" w:type="dxa"/>
            <w:tcBorders/>
            <w:shd w:fill="auto" w:val="clear"/>
          </w:tcPr>
          <w:p>
            <w:pPr>
              <w:pStyle w:val="Normal"/>
              <w:spacing w:before="0" w:after="120"/>
              <w:rPr>
                <w:rFonts w:cs="Arial"/>
              </w:rPr>
            </w:pPr>
            <w:r>
              <w:rPr>
                <w:rFonts w:cs="Arial" w:ascii="Arial" w:hAnsi="Arial"/>
                <w:color w:val="000000"/>
              </w:rPr>
              <w:t>Дозовая нагрузка</w:t>
            </w:r>
          </w:p>
        </w:tc>
        <w:tc>
          <w:tcPr>
            <w:tcW w:w="5835" w:type="dxa"/>
            <w:tcBorders/>
            <w:shd w:fill="auto" w:val="clear"/>
          </w:tcPr>
          <w:p>
            <w:pPr>
              <w:pStyle w:val="Normal"/>
              <w:spacing w:before="0" w:after="120"/>
              <w:rPr>
                <w:rFonts w:cs="Arial"/>
              </w:rPr>
            </w:pPr>
            <w:r>
              <w:rPr>
                <w:rFonts w:cs="Arial" w:ascii="Arial" w:hAnsi="Arial"/>
                <w:color w:val="000000"/>
              </w:rPr>
              <w:t>Дозовая нагрузка исследования</w:t>
            </w:r>
          </w:p>
        </w:tc>
      </w:tr>
      <w:tr>
        <w:trPr/>
        <w:tc>
          <w:tcPr>
            <w:tcW w:w="4369" w:type="dxa"/>
            <w:tcBorders/>
            <w:shd w:fill="auto" w:val="clear"/>
          </w:tcPr>
          <w:p>
            <w:pPr>
              <w:pStyle w:val="Normal"/>
              <w:spacing w:before="0" w:after="120"/>
              <w:rPr>
                <w:rFonts w:cs="Arial"/>
                <w:lang w:val="ru-RU"/>
              </w:rPr>
            </w:pPr>
            <w:r>
              <w:rPr>
                <w:rFonts w:cs="Arial" w:ascii="Arial" w:hAnsi="Arial"/>
                <w:color w:val="000000"/>
                <w:lang w:val="ru-RU"/>
              </w:rPr>
              <w:t>Суммарная доза лучевой нагрузки за год</w:t>
            </w:r>
          </w:p>
        </w:tc>
        <w:tc>
          <w:tcPr>
            <w:tcW w:w="5835" w:type="dxa"/>
            <w:tcBorders/>
            <w:shd w:fill="auto" w:val="clear"/>
          </w:tcPr>
          <w:p>
            <w:pPr>
              <w:pStyle w:val="Normal"/>
              <w:spacing w:before="0" w:after="120"/>
              <w:rPr>
                <w:rFonts w:cs="Arial"/>
                <w:lang w:val="ru-RU"/>
              </w:rPr>
            </w:pPr>
            <w:r>
              <w:rPr>
                <w:rFonts w:cs="Arial" w:ascii="Arial" w:hAnsi="Arial"/>
                <w:color w:val="000000"/>
                <w:lang w:val="ru-RU"/>
              </w:rPr>
              <w:t>Суммарная доза лучевой нагрузки за календарный год</w:t>
            </w:r>
          </w:p>
        </w:tc>
      </w:tr>
    </w:tbl>
    <w:p>
      <w:pPr>
        <w:pStyle w:val="Normal"/>
        <w:rPr>
          <w:lang w:val="ru-RU"/>
        </w:rPr>
      </w:pPr>
      <w:r>
        <w:rPr>
          <w:color w:val="000000"/>
          <w:lang w:val="ru-RU"/>
        </w:rPr>
        <w:t>Для формирования</w:t>
      </w:r>
      <w:r>
        <w:rPr>
          <w:color w:val="000000"/>
        </w:rPr>
        <w:t> </w:t>
      </w:r>
      <w:r>
        <w:rPr>
          <w:color w:val="000000"/>
          <w:lang w:val="ru-RU"/>
        </w:rPr>
        <w:t>листа лучевой нагрузки за календарный год необходимо:</w:t>
      </w:r>
    </w:p>
    <w:p>
      <w:pPr>
        <w:pStyle w:val="Normal"/>
        <w:numPr>
          <w:ilvl w:val="0"/>
          <w:numId w:val="472"/>
        </w:numPr>
        <w:rPr>
          <w:lang w:val="ru-RU"/>
        </w:rPr>
      </w:pPr>
      <w:r>
        <w:rPr>
          <w:color w:val="000000"/>
          <w:lang w:val="ru-RU"/>
        </w:rPr>
        <w:t>в разделе «Лист лучевой нагрузки» нажать на кнопку</w:t>
      </w:r>
      <w:r>
        <w:rPr>
          <w:color w:val="000000"/>
        </w:rPr>
        <w:t> </w:t>
      </w:r>
      <w:r>
        <w:rPr>
          <w:color w:val="000000"/>
        </w:rPr>
        <w:drawing>
          <wp:inline distT="0" distB="0" distL="0" distR="0">
            <wp:extent cx="1485900" cy="323850"/>
            <wp:effectExtent l="0" t="0" r="0" b="0"/>
            <wp:docPr id="893" name="Рисунок 100988" descr="_scroll_external/attachments/image2019-7-30_15-28-24-68bd61a8e1600fa514326e35607ef3233a9c12eb0e62f46b5bafe71d10149f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Рисунок 100988" descr="_scroll_external/attachments/image2019-7-30_15-28-24-68bd61a8e1600fa514326e35607ef3233a9c12eb0e62f46b5bafe71d10149f24.png"/>
                    <pic:cNvPicPr>
                      <a:picLocks noChangeAspect="1" noChangeArrowheads="1"/>
                    </pic:cNvPicPr>
                  </pic:nvPicPr>
                  <pic:blipFill>
                    <a:blip r:embed="rId897"/>
                    <a:stretch>
                      <a:fillRect/>
                    </a:stretch>
                  </pic:blipFill>
                  <pic:spPr bwMode="auto">
                    <a:xfrm>
                      <a:off x="0" y="0"/>
                      <a:ext cx="1485900" cy="323850"/>
                    </a:xfrm>
                    <a:prstGeom prst="rect">
                      <a:avLst/>
                    </a:prstGeom>
                  </pic:spPr>
                </pic:pic>
              </a:graphicData>
            </a:graphic>
          </wp:inline>
        </w:drawing>
      </w:r>
      <w:r>
        <w:rPr>
          <w:color w:val="000000"/>
          <w:lang w:val="ru-RU"/>
        </w:rPr>
        <w:t>;</w:t>
      </w:r>
    </w:p>
    <w:p>
      <w:pPr>
        <w:pStyle w:val="Normal"/>
        <w:numPr>
          <w:ilvl w:val="0"/>
          <w:numId w:val="472"/>
        </w:numPr>
        <w:rPr>
          <w:lang w:val="ru-RU"/>
        </w:rPr>
      </w:pPr>
      <w:r>
        <w:rPr>
          <w:color w:val="000000"/>
          <w:lang w:val="ru-RU"/>
        </w:rPr>
        <w:t>в отдельном окне откроется</w:t>
      </w:r>
      <w:r>
        <w:rPr>
          <w:color w:val="000000"/>
        </w:rPr>
        <w:t> </w:t>
      </w:r>
      <w:r>
        <w:rPr>
          <w:color w:val="000000"/>
          <w:lang w:val="ru-RU"/>
        </w:rPr>
        <w:t>лист лучевой нагрузки за календарный год:</w:t>
      </w:r>
    </w:p>
    <w:p>
      <w:pPr>
        <w:pStyle w:val="Normal"/>
        <w:keepNext w:val="true"/>
        <w:spacing w:beforeAutospacing="1" w:after="120"/>
        <w:jc w:val="center"/>
        <w:rPr>
          <w:color w:val="000000"/>
        </w:rPr>
      </w:pPr>
      <w:r>
        <w:rPr>
          <w:color w:val="000000"/>
        </w:rPr>
        <w:drawing>
          <wp:inline distT="19050" distB="24130" distL="19050" distR="24765">
            <wp:extent cx="5899785" cy="3062605"/>
            <wp:effectExtent l="0" t="0" r="0" b="0"/>
            <wp:docPr id="894" name="Рисунок 100989" descr="_scroll_external/attachments/image2019-7-30_15-28-51-f333d4f3d9a31466f224af34a7c2282ac3bad4939648b3d4ee388f15b0f2bc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Рисунок 100989" descr="_scroll_external/attachments/image2019-7-30_15-28-51-f333d4f3d9a31466f224af34a7c2282ac3bad4939648b3d4ee388f15b0f2bc1e.png"/>
                    <pic:cNvPicPr>
                      <a:picLocks noChangeAspect="1" noChangeArrowheads="1"/>
                    </pic:cNvPicPr>
                  </pic:nvPicPr>
                  <pic:blipFill>
                    <a:blip r:embed="rId898"/>
                    <a:stretch>
                      <a:fillRect/>
                    </a:stretch>
                  </pic:blipFill>
                  <pic:spPr bwMode="auto">
                    <a:xfrm>
                      <a:off x="0" y="0"/>
                      <a:ext cx="5899785" cy="30626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305</w:t>
      </w:r>
      <w:r>
        <w:rPr/>
        <w:fldChar w:fldCharType="end"/>
      </w:r>
    </w:p>
    <w:p>
      <w:pPr>
        <w:pStyle w:val="3"/>
        <w:numPr>
          <w:ilvl w:val="2"/>
          <w:numId w:val="2"/>
        </w:numPr>
        <w:rPr>
          <w:rFonts w:ascii="Verdana" w:hAnsi="Verdana"/>
          <w:lang w:val="ru-RU"/>
        </w:rPr>
      </w:pPr>
      <w:bookmarkStart w:id="491" w:name="_Toc23252637"/>
      <w:bookmarkStart w:id="492" w:name="_Toc22720744"/>
      <w:bookmarkStart w:id="493" w:name="scroll-bookmark-328"/>
      <w:r>
        <w:rPr>
          <w:rFonts w:ascii="Verdana" w:hAnsi="Verdana"/>
          <w:color w:val="000000"/>
          <w:lang w:val="ru-RU"/>
        </w:rPr>
        <w:t>Запуск синхронизации пациентов с МИС</w:t>
      </w:r>
      <w:bookmarkEnd w:id="491"/>
      <w:bookmarkEnd w:id="492"/>
      <w:bookmarkEnd w:id="493"/>
    </w:p>
    <w:p>
      <w:pPr>
        <w:pStyle w:val="Normal"/>
        <w:rPr>
          <w:lang w:val="ru-RU"/>
        </w:rPr>
      </w:pPr>
      <w:r>
        <w:rPr>
          <w:color w:val="000000"/>
          <w:lang w:val="ru-RU"/>
        </w:rPr>
        <w:t>Для запуска синхронизации пациентов с МИС необходимо:</w:t>
      </w:r>
    </w:p>
    <w:p>
      <w:pPr>
        <w:pStyle w:val="Normal"/>
        <w:numPr>
          <w:ilvl w:val="0"/>
          <w:numId w:val="473"/>
        </w:numPr>
        <w:rPr>
          <w:color w:val="000000"/>
        </w:rPr>
      </w:pPr>
      <w:r>
        <w:rPr>
          <w:color w:val="000000"/>
        </w:rPr>
        <w:t>выбрать пункт меню «Пациенты»;</w:t>
      </w:r>
    </w:p>
    <w:p>
      <w:pPr>
        <w:pStyle w:val="Normal"/>
        <w:numPr>
          <w:ilvl w:val="0"/>
          <w:numId w:val="473"/>
        </w:numPr>
        <w:rPr>
          <w:color w:val="000000"/>
        </w:rPr>
      </w:pPr>
      <w:r>
        <w:rPr>
          <w:color w:val="000000"/>
        </w:rPr>
        <w:t>откроется картотека пациентов;</w:t>
      </w:r>
    </w:p>
    <w:p>
      <w:pPr>
        <w:pStyle w:val="Normal"/>
        <w:numPr>
          <w:ilvl w:val="0"/>
          <w:numId w:val="473"/>
        </w:numPr>
        <w:rPr>
          <w:lang w:val="ru-RU"/>
        </w:rPr>
      </w:pPr>
      <w:r>
        <w:rPr>
          <w:color w:val="000000"/>
          <w:lang w:val="ru-RU"/>
        </w:rPr>
        <w:t>нажать на кнопку «Запустить синхронизацию с МИС пациента»:</w:t>
      </w:r>
    </w:p>
    <w:p>
      <w:pPr>
        <w:pStyle w:val="Normal"/>
        <w:spacing w:beforeAutospacing="1" w:after="120"/>
        <w:jc w:val="center"/>
        <w:rPr>
          <w:color w:val="000000"/>
        </w:rPr>
      </w:pPr>
      <w:r>
        <w:rPr>
          <w:color w:val="000000"/>
        </w:rPr>
        <w:drawing>
          <wp:inline distT="19050" distB="13335" distL="19050" distR="13970">
            <wp:extent cx="5854065" cy="4787900"/>
            <wp:effectExtent l="0" t="0" r="0" b="0"/>
            <wp:docPr id="895" name="Рисунок 100990" descr="_scroll_external/attachments/image2019-7-9_16-27-25-916255f0c3b26ef456e474154c009f159e90583c851dfb19b621f1ba1b61b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Рисунок 100990" descr="_scroll_external/attachments/image2019-7-9_16-27-25-916255f0c3b26ef456e474154c009f159e90583c851dfb19b621f1ba1b61b812.png"/>
                    <pic:cNvPicPr>
                      <a:picLocks noChangeAspect="1" noChangeArrowheads="1"/>
                    </pic:cNvPicPr>
                  </pic:nvPicPr>
                  <pic:blipFill>
                    <a:blip r:embed="rId899"/>
                    <a:stretch>
                      <a:fillRect/>
                    </a:stretch>
                  </pic:blipFill>
                  <pic:spPr bwMode="auto">
                    <a:xfrm>
                      <a:off x="0" y="0"/>
                      <a:ext cx="5854065" cy="4787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306</w:t>
      </w:r>
      <w:r>
        <w:rPr/>
        <w:fldChar w:fldCharType="end"/>
      </w:r>
    </w:p>
    <w:p>
      <w:pPr>
        <w:pStyle w:val="Normal"/>
        <w:numPr>
          <w:ilvl w:val="0"/>
          <w:numId w:val="474"/>
        </w:numPr>
        <w:rPr>
          <w:lang w:val="ru-RU"/>
        </w:rPr>
      </w:pPr>
      <w:r>
        <w:rPr>
          <w:color w:val="000000"/>
          <w:lang w:val="ru-RU"/>
        </w:rPr>
        <w:t>будет выполнен запуск синхронизации пациентов с МИС.</w:t>
      </w:r>
    </w:p>
    <w:p>
      <w:pPr>
        <w:pStyle w:val="2"/>
        <w:numPr>
          <w:ilvl w:val="1"/>
          <w:numId w:val="2"/>
        </w:numPr>
        <w:rPr>
          <w:rFonts w:ascii="Verdana" w:hAnsi="Verdana"/>
          <w:lang w:val="ru-RU"/>
        </w:rPr>
      </w:pPr>
      <w:bookmarkStart w:id="494" w:name="_Toc23252638"/>
      <w:bookmarkStart w:id="495" w:name="_Toc22720745"/>
      <w:bookmarkStart w:id="496" w:name="scroll-bookmark-330"/>
      <w:r>
        <w:rPr>
          <w:rFonts w:ascii="Verdana" w:hAnsi="Verdana"/>
          <w:color w:val="000000"/>
          <w:lang w:val="ru-RU"/>
        </w:rPr>
        <w:t>Услуги в Подсистеме автоматизации радиологической службы</w:t>
      </w:r>
      <w:bookmarkEnd w:id="494"/>
      <w:bookmarkEnd w:id="495"/>
      <w:bookmarkEnd w:id="496"/>
    </w:p>
    <w:p>
      <w:pPr>
        <w:pStyle w:val="3"/>
        <w:numPr>
          <w:ilvl w:val="2"/>
          <w:numId w:val="2"/>
        </w:numPr>
        <w:rPr>
          <w:rFonts w:ascii="Verdana" w:hAnsi="Verdana"/>
          <w:lang w:val="ru-RU"/>
        </w:rPr>
      </w:pPr>
      <w:bookmarkStart w:id="497" w:name="_Toc23252639"/>
      <w:bookmarkStart w:id="498" w:name="_Toc22720746"/>
      <w:bookmarkStart w:id="499" w:name="scroll-bookmark-331"/>
      <w:r>
        <w:rPr>
          <w:rFonts w:ascii="Verdana" w:hAnsi="Verdana"/>
          <w:color w:val="000000"/>
          <w:lang w:val="ru-RU"/>
        </w:rPr>
        <w:t>Картотека услуг в МО в Подсистеме автоматизации радиологической службы</w:t>
      </w:r>
      <w:bookmarkEnd w:id="497"/>
      <w:bookmarkEnd w:id="498"/>
      <w:bookmarkEnd w:id="499"/>
    </w:p>
    <w:p>
      <w:pPr>
        <w:pStyle w:val="Normal"/>
        <w:rPr>
          <w:lang w:val="ru-RU"/>
        </w:rPr>
      </w:pPr>
      <w:r>
        <w:rPr>
          <w:color w:val="000000"/>
          <w:lang w:val="ru-RU"/>
        </w:rPr>
        <w:t>В задаче «Услуги» регистратор клиники управляет услугами, предоставляемыми клиникой.</w:t>
      </w:r>
    </w:p>
    <w:p>
      <w:pPr>
        <w:pStyle w:val="4"/>
        <w:numPr>
          <w:ilvl w:val="3"/>
          <w:numId w:val="2"/>
        </w:numPr>
        <w:ind w:left="862" w:hanging="862"/>
        <w:rPr>
          <w:rFonts w:ascii="Verdana" w:hAnsi="Verdana"/>
        </w:rPr>
      </w:pPr>
      <w:bookmarkStart w:id="500" w:name="scroll-bookmark-333"/>
      <w:r>
        <w:rPr>
          <w:rFonts w:ascii="Verdana" w:hAnsi="Verdana"/>
          <w:color w:val="000000"/>
        </w:rPr>
        <w:t>Создание услуги</w:t>
      </w:r>
      <w:bookmarkEnd w:id="500"/>
    </w:p>
    <w:p>
      <w:pPr>
        <w:pStyle w:val="Normal"/>
        <w:rPr>
          <w:color w:val="000000"/>
        </w:rPr>
      </w:pPr>
      <w:r>
        <w:rPr>
          <w:color w:val="000000"/>
        </w:rPr>
        <w:t>Для создания услуги необходимо:</w:t>
      </w:r>
    </w:p>
    <w:p>
      <w:pPr>
        <w:pStyle w:val="Normal"/>
        <w:numPr>
          <w:ilvl w:val="0"/>
          <w:numId w:val="475"/>
        </w:numPr>
        <w:rPr>
          <w:color w:val="000000"/>
        </w:rPr>
      </w:pPr>
      <w:r>
        <w:rPr>
          <w:color w:val="000000"/>
        </w:rPr>
        <w:t>выбрать пункт меню «Услуги»;</w:t>
      </w:r>
    </w:p>
    <w:p>
      <w:pPr>
        <w:pStyle w:val="Normal"/>
        <w:numPr>
          <w:ilvl w:val="0"/>
          <w:numId w:val="475"/>
        </w:numPr>
        <w:rPr>
          <w:lang w:val="ru-RU"/>
        </w:rPr>
      </w:pPr>
      <w:r>
        <w:rPr>
          <w:color w:val="000000"/>
          <w:lang w:val="ru-RU"/>
        </w:rPr>
        <w:t>откроется окно «Управление услугами», содержащее список услуг клиники:</w:t>
      </w:r>
    </w:p>
    <w:p>
      <w:pPr>
        <w:pStyle w:val="Normal"/>
        <w:spacing w:beforeAutospacing="1" w:after="120"/>
        <w:jc w:val="center"/>
        <w:rPr>
          <w:color w:val="000000"/>
        </w:rPr>
      </w:pPr>
      <w:r>
        <w:rPr>
          <w:color w:val="000000"/>
        </w:rPr>
        <w:drawing>
          <wp:inline distT="19050" distB="9525" distL="19050" distR="17145">
            <wp:extent cx="6022340" cy="2981325"/>
            <wp:effectExtent l="0" t="0" r="0" b="0"/>
            <wp:docPr id="896" name="Рисунок 100991" descr="_scroll_external/attachments/image2019-7-24_10-35-58-1d8f4ab65ae19da69f4f0fff7d3f3548a725cf12bbfc584e3b82bc14831d3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Рисунок 100991" descr="_scroll_external/attachments/image2019-7-24_10-35-58-1d8f4ab65ae19da69f4f0fff7d3f3548a725cf12bbfc584e3b82bc14831d3f60.png"/>
                    <pic:cNvPicPr>
                      <a:picLocks noChangeAspect="1" noChangeArrowheads="1"/>
                    </pic:cNvPicPr>
                  </pic:nvPicPr>
                  <pic:blipFill>
                    <a:blip r:embed="rId900"/>
                    <a:srcRect l="0" t="0" r="0" b="3462"/>
                    <a:stretch>
                      <a:fillRect/>
                    </a:stretch>
                  </pic:blipFill>
                  <pic:spPr bwMode="auto">
                    <a:xfrm>
                      <a:off x="0" y="0"/>
                      <a:ext cx="6022340" cy="29813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307</w:t>
      </w:r>
      <w:r>
        <w:rPr/>
        <w:fldChar w:fldCharType="end"/>
      </w:r>
    </w:p>
    <w:p>
      <w:pPr>
        <w:pStyle w:val="Normal"/>
        <w:rPr>
          <w:lang w:val="ru-RU"/>
        </w:rPr>
      </w:pPr>
      <w:r>
        <w:rPr>
          <w:b/>
          <w:color w:val="000000"/>
          <w:lang w:val="ru-RU"/>
        </w:rPr>
        <w:t>Примечание</w:t>
      </w:r>
      <w:r>
        <w:rPr>
          <w:color w:val="000000"/>
        </w:rPr>
        <w:t> </w:t>
      </w:r>
      <w:r>
        <w:rPr>
          <w:color w:val="000000"/>
          <w:lang w:val="ru-RU"/>
        </w:rPr>
        <w:t>– Для ограничения списка можно использовать фильтрацию по колонкам по кнопке «Поиск» и постраничную навигацию.</w:t>
      </w:r>
    </w:p>
    <w:p>
      <w:pPr>
        <w:pStyle w:val="Normal"/>
        <w:numPr>
          <w:ilvl w:val="0"/>
          <w:numId w:val="476"/>
        </w:numPr>
        <w:rPr>
          <w:color w:val="000000"/>
        </w:rPr>
      </w:pPr>
      <w:r>
        <w:rPr>
          <w:color w:val="000000"/>
        </w:rPr>
        <w:t>нажать на кнопку </w:t>
      </w:r>
      <w:r>
        <w:rPr>
          <w:color w:val="000000"/>
        </w:rPr>
        <w:drawing>
          <wp:inline distT="0" distB="1270" distL="0" distR="0">
            <wp:extent cx="1104900" cy="303530"/>
            <wp:effectExtent l="0" t="0" r="0" b="0"/>
            <wp:docPr id="897" name="Рисунок 100992" descr="_scroll_external/attachments/image2019-7-24_10-44-57-881d4338973943be6e4cffd53bbfb1a5939d2e70f766e607da6776951ef33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Рисунок 100992" descr="_scroll_external/attachments/image2019-7-24_10-44-57-881d4338973943be6e4cffd53bbfb1a5939d2e70f766e607da6776951ef331be.png"/>
                    <pic:cNvPicPr>
                      <a:picLocks noChangeAspect="1" noChangeArrowheads="1"/>
                    </pic:cNvPicPr>
                  </pic:nvPicPr>
                  <pic:blipFill>
                    <a:blip r:embed="rId901"/>
                    <a:stretch>
                      <a:fillRect/>
                    </a:stretch>
                  </pic:blipFill>
                  <pic:spPr bwMode="auto">
                    <a:xfrm>
                      <a:off x="0" y="0"/>
                      <a:ext cx="1104900" cy="303530"/>
                    </a:xfrm>
                    <a:prstGeom prst="rect">
                      <a:avLst/>
                    </a:prstGeom>
                  </pic:spPr>
                </pic:pic>
              </a:graphicData>
            </a:graphic>
          </wp:inline>
        </w:drawing>
      </w:r>
      <w:r>
        <w:rPr>
          <w:color w:val="000000"/>
        </w:rPr>
        <w:t>;</w:t>
      </w:r>
    </w:p>
    <w:p>
      <w:pPr>
        <w:pStyle w:val="Normal"/>
        <w:numPr>
          <w:ilvl w:val="0"/>
          <w:numId w:val="476"/>
        </w:numPr>
        <w:rPr>
          <w:color w:val="000000"/>
        </w:rPr>
      </w:pPr>
      <w:r>
        <w:rPr>
          <w:color w:val="000000"/>
        </w:rPr>
        <w:t>откроется форма создания услуги:</w:t>
      </w:r>
    </w:p>
    <w:p>
      <w:pPr>
        <w:pStyle w:val="Normal"/>
        <w:keepNext w:val="true"/>
        <w:spacing w:beforeAutospacing="1" w:after="120"/>
        <w:jc w:val="center"/>
        <w:rPr>
          <w:color w:val="000000"/>
        </w:rPr>
      </w:pPr>
      <w:r>
        <w:rPr>
          <w:color w:val="000000"/>
        </w:rPr>
        <w:drawing>
          <wp:inline distT="19050" distB="27940" distL="19050" distR="15240">
            <wp:extent cx="5985510" cy="4011295"/>
            <wp:effectExtent l="0" t="0" r="0" b="0"/>
            <wp:docPr id="898" name="Рисунок 100993" descr="_scroll_external/attachments/image2019-7-24_10-37-20-42bc709ac0fb750be52d68deff48d9a627eb4f66041215a994470435a5c48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Рисунок 100993" descr="_scroll_external/attachments/image2019-7-24_10-37-20-42bc709ac0fb750be52d68deff48d9a627eb4f66041215a994470435a5c48151.png"/>
                    <pic:cNvPicPr>
                      <a:picLocks noChangeAspect="1" noChangeArrowheads="1"/>
                    </pic:cNvPicPr>
                  </pic:nvPicPr>
                  <pic:blipFill>
                    <a:blip r:embed="rId902"/>
                    <a:stretch>
                      <a:fillRect/>
                    </a:stretch>
                  </pic:blipFill>
                  <pic:spPr bwMode="auto">
                    <a:xfrm>
                      <a:off x="0" y="0"/>
                      <a:ext cx="5985510" cy="40112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308</w:t>
      </w:r>
      <w:r>
        <w:rPr/>
        <w:fldChar w:fldCharType="end"/>
      </w:r>
    </w:p>
    <w:p>
      <w:pPr>
        <w:pStyle w:val="Normal"/>
        <w:numPr>
          <w:ilvl w:val="0"/>
          <w:numId w:val="47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02"/>
        <w:gridCol w:w="1929"/>
        <w:gridCol w:w="1911"/>
        <w:gridCol w:w="4262"/>
      </w:tblGrid>
      <w:tr>
        <w:trPr>
          <w:cnfStyle w:val="100000000000" w:firstRow="1" w:lastRow="0" w:firstColumn="0" w:lastColumn="0" w:oddVBand="0" w:evenVBand="0" w:oddHBand="0" w:evenHBand="0" w:firstRowFirstColumn="0" w:firstRowLastColumn="0" w:lastRowFirstColumn="0" w:lastRowLastColumn="0"/>
        </w:trPr>
        <w:tc>
          <w:tcPr>
            <w:tcW w:w="210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2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26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«Тип услуги»</w:t>
            </w:r>
          </w:p>
        </w:tc>
        <w:tc>
          <w:tcPr>
            <w:tcW w:w="1929" w:type="dxa"/>
            <w:tcBorders/>
            <w:shd w:fill="auto" w:val="clear"/>
          </w:tcPr>
          <w:p>
            <w:pPr>
              <w:pStyle w:val="Normal"/>
              <w:spacing w:before="0" w:after="120"/>
              <w:rPr>
                <w:rFonts w:cs="Arial"/>
              </w:rPr>
            </w:pPr>
            <w:r>
              <w:rPr>
                <w:rFonts w:cs="Arial" w:ascii="Arial" w:hAnsi="Arial"/>
                <w:color w:val="000000"/>
              </w:rPr>
              <w:t>Тип услуги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899" name="Рисунок 1009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Рисунок 100994" descr="_scroll_external/icons/check-9544b811bd6366db36e61ad2f527f22e3b3ee709ab8546b60c6be8c132859dbf.svg"/>
                          <pic:cNvPicPr>
                            <a:picLocks noChangeAspect="1" noChangeArrowheads="1"/>
                          </pic:cNvPicPr>
                        </pic:nvPicPr>
                        <pic:blipFill>
                          <a:blip r:embed="rId903"/>
                          <a:stretch>
                            <a:fillRect/>
                          </a:stretch>
                        </pic:blipFill>
                        <pic:spPr bwMode="auto">
                          <a:xfrm>
                            <a:off x="0" y="0"/>
                            <a:ext cx="152400" cy="152400"/>
                          </a:xfrm>
                          <a:prstGeom prst="rect">
                            <a:avLst/>
                          </a:prstGeom>
                        </pic:spPr>
                      </pic:pic>
                    </a:graphicData>
                  </a:graphic>
                </wp:inline>
              </w:drawing>
            </w:r>
          </w:p>
        </w:tc>
        <w:tc>
          <w:tcPr>
            <w:tcW w:w="4262" w:type="dxa"/>
            <w:tcBorders/>
            <w:shd w:fill="auto" w:val="clear"/>
          </w:tcPr>
          <w:p>
            <w:pPr>
              <w:pStyle w:val="Normal"/>
              <w:spacing w:before="0" w:after="120"/>
              <w:rPr>
                <w:rFonts w:cs="Arial"/>
                <w:lang w:val="ru-RU"/>
              </w:rPr>
            </w:pPr>
            <w:r>
              <w:rPr>
                <w:rFonts w:cs="Arial" w:ascii="Arial" w:hAnsi="Arial"/>
                <w:color w:val="000000"/>
                <w:lang w:val="ru-RU"/>
              </w:rPr>
              <w:t>Выбрать тип услуги из системного справочника «Типы услуг»</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900" name="Рисунок 100995" descr="_scroll_external/attachments/image2019-7-11_17-16-49-6d0bbff9f2814012c4644791c5a1cda9116479c7bdde0a03ad396b0ab6792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Рисунок 100995" descr="_scroll_external/attachments/image2019-7-11_17-16-49-6d0bbff9f2814012c4644791c5a1cda9116479c7bdde0a03ad396b0ab67925e9.png"/>
                          <pic:cNvPicPr>
                            <a:picLocks noChangeAspect="1" noChangeArrowheads="1"/>
                          </pic:cNvPicPr>
                        </pic:nvPicPr>
                        <pic:blipFill>
                          <a:blip r:embed="rId904"/>
                          <a:stretch>
                            <a:fillRect/>
                          </a:stretch>
                        </pic:blipFill>
                        <pic:spPr bwMode="auto">
                          <a:xfrm>
                            <a:off x="0" y="0"/>
                            <a:ext cx="114300" cy="104775"/>
                          </a:xfrm>
                          <a:prstGeom prst="rect">
                            <a:avLst/>
                          </a:prstGeom>
                        </pic:spPr>
                      </pic:pic>
                    </a:graphicData>
                  </a:graphic>
                </wp:inline>
              </w:drawing>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«Категория услуги»</w:t>
            </w:r>
          </w:p>
        </w:tc>
        <w:tc>
          <w:tcPr>
            <w:tcW w:w="1929" w:type="dxa"/>
            <w:tcBorders/>
            <w:shd w:fill="auto" w:val="clear"/>
          </w:tcPr>
          <w:p>
            <w:pPr>
              <w:pStyle w:val="Normal"/>
              <w:spacing w:before="0" w:after="120"/>
              <w:rPr>
                <w:rFonts w:cs="Arial"/>
              </w:rPr>
            </w:pPr>
            <w:r>
              <w:rPr>
                <w:rFonts w:cs="Arial" w:ascii="Arial" w:hAnsi="Arial"/>
                <w:color w:val="000000"/>
              </w:rPr>
              <w:t>Категория услуги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01" name="Рисунок 10099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Рисунок 100996" descr="_scroll_external/icons/check-9544b811bd6366db36e61ad2f527f22e3b3ee709ab8546b60c6be8c132859dbf.svg"/>
                          <pic:cNvPicPr>
                            <a:picLocks noChangeAspect="1" noChangeArrowheads="1"/>
                          </pic:cNvPicPr>
                        </pic:nvPicPr>
                        <pic:blipFill>
                          <a:blip r:embed="rId905"/>
                          <a:stretch>
                            <a:fillRect/>
                          </a:stretch>
                        </pic:blipFill>
                        <pic:spPr bwMode="auto">
                          <a:xfrm>
                            <a:off x="0" y="0"/>
                            <a:ext cx="152400" cy="152400"/>
                          </a:xfrm>
                          <a:prstGeom prst="rect">
                            <a:avLst/>
                          </a:prstGeom>
                        </pic:spPr>
                      </pic:pic>
                    </a:graphicData>
                  </a:graphic>
                </wp:inline>
              </w:drawing>
            </w:r>
          </w:p>
        </w:tc>
        <w:tc>
          <w:tcPr>
            <w:tcW w:w="4262" w:type="dxa"/>
            <w:tcBorders/>
            <w:shd w:fill="auto" w:val="clear"/>
          </w:tcPr>
          <w:p>
            <w:pPr>
              <w:pStyle w:val="Normal"/>
              <w:rPr>
                <w:rFonts w:cs="Arial"/>
                <w:lang w:val="ru-RU"/>
              </w:rPr>
            </w:pPr>
            <w:r>
              <w:rPr>
                <w:rFonts w:cs="Arial" w:ascii="Arial" w:hAnsi="Arial"/>
                <w:color w:val="000000"/>
                <w:lang w:val="ru-RU"/>
              </w:rPr>
              <w:t>Выбрать категорию услуги из пользовательского справочника «Категории услуг» (в этом же справочнике настраивается соответствие типа и категории услуг) 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902" name="Рисунок 100997" descr="_scroll_external/attachments/image2019-7-11_17-16-49-6d0bbff9f2814012c4644791c5a1cda9116479c7bdde0a03ad396b0ab6792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Рисунок 100997" descr="_scroll_external/attachments/image2019-7-11_17-16-49-6d0bbff9f2814012c4644791c5a1cda9116479c7bdde0a03ad396b0ab67925e9.png"/>
                          <pic:cNvPicPr>
                            <a:picLocks noChangeAspect="1" noChangeArrowheads="1"/>
                          </pic:cNvPicPr>
                        </pic:nvPicPr>
                        <pic:blipFill>
                          <a:blip r:embed="rId906"/>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Список допустимых для выбора категорий зависит от указанного ранее типа услуги</w:t>
            </w:r>
          </w:p>
        </w:tc>
      </w:tr>
      <w:tr>
        <w:trPr/>
        <w:tc>
          <w:tcPr>
            <w:tcW w:w="2102" w:type="dxa"/>
            <w:tcBorders/>
            <w:shd w:fill="auto" w:val="clear"/>
          </w:tcPr>
          <w:p>
            <w:pPr>
              <w:pStyle w:val="Normal"/>
              <w:spacing w:before="0" w:after="120"/>
              <w:rPr>
                <w:rFonts w:cs="Arial"/>
              </w:rPr>
            </w:pPr>
            <w:r>
              <w:rPr>
                <w:rFonts w:cs="Arial" w:ascii="Arial" w:hAnsi="Arial"/>
                <w:color w:val="000000"/>
              </w:rPr>
              <w:t>Поле «Код услуги»</w:t>
            </w:r>
          </w:p>
        </w:tc>
        <w:tc>
          <w:tcPr>
            <w:tcW w:w="1929" w:type="dxa"/>
            <w:tcBorders/>
            <w:shd w:fill="auto" w:val="clear"/>
          </w:tcPr>
          <w:p>
            <w:pPr>
              <w:pStyle w:val="Normal"/>
              <w:spacing w:before="0" w:after="120"/>
              <w:rPr>
                <w:rFonts w:cs="Arial"/>
              </w:rPr>
            </w:pPr>
            <w:r>
              <w:rPr>
                <w:rFonts w:cs="Arial" w:ascii="Arial" w:hAnsi="Arial"/>
                <w:color w:val="000000"/>
              </w:rPr>
              <w:t>Код услуги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03" name="Рисунок 10099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Рисунок 100998" descr="_scroll_external/icons/check-9544b811bd6366db36e61ad2f527f22e3b3ee709ab8546b60c6be8c132859dbf.svg"/>
                          <pic:cNvPicPr>
                            <a:picLocks noChangeAspect="1" noChangeArrowheads="1"/>
                          </pic:cNvPicPr>
                        </pic:nvPicPr>
                        <pic:blipFill>
                          <a:blip r:embed="rId907"/>
                          <a:stretch>
                            <a:fillRect/>
                          </a:stretch>
                        </pic:blipFill>
                        <pic:spPr bwMode="auto">
                          <a:xfrm>
                            <a:off x="0" y="0"/>
                            <a:ext cx="152400" cy="152400"/>
                          </a:xfrm>
                          <a:prstGeom prst="rect">
                            <a:avLst/>
                          </a:prstGeom>
                        </pic:spPr>
                      </pic:pic>
                    </a:graphicData>
                  </a:graphic>
                </wp:inline>
              </w:drawing>
            </w:r>
          </w:p>
        </w:tc>
        <w:tc>
          <w:tcPr>
            <w:tcW w:w="4262" w:type="dxa"/>
            <w:tcBorders/>
            <w:shd w:fill="auto" w:val="clear"/>
          </w:tcPr>
          <w:p>
            <w:pPr>
              <w:pStyle w:val="Normal"/>
              <w:spacing w:before="0" w:after="120"/>
              <w:rPr>
                <w:rFonts w:cs="Arial"/>
                <w:lang w:val="ru-RU"/>
              </w:rPr>
            </w:pPr>
            <w:r>
              <w:rPr>
                <w:rFonts w:cs="Arial" w:ascii="Arial" w:hAnsi="Arial"/>
                <w:color w:val="000000"/>
                <w:lang w:val="ru-RU"/>
              </w:rPr>
              <w:t>Ввести код</w:t>
            </w:r>
            <w:r>
              <w:rPr>
                <w:rFonts w:cs="Arial" w:ascii="Arial" w:hAnsi="Arial"/>
                <w:color w:val="000000"/>
              </w:rPr>
              <w:t> </w:t>
            </w:r>
            <w:r>
              <w:rPr>
                <w:rFonts w:cs="Arial" w:ascii="Arial" w:hAnsi="Arial"/>
                <w:color w:val="000000"/>
                <w:lang w:val="ru-RU"/>
              </w:rPr>
              <w:t>услуги, затем выбрать значение из списка</w:t>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«Профиль услуги»</w:t>
            </w:r>
          </w:p>
        </w:tc>
        <w:tc>
          <w:tcPr>
            <w:tcW w:w="1929" w:type="dxa"/>
            <w:tcBorders/>
            <w:shd w:fill="auto" w:val="clear"/>
          </w:tcPr>
          <w:p>
            <w:pPr>
              <w:pStyle w:val="Normal"/>
              <w:spacing w:before="0" w:after="120"/>
              <w:rPr>
                <w:rFonts w:cs="Arial"/>
                <w:lang w:val="ru-RU"/>
              </w:rPr>
            </w:pPr>
            <w:r>
              <w:rPr>
                <w:rFonts w:cs="Arial" w:ascii="Arial" w:hAnsi="Arial"/>
                <w:color w:val="000000"/>
                <w:lang w:val="ru-RU"/>
              </w:rPr>
              <w:t>Профиль услуги. Поле доступно, если выбран тип услуги «Анализ»</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262" w:type="dxa"/>
            <w:tcBorders/>
            <w:shd w:fill="auto" w:val="clear"/>
          </w:tcPr>
          <w:p>
            <w:pPr>
              <w:pStyle w:val="Normal"/>
              <w:rPr>
                <w:rFonts w:cs="Arial"/>
                <w:lang w:val="ru-RU"/>
              </w:rPr>
            </w:pPr>
            <w:r>
              <w:rPr>
                <w:rFonts w:cs="Arial" w:ascii="Arial" w:hAnsi="Arial"/>
                <w:color w:val="000000"/>
                <w:lang w:val="ru-RU"/>
              </w:rPr>
              <w:t>Выбрать профиль услуги из справочника «Профили услуг»</w:t>
            </w:r>
            <w:r>
              <w:rPr>
                <w:rFonts w:cs="Arial" w:ascii="Arial" w:hAnsi="Arial"/>
                <w:color w:val="000000"/>
              </w:rPr>
              <w:t> </w:t>
            </w:r>
            <w:r>
              <w:rPr>
                <w:rFonts w:cs="Arial" w:ascii="Arial" w:hAnsi="Arial"/>
                <w:color w:val="000000"/>
                <w:lang w:val="ru-RU"/>
              </w:rPr>
              <w:t>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904" name="Рисунок 100999" descr="_scroll_external/attachments/image2019-7-11_17-16-49-6d0bbff9f2814012c4644791c5a1cda9116479c7bdde0a03ad396b0ab6792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Рисунок 100999" descr="_scroll_external/attachments/image2019-7-11_17-16-49-6d0bbff9f2814012c4644791c5a1cda9116479c7bdde0a03ad396b0ab67925e9.png"/>
                          <pic:cNvPicPr>
                            <a:picLocks noChangeAspect="1" noChangeArrowheads="1"/>
                          </pic:cNvPicPr>
                        </pic:nvPicPr>
                        <pic:blipFill>
                          <a:blip r:embed="rId908"/>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w:t>
            </w:r>
          </w:p>
          <w:p>
            <w:pPr>
              <w:pStyle w:val="Normal"/>
              <w:spacing w:before="0" w:after="120"/>
              <w:rPr>
                <w:rFonts w:cs="Arial"/>
                <w:lang w:val="ru-RU"/>
              </w:rPr>
            </w:pPr>
            <w:r>
              <w:rPr>
                <w:rFonts w:cs="Arial" w:ascii="Arial" w:hAnsi="Arial"/>
                <w:color w:val="000000"/>
                <w:lang w:val="ru-RU"/>
              </w:rPr>
              <w:t>Профиль служит группировкой для параметров (показателей) услуги типа «Анализ». Например, для услуги «Биохимическое исследование крови» существуют профили: «Ферменты», «Обмен пигментов», «Обмен углеводов», «Электролиты». К ферментам уже относятся услуги: «ГлДГ» (глутаматдегидрогеназа), «ГГТП» (гамма-глутамилтоанспептидаза) и другие. Таким образом, указание профилей у типов услуг «Анализ» облегчает выбор услуг при записи на прием: все дочерние услуги для удобства сгруппированы по профилю услуги и пользователь может выбрать, какие именно дочерние услуги нужно выполнить</w:t>
            </w:r>
          </w:p>
        </w:tc>
      </w:tr>
      <w:tr>
        <w:trPr/>
        <w:tc>
          <w:tcPr>
            <w:tcW w:w="2102" w:type="dxa"/>
            <w:tcBorders/>
            <w:shd w:fill="auto" w:val="clear"/>
          </w:tcPr>
          <w:p>
            <w:pPr>
              <w:pStyle w:val="Normal"/>
              <w:spacing w:before="0" w:after="120"/>
              <w:rPr>
                <w:rFonts w:cs="Arial"/>
                <w:lang w:val="ru-RU"/>
              </w:rPr>
            </w:pPr>
            <w:r>
              <w:rPr>
                <w:rFonts w:cs="Arial" w:ascii="Arial" w:hAnsi="Arial"/>
                <w:color w:val="000000"/>
                <w:lang w:val="ru-RU"/>
              </w:rPr>
              <w:t>Поле «Код услуги в РМИС»</w:t>
            </w:r>
          </w:p>
        </w:tc>
        <w:tc>
          <w:tcPr>
            <w:tcW w:w="1929" w:type="dxa"/>
            <w:tcBorders/>
            <w:shd w:fill="auto" w:val="clear"/>
          </w:tcPr>
          <w:p>
            <w:pPr>
              <w:pStyle w:val="Normal"/>
              <w:spacing w:before="0" w:after="120"/>
              <w:rPr>
                <w:rFonts w:cs="Arial"/>
                <w:lang w:val="ru-RU"/>
              </w:rPr>
            </w:pPr>
            <w:r>
              <w:rPr>
                <w:rFonts w:cs="Arial" w:ascii="Arial" w:hAnsi="Arial"/>
                <w:color w:val="000000"/>
                <w:lang w:val="ru-RU"/>
              </w:rPr>
              <w:t>Уникальный код услуги в рамках клиники</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262" w:type="dxa"/>
            <w:tcBorders/>
            <w:shd w:fill="auto" w:val="clear"/>
          </w:tcPr>
          <w:p>
            <w:pPr>
              <w:pStyle w:val="Normal"/>
              <w:spacing w:before="0" w:after="120"/>
              <w:rPr>
                <w:rFonts w:cs="Arial"/>
              </w:rPr>
            </w:pPr>
            <w:r>
              <w:rPr>
                <w:rFonts w:cs="Arial" w:ascii="Arial" w:hAnsi="Arial"/>
                <w:color w:val="000000"/>
                <w:lang w:val="ru-RU"/>
              </w:rPr>
              <w:t>Уникальный код услуги автоматически</w:t>
            </w:r>
            <w:r>
              <w:rPr>
                <w:rFonts w:cs="Arial" w:ascii="Arial" w:hAnsi="Arial"/>
                <w:color w:val="000000"/>
              </w:rPr>
              <w:t> </w:t>
            </w:r>
            <w:r>
              <w:rPr>
                <w:rFonts w:cs="Arial" w:ascii="Arial" w:hAnsi="Arial"/>
                <w:color w:val="000000"/>
                <w:lang w:val="ru-RU"/>
              </w:rPr>
              <w:t xml:space="preserve">заполняется из РМИС в рамках клиники. </w:t>
            </w:r>
            <w:r>
              <w:rPr>
                <w:rFonts w:cs="Arial" w:ascii="Arial" w:hAnsi="Arial"/>
                <w:color w:val="000000"/>
              </w:rPr>
              <w:t>Возможно ручное редактирование кода</w:t>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«Код НМУ»</w:t>
            </w:r>
          </w:p>
        </w:tc>
        <w:tc>
          <w:tcPr>
            <w:tcW w:w="1929" w:type="dxa"/>
            <w:tcBorders/>
            <w:shd w:fill="auto" w:val="clear"/>
          </w:tcPr>
          <w:p>
            <w:pPr>
              <w:pStyle w:val="Normal"/>
              <w:spacing w:before="0" w:after="120"/>
              <w:rPr>
                <w:rFonts w:cs="Arial"/>
                <w:lang w:val="ru-RU"/>
              </w:rPr>
            </w:pPr>
            <w:r>
              <w:rPr>
                <w:rFonts w:cs="Arial" w:ascii="Arial" w:hAnsi="Arial"/>
                <w:color w:val="000000"/>
                <w:lang w:val="ru-RU"/>
              </w:rPr>
              <w:t>Код из системного справочника «Номенклатура медицинских услуг»</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05" name="Рисунок 1010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Рисунок 101000" descr="_scroll_external/icons/check-9544b811bd6366db36e61ad2f527f22e3b3ee709ab8546b60c6be8c132859dbf.svg"/>
                          <pic:cNvPicPr>
                            <a:picLocks noChangeAspect="1" noChangeArrowheads="1"/>
                          </pic:cNvPicPr>
                        </pic:nvPicPr>
                        <pic:blipFill>
                          <a:blip r:embed="rId909"/>
                          <a:stretch>
                            <a:fillRect/>
                          </a:stretch>
                        </pic:blipFill>
                        <pic:spPr bwMode="auto">
                          <a:xfrm>
                            <a:off x="0" y="0"/>
                            <a:ext cx="152400" cy="152400"/>
                          </a:xfrm>
                          <a:prstGeom prst="rect">
                            <a:avLst/>
                          </a:prstGeom>
                        </pic:spPr>
                      </pic:pic>
                    </a:graphicData>
                  </a:graphic>
                </wp:inline>
              </w:drawing>
            </w:r>
          </w:p>
        </w:tc>
        <w:tc>
          <w:tcPr>
            <w:tcW w:w="4262" w:type="dxa"/>
            <w:tcBorders/>
            <w:shd w:fill="auto" w:val="clear"/>
          </w:tcPr>
          <w:p>
            <w:pPr>
              <w:pStyle w:val="Normal"/>
              <w:rPr>
                <w:rFonts w:cs="Arial"/>
                <w:lang w:val="ru-RU"/>
              </w:rPr>
            </w:pPr>
            <w:r>
              <w:rPr>
                <w:rFonts w:cs="Arial" w:ascii="Arial" w:hAnsi="Arial"/>
                <w:color w:val="000000"/>
                <w:lang w:val="ru-RU"/>
              </w:rPr>
              <w:t>Ввести код</w:t>
            </w:r>
            <w:r>
              <w:rPr>
                <w:rFonts w:cs="Arial" w:ascii="Arial" w:hAnsi="Arial"/>
                <w:color w:val="000000"/>
              </w:rPr>
              <w:t> </w:t>
            </w:r>
            <w:r>
              <w:rPr>
                <w:rFonts w:cs="Arial" w:ascii="Arial" w:hAnsi="Arial"/>
                <w:color w:val="000000"/>
                <w:lang w:val="ru-RU"/>
              </w:rPr>
              <w:t>НМУ, затем выбрать значение из списка.</w:t>
            </w:r>
          </w:p>
          <w:p>
            <w:pPr>
              <w:pStyle w:val="Normal"/>
              <w:spacing w:before="0" w:after="120"/>
              <w:rPr>
                <w:rFonts w:cs="Arial"/>
                <w:lang w:val="ru-RU"/>
              </w:rPr>
            </w:pPr>
            <w:r>
              <w:rPr>
                <w:rFonts w:cs="Arial" w:ascii="Arial" w:hAnsi="Arial"/>
                <w:color w:val="000000"/>
                <w:lang w:val="ru-RU"/>
              </w:rPr>
              <w:t>Либо нажать на кнопку</w:t>
            </w:r>
            <w:r>
              <w:rPr>
                <w:rFonts w:cs="Arial" w:ascii="Arial" w:hAnsi="Arial"/>
                <w:color w:val="000000"/>
              </w:rPr>
              <w:t> </w:t>
            </w:r>
            <w:r>
              <w:rPr>
                <w:rFonts w:ascii="Arial" w:hAnsi="Arial"/>
                <w:color w:val="000000"/>
              </w:rPr>
              <w:drawing>
                <wp:inline distT="0" distB="0" distL="0" distR="0">
                  <wp:extent cx="266700" cy="304800"/>
                  <wp:effectExtent l="0" t="0" r="0" b="0"/>
                  <wp:docPr id="906" name="Рисунок 101001" descr="_scroll_external/attachments/image2019-7-24_11-17-55-6b29a2ef8630e6fdf75f9128d4979aa7c1342ffedcd26be0eccd59aecf4a1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Рисунок 101001" descr="_scroll_external/attachments/image2019-7-24_11-17-55-6b29a2ef8630e6fdf75f9128d4979aa7c1342ffedcd26be0eccd59aecf4a1671.png"/>
                          <pic:cNvPicPr>
                            <a:picLocks noChangeAspect="1" noChangeArrowheads="1"/>
                          </pic:cNvPicPr>
                        </pic:nvPicPr>
                        <pic:blipFill>
                          <a:blip r:embed="rId910"/>
                          <a:stretch>
                            <a:fillRect/>
                          </a:stretch>
                        </pic:blipFill>
                        <pic:spPr bwMode="auto">
                          <a:xfrm>
                            <a:off x="0" y="0"/>
                            <a:ext cx="266700" cy="304800"/>
                          </a:xfrm>
                          <a:prstGeom prst="rect">
                            <a:avLst/>
                          </a:prstGeom>
                        </pic:spPr>
                      </pic:pic>
                    </a:graphicData>
                  </a:graphic>
                </wp:inline>
              </w:drawing>
            </w:r>
            <w:r>
              <w:rPr>
                <w:rFonts w:cs="Arial" w:ascii="Arial" w:hAnsi="Arial"/>
                <w:color w:val="000000"/>
                <w:lang w:val="ru-RU"/>
              </w:rPr>
              <w:t>, в открывшемся окне</w:t>
            </w:r>
            <w:r>
              <w:rPr>
                <w:rFonts w:cs="Arial" w:ascii="Arial" w:hAnsi="Arial"/>
                <w:color w:val="000000"/>
              </w:rPr>
              <w:t> </w:t>
            </w:r>
            <w:r>
              <w:rPr>
                <w:rFonts w:cs="Arial" w:ascii="Arial" w:hAnsi="Arial"/>
                <w:color w:val="000000"/>
                <w:lang w:val="ru-RU"/>
              </w:rPr>
              <w:t>выбрать значение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907" name="Рисунок 101002" descr="_scroll_external/attachments/image2019-7-24_11-18-47-aa5b8b6981ff393f6df6b64088e6b18f879bde98bf8583439e2824ca6c5062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Рисунок 101002" descr="_scroll_external/attachments/image2019-7-24_11-18-47-aa5b8b6981ff393f6df6b64088e6b18f879bde98bf8583439e2824ca6c50625e.png"/>
                          <pic:cNvPicPr>
                            <a:picLocks noChangeAspect="1" noChangeArrowheads="1"/>
                          </pic:cNvPicPr>
                        </pic:nvPicPr>
                        <pic:blipFill>
                          <a:blip r:embed="rId911"/>
                          <a:stretch>
                            <a:fillRect/>
                          </a:stretch>
                        </pic:blipFill>
                        <pic:spPr bwMode="auto">
                          <a:xfrm>
                            <a:off x="0" y="0"/>
                            <a:ext cx="657225" cy="228600"/>
                          </a:xfrm>
                          <a:prstGeom prst="rect">
                            <a:avLst/>
                          </a:prstGeom>
                        </pic:spPr>
                      </pic:pic>
                    </a:graphicData>
                  </a:graphic>
                </wp:inline>
              </w:drawing>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1929"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08" name="Рисунок 1010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Рисунок 101003" descr="_scroll_external/icons/check-9544b811bd6366db36e61ad2f527f22e3b3ee709ab8546b60c6be8c132859dbf.svg"/>
                          <pic:cNvPicPr>
                            <a:picLocks noChangeAspect="1" noChangeArrowheads="1"/>
                          </pic:cNvPicPr>
                        </pic:nvPicPr>
                        <pic:blipFill>
                          <a:blip r:embed="rId912"/>
                          <a:stretch>
                            <a:fillRect/>
                          </a:stretch>
                        </pic:blipFill>
                        <pic:spPr bwMode="auto">
                          <a:xfrm>
                            <a:off x="0" y="0"/>
                            <a:ext cx="152400" cy="152400"/>
                          </a:xfrm>
                          <a:prstGeom prst="rect">
                            <a:avLst/>
                          </a:prstGeom>
                        </pic:spPr>
                      </pic:pic>
                    </a:graphicData>
                  </a:graphic>
                </wp:inline>
              </w:drawing>
            </w:r>
          </w:p>
        </w:tc>
        <w:tc>
          <w:tcPr>
            <w:tcW w:w="4262" w:type="dxa"/>
            <w:tcBorders/>
            <w:shd w:fill="auto" w:val="clear"/>
          </w:tcPr>
          <w:p>
            <w:pPr>
              <w:pStyle w:val="Normal"/>
              <w:spacing w:before="0" w:after="120"/>
              <w:rPr>
                <w:rFonts w:cs="Arial"/>
              </w:rPr>
            </w:pPr>
            <w:r>
              <w:rPr>
                <w:rFonts w:cs="Arial" w:ascii="Arial" w:hAnsi="Arial"/>
                <w:color w:val="000000"/>
              </w:rPr>
              <w:t>Ввести наименование услуги вручную</w:t>
            </w:r>
          </w:p>
        </w:tc>
      </w:tr>
      <w:tr>
        <w:trPr/>
        <w:tc>
          <w:tcPr>
            <w:tcW w:w="2102" w:type="dxa"/>
            <w:tcBorders/>
            <w:shd w:fill="auto" w:val="clear"/>
          </w:tcPr>
          <w:p>
            <w:pPr>
              <w:pStyle w:val="Normal"/>
              <w:spacing w:before="0" w:after="120"/>
              <w:rPr>
                <w:rFonts w:cs="Arial"/>
                <w:lang w:val="ru-RU"/>
              </w:rPr>
            </w:pPr>
            <w:r>
              <w:rPr>
                <w:rFonts w:cs="Arial" w:ascii="Arial" w:hAnsi="Arial"/>
                <w:color w:val="000000"/>
                <w:lang w:val="ru-RU"/>
              </w:rPr>
              <w:t>Поле «Дополнительная информация, для оборудования»</w:t>
            </w:r>
          </w:p>
        </w:tc>
        <w:tc>
          <w:tcPr>
            <w:tcW w:w="1929" w:type="dxa"/>
            <w:tcBorders/>
            <w:shd w:fill="auto" w:val="clear"/>
          </w:tcPr>
          <w:p>
            <w:pPr>
              <w:pStyle w:val="Normal"/>
              <w:spacing w:before="0" w:after="120"/>
              <w:rPr>
                <w:rFonts w:cs="Arial"/>
                <w:lang w:val="ru-RU"/>
              </w:rPr>
            </w:pPr>
            <w:r>
              <w:rPr>
                <w:rFonts w:cs="Arial" w:ascii="Arial" w:hAnsi="Arial"/>
                <w:color w:val="000000"/>
                <w:lang w:val="ru-RU"/>
              </w:rPr>
              <w:t>Наименование услуги, которое будет отображаться на оборудовании</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262" w:type="dxa"/>
            <w:tcBorders/>
            <w:shd w:fill="auto" w:val="clear"/>
          </w:tcPr>
          <w:p>
            <w:pPr>
              <w:pStyle w:val="Normal"/>
              <w:spacing w:before="0" w:after="120"/>
              <w:rPr>
                <w:rFonts w:cs="Arial"/>
                <w:lang w:val="ru-RU"/>
              </w:rPr>
            </w:pPr>
            <w:r>
              <w:rPr>
                <w:rFonts w:cs="Arial" w:ascii="Arial" w:hAnsi="Arial"/>
                <w:color w:val="000000"/>
                <w:lang w:val="ru-RU"/>
              </w:rPr>
              <w:t>В данном поле необходимо указать наименование услуги (возможно, на английском), которое будет отображаться на оборудовании (например, можно вводить сокращенное наименование услуги)</w:t>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«Длительность»</w:t>
            </w:r>
          </w:p>
        </w:tc>
        <w:tc>
          <w:tcPr>
            <w:tcW w:w="1929" w:type="dxa"/>
            <w:tcBorders/>
            <w:shd w:fill="auto" w:val="clear"/>
          </w:tcPr>
          <w:p>
            <w:pPr>
              <w:pStyle w:val="Normal"/>
              <w:spacing w:before="0" w:after="120"/>
              <w:rPr>
                <w:rFonts w:cs="Arial"/>
              </w:rPr>
            </w:pPr>
            <w:r>
              <w:rPr>
                <w:rFonts w:cs="Arial" w:ascii="Arial" w:hAnsi="Arial"/>
                <w:color w:val="000000"/>
              </w:rPr>
              <w:t>Длительность услуги</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262" w:type="dxa"/>
            <w:tcBorders/>
            <w:shd w:fill="auto" w:val="clear"/>
          </w:tcPr>
          <w:p>
            <w:pPr>
              <w:pStyle w:val="Normal"/>
              <w:rPr>
                <w:rFonts w:cs="Arial"/>
                <w:lang w:val="ru-RU"/>
              </w:rPr>
            </w:pPr>
            <w:r>
              <w:rPr>
                <w:rFonts w:cs="Arial" w:ascii="Arial" w:hAnsi="Arial"/>
                <w:color w:val="000000"/>
                <w:lang w:val="ru-RU"/>
              </w:rPr>
              <w:t>Указать длительность услуги вручную</w:t>
            </w:r>
            <w:r>
              <w:rPr>
                <w:rFonts w:cs="Arial" w:ascii="Arial" w:hAnsi="Arial"/>
                <w:color w:val="000000"/>
              </w:rPr>
              <w:t> </w:t>
            </w:r>
            <w:r>
              <w:rPr>
                <w:rFonts w:cs="Arial" w:ascii="Arial" w:hAnsi="Arial"/>
                <w:color w:val="000000"/>
                <w:lang w:val="ru-RU"/>
              </w:rPr>
              <w:t>(можно указать в минутах или часах 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909" name="Рисунок 101004" descr="_scroll_external/attachments/image2019-7-11_17-16-49-6d0bbff9f2814012c4644791c5a1cda9116479c7bdde0a03ad396b0ab6792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Рисунок 101004" descr="_scroll_external/attachments/image2019-7-11_17-16-49-6d0bbff9f2814012c4644791c5a1cda9116479c7bdde0a03ad396b0ab67925e9.png"/>
                          <pic:cNvPicPr>
                            <a:picLocks noChangeAspect="1" noChangeArrowheads="1"/>
                          </pic:cNvPicPr>
                        </pic:nvPicPr>
                        <pic:blipFill>
                          <a:blip r:embed="rId913"/>
                          <a:stretch>
                            <a:fillRect/>
                          </a:stretch>
                        </pic:blipFill>
                        <pic:spPr bwMode="auto">
                          <a:xfrm>
                            <a:off x="0" y="0"/>
                            <a:ext cx="114300" cy="104775"/>
                          </a:xfrm>
                          <a:prstGeom prst="rect">
                            <a:avLst/>
                          </a:prstGeom>
                        </pic:spPr>
                      </pic:pic>
                    </a:graphicData>
                  </a:graphic>
                </wp:inline>
              </w:drawing>
            </w:r>
            <w:r>
              <w:rPr>
                <w:rFonts w:cs="Arial" w:ascii="Arial" w:hAnsi="Arial"/>
                <w:color w:val="000000"/>
                <w:lang w:val="ru-RU"/>
              </w:rPr>
              <w:t>). Можно установить длительность в минутах или часах.</w:t>
            </w:r>
          </w:p>
          <w:p>
            <w:pPr>
              <w:pStyle w:val="Normal"/>
              <w:spacing w:before="0" w:after="120"/>
              <w:rPr>
                <w:rFonts w:cs="Arial"/>
                <w:lang w:val="ru-RU"/>
              </w:rPr>
            </w:pPr>
            <w:r>
              <w:rPr>
                <w:rFonts w:cs="Arial" w:ascii="Arial" w:hAnsi="Arial"/>
                <w:color w:val="000000"/>
                <w:lang w:val="ru-RU"/>
              </w:rPr>
              <w:t>При записи на услугу в расписании длительность приема автоматически устанавливается равной длительности выбранной услуги</w:t>
            </w:r>
          </w:p>
        </w:tc>
      </w:tr>
      <w:tr>
        <w:trPr/>
        <w:tc>
          <w:tcPr>
            <w:tcW w:w="2102"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«Шаблон протокола»</w:t>
            </w:r>
          </w:p>
        </w:tc>
        <w:tc>
          <w:tcPr>
            <w:tcW w:w="1929" w:type="dxa"/>
            <w:tcBorders/>
            <w:shd w:fill="auto" w:val="clear"/>
          </w:tcPr>
          <w:p>
            <w:pPr>
              <w:pStyle w:val="Normal"/>
              <w:spacing w:before="0" w:after="120"/>
              <w:rPr>
                <w:rFonts w:cs="Arial"/>
                <w:lang w:val="ru-RU"/>
              </w:rPr>
            </w:pPr>
            <w:r>
              <w:rPr>
                <w:rFonts w:cs="Arial" w:ascii="Arial" w:hAnsi="Arial"/>
                <w:color w:val="000000"/>
                <w:lang w:val="ru-RU"/>
              </w:rPr>
              <w:t>Шаблон протокола к оказанию услуги</w:t>
            </w:r>
          </w:p>
        </w:tc>
        <w:tc>
          <w:tcPr>
            <w:tcW w:w="1911"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4262" w:type="dxa"/>
            <w:tcBorders/>
            <w:shd w:fill="auto" w:val="clear"/>
          </w:tcPr>
          <w:p>
            <w:pPr>
              <w:pStyle w:val="Normal"/>
              <w:spacing w:before="0" w:after="120"/>
              <w:rPr>
                <w:rFonts w:cs="Arial"/>
                <w:lang w:val="ru-RU"/>
              </w:rPr>
            </w:pPr>
            <w:r>
              <w:rPr>
                <w:rFonts w:cs="Arial" w:ascii="Arial" w:hAnsi="Arial"/>
                <w:color w:val="000000"/>
                <w:lang w:val="ru-RU"/>
              </w:rPr>
              <w:t>Выбрать шаблон протокола к оказанию услуги из списка с помощью кнопки</w:t>
            </w:r>
            <w:r>
              <w:rPr>
                <w:rFonts w:cs="Arial" w:ascii="Arial" w:hAnsi="Arial"/>
                <w:color w:val="000000"/>
              </w:rPr>
              <w:t> </w:t>
            </w:r>
            <w:r>
              <w:rPr>
                <w:rFonts w:ascii="Arial" w:hAnsi="Arial"/>
                <w:color w:val="000000"/>
              </w:rPr>
              <w:drawing>
                <wp:inline distT="0" distB="0" distL="0" distR="0">
                  <wp:extent cx="114300" cy="104775"/>
                  <wp:effectExtent l="0" t="0" r="0" b="0"/>
                  <wp:docPr id="910" name="Рисунок 101005" descr="_scroll_external/attachments/image2019-7-11_17-16-49-6d0bbff9f2814012c4644791c5a1cda9116479c7bdde0a03ad396b0ab6792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Рисунок 101005" descr="_scroll_external/attachments/image2019-7-11_17-16-49-6d0bbff9f2814012c4644791c5a1cda9116479c7bdde0a03ad396b0ab67925e9.png"/>
                          <pic:cNvPicPr>
                            <a:picLocks noChangeAspect="1" noChangeArrowheads="1"/>
                          </pic:cNvPicPr>
                        </pic:nvPicPr>
                        <pic:blipFill>
                          <a:blip r:embed="rId914"/>
                          <a:stretch>
                            <a:fillRect/>
                          </a:stretch>
                        </pic:blipFill>
                        <pic:spPr bwMode="auto">
                          <a:xfrm>
                            <a:off x="0" y="0"/>
                            <a:ext cx="114300" cy="104775"/>
                          </a:xfrm>
                          <a:prstGeom prst="rect">
                            <a:avLst/>
                          </a:prstGeom>
                        </pic:spPr>
                      </pic:pic>
                    </a:graphicData>
                  </a:graphic>
                </wp:inline>
              </w:drawing>
            </w:r>
          </w:p>
        </w:tc>
      </w:tr>
      <w:tr>
        <w:trPr/>
        <w:tc>
          <w:tcPr>
            <w:tcW w:w="2102" w:type="dxa"/>
            <w:tcBorders/>
            <w:shd w:fill="auto" w:val="clear"/>
          </w:tcPr>
          <w:p>
            <w:pPr>
              <w:pStyle w:val="Normal"/>
              <w:spacing w:before="0" w:after="120"/>
              <w:rPr>
                <w:rFonts w:cs="Arial"/>
              </w:rPr>
            </w:pPr>
            <w:r>
              <w:rPr>
                <w:rFonts w:cs="Arial" w:ascii="Arial" w:hAnsi="Arial"/>
                <w:color w:val="000000"/>
              </w:rPr>
              <w:t>Ссылка «Добавить из списка»</w:t>
            </w:r>
          </w:p>
        </w:tc>
        <w:tc>
          <w:tcPr>
            <w:tcW w:w="1929" w:type="dxa"/>
            <w:tcBorders/>
            <w:shd w:fill="auto" w:val="clear"/>
          </w:tcPr>
          <w:p>
            <w:pPr>
              <w:pStyle w:val="Normal"/>
              <w:spacing w:before="0" w:after="120"/>
              <w:rPr>
                <w:rFonts w:cs="Arial"/>
              </w:rPr>
            </w:pPr>
            <w:r>
              <w:rPr>
                <w:rFonts w:cs="Arial" w:ascii="Arial" w:hAnsi="Arial"/>
                <w:color w:val="000000"/>
              </w:rPr>
              <w:t>Дочерние услуги клиники</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262" w:type="dxa"/>
            <w:tcBorders/>
            <w:shd w:fill="auto" w:val="clear"/>
          </w:tcPr>
          <w:p>
            <w:pPr>
              <w:pStyle w:val="Normal"/>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1000125" cy="133350"/>
                  <wp:effectExtent l="0" t="0" r="0" b="0"/>
                  <wp:docPr id="911" name="Рисунок 101006" descr="_scroll_external/attachments/image2019-7-11_18-29-4-3f9cdf52009533ccb9d56686d315b36ca62e12e512751e1b6bd491158f556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Рисунок 101006" descr="_scroll_external/attachments/image2019-7-11_18-29-4-3f9cdf52009533ccb9d56686d315b36ca62e12e512751e1b6bd491158f556334.png"/>
                          <pic:cNvPicPr>
                            <a:picLocks noChangeAspect="1" noChangeArrowheads="1"/>
                          </pic:cNvPicPr>
                        </pic:nvPicPr>
                        <pic:blipFill>
                          <a:blip r:embed="rId915"/>
                          <a:stretch>
                            <a:fillRect/>
                          </a:stretch>
                        </pic:blipFill>
                        <pic:spPr bwMode="auto">
                          <a:xfrm>
                            <a:off x="0" y="0"/>
                            <a:ext cx="1000125" cy="133350"/>
                          </a:xfrm>
                          <a:prstGeom prst="rect">
                            <a:avLst/>
                          </a:prstGeom>
                        </pic:spPr>
                      </pic:pic>
                    </a:graphicData>
                  </a:graphic>
                </wp:inline>
              </w:drawing>
            </w:r>
            <w:r>
              <w:rPr>
                <w:rFonts w:cs="Arial" w:ascii="Arial" w:hAnsi="Arial"/>
                <w:color w:val="000000"/>
                <w:lang w:val="ru-RU"/>
              </w:rPr>
              <w:t>. Откроется окно со списком всех активных (не заблокированных) услуг клиники.</w:t>
            </w:r>
          </w:p>
          <w:p>
            <w:pPr>
              <w:pStyle w:val="Normal"/>
              <w:rPr>
                <w:rFonts w:cs="Arial"/>
                <w:lang w:val="ru-RU"/>
              </w:rPr>
            </w:pPr>
            <w:r>
              <w:rPr>
                <w:rFonts w:cs="Arial" w:ascii="Arial" w:hAnsi="Arial"/>
                <w:color w:val="000000"/>
                <w:lang w:val="ru-RU"/>
              </w:rPr>
              <w:t>Для ограничения списка услуг можно использовать фильтрацию по колонкам и постраничную навигацию. Каждую колонку таблицы можно отсортировать.</w:t>
            </w:r>
            <w:r>
              <w:rPr>
                <w:rFonts w:cs="Arial" w:ascii="Arial" w:hAnsi="Arial"/>
                <w:color w:val="000000"/>
              </w:rPr>
              <w:t> </w:t>
            </w:r>
            <w:r>
              <w:rPr>
                <w:rFonts w:cs="Arial" w:ascii="Arial" w:hAnsi="Arial"/>
                <w:color w:val="000000"/>
                <w:lang w:val="ru-RU"/>
              </w:rPr>
              <w:t>При смене страницы и смене фильтра выбранные записи запоминаются.</w:t>
            </w:r>
          </w:p>
          <w:p>
            <w:pPr>
              <w:pStyle w:val="Normal"/>
              <w:rPr>
                <w:rFonts w:cs="Arial"/>
                <w:lang w:val="ru-RU"/>
              </w:rPr>
            </w:pPr>
            <w:r>
              <w:rPr>
                <w:rFonts w:cs="Arial" w:ascii="Arial" w:hAnsi="Arial"/>
                <w:color w:val="000000"/>
                <w:lang w:val="ru-RU"/>
              </w:rPr>
              <w:t>Отметить необходимые услуги флагами и нажать на кнопку</w:t>
            </w:r>
            <w:r>
              <w:rPr>
                <w:rFonts w:cs="Arial" w:ascii="Arial" w:hAnsi="Arial"/>
                <w:color w:val="000000"/>
              </w:rPr>
              <w:t> </w:t>
            </w:r>
          </w:p>
          <w:p>
            <w:pPr>
              <w:pStyle w:val="Normal"/>
              <w:spacing w:before="0" w:after="120"/>
              <w:rPr>
                <w:rFonts w:cs="Arial"/>
              </w:rPr>
            </w:pPr>
            <w:r>
              <w:rPr>
                <w:rFonts w:ascii="Arial" w:hAnsi="Arial"/>
                <w:color w:val="000000"/>
              </w:rPr>
              <w:drawing>
                <wp:inline distT="0" distB="0" distL="0" distR="0">
                  <wp:extent cx="685800" cy="285750"/>
                  <wp:effectExtent l="0" t="0" r="0" b="0"/>
                  <wp:docPr id="912" name="Рисунок 101007" descr="_scroll_external/attachments/image2019-7-11_18-42-38-8d91bd3931b30a0e2db934c23e43c38938d271990e61654d20add1250c1b5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Рисунок 101007" descr="_scroll_external/attachments/image2019-7-11_18-42-38-8d91bd3931b30a0e2db934c23e43c38938d271990e61654d20add1250c1b5772.png"/>
                          <pic:cNvPicPr>
                            <a:picLocks noChangeAspect="1" noChangeArrowheads="1"/>
                          </pic:cNvPicPr>
                        </pic:nvPicPr>
                        <pic:blipFill>
                          <a:blip r:embed="rId916"/>
                          <a:stretch>
                            <a:fillRect/>
                          </a:stretch>
                        </pic:blipFill>
                        <pic:spPr bwMode="auto">
                          <a:xfrm>
                            <a:off x="0" y="0"/>
                            <a:ext cx="685800" cy="285750"/>
                          </a:xfrm>
                          <a:prstGeom prst="rect">
                            <a:avLst/>
                          </a:prstGeom>
                        </pic:spPr>
                      </pic:pic>
                    </a:graphicData>
                  </a:graphic>
                </wp:inline>
              </w:drawing>
            </w:r>
          </w:p>
        </w:tc>
      </w:tr>
      <w:tr>
        <w:trPr/>
        <w:tc>
          <w:tcPr>
            <w:tcW w:w="2102" w:type="dxa"/>
            <w:tcBorders/>
            <w:shd w:fill="auto" w:val="clear"/>
          </w:tcPr>
          <w:p>
            <w:pPr>
              <w:pStyle w:val="Normal"/>
              <w:spacing w:before="0" w:after="120"/>
              <w:rPr>
                <w:rFonts w:cs="Arial"/>
              </w:rPr>
            </w:pPr>
            <w:r>
              <w:rPr>
                <w:rFonts w:cs="Arial" w:ascii="Arial" w:hAnsi="Arial"/>
                <w:b/>
                <w:color w:val="000000"/>
              </w:rPr>
              <w:t>Ссылка «Добавить услугу»</w:t>
            </w:r>
          </w:p>
        </w:tc>
        <w:tc>
          <w:tcPr>
            <w:tcW w:w="1929" w:type="dxa"/>
            <w:tcBorders/>
            <w:shd w:fill="auto" w:val="clear"/>
          </w:tcPr>
          <w:p>
            <w:pPr>
              <w:pStyle w:val="Normal"/>
              <w:spacing w:before="0" w:after="120"/>
              <w:rPr>
                <w:rFonts w:cs="Arial"/>
              </w:rPr>
            </w:pPr>
            <w:r>
              <w:rPr>
                <w:rFonts w:cs="Arial" w:ascii="Arial" w:hAnsi="Arial"/>
                <w:color w:val="000000"/>
              </w:rPr>
              <w:t>Дочерние услуги клиники</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262" w:type="dxa"/>
            <w:tcBorders/>
            <w:shd w:fill="auto" w:val="clear"/>
          </w:tcPr>
          <w:p>
            <w:pPr>
              <w:pStyle w:val="Normal"/>
              <w:spacing w:before="0" w:after="120"/>
              <w:rPr>
                <w:rFonts w:cs="Arial"/>
                <w:lang w:val="ru-RU"/>
              </w:rPr>
            </w:pPr>
            <w:r>
              <w:rPr>
                <w:rFonts w:cs="Arial" w:ascii="Arial" w:hAnsi="Arial"/>
                <w:color w:val="000000"/>
                <w:lang w:val="ru-RU"/>
              </w:rPr>
              <w:t xml:space="preserve">Нажать на ссылку </w:t>
            </w:r>
            <w:r>
              <w:rPr>
                <w:rFonts w:ascii="Arial" w:hAnsi="Arial"/>
                <w:color w:val="000000"/>
              </w:rPr>
              <w:drawing>
                <wp:inline distT="0" distB="0" distL="0" distR="0">
                  <wp:extent cx="838200" cy="142875"/>
                  <wp:effectExtent l="0" t="0" r="0" b="0"/>
                  <wp:docPr id="913" name="Рисунок 101008" descr="_scroll_external/attachments/image2019-7-11_18-29-57-680264bf8478a9775cf66dd5b869320044b0f0bfb193a9b316675025325379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Рисунок 101008" descr="_scroll_external/attachments/image2019-7-11_18-29-57-680264bf8478a9775cf66dd5b869320044b0f0bfb193a9b316675025325379b3.png"/>
                          <pic:cNvPicPr>
                            <a:picLocks noChangeAspect="1" noChangeArrowheads="1"/>
                          </pic:cNvPicPr>
                        </pic:nvPicPr>
                        <pic:blipFill>
                          <a:blip r:embed="rId917"/>
                          <a:stretch>
                            <a:fillRect/>
                          </a:stretch>
                        </pic:blipFill>
                        <pic:spPr bwMode="auto">
                          <a:xfrm>
                            <a:off x="0" y="0"/>
                            <a:ext cx="838200" cy="142875"/>
                          </a:xfrm>
                          <a:prstGeom prst="rect">
                            <a:avLst/>
                          </a:prstGeom>
                        </pic:spPr>
                      </pic:pic>
                    </a:graphicData>
                  </a:graphic>
                </wp:inline>
              </w:drawing>
            </w:r>
            <w:r>
              <w:rPr>
                <w:rFonts w:cs="Arial" w:ascii="Arial" w:hAnsi="Arial"/>
                <w:color w:val="000000"/>
                <w:lang w:val="ru-RU"/>
              </w:rPr>
              <w:t>. После нажатия на ссылку доступны поля добавления услуги</w:t>
            </w:r>
          </w:p>
        </w:tc>
      </w:tr>
      <w:tr>
        <w:trPr/>
        <w:tc>
          <w:tcPr>
            <w:tcW w:w="2102" w:type="dxa"/>
            <w:tcBorders/>
            <w:shd w:fill="auto" w:val="clear"/>
          </w:tcPr>
          <w:p>
            <w:pPr>
              <w:pStyle w:val="Normal"/>
              <w:spacing w:before="0" w:after="120"/>
              <w:rPr>
                <w:rFonts w:cs="Arial"/>
              </w:rPr>
            </w:pPr>
            <w:r>
              <w:rPr>
                <w:rFonts w:cs="Arial" w:ascii="Arial" w:hAnsi="Arial"/>
                <w:color w:val="000000"/>
              </w:rPr>
              <w:t>Поле «Дочерняя услуга»</w:t>
            </w:r>
          </w:p>
        </w:tc>
        <w:tc>
          <w:tcPr>
            <w:tcW w:w="1929"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262"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услуги вручную, затем</w:t>
            </w:r>
            <w:r>
              <w:rPr>
                <w:rFonts w:cs="Arial" w:ascii="Arial" w:hAnsi="Arial"/>
                <w:color w:val="000000"/>
              </w:rPr>
              <w:t> </w:t>
            </w:r>
            <w:r>
              <w:rPr>
                <w:rFonts w:cs="Arial" w:ascii="Arial" w:hAnsi="Arial"/>
                <w:color w:val="000000"/>
                <w:lang w:val="ru-RU"/>
              </w:rPr>
              <w:t>выбрать из списка</w:t>
            </w:r>
          </w:p>
        </w:tc>
      </w:tr>
      <w:tr>
        <w:trPr/>
        <w:tc>
          <w:tcPr>
            <w:tcW w:w="2102" w:type="dxa"/>
            <w:tcBorders/>
            <w:shd w:fill="auto" w:val="clear"/>
          </w:tcPr>
          <w:p>
            <w:pPr>
              <w:pStyle w:val="Normal"/>
              <w:spacing w:before="0" w:after="120"/>
              <w:rPr>
                <w:rFonts w:cs="Arial"/>
              </w:rPr>
            </w:pPr>
            <w:r>
              <w:rPr>
                <w:rFonts w:cs="Arial" w:ascii="Arial" w:hAnsi="Arial"/>
                <w:color w:val="000000"/>
              </w:rPr>
              <w:t>Флаг «Обязательность услуги»</w:t>
            </w:r>
          </w:p>
        </w:tc>
        <w:tc>
          <w:tcPr>
            <w:tcW w:w="1929" w:type="dxa"/>
            <w:tcBorders/>
            <w:shd w:fill="auto" w:val="clear"/>
          </w:tcPr>
          <w:p>
            <w:pPr>
              <w:pStyle w:val="Normal"/>
              <w:spacing w:before="0" w:after="120"/>
              <w:rPr>
                <w:rFonts w:cs="Arial"/>
              </w:rPr>
            </w:pPr>
            <w:r>
              <w:rPr>
                <w:rFonts w:cs="Arial" w:ascii="Arial" w:hAnsi="Arial"/>
                <w:color w:val="000000"/>
              </w:rPr>
              <w:t>Признак обязательной услуги</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262"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услуга является</w:t>
            </w:r>
            <w:r>
              <w:rPr>
                <w:rFonts w:cs="Arial" w:ascii="Arial" w:hAnsi="Arial"/>
                <w:color w:val="000000"/>
              </w:rPr>
              <w:t> </w:t>
            </w:r>
            <w:r>
              <w:rPr>
                <w:rFonts w:cs="Arial" w:ascii="Arial" w:hAnsi="Arial"/>
                <w:color w:val="000000"/>
                <w:lang w:val="ru-RU"/>
              </w:rPr>
              <w:t>обязательной</w:t>
            </w:r>
          </w:p>
        </w:tc>
      </w:tr>
    </w:tbl>
    <w:p>
      <w:pPr>
        <w:pStyle w:val="Normal"/>
        <w:numPr>
          <w:ilvl w:val="0"/>
          <w:numId w:val="478"/>
        </w:numPr>
        <w:rPr>
          <w:lang w:val="ru-RU"/>
        </w:rPr>
      </w:pPr>
      <w:r>
        <w:rPr>
          <w:color w:val="000000"/>
          <w:lang w:val="ru-RU"/>
        </w:rPr>
        <w:t>нажать на кнопку</w:t>
      </w:r>
      <w:r>
        <w:rPr>
          <w:color w:val="000000"/>
        </w:rPr>
        <w:t> </w:t>
      </w:r>
      <w:r>
        <w:rPr>
          <w:color w:val="000000"/>
        </w:rPr>
        <w:drawing>
          <wp:inline distT="0" distB="0" distL="0" distR="0">
            <wp:extent cx="752475" cy="323850"/>
            <wp:effectExtent l="0" t="0" r="0" b="0"/>
            <wp:docPr id="914" name="Рисунок 101009" descr="_scroll_external/attachments/image2019-7-11_16-50-22-9b8ce333b2e72d5f85fe6a4ec765e4fd9738037c0b0d5967ffe2f74862c6c3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Рисунок 101009" descr="_scroll_external/attachments/image2019-7-11_16-50-22-9b8ce333b2e72d5f85fe6a4ec765e4fd9738037c0b0d5967ffe2f74862c6c31e.png"/>
                    <pic:cNvPicPr>
                      <a:picLocks noChangeAspect="1" noChangeArrowheads="1"/>
                    </pic:cNvPicPr>
                  </pic:nvPicPr>
                  <pic:blipFill>
                    <a:blip r:embed="rId918"/>
                    <a:stretch>
                      <a:fillRect/>
                    </a:stretch>
                  </pic:blipFill>
                  <pic:spPr bwMode="auto">
                    <a:xfrm>
                      <a:off x="0" y="0"/>
                      <a:ext cx="752475" cy="323850"/>
                    </a:xfrm>
                    <a:prstGeom prst="rect">
                      <a:avLst/>
                    </a:prstGeom>
                  </pic:spPr>
                </pic:pic>
              </a:graphicData>
            </a:graphic>
          </wp:inline>
        </w:drawing>
      </w:r>
      <w:r>
        <w:rPr>
          <w:color w:val="000000"/>
          <w:lang w:val="ru-RU"/>
        </w:rPr>
        <w:t>. В</w:t>
      </w:r>
      <w:r>
        <w:rPr>
          <w:color w:val="000000"/>
        </w:rPr>
        <w:t> </w:t>
      </w:r>
      <w:r>
        <w:rPr>
          <w:color w:val="000000"/>
          <w:lang w:val="ru-RU"/>
        </w:rPr>
        <w:t>клинике будет создана новая услуга.</w:t>
      </w:r>
    </w:p>
    <w:p>
      <w:pPr>
        <w:pStyle w:val="4"/>
        <w:numPr>
          <w:ilvl w:val="3"/>
          <w:numId w:val="2"/>
        </w:numPr>
        <w:ind w:left="862" w:hanging="862"/>
        <w:rPr>
          <w:rFonts w:ascii="Verdana" w:hAnsi="Verdana"/>
        </w:rPr>
      </w:pPr>
      <w:bookmarkStart w:id="501" w:name="scroll-bookmark-334"/>
      <w:r>
        <w:rPr>
          <w:rFonts w:ascii="Verdana" w:hAnsi="Verdana"/>
          <w:color w:val="000000"/>
        </w:rPr>
        <w:t>Просмотр данных услуги</w:t>
      </w:r>
      <w:bookmarkEnd w:id="501"/>
    </w:p>
    <w:p>
      <w:pPr>
        <w:pStyle w:val="Normal"/>
        <w:rPr>
          <w:lang w:val="ru-RU"/>
        </w:rPr>
      </w:pPr>
      <w:r>
        <w:rPr>
          <w:color w:val="000000"/>
          <w:lang w:val="ru-RU"/>
        </w:rPr>
        <w:t>Для просмотра данных услуги необходимо:</w:t>
      </w:r>
    </w:p>
    <w:p>
      <w:pPr>
        <w:pStyle w:val="Normal"/>
        <w:numPr>
          <w:ilvl w:val="0"/>
          <w:numId w:val="479"/>
        </w:numPr>
        <w:rPr>
          <w:color w:val="000000"/>
        </w:rPr>
      </w:pPr>
      <w:r>
        <w:rPr>
          <w:color w:val="000000"/>
        </w:rPr>
        <w:t>выбрать пункт меню «Услуги»;</w:t>
      </w:r>
    </w:p>
    <w:p>
      <w:pPr>
        <w:pStyle w:val="Normal"/>
        <w:numPr>
          <w:ilvl w:val="0"/>
          <w:numId w:val="479"/>
        </w:numPr>
        <w:rPr>
          <w:color w:val="000000"/>
        </w:rPr>
      </w:pPr>
      <w:r>
        <w:rPr>
          <w:color w:val="000000"/>
        </w:rPr>
        <w:t>откроется окно «Управление услугами»;</w:t>
      </w:r>
    </w:p>
    <w:p>
      <w:pPr>
        <w:pStyle w:val="Normal"/>
        <w:numPr>
          <w:ilvl w:val="0"/>
          <w:numId w:val="479"/>
        </w:numPr>
        <w:rPr>
          <w:lang w:val="ru-RU"/>
        </w:rPr>
      </w:pPr>
      <w:r>
        <w:rPr>
          <w:color w:val="000000"/>
          <w:lang w:val="ru-RU"/>
        </w:rPr>
        <w:t>выбрать</w:t>
      </w:r>
      <w:r>
        <w:rPr>
          <w:color w:val="000000"/>
        </w:rPr>
        <w:t> </w:t>
      </w:r>
      <w:r>
        <w:rPr>
          <w:color w:val="000000"/>
          <w:lang w:val="ru-RU"/>
        </w:rPr>
        <w:t xml:space="preserve">необходимую услугу и нажать на кнопку </w:t>
      </w:r>
      <w:r>
        <w:rPr>
          <w:color w:val="000000"/>
        </w:rPr>
        <w:drawing>
          <wp:inline distT="0" distB="0" distL="0" distR="0">
            <wp:extent cx="238125" cy="219075"/>
            <wp:effectExtent l="0" t="0" r="0" b="0"/>
            <wp:docPr id="915" name="Рисунок 101010" descr="_scroll_external/attachments/image2019-7-24_11-35-26-06cf2eb324434ecbd904569c64294a7fc6d177c2a248268a6a8555815d4ae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Рисунок 101010" descr="_scroll_external/attachments/image2019-7-24_11-35-26-06cf2eb324434ecbd904569c64294a7fc6d177c2a248268a6a8555815d4ae762.png"/>
                    <pic:cNvPicPr>
                      <a:picLocks noChangeAspect="1" noChangeArrowheads="1"/>
                    </pic:cNvPicPr>
                  </pic:nvPicPr>
                  <pic:blipFill>
                    <a:blip r:embed="rId919"/>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479"/>
        </w:numPr>
        <w:rPr>
          <w:lang w:val="ru-RU"/>
        </w:rPr>
      </w:pPr>
      <w:r>
        <w:rPr>
          <w:color w:val="000000"/>
          <w:lang w:val="ru-RU"/>
        </w:rPr>
        <w:t>откроется окно, в котором отображаются основные данные услуги:</w:t>
      </w:r>
    </w:p>
    <w:p>
      <w:pPr>
        <w:pStyle w:val="Normal"/>
        <w:spacing w:beforeAutospacing="1" w:after="120"/>
        <w:jc w:val="center"/>
        <w:rPr>
          <w:color w:val="000000"/>
        </w:rPr>
      </w:pPr>
      <w:r>
        <w:rPr>
          <w:color w:val="000000"/>
        </w:rPr>
        <w:drawing>
          <wp:inline distT="19050" distB="17780" distL="19050" distR="9525">
            <wp:extent cx="5343525" cy="3907155"/>
            <wp:effectExtent l="0" t="0" r="0" b="0"/>
            <wp:docPr id="916" name="Рисунок 101011" descr="_scroll_external/attachments/image2019-7-24_11-43-17-38b5a5ded4c62c413f1eb1c146dd1c084e44721e6183c3f316e9348cb8c14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Рисунок 101011" descr="_scroll_external/attachments/image2019-7-24_11-43-17-38b5a5ded4c62c413f1eb1c146dd1c084e44721e6183c3f316e9348cb8c14799.png"/>
                    <pic:cNvPicPr>
                      <a:picLocks noChangeAspect="1" noChangeArrowheads="1"/>
                    </pic:cNvPicPr>
                  </pic:nvPicPr>
                  <pic:blipFill>
                    <a:blip r:embed="rId920"/>
                    <a:srcRect l="0" t="1979" r="0" b="2972"/>
                    <a:stretch>
                      <a:fillRect/>
                    </a:stretch>
                  </pic:blipFill>
                  <pic:spPr bwMode="auto">
                    <a:xfrm>
                      <a:off x="0" y="0"/>
                      <a:ext cx="5343525" cy="39071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309</w:t>
      </w:r>
      <w:r>
        <w:rPr/>
        <w:fldChar w:fldCharType="end"/>
      </w:r>
    </w:p>
    <w:p>
      <w:pPr>
        <w:pStyle w:val="4"/>
        <w:numPr>
          <w:ilvl w:val="3"/>
          <w:numId w:val="2"/>
        </w:numPr>
        <w:ind w:left="862" w:hanging="862"/>
        <w:rPr>
          <w:rFonts w:ascii="Verdana" w:hAnsi="Verdana"/>
        </w:rPr>
      </w:pPr>
      <w:bookmarkStart w:id="502" w:name="scroll-bookmark-335"/>
      <w:r>
        <w:rPr>
          <w:rFonts w:ascii="Verdana" w:hAnsi="Verdana"/>
          <w:color w:val="000000"/>
        </w:rPr>
        <w:t>Изменение услуги</w:t>
      </w:r>
      <w:bookmarkEnd w:id="502"/>
    </w:p>
    <w:p>
      <w:pPr>
        <w:pStyle w:val="Normal"/>
        <w:rPr>
          <w:lang w:val="ru-RU"/>
        </w:rPr>
      </w:pPr>
      <w:r>
        <w:rPr>
          <w:color w:val="000000"/>
          <w:lang w:val="ru-RU"/>
        </w:rPr>
        <w:t>Для изменения данных услуги необходимо:</w:t>
      </w:r>
    </w:p>
    <w:p>
      <w:pPr>
        <w:pStyle w:val="Normal"/>
        <w:numPr>
          <w:ilvl w:val="0"/>
          <w:numId w:val="480"/>
        </w:numPr>
        <w:rPr>
          <w:color w:val="000000"/>
        </w:rPr>
      </w:pPr>
      <w:r>
        <w:rPr>
          <w:color w:val="000000"/>
        </w:rPr>
        <w:t>выбрать пункт меню «Услуги»;</w:t>
      </w:r>
    </w:p>
    <w:p>
      <w:pPr>
        <w:pStyle w:val="Normal"/>
        <w:numPr>
          <w:ilvl w:val="0"/>
          <w:numId w:val="480"/>
        </w:numPr>
        <w:rPr>
          <w:color w:val="000000"/>
        </w:rPr>
      </w:pPr>
      <w:r>
        <w:rPr>
          <w:color w:val="000000"/>
        </w:rPr>
        <w:t>откроется окно «Управление услугами»;</w:t>
      </w:r>
    </w:p>
    <w:p>
      <w:pPr>
        <w:pStyle w:val="Normal"/>
        <w:numPr>
          <w:ilvl w:val="0"/>
          <w:numId w:val="480"/>
        </w:numPr>
        <w:rPr>
          <w:lang w:val="ru-RU"/>
        </w:rPr>
      </w:pPr>
      <w:r>
        <w:rPr>
          <w:color w:val="000000"/>
          <w:lang w:val="ru-RU"/>
        </w:rPr>
        <w:t xml:space="preserve">выбрать необходимую услугу и нажать на кнопку </w:t>
      </w:r>
      <w:r>
        <w:rPr>
          <w:color w:val="000000"/>
        </w:rPr>
        <w:drawing>
          <wp:inline distT="0" distB="0" distL="0" distR="0">
            <wp:extent cx="171450" cy="200025"/>
            <wp:effectExtent l="0" t="0" r="0" b="0"/>
            <wp:docPr id="917" name="Рисунок 101012" descr="_scroll_external/attachments/image2019-7-24_11-35-37-0cf93c9339699e9d359d53a6150cd3c30083a2799ce6b3110850bea146132e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Рисунок 101012" descr="_scroll_external/attachments/image2019-7-24_11-35-37-0cf93c9339699e9d359d53a6150cd3c30083a2799ce6b3110850bea146132ea8.png"/>
                    <pic:cNvPicPr>
                      <a:picLocks noChangeAspect="1" noChangeArrowheads="1"/>
                    </pic:cNvPicPr>
                  </pic:nvPicPr>
                  <pic:blipFill>
                    <a:blip r:embed="rId921"/>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480"/>
        </w:numPr>
        <w:rPr>
          <w:color w:val="000000"/>
        </w:rPr>
      </w:pPr>
      <w:r>
        <w:rPr>
          <w:color w:val="000000"/>
        </w:rPr>
        <w:t>откроется форма редактирования услуги:</w:t>
      </w:r>
    </w:p>
    <w:p>
      <w:pPr>
        <w:pStyle w:val="Normal"/>
        <w:spacing w:beforeAutospacing="1" w:after="120"/>
        <w:jc w:val="center"/>
        <w:rPr>
          <w:color w:val="000000"/>
        </w:rPr>
      </w:pPr>
      <w:r>
        <w:rPr>
          <w:color w:val="000000"/>
        </w:rPr>
        <w:drawing>
          <wp:inline distT="19050" distB="9525" distL="19050" distR="23495">
            <wp:extent cx="5863590" cy="5210175"/>
            <wp:effectExtent l="0" t="0" r="0" b="0"/>
            <wp:docPr id="918" name="Рисунок 101013" descr="_scroll_external/attachments/image2019-7-24_11-44-3-58fef9a924334780a337edb44e2c8c1a50a0611b2216f19c06c1155cc78a8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Рисунок 101013" descr="_scroll_external/attachments/image2019-7-24_11-44-3-58fef9a924334780a337edb44e2c8c1a50a0611b2216f19c06c1155cc78a8b14.png"/>
                    <pic:cNvPicPr>
                      <a:picLocks noChangeAspect="1" noChangeArrowheads="1"/>
                    </pic:cNvPicPr>
                  </pic:nvPicPr>
                  <pic:blipFill>
                    <a:blip r:embed="rId922"/>
                    <a:stretch>
                      <a:fillRect/>
                    </a:stretch>
                  </pic:blipFill>
                  <pic:spPr bwMode="auto">
                    <a:xfrm>
                      <a:off x="0" y="0"/>
                      <a:ext cx="5863590" cy="52101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310</w:t>
      </w:r>
      <w:r>
        <w:rPr/>
        <w:fldChar w:fldCharType="end"/>
      </w:r>
    </w:p>
    <w:p>
      <w:pPr>
        <w:pStyle w:val="Normal"/>
        <w:numPr>
          <w:ilvl w:val="0"/>
          <w:numId w:val="481"/>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919" name="Рисунок 101014" descr="_scroll_external/attachments/image2019-7-24_11-36-34-746b8c5f6f11c771569adbc7f9a9a111517d6e6f855fa3a64580eff6245d8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Рисунок 101014" descr="_scroll_external/attachments/image2019-7-24_11-36-34-746b8c5f6f11c771569adbc7f9a9a111517d6e6f855fa3a64580eff6245d827a.png"/>
                    <pic:cNvPicPr>
                      <a:picLocks noChangeAspect="1" noChangeArrowheads="1"/>
                    </pic:cNvPicPr>
                  </pic:nvPicPr>
                  <pic:blipFill>
                    <a:blip r:embed="rId923"/>
                    <a:stretch>
                      <a:fillRect/>
                    </a:stretch>
                  </pic:blipFill>
                  <pic:spPr bwMode="auto">
                    <a:xfrm>
                      <a:off x="0" y="0"/>
                      <a:ext cx="904875" cy="323850"/>
                    </a:xfrm>
                    <a:prstGeom prst="rect">
                      <a:avLst/>
                    </a:prstGeom>
                  </pic:spPr>
                </pic:pic>
              </a:graphicData>
            </a:graphic>
          </wp:inline>
        </w:drawing>
      </w:r>
      <w:r>
        <w:rPr>
          <w:color w:val="000000"/>
        </w:rPr>
        <w:t> </w:t>
      </w:r>
      <w:r>
        <w:rPr>
          <w:color w:val="000000"/>
          <w:lang w:val="ru-RU"/>
        </w:rPr>
        <w:t xml:space="preserve">или на кнопку </w:t>
      </w:r>
      <w:r>
        <w:rPr>
          <w:color w:val="000000"/>
        </w:rPr>
        <w:drawing>
          <wp:inline distT="0" distB="0" distL="0" distR="0">
            <wp:extent cx="381000" cy="323850"/>
            <wp:effectExtent l="0" t="0" r="0" b="0"/>
            <wp:docPr id="920" name="Рисунок 101015" descr="_scroll_external/attachments/image2019-7-24_11-44-58-03257b053979accb5283c200fa19b0fc03713d13d37cb5e61a80592e826e7b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Рисунок 101015" descr="_scroll_external/attachments/image2019-7-24_11-44-58-03257b053979accb5283c200fa19b0fc03713d13d37cb5e61a80592e826e7bb0.png"/>
                    <pic:cNvPicPr>
                      <a:picLocks noChangeAspect="1" noChangeArrowheads="1"/>
                    </pic:cNvPicPr>
                  </pic:nvPicPr>
                  <pic:blipFill>
                    <a:blip r:embed="rId924"/>
                    <a:stretch>
                      <a:fillRect/>
                    </a:stretch>
                  </pic:blipFill>
                  <pic:spPr bwMode="auto">
                    <a:xfrm>
                      <a:off x="0" y="0"/>
                      <a:ext cx="381000" cy="323850"/>
                    </a:xfrm>
                    <a:prstGeom prst="rect">
                      <a:avLst/>
                    </a:prstGeom>
                  </pic:spPr>
                </pic:pic>
              </a:graphicData>
            </a:graphic>
          </wp:inline>
        </w:drawing>
      </w:r>
      <w:r>
        <w:rPr>
          <w:color w:val="000000"/>
          <w:lang w:val="ru-RU"/>
        </w:rPr>
        <w:t>. Внесенные изменения будут сохранены в Системе.</w:t>
      </w:r>
    </w:p>
    <w:p>
      <w:pPr>
        <w:pStyle w:val="4"/>
        <w:numPr>
          <w:ilvl w:val="3"/>
          <w:numId w:val="2"/>
        </w:numPr>
        <w:ind w:left="862" w:hanging="862"/>
        <w:rPr>
          <w:rFonts w:ascii="Verdana" w:hAnsi="Verdana"/>
        </w:rPr>
      </w:pPr>
      <w:bookmarkStart w:id="503" w:name="scroll-bookmark-336"/>
      <w:r>
        <w:rPr>
          <w:rFonts w:ascii="Verdana" w:hAnsi="Verdana"/>
          <w:color w:val="000000"/>
        </w:rPr>
        <w:t>Блокировка услуги</w:t>
      </w:r>
      <w:bookmarkEnd w:id="503"/>
    </w:p>
    <w:p>
      <w:pPr>
        <w:pStyle w:val="Normal"/>
        <w:rPr>
          <w:lang w:val="ru-RU"/>
        </w:rPr>
      </w:pPr>
      <w:r>
        <w:rPr>
          <w:color w:val="000000"/>
          <w:lang w:val="ru-RU"/>
        </w:rPr>
        <w:t>Для блокировки/разблокировки услуги необходимо:</w:t>
      </w:r>
    </w:p>
    <w:p>
      <w:pPr>
        <w:pStyle w:val="Normal"/>
        <w:numPr>
          <w:ilvl w:val="0"/>
          <w:numId w:val="482"/>
        </w:numPr>
        <w:rPr>
          <w:color w:val="000000"/>
        </w:rPr>
      </w:pPr>
      <w:r>
        <w:rPr>
          <w:color w:val="000000"/>
        </w:rPr>
        <w:t>выбрать пункт меню «Услуги»;</w:t>
      </w:r>
    </w:p>
    <w:p>
      <w:pPr>
        <w:pStyle w:val="Normal"/>
        <w:numPr>
          <w:ilvl w:val="0"/>
          <w:numId w:val="482"/>
        </w:numPr>
        <w:rPr>
          <w:color w:val="000000"/>
        </w:rPr>
      </w:pPr>
      <w:r>
        <w:rPr>
          <w:color w:val="000000"/>
        </w:rPr>
        <w:t>откроется окно «Управление услугами»;</w:t>
      </w:r>
    </w:p>
    <w:p>
      <w:pPr>
        <w:pStyle w:val="Normal"/>
        <w:numPr>
          <w:ilvl w:val="0"/>
          <w:numId w:val="482"/>
        </w:numPr>
        <w:rPr>
          <w:lang w:val="ru-RU"/>
        </w:rPr>
      </w:pPr>
      <w:r>
        <w:rPr>
          <w:color w:val="000000"/>
          <w:lang w:val="ru-RU"/>
        </w:rPr>
        <w:t>выбрать необходимую услугу и нажать на кнопку</w:t>
      </w:r>
      <w:r>
        <w:rPr>
          <w:color w:val="000000"/>
        </w:rPr>
        <w:t> </w:t>
      </w:r>
      <w:r>
        <w:rPr>
          <w:color w:val="000000"/>
        </w:rPr>
        <w:drawing>
          <wp:inline distT="0" distB="0" distL="0" distR="0">
            <wp:extent cx="171450" cy="209550"/>
            <wp:effectExtent l="0" t="0" r="0" b="0"/>
            <wp:docPr id="921" name="Рисунок 101016" descr="_scroll_external/attachments/worddavac1a747e8170f9fc9bc4a680a25db31e-024cad6695e5e8435a050969fa94da4b715e013160648e527c72e20e7890f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Рисунок 101016" descr="_scroll_external/attachments/worddavac1a747e8170f9fc9bc4a680a25db31e-024cad6695e5e8435a050969fa94da4b715e013160648e527c72e20e7890f197.png"/>
                    <pic:cNvPicPr>
                      <a:picLocks noChangeAspect="1" noChangeArrowheads="1"/>
                    </pic:cNvPicPr>
                  </pic:nvPicPr>
                  <pic:blipFill>
                    <a:blip r:embed="rId925"/>
                    <a:stretch>
                      <a:fillRect/>
                    </a:stretch>
                  </pic:blipFill>
                  <pic:spPr bwMode="auto">
                    <a:xfrm>
                      <a:off x="0" y="0"/>
                      <a:ext cx="171450" cy="209550"/>
                    </a:xfrm>
                    <a:prstGeom prst="rect">
                      <a:avLst/>
                    </a:prstGeom>
                  </pic:spPr>
                </pic:pic>
              </a:graphicData>
            </a:graphic>
          </wp:inline>
        </w:drawing>
      </w:r>
      <w:r>
        <w:rPr>
          <w:color w:val="000000"/>
          <w:lang w:val="ru-RU"/>
        </w:rPr>
        <w:t xml:space="preserve"> (блокировка) или</w:t>
      </w:r>
      <w:r>
        <w:rPr>
          <w:color w:val="000000"/>
        </w:rPr>
        <w:t> </w:t>
      </w:r>
      <w:r>
        <w:rPr>
          <w:color w:val="000000"/>
        </w:rPr>
        <w:drawing>
          <wp:inline distT="0" distB="0" distL="0" distR="0">
            <wp:extent cx="171450" cy="190500"/>
            <wp:effectExtent l="0" t="0" r="0" b="0"/>
            <wp:docPr id="922" name="Рисунок 101017" descr="_scroll_external/attachments/image2019-7-24_11-37-1-00e51b0eece444118f4234f6af200365523a24307417d144440ae0d19a872e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Рисунок 101017" descr="_scroll_external/attachments/image2019-7-24_11-37-1-00e51b0eece444118f4234f6af200365523a24307417d144440ae0d19a872e9d.png"/>
                    <pic:cNvPicPr>
                      <a:picLocks noChangeAspect="1" noChangeArrowheads="1"/>
                    </pic:cNvPicPr>
                  </pic:nvPicPr>
                  <pic:blipFill>
                    <a:blip r:embed="rId926"/>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482"/>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923" name="Рисунок 101018" descr="_scroll_external/attachments/image2019-7-24_11-37-11-b918b9e4c82540b37b41b800b7dda19ac46d342596fee3e01155d58d7f8d9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Рисунок 101018" descr="_scroll_external/attachments/image2019-7-24_11-37-11-b918b9e4c82540b37b41b800b7dda19ac46d342596fee3e01155d58d7f8d9481.png"/>
                    <pic:cNvPicPr>
                      <a:picLocks noChangeAspect="1" noChangeArrowheads="1"/>
                    </pic:cNvPicPr>
                  </pic:nvPicPr>
                  <pic:blipFill>
                    <a:blip r:embed="rId927"/>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311</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924" name="Рисунок 101019" descr="_scroll_external/attachments/image2019-7-24_11-37-15-e89ad0667a3fc380e51c35be4993744bb4210c80bc984430894d24a94c488c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Рисунок 101019" descr="_scroll_external/attachments/image2019-7-24_11-37-15-e89ad0667a3fc380e51c35be4993744bb4210c80bc984430894d24a94c488ce9.png"/>
                    <pic:cNvPicPr>
                      <a:picLocks noChangeAspect="1" noChangeArrowheads="1"/>
                    </pic:cNvPicPr>
                  </pic:nvPicPr>
                  <pic:blipFill>
                    <a:blip r:embed="rId928"/>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312</w:t>
      </w:r>
      <w:r>
        <w:rPr/>
        <w:fldChar w:fldCharType="end"/>
      </w:r>
    </w:p>
    <w:p>
      <w:pPr>
        <w:pStyle w:val="Normal"/>
        <w:numPr>
          <w:ilvl w:val="0"/>
          <w:numId w:val="483"/>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925" name="Рисунок 101020" descr="_scroll_external/attachments/image2019-7-24_11-37-27-f7ae696d3d313f0465276d994472e4562cb37bf28bde6bc5fa57eabb590dcd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Рисунок 101020" descr="_scroll_external/attachments/image2019-7-24_11-37-27-f7ae696d3d313f0465276d994472e4562cb37bf28bde6bc5fa57eabb590dcd32.png"/>
                    <pic:cNvPicPr>
                      <a:picLocks noChangeAspect="1" noChangeArrowheads="1"/>
                    </pic:cNvPicPr>
                  </pic:nvPicPr>
                  <pic:blipFill>
                    <a:blip r:embed="rId929"/>
                    <a:stretch>
                      <a:fillRect/>
                    </a:stretch>
                  </pic:blipFill>
                  <pic:spPr bwMode="auto">
                    <a:xfrm>
                      <a:off x="0" y="0"/>
                      <a:ext cx="771525" cy="361950"/>
                    </a:xfrm>
                    <a:prstGeom prst="rect">
                      <a:avLst/>
                    </a:prstGeom>
                  </pic:spPr>
                </pic:pic>
              </a:graphicData>
            </a:graphic>
          </wp:inline>
        </w:drawing>
      </w:r>
      <w:r>
        <w:rPr>
          <w:color w:val="000000"/>
          <w:lang w:val="ru-RU"/>
        </w:rPr>
        <w:t>. Услуга будет заблокирована/разблокирована.</w:t>
      </w:r>
    </w:p>
    <w:p>
      <w:pPr>
        <w:pStyle w:val="3"/>
        <w:numPr>
          <w:ilvl w:val="2"/>
          <w:numId w:val="2"/>
        </w:numPr>
        <w:rPr>
          <w:rFonts w:ascii="Verdana" w:hAnsi="Verdana"/>
          <w:lang w:val="ru-RU"/>
        </w:rPr>
      </w:pPr>
      <w:bookmarkStart w:id="504" w:name="_Toc23252640"/>
      <w:bookmarkStart w:id="505" w:name="_Toc22720747"/>
      <w:bookmarkStart w:id="506" w:name="scroll-bookmark-313"/>
      <w:r>
        <w:rPr>
          <w:rFonts w:ascii="Verdana" w:hAnsi="Verdana"/>
          <w:color w:val="000000"/>
          <w:lang w:val="ru-RU"/>
        </w:rPr>
        <w:t>Создание записи об оказанной услуге в Подсистеме автоматизации радиологической службы</w:t>
      </w:r>
      <w:bookmarkEnd w:id="504"/>
      <w:bookmarkEnd w:id="505"/>
      <w:bookmarkEnd w:id="506"/>
    </w:p>
    <w:p>
      <w:pPr>
        <w:pStyle w:val="Normal"/>
        <w:rPr>
          <w:lang w:val="ru-RU"/>
        </w:rPr>
      </w:pPr>
      <w:r>
        <w:rPr>
          <w:color w:val="000000"/>
          <w:lang w:val="ru-RU"/>
        </w:rPr>
        <w:t>Форма создания записи об оказанной услуге разделена на вкладки:</w:t>
      </w:r>
    </w:p>
    <w:p>
      <w:pPr>
        <w:pStyle w:val="Normal"/>
        <w:numPr>
          <w:ilvl w:val="0"/>
          <w:numId w:val="484"/>
        </w:numPr>
        <w:rPr>
          <w:color w:val="000000"/>
        </w:rPr>
      </w:pPr>
      <w:r>
        <w:rPr>
          <w:color w:val="000000"/>
        </w:rPr>
        <w:t>«Основные данные»;</w:t>
      </w:r>
    </w:p>
    <w:p>
      <w:pPr>
        <w:pStyle w:val="Normal"/>
        <w:numPr>
          <w:ilvl w:val="0"/>
          <w:numId w:val="484"/>
        </w:numPr>
        <w:rPr>
          <w:color w:val="000000"/>
        </w:rPr>
      </w:pPr>
      <w:r>
        <w:rPr>
          <w:color w:val="000000"/>
        </w:rPr>
        <w:t>«Протокол»;</w:t>
      </w:r>
    </w:p>
    <w:p>
      <w:pPr>
        <w:pStyle w:val="Normal"/>
        <w:numPr>
          <w:ilvl w:val="0"/>
          <w:numId w:val="484"/>
        </w:numPr>
        <w:rPr>
          <w:color w:val="000000"/>
        </w:rPr>
      </w:pPr>
      <w:r>
        <w:rPr>
          <w:color w:val="000000"/>
        </w:rPr>
        <w:t>«Исследование»;</w:t>
      </w:r>
    </w:p>
    <w:p>
      <w:pPr>
        <w:pStyle w:val="Normal"/>
        <w:numPr>
          <w:ilvl w:val="0"/>
          <w:numId w:val="484"/>
        </w:numPr>
        <w:rPr>
          <w:color w:val="000000"/>
        </w:rPr>
      </w:pPr>
      <w:r>
        <w:rPr>
          <w:color w:val="000000"/>
        </w:rPr>
        <w:t>«Выполненные работы».</w:t>
      </w:r>
    </w:p>
    <w:p>
      <w:pPr>
        <w:pStyle w:val="Normal"/>
        <w:rPr>
          <w:lang w:val="ru-RU"/>
        </w:rPr>
      </w:pPr>
      <w:r>
        <w:rPr>
          <w:color w:val="000000"/>
          <w:lang w:val="ru-RU"/>
        </w:rPr>
        <w:t>Переключение вкладками производится нажатием на соответствующую вкладку.</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Форма создания записи об оказанной услуге открывается на вкладке «Протокол».</w:t>
      </w:r>
    </w:p>
    <w:p>
      <w:pPr>
        <w:pStyle w:val="4"/>
        <w:numPr>
          <w:ilvl w:val="3"/>
          <w:numId w:val="2"/>
        </w:numPr>
        <w:ind w:left="862" w:hanging="862"/>
        <w:rPr>
          <w:rFonts w:ascii="Verdana" w:hAnsi="Verdana"/>
          <w:lang w:val="ru-RU"/>
        </w:rPr>
      </w:pPr>
      <w:bookmarkStart w:id="507" w:name="scroll-bookmark-338"/>
      <w:r>
        <w:rPr>
          <w:rFonts w:ascii="Verdana" w:hAnsi="Verdana"/>
          <w:color w:val="000000"/>
          <w:lang w:val="ru-RU"/>
        </w:rPr>
        <w:t>Краткая информация</w:t>
      </w:r>
      <w:r>
        <w:rPr>
          <w:rFonts w:ascii="Verdana" w:hAnsi="Verdana"/>
          <w:color w:val="000000"/>
        </w:rPr>
        <w:t> </w:t>
      </w:r>
      <w:r>
        <w:rPr>
          <w:rFonts w:ascii="Verdana" w:hAnsi="Verdana"/>
          <w:color w:val="000000"/>
          <w:lang w:val="ru-RU"/>
        </w:rPr>
        <w:t>о записи</w:t>
      </w:r>
      <w:r>
        <w:rPr>
          <w:rFonts w:ascii="Verdana" w:hAnsi="Verdana"/>
          <w:color w:val="000000"/>
        </w:rPr>
        <w:t> </w:t>
      </w:r>
      <w:r>
        <w:rPr>
          <w:rFonts w:ascii="Verdana" w:hAnsi="Verdana"/>
          <w:color w:val="000000"/>
          <w:lang w:val="ru-RU"/>
        </w:rPr>
        <w:t>об оказанной услуге</w:t>
      </w:r>
      <w:bookmarkEnd w:id="507"/>
    </w:p>
    <w:p>
      <w:pPr>
        <w:pStyle w:val="Normal"/>
        <w:rPr>
          <w:lang w:val="ru-RU"/>
        </w:rPr>
      </w:pPr>
      <w:r>
        <w:rPr>
          <w:color w:val="000000"/>
          <w:lang w:val="ru-RU"/>
        </w:rPr>
        <w:t>В верхней части формы создания записи об оказанной услуге отображается краткая информация о записи</w:t>
      </w:r>
      <w:r>
        <w:rPr>
          <w:color w:val="000000"/>
        </w:rPr>
        <w:t> </w:t>
      </w:r>
      <w:r>
        <w:rPr>
          <w:color w:val="000000"/>
          <w:lang w:val="ru-RU"/>
        </w:rPr>
        <w:t>об оказанной услуге, а также функции, доступные для данной записи:</w:t>
      </w:r>
    </w:p>
    <w:p>
      <w:pPr>
        <w:pStyle w:val="Normal"/>
        <w:spacing w:beforeAutospacing="1" w:after="120"/>
        <w:jc w:val="center"/>
        <w:rPr>
          <w:color w:val="000000"/>
        </w:rPr>
      </w:pPr>
      <w:r>
        <w:rPr>
          <w:color w:val="000000"/>
        </w:rPr>
        <w:drawing>
          <wp:inline distT="19050" distB="12065" distL="19050" distR="15875">
            <wp:extent cx="6061075" cy="1207770"/>
            <wp:effectExtent l="0" t="0" r="0" b="0"/>
            <wp:docPr id="926" name="Рисунок 101021" descr="_scroll_external/attachments/image2019-7-24_16-12-19-a489cf9bff6ebb6d95bfd0f5c173329b1d47f26fed700f6f9f9f1b5eed8aae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Рисунок 101021" descr="_scroll_external/attachments/image2019-7-24_16-12-19-a489cf9bff6ebb6d95bfd0f5c173329b1d47f26fed700f6f9f9f1b5eed8aaecd.png"/>
                    <pic:cNvPicPr>
                      <a:picLocks noChangeAspect="1" noChangeArrowheads="1"/>
                    </pic:cNvPicPr>
                  </pic:nvPicPr>
                  <pic:blipFill>
                    <a:blip r:embed="rId930"/>
                    <a:stretch>
                      <a:fillRect/>
                    </a:stretch>
                  </pic:blipFill>
                  <pic:spPr bwMode="auto">
                    <a:xfrm>
                      <a:off x="0" y="0"/>
                      <a:ext cx="6061075" cy="12077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313</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018"/>
        <w:gridCol w:w="7186"/>
      </w:tblGrid>
      <w:tr>
        <w:trPr>
          <w:cnfStyle w:val="100000000000" w:firstRow="1" w:lastRow="0" w:firstColumn="0" w:lastColumn="0" w:oddVBand="0" w:evenVBand="0" w:oddHBand="0" w:evenHBand="0" w:firstRowFirstColumn="0" w:firstRowLastColumn="0" w:lastRowFirstColumn="0" w:lastRowLastColumn="0"/>
        </w:trPr>
        <w:tc>
          <w:tcPr>
            <w:tcW w:w="301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18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3018" w:type="dxa"/>
            <w:tcBorders/>
            <w:shd w:fill="auto" w:val="clear"/>
          </w:tcPr>
          <w:p>
            <w:pPr>
              <w:pStyle w:val="Normal"/>
              <w:spacing w:before="0" w:after="120"/>
              <w:rPr>
                <w:rFonts w:cs="Arial"/>
              </w:rPr>
            </w:pPr>
            <w:r>
              <w:rPr>
                <w:rFonts w:cs="Arial" w:ascii="Arial" w:hAnsi="Arial"/>
                <w:color w:val="000000"/>
              </w:rPr>
              <w:t>Пациент</w:t>
            </w:r>
          </w:p>
        </w:tc>
        <w:tc>
          <w:tcPr>
            <w:tcW w:w="7186" w:type="dxa"/>
            <w:tcBorders/>
            <w:shd w:fill="auto" w:val="clear"/>
          </w:tcPr>
          <w:p>
            <w:pPr>
              <w:pStyle w:val="Normal"/>
              <w:spacing w:before="0" w:after="120"/>
              <w:rPr>
                <w:rFonts w:cs="Arial"/>
              </w:rPr>
            </w:pPr>
            <w:r>
              <w:rPr>
                <w:rFonts w:cs="Arial" w:ascii="Arial" w:hAnsi="Arial"/>
                <w:color w:val="000000"/>
              </w:rPr>
              <w:t>Идентификатор и ФИО пациента</w:t>
            </w:r>
          </w:p>
        </w:tc>
      </w:tr>
      <w:tr>
        <w:trPr/>
        <w:tc>
          <w:tcPr>
            <w:tcW w:w="3018" w:type="dxa"/>
            <w:tcBorders/>
            <w:shd w:fill="auto" w:val="clear"/>
          </w:tcPr>
          <w:p>
            <w:pPr>
              <w:pStyle w:val="Normal"/>
              <w:spacing w:before="0" w:after="120"/>
              <w:rPr>
                <w:rFonts w:cs="Arial"/>
              </w:rPr>
            </w:pPr>
            <w:r>
              <w:rPr>
                <w:rFonts w:cs="Arial" w:ascii="Arial" w:hAnsi="Arial"/>
                <w:color w:val="000000"/>
              </w:rPr>
              <w:t>Возраст</w:t>
            </w:r>
          </w:p>
        </w:tc>
        <w:tc>
          <w:tcPr>
            <w:tcW w:w="7186" w:type="dxa"/>
            <w:tcBorders/>
            <w:shd w:fill="auto" w:val="clear"/>
          </w:tcPr>
          <w:p>
            <w:pPr>
              <w:pStyle w:val="Normal"/>
              <w:spacing w:before="0" w:after="120"/>
              <w:rPr>
                <w:rFonts w:cs="Arial"/>
              </w:rPr>
            </w:pPr>
            <w:r>
              <w:rPr>
                <w:rFonts w:cs="Arial" w:ascii="Arial" w:hAnsi="Arial"/>
                <w:color w:val="000000"/>
              </w:rPr>
              <w:t>Возраст пациента</w:t>
            </w:r>
          </w:p>
        </w:tc>
      </w:tr>
      <w:tr>
        <w:trPr/>
        <w:tc>
          <w:tcPr>
            <w:tcW w:w="3018" w:type="dxa"/>
            <w:tcBorders/>
            <w:shd w:fill="auto" w:val="clear"/>
          </w:tcPr>
          <w:p>
            <w:pPr>
              <w:pStyle w:val="Normal"/>
              <w:spacing w:before="0" w:after="120"/>
              <w:rPr>
                <w:rFonts w:cs="Arial"/>
              </w:rPr>
            </w:pPr>
            <w:r>
              <w:rPr>
                <w:rFonts w:cs="Arial" w:ascii="Arial" w:hAnsi="Arial"/>
                <w:color w:val="000000"/>
              </w:rPr>
              <w:t>Услуга</w:t>
            </w:r>
          </w:p>
        </w:tc>
        <w:tc>
          <w:tcPr>
            <w:tcW w:w="7186" w:type="dxa"/>
            <w:tcBorders/>
            <w:shd w:fill="auto" w:val="clear"/>
          </w:tcPr>
          <w:p>
            <w:pPr>
              <w:pStyle w:val="Normal"/>
              <w:spacing w:before="0" w:after="120"/>
              <w:rPr>
                <w:rFonts w:cs="Arial"/>
                <w:lang w:val="ru-RU"/>
              </w:rPr>
            </w:pPr>
            <w:r>
              <w:rPr>
                <w:rFonts w:cs="Arial" w:ascii="Arial" w:hAnsi="Arial"/>
                <w:color w:val="000000"/>
                <w:lang w:val="ru-RU"/>
              </w:rPr>
              <w:t>Код НМУ и наименование услуги</w:t>
            </w:r>
          </w:p>
        </w:tc>
      </w:tr>
      <w:tr>
        <w:trPr/>
        <w:tc>
          <w:tcPr>
            <w:tcW w:w="3018" w:type="dxa"/>
            <w:tcBorders/>
            <w:shd w:fill="auto" w:val="clear"/>
          </w:tcPr>
          <w:p>
            <w:pPr>
              <w:pStyle w:val="Normal"/>
              <w:spacing w:before="0" w:after="120"/>
              <w:rPr>
                <w:rFonts w:cs="Arial"/>
              </w:rPr>
            </w:pPr>
            <w:r>
              <w:rPr>
                <w:rFonts w:cs="Arial" w:ascii="Arial" w:hAnsi="Arial"/>
                <w:color w:val="000000"/>
              </w:rPr>
              <w:t>Дата и время приема</w:t>
            </w:r>
          </w:p>
        </w:tc>
        <w:tc>
          <w:tcPr>
            <w:tcW w:w="7186" w:type="dxa"/>
            <w:tcBorders/>
            <w:shd w:fill="auto" w:val="clear"/>
          </w:tcPr>
          <w:p>
            <w:pPr>
              <w:pStyle w:val="Normal"/>
              <w:spacing w:before="0" w:after="120"/>
              <w:rPr>
                <w:rFonts w:cs="Arial"/>
              </w:rPr>
            </w:pPr>
            <w:r>
              <w:rPr>
                <w:rFonts w:cs="Arial" w:ascii="Arial" w:hAnsi="Arial"/>
                <w:color w:val="000000"/>
              </w:rPr>
              <w:t>Дата и время приема</w:t>
            </w:r>
          </w:p>
        </w:tc>
      </w:tr>
      <w:tr>
        <w:trPr/>
        <w:tc>
          <w:tcPr>
            <w:tcW w:w="3018" w:type="dxa"/>
            <w:tcBorders/>
            <w:shd w:fill="auto" w:val="clear"/>
          </w:tcPr>
          <w:p>
            <w:pPr>
              <w:pStyle w:val="Normal"/>
              <w:spacing w:before="0" w:after="120"/>
              <w:rPr>
                <w:rFonts w:cs="Arial"/>
              </w:rPr>
            </w:pPr>
            <w:r>
              <w:rPr>
                <w:rFonts w:cs="Arial" w:ascii="Arial" w:hAnsi="Arial"/>
                <w:color w:val="000000"/>
              </w:rPr>
              <w:t>Длительность приема</w:t>
            </w:r>
          </w:p>
        </w:tc>
        <w:tc>
          <w:tcPr>
            <w:tcW w:w="7186" w:type="dxa"/>
            <w:tcBorders/>
            <w:shd w:fill="auto" w:val="clear"/>
          </w:tcPr>
          <w:p>
            <w:pPr>
              <w:pStyle w:val="Normal"/>
              <w:spacing w:before="0" w:after="120"/>
              <w:rPr>
                <w:rFonts w:cs="Arial"/>
              </w:rPr>
            </w:pPr>
            <w:r>
              <w:rPr>
                <w:rFonts w:cs="Arial" w:ascii="Arial" w:hAnsi="Arial"/>
                <w:color w:val="000000"/>
              </w:rPr>
              <w:t>Запланированная длительность приема</w:t>
            </w:r>
          </w:p>
        </w:tc>
      </w:tr>
      <w:tr>
        <w:trPr/>
        <w:tc>
          <w:tcPr>
            <w:tcW w:w="3018" w:type="dxa"/>
            <w:tcBorders/>
            <w:shd w:fill="auto" w:val="clear"/>
          </w:tcPr>
          <w:p>
            <w:pPr>
              <w:pStyle w:val="Normal"/>
              <w:spacing w:before="0" w:after="120"/>
              <w:rPr>
                <w:rFonts w:cs="Arial"/>
              </w:rPr>
            </w:pPr>
            <w:r>
              <w:rPr>
                <w:rFonts w:cs="Arial" w:ascii="Arial" w:hAnsi="Arial"/>
                <w:color w:val="000000"/>
              </w:rPr>
              <w:t>Статус</w:t>
            </w:r>
          </w:p>
        </w:tc>
        <w:tc>
          <w:tcPr>
            <w:tcW w:w="7186" w:type="dxa"/>
            <w:tcBorders/>
            <w:shd w:fill="auto" w:val="clear"/>
          </w:tcPr>
          <w:p>
            <w:pPr>
              <w:pStyle w:val="Normal"/>
              <w:spacing w:before="0" w:after="120"/>
              <w:rPr>
                <w:rFonts w:cs="Arial"/>
                <w:lang w:val="ru-RU"/>
              </w:rPr>
            </w:pPr>
            <w:r>
              <w:rPr>
                <w:rFonts w:cs="Arial" w:ascii="Arial" w:hAnsi="Arial"/>
                <w:color w:val="000000"/>
                <w:lang w:val="ru-RU"/>
              </w:rPr>
              <w:t>Статус</w:t>
            </w:r>
            <w:r>
              <w:rPr>
                <w:rFonts w:cs="Arial" w:ascii="Arial" w:hAnsi="Arial"/>
                <w:color w:val="000000"/>
              </w:rPr>
              <w:t> </w:t>
            </w:r>
            <w:r>
              <w:rPr>
                <w:rFonts w:cs="Arial" w:ascii="Arial" w:hAnsi="Arial"/>
                <w:color w:val="000000"/>
                <w:lang w:val="ru-RU"/>
              </w:rPr>
              <w:t>записи об оказанной услуге</w:t>
            </w:r>
          </w:p>
        </w:tc>
      </w:tr>
      <w:tr>
        <w:trPr/>
        <w:tc>
          <w:tcPr>
            <w:tcW w:w="3018" w:type="dxa"/>
            <w:tcBorders/>
            <w:shd w:fill="auto" w:val="clear"/>
          </w:tcPr>
          <w:p>
            <w:pPr>
              <w:pStyle w:val="Normal"/>
              <w:spacing w:before="0" w:after="120"/>
              <w:rPr>
                <w:rFonts w:cs="Arial"/>
              </w:rPr>
            </w:pPr>
            <w:r>
              <w:rPr>
                <w:rFonts w:cs="Arial" w:ascii="Arial" w:hAnsi="Arial"/>
                <w:color w:val="000000"/>
              </w:rPr>
              <w:t>Отделение</w:t>
            </w:r>
          </w:p>
        </w:tc>
        <w:tc>
          <w:tcPr>
            <w:tcW w:w="7186" w:type="dxa"/>
            <w:tcBorders/>
            <w:shd w:fill="auto" w:val="clear"/>
          </w:tcPr>
          <w:p>
            <w:pPr>
              <w:pStyle w:val="Normal"/>
              <w:spacing w:before="0" w:after="120"/>
              <w:rPr>
                <w:rFonts w:cs="Arial"/>
              </w:rPr>
            </w:pPr>
            <w:r>
              <w:rPr>
                <w:rFonts w:cs="Arial" w:ascii="Arial" w:hAnsi="Arial"/>
                <w:color w:val="000000"/>
              </w:rPr>
              <w:t>Наименование отделения</w:t>
            </w:r>
          </w:p>
        </w:tc>
      </w:tr>
      <w:tr>
        <w:trPr/>
        <w:tc>
          <w:tcPr>
            <w:tcW w:w="3018" w:type="dxa"/>
            <w:tcBorders/>
            <w:shd w:fill="auto" w:val="clear"/>
          </w:tcPr>
          <w:p>
            <w:pPr>
              <w:pStyle w:val="Normal"/>
              <w:spacing w:before="0" w:after="120"/>
              <w:rPr>
                <w:rFonts w:cs="Arial"/>
              </w:rPr>
            </w:pPr>
            <w:r>
              <w:rPr>
                <w:rFonts w:cs="Arial" w:ascii="Arial" w:hAnsi="Arial"/>
                <w:color w:val="000000"/>
              </w:rPr>
              <w:t>Кабинет</w:t>
            </w:r>
          </w:p>
        </w:tc>
        <w:tc>
          <w:tcPr>
            <w:tcW w:w="7186" w:type="dxa"/>
            <w:tcBorders/>
            <w:shd w:fill="auto" w:val="clear"/>
          </w:tcPr>
          <w:p>
            <w:pPr>
              <w:pStyle w:val="Normal"/>
              <w:spacing w:before="0" w:after="120"/>
              <w:rPr>
                <w:rFonts w:cs="Arial"/>
              </w:rPr>
            </w:pPr>
            <w:r>
              <w:rPr>
                <w:rFonts w:cs="Arial" w:ascii="Arial" w:hAnsi="Arial"/>
                <w:color w:val="000000"/>
              </w:rPr>
              <w:t>Номер кабинета</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1038225" cy="323850"/>
                  <wp:effectExtent l="0" t="0" r="0" b="0"/>
                  <wp:docPr id="927" name="Рисунок 101022" descr="_scroll_external/attachments/image2019-7-24_14-59-34-d6dd4ad30d831ccaa6daf28047d56dcbc53c19ae29978a23a0ad738f83645a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Рисунок 101022" descr="_scroll_external/attachments/image2019-7-24_14-59-34-d6dd4ad30d831ccaa6daf28047d56dcbc53c19ae29978a23a0ad738f83645a3c.png"/>
                          <pic:cNvPicPr>
                            <a:picLocks noChangeAspect="1" noChangeArrowheads="1"/>
                          </pic:cNvPicPr>
                        </pic:nvPicPr>
                        <pic:blipFill>
                          <a:blip r:embed="rId931"/>
                          <a:stretch>
                            <a:fillRect/>
                          </a:stretch>
                        </pic:blipFill>
                        <pic:spPr bwMode="auto">
                          <a:xfrm>
                            <a:off x="0" y="0"/>
                            <a:ext cx="1038225" cy="323850"/>
                          </a:xfrm>
                          <a:prstGeom prst="rect">
                            <a:avLst/>
                          </a:prstGeom>
                        </pic:spPr>
                      </pic:pic>
                    </a:graphicData>
                  </a:graphic>
                </wp:inline>
              </w:drawing>
            </w:r>
          </w:p>
        </w:tc>
        <w:tc>
          <w:tcPr>
            <w:tcW w:w="7186" w:type="dxa"/>
            <w:tcBorders/>
            <w:shd w:fill="auto" w:val="clear"/>
          </w:tcPr>
          <w:p>
            <w:pPr>
              <w:pStyle w:val="Normal"/>
              <w:rPr>
                <w:rFonts w:cs="Arial"/>
                <w:lang w:val="ru-RU"/>
              </w:rPr>
            </w:pPr>
            <w:r>
              <w:rPr>
                <w:rFonts w:cs="Arial" w:ascii="Arial" w:hAnsi="Arial"/>
                <w:color w:val="000000"/>
                <w:lang w:val="ru-RU"/>
              </w:rPr>
              <w:t>Для прикрепления файлов к услуге на приеме необходимо:</w:t>
            </w:r>
          </w:p>
          <w:p>
            <w:pPr>
              <w:pStyle w:val="Normal"/>
              <w:numPr>
                <w:ilvl w:val="0"/>
                <w:numId w:val="485"/>
              </w:numPr>
              <w:rPr>
                <w:rFonts w:cs="Arial"/>
              </w:rPr>
            </w:pPr>
            <w:r>
              <w:rPr>
                <w:rFonts w:cs="Arial" w:ascii="Arial" w:hAnsi="Arial"/>
                <w:color w:val="000000"/>
              </w:rPr>
              <w:t>нажать на кнопку </w:t>
            </w:r>
            <w:r>
              <w:rPr>
                <w:rFonts w:ascii="Arial" w:hAnsi="Arial"/>
                <w:color w:val="000000"/>
              </w:rPr>
              <w:drawing>
                <wp:inline distT="0" distB="0" distL="0" distR="0">
                  <wp:extent cx="1038225" cy="323850"/>
                  <wp:effectExtent l="0" t="0" r="0" b="0"/>
                  <wp:docPr id="928" name="Рисунок 101023" descr="_scroll_external/attachments/image2019-7-24_14-59-34-d6dd4ad30d831ccaa6daf28047d56dcbc53c19ae29978a23a0ad738f83645a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Рисунок 101023" descr="_scroll_external/attachments/image2019-7-24_14-59-34-d6dd4ad30d831ccaa6daf28047d56dcbc53c19ae29978a23a0ad738f83645a3c.png"/>
                          <pic:cNvPicPr>
                            <a:picLocks noChangeAspect="1" noChangeArrowheads="1"/>
                          </pic:cNvPicPr>
                        </pic:nvPicPr>
                        <pic:blipFill>
                          <a:blip r:embed="rId932"/>
                          <a:stretch>
                            <a:fillRect/>
                          </a:stretch>
                        </pic:blipFill>
                        <pic:spPr bwMode="auto">
                          <a:xfrm>
                            <a:off x="0" y="0"/>
                            <a:ext cx="1038225" cy="323850"/>
                          </a:xfrm>
                          <a:prstGeom prst="rect">
                            <a:avLst/>
                          </a:prstGeom>
                        </pic:spPr>
                      </pic:pic>
                    </a:graphicData>
                  </a:graphic>
                </wp:inline>
              </w:drawing>
            </w:r>
            <w:r>
              <w:rPr>
                <w:rFonts w:cs="Arial" w:ascii="Arial" w:hAnsi="Arial"/>
                <w:color w:val="000000"/>
              </w:rPr>
              <w:t>;</w:t>
            </w:r>
          </w:p>
          <w:p>
            <w:pPr>
              <w:pStyle w:val="Normal"/>
              <w:numPr>
                <w:ilvl w:val="0"/>
                <w:numId w:val="485"/>
              </w:numPr>
              <w:rPr>
                <w:rFonts w:cs="Arial"/>
                <w:lang w:val="ru-RU"/>
              </w:rPr>
            </w:pPr>
            <w:r>
              <w:rPr>
                <w:rFonts w:cs="Arial" w:ascii="Arial" w:hAnsi="Arial"/>
                <w:color w:val="000000"/>
                <w:lang w:val="ru-RU"/>
              </w:rPr>
              <w:t>в открывшемся окне нажать на кнопку</w:t>
            </w:r>
            <w:r>
              <w:rPr>
                <w:rFonts w:cs="Arial" w:ascii="Arial" w:hAnsi="Arial"/>
                <w:color w:val="000000"/>
              </w:rPr>
              <w:t> </w:t>
            </w:r>
            <w:r>
              <w:rPr>
                <w:rFonts w:ascii="Arial" w:hAnsi="Arial"/>
                <w:color w:val="000000"/>
              </w:rPr>
              <w:drawing>
                <wp:inline distT="0" distB="0" distL="0" distR="0">
                  <wp:extent cx="1333500" cy="323850"/>
                  <wp:effectExtent l="0" t="0" r="0" b="0"/>
                  <wp:docPr id="929" name="Рисунок 101024" descr="_scroll_external/attachments/image2019-7-24_17-15-44-7d4cc6cae3ac571cbaa754dd0019a9ea0fff1cdd0a74581b05345cd85f0a5e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Рисунок 101024" descr="_scroll_external/attachments/image2019-7-24_17-15-44-7d4cc6cae3ac571cbaa754dd0019a9ea0fff1cdd0a74581b05345cd85f0a5ed9.png"/>
                          <pic:cNvPicPr>
                            <a:picLocks noChangeAspect="1" noChangeArrowheads="1"/>
                          </pic:cNvPicPr>
                        </pic:nvPicPr>
                        <pic:blipFill>
                          <a:blip r:embed="rId933"/>
                          <a:stretch>
                            <a:fillRect/>
                          </a:stretch>
                        </pic:blipFill>
                        <pic:spPr bwMode="auto">
                          <a:xfrm>
                            <a:off x="0" y="0"/>
                            <a:ext cx="1333500" cy="323850"/>
                          </a:xfrm>
                          <a:prstGeom prst="rect">
                            <a:avLst/>
                          </a:prstGeom>
                        </pic:spPr>
                      </pic:pic>
                    </a:graphicData>
                  </a:graphic>
                </wp:inline>
              </w:drawing>
            </w:r>
            <w:r>
              <w:rPr>
                <w:rFonts w:cs="Arial" w:ascii="Arial" w:hAnsi="Arial"/>
                <w:color w:val="000000"/>
                <w:lang w:val="ru-RU"/>
              </w:rPr>
              <w:t>;</w:t>
            </w:r>
          </w:p>
          <w:p>
            <w:pPr>
              <w:pStyle w:val="Normal"/>
              <w:numPr>
                <w:ilvl w:val="0"/>
                <w:numId w:val="485"/>
              </w:numPr>
              <w:rPr>
                <w:rFonts w:cs="Arial"/>
              </w:rPr>
            </w:pPr>
            <w:r>
              <w:rPr>
                <w:rFonts w:cs="Arial" w:ascii="Arial" w:hAnsi="Arial"/>
                <w:color w:val="000000"/>
              </w:rPr>
              <w:t>выбрать необходимый файл;</w:t>
            </w:r>
          </w:p>
          <w:p>
            <w:pPr>
              <w:pStyle w:val="Normal"/>
              <w:numPr>
                <w:ilvl w:val="0"/>
                <w:numId w:val="485"/>
              </w:numPr>
              <w:rPr>
                <w:rFonts w:cs="Arial"/>
              </w:rPr>
            </w:pPr>
            <w:r>
              <w:rPr>
                <w:rFonts w:cs="Arial" w:ascii="Arial" w:hAnsi="Arial"/>
                <w:color w:val="000000"/>
              </w:rPr>
              <w:t>нажать на кнопку </w:t>
            </w:r>
            <w:r>
              <w:rPr>
                <w:rFonts w:ascii="Arial" w:hAnsi="Arial"/>
                <w:color w:val="000000"/>
              </w:rPr>
              <w:drawing>
                <wp:inline distT="0" distB="0" distL="0" distR="0">
                  <wp:extent cx="904875" cy="323850"/>
                  <wp:effectExtent l="0" t="0" r="0" b="0"/>
                  <wp:docPr id="930" name="Рисунок 101025" descr="_scroll_external/attachments/image2019-7-24_17-16-23-64fc747eec05dad054f791cce4151559dda7ff252b8ee9ea26a1fc80a2cb8d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Рисунок 101025" descr="_scroll_external/attachments/image2019-7-24_17-16-23-64fc747eec05dad054f791cce4151559dda7ff252b8ee9ea26a1fc80a2cb8d1a.png"/>
                          <pic:cNvPicPr>
                            <a:picLocks noChangeAspect="1" noChangeArrowheads="1"/>
                          </pic:cNvPicPr>
                        </pic:nvPicPr>
                        <pic:blipFill>
                          <a:blip r:embed="rId934"/>
                          <a:stretch>
                            <a:fillRect/>
                          </a:stretch>
                        </pic:blipFill>
                        <pic:spPr bwMode="auto">
                          <a:xfrm>
                            <a:off x="0" y="0"/>
                            <a:ext cx="904875" cy="323850"/>
                          </a:xfrm>
                          <a:prstGeom prst="rect">
                            <a:avLst/>
                          </a:prstGeom>
                        </pic:spPr>
                      </pic:pic>
                    </a:graphicData>
                  </a:graphic>
                </wp:inline>
              </w:drawing>
            </w:r>
            <w:r>
              <w:rPr>
                <w:rFonts w:cs="Arial" w:ascii="Arial" w:hAnsi="Arial"/>
                <w:color w:val="000000"/>
              </w:rPr>
              <w:t>;</w:t>
            </w:r>
          </w:p>
          <w:p>
            <w:pPr>
              <w:pStyle w:val="Normal"/>
              <w:numPr>
                <w:ilvl w:val="0"/>
                <w:numId w:val="485"/>
              </w:numPr>
              <w:spacing w:before="0" w:after="120"/>
              <w:rPr>
                <w:rFonts w:cs="Arial"/>
                <w:lang w:val="ru-RU"/>
              </w:rPr>
            </w:pPr>
            <w:r>
              <w:rPr>
                <w:rFonts w:cs="Arial" w:ascii="Arial" w:hAnsi="Arial"/>
                <w:color w:val="000000"/>
                <w:lang w:val="ru-RU"/>
              </w:rPr>
              <w:t>файл будет</w:t>
            </w:r>
            <w:r>
              <w:rPr>
                <w:rFonts w:cs="Arial" w:ascii="Arial" w:hAnsi="Arial"/>
                <w:color w:val="000000"/>
              </w:rPr>
              <w:t> </w:t>
            </w:r>
            <w:r>
              <w:rPr>
                <w:rFonts w:cs="Arial" w:ascii="Arial" w:hAnsi="Arial"/>
                <w:color w:val="000000"/>
                <w:lang w:val="ru-RU"/>
              </w:rPr>
              <w:t>прикреплен</w:t>
            </w:r>
            <w:r>
              <w:rPr>
                <w:rFonts w:cs="Arial" w:ascii="Arial" w:hAnsi="Arial"/>
                <w:color w:val="000000"/>
              </w:rPr>
              <w:t> </w:t>
            </w:r>
            <w:r>
              <w:rPr>
                <w:rFonts w:cs="Arial" w:ascii="Arial" w:hAnsi="Arial"/>
                <w:color w:val="000000"/>
                <w:lang w:val="ru-RU"/>
              </w:rPr>
              <w:t>к услуге</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828675" cy="323850"/>
                  <wp:effectExtent l="0" t="0" r="0" b="0"/>
                  <wp:docPr id="931" name="Рисунок 101026" descr="_scroll_external/attachments/image2019-7-24_16-0-5-8dfedc6d1c372a068dec87792ef885b55f33b66953983e89c9ec96caef434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Рисунок 101026" descr="_scroll_external/attachments/image2019-7-24_16-0-5-8dfedc6d1c372a068dec87792ef885b55f33b66953983e89c9ec96caef434d7c.png"/>
                          <pic:cNvPicPr>
                            <a:picLocks noChangeAspect="1" noChangeArrowheads="1"/>
                          </pic:cNvPicPr>
                        </pic:nvPicPr>
                        <pic:blipFill>
                          <a:blip r:embed="rId935"/>
                          <a:stretch>
                            <a:fillRect/>
                          </a:stretch>
                        </pic:blipFill>
                        <pic:spPr bwMode="auto">
                          <a:xfrm>
                            <a:off x="0" y="0"/>
                            <a:ext cx="828675" cy="323850"/>
                          </a:xfrm>
                          <a:prstGeom prst="rect">
                            <a:avLst/>
                          </a:prstGeom>
                        </pic:spPr>
                      </pic:pic>
                    </a:graphicData>
                  </a:graphic>
                </wp:inline>
              </w:drawing>
            </w:r>
          </w:p>
        </w:tc>
        <w:tc>
          <w:tcPr>
            <w:tcW w:w="7186"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Подробнее описано в разделе</w:t>
            </w:r>
            <w:r>
              <w:rPr>
                <w:rFonts w:cs="Arial" w:ascii="Arial" w:hAnsi="Arial"/>
                <w:color w:val="000000"/>
              </w:rPr>
              <w:t> </w:t>
            </w:r>
            <w:r>
              <w:rPr>
                <w:rStyle w:val="Style5"/>
                <w:rFonts w:cs="Arial" w:ascii="Arial" w:hAnsi="Arial"/>
                <w:color w:val="000000" w:themeTint="bf"/>
                <w:lang w:val="ru-RU"/>
              </w:rPr>
              <w:t>Подпись протокола</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485775" cy="323850"/>
                  <wp:effectExtent l="0" t="0" r="0" b="0"/>
                  <wp:docPr id="932" name="Рисунок 101027" descr="_scroll_external/attachments/image2019-7-24_13-25-16-dc0eea3a0b795eac4010bf8847343cba56177828ed8a920f1660ce87fc92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Рисунок 101027" descr="_scroll_external/attachments/image2019-7-24_13-25-16-dc0eea3a0b795eac4010bf8847343cba56177828ed8a920f1660ce87fc92e422.png"/>
                          <pic:cNvPicPr>
                            <a:picLocks noChangeAspect="1" noChangeArrowheads="1"/>
                          </pic:cNvPicPr>
                        </pic:nvPicPr>
                        <pic:blipFill>
                          <a:blip r:embed="rId936"/>
                          <a:stretch>
                            <a:fillRect/>
                          </a:stretch>
                        </pic:blipFill>
                        <pic:spPr bwMode="auto">
                          <a:xfrm>
                            <a:off x="0" y="0"/>
                            <a:ext cx="485775" cy="323850"/>
                          </a:xfrm>
                          <a:prstGeom prst="rect">
                            <a:avLst/>
                          </a:prstGeom>
                        </pic:spPr>
                      </pic:pic>
                    </a:graphicData>
                  </a:graphic>
                </wp:inline>
              </w:drawing>
            </w:r>
          </w:p>
        </w:tc>
        <w:tc>
          <w:tcPr>
            <w:tcW w:w="7186" w:type="dxa"/>
            <w:tcBorders/>
            <w:shd w:fill="auto" w:val="clear"/>
          </w:tcPr>
          <w:p>
            <w:pPr>
              <w:pStyle w:val="Normal"/>
              <w:rPr>
                <w:rFonts w:cs="Arial"/>
                <w:lang w:val="ru-RU"/>
              </w:rPr>
            </w:pPr>
            <w:r>
              <w:rPr>
                <w:rFonts w:cs="Arial" w:ascii="Arial" w:hAnsi="Arial"/>
                <w:color w:val="000000"/>
                <w:lang w:val="ru-RU"/>
              </w:rPr>
              <w:t>Если к услуге прикреплены файлы, то на кнопке будет отображаться количество прикрепленных файлов.</w:t>
            </w:r>
            <w:r>
              <w:rPr>
                <w:rFonts w:cs="Arial" w:ascii="Arial" w:hAnsi="Arial"/>
                <w:color w:val="000000"/>
              </w:rPr>
              <w:t> </w:t>
            </w:r>
          </w:p>
          <w:p>
            <w:pPr>
              <w:pStyle w:val="Normal"/>
              <w:rPr>
                <w:rFonts w:cs="Arial"/>
                <w:lang w:val="ru-RU"/>
              </w:rPr>
            </w:pPr>
            <w:r>
              <w:rPr>
                <w:rFonts w:cs="Arial" w:ascii="Arial" w:hAnsi="Arial"/>
                <w:color w:val="000000"/>
                <w:lang w:val="ru-RU"/>
              </w:rPr>
              <w:t>Для печати протокола, акта оказания услуг и других документов услуг необходимо:</w:t>
            </w:r>
          </w:p>
          <w:p>
            <w:pPr>
              <w:pStyle w:val="Normal"/>
              <w:numPr>
                <w:ilvl w:val="0"/>
                <w:numId w:val="486"/>
              </w:numPr>
              <w:rPr>
                <w:rFonts w:cs="Arial"/>
              </w:rPr>
            </w:pPr>
            <w:r>
              <w:rPr>
                <w:rFonts w:cs="Arial" w:ascii="Arial" w:hAnsi="Arial"/>
                <w:color w:val="000000"/>
              </w:rPr>
              <w:t>нажать на кнопку </w:t>
            </w:r>
            <w:r>
              <w:rPr>
                <w:rFonts w:ascii="Arial" w:hAnsi="Arial"/>
                <w:color w:val="000000"/>
              </w:rPr>
              <w:drawing>
                <wp:inline distT="0" distB="0" distL="0" distR="0">
                  <wp:extent cx="485775" cy="323850"/>
                  <wp:effectExtent l="0" t="0" r="0" b="0"/>
                  <wp:docPr id="933" name="Рисунок 101028" descr="_scroll_external/attachments/image2019-7-24_13-25-16-dc0eea3a0b795eac4010bf8847343cba56177828ed8a920f1660ce87fc92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Рисунок 101028" descr="_scroll_external/attachments/image2019-7-24_13-25-16-dc0eea3a0b795eac4010bf8847343cba56177828ed8a920f1660ce87fc92e422.png"/>
                          <pic:cNvPicPr>
                            <a:picLocks noChangeAspect="1" noChangeArrowheads="1"/>
                          </pic:cNvPicPr>
                        </pic:nvPicPr>
                        <pic:blipFill>
                          <a:blip r:embed="rId937"/>
                          <a:stretch>
                            <a:fillRect/>
                          </a:stretch>
                        </pic:blipFill>
                        <pic:spPr bwMode="auto">
                          <a:xfrm>
                            <a:off x="0" y="0"/>
                            <a:ext cx="485775" cy="323850"/>
                          </a:xfrm>
                          <a:prstGeom prst="rect">
                            <a:avLst/>
                          </a:prstGeom>
                        </pic:spPr>
                      </pic:pic>
                    </a:graphicData>
                  </a:graphic>
                </wp:inline>
              </w:drawing>
            </w:r>
            <w:r>
              <w:rPr>
                <w:rFonts w:cs="Arial" w:ascii="Arial" w:hAnsi="Arial"/>
                <w:color w:val="000000"/>
              </w:rPr>
              <w:t>;</w:t>
            </w:r>
          </w:p>
          <w:p>
            <w:pPr>
              <w:pStyle w:val="Normal"/>
              <w:numPr>
                <w:ilvl w:val="0"/>
                <w:numId w:val="486"/>
              </w:numPr>
              <w:rPr>
                <w:rFonts w:cs="Arial"/>
              </w:rPr>
            </w:pPr>
            <w:r>
              <w:rPr>
                <w:rFonts w:cs="Arial" w:ascii="Arial" w:hAnsi="Arial"/>
                <w:color w:val="000000"/>
              </w:rPr>
              <w:t>осуществится печать документа.</w:t>
            </w:r>
          </w:p>
          <w:p>
            <w:pPr>
              <w:pStyle w:val="Normal"/>
              <w:spacing w:before="0" w:after="120"/>
              <w:rPr>
                <w:rFonts w:cs="Arial"/>
                <w:lang w:val="ru-RU"/>
              </w:rPr>
            </w:pPr>
            <w:r>
              <w:rPr>
                <w:rFonts w:cs="Arial" w:ascii="Arial" w:hAnsi="Arial"/>
                <w:color w:val="000000"/>
                <w:lang w:val="ru-RU"/>
              </w:rPr>
              <w:t>Перед печатью документов Система автоматически сохраняет введенные данные в форме создания записи об оказанной услуге</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381000" cy="323850"/>
                  <wp:effectExtent l="0" t="0" r="0" b="0"/>
                  <wp:docPr id="934" name="Рисунок 101029" descr="_scroll_external/attachments/image2019-7-24_13-25-40-21a9501caf4b6bb9ba4c0f8ef09bc435eb20f78fed01e5092a7d24826eadf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Рисунок 101029" descr="_scroll_external/attachments/image2019-7-24_13-25-40-21a9501caf4b6bb9ba4c0f8ef09bc435eb20f78fed01e5092a7d24826eadf989.png"/>
                          <pic:cNvPicPr>
                            <a:picLocks noChangeAspect="1" noChangeArrowheads="1"/>
                          </pic:cNvPicPr>
                        </pic:nvPicPr>
                        <pic:blipFill>
                          <a:blip r:embed="rId938"/>
                          <a:stretch>
                            <a:fillRect/>
                          </a:stretch>
                        </pic:blipFill>
                        <pic:spPr bwMode="auto">
                          <a:xfrm>
                            <a:off x="0" y="0"/>
                            <a:ext cx="381000" cy="323850"/>
                          </a:xfrm>
                          <a:prstGeom prst="rect">
                            <a:avLst/>
                          </a:prstGeom>
                        </pic:spPr>
                      </pic:pic>
                    </a:graphicData>
                  </a:graphic>
                </wp:inline>
              </w:drawing>
            </w:r>
          </w:p>
        </w:tc>
        <w:tc>
          <w:tcPr>
            <w:tcW w:w="7186" w:type="dxa"/>
            <w:tcBorders/>
            <w:shd w:fill="auto" w:val="clear"/>
          </w:tcPr>
          <w:p>
            <w:pPr>
              <w:pStyle w:val="Normal"/>
              <w:rPr>
                <w:rFonts w:cs="Arial"/>
                <w:lang w:val="ru-RU"/>
              </w:rPr>
            </w:pPr>
            <w:r>
              <w:rPr>
                <w:rFonts w:cs="Arial" w:ascii="Arial" w:hAnsi="Arial"/>
                <w:color w:val="000000"/>
                <w:lang w:val="ru-RU"/>
              </w:rPr>
              <w:t>Для перехода в медицинскую карту пациента необходимо:</w:t>
            </w:r>
          </w:p>
          <w:p>
            <w:pPr>
              <w:pStyle w:val="Normal"/>
              <w:numPr>
                <w:ilvl w:val="0"/>
                <w:numId w:val="487"/>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381000" cy="323850"/>
                  <wp:effectExtent l="0" t="0" r="0" b="0"/>
                  <wp:docPr id="935" name="Рисунок 101030" descr="_scroll_external/attachments/image2019-7-24_13-25-40-21a9501caf4b6bb9ba4c0f8ef09bc435eb20f78fed01e5092a7d24826eadf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Рисунок 101030" descr="_scroll_external/attachments/image2019-7-24_13-25-40-21a9501caf4b6bb9ba4c0f8ef09bc435eb20f78fed01e5092a7d24826eadf989.png"/>
                          <pic:cNvPicPr>
                            <a:picLocks noChangeAspect="1" noChangeArrowheads="1"/>
                          </pic:cNvPicPr>
                        </pic:nvPicPr>
                        <pic:blipFill>
                          <a:blip r:embed="rId939"/>
                          <a:stretch>
                            <a:fillRect/>
                          </a:stretch>
                        </pic:blipFill>
                        <pic:spPr bwMode="auto">
                          <a:xfrm>
                            <a:off x="0" y="0"/>
                            <a:ext cx="381000" cy="323850"/>
                          </a:xfrm>
                          <a:prstGeom prst="rect">
                            <a:avLst/>
                          </a:prstGeom>
                        </pic:spPr>
                      </pic:pic>
                    </a:graphicData>
                  </a:graphic>
                </wp:inline>
              </w:drawing>
            </w:r>
            <w:r>
              <w:rPr>
                <w:rFonts w:cs="Arial" w:ascii="Arial" w:hAnsi="Arial"/>
                <w:color w:val="000000"/>
              </w:rPr>
              <w:t>;</w:t>
            </w:r>
          </w:p>
          <w:p>
            <w:pPr>
              <w:pStyle w:val="Normal"/>
              <w:numPr>
                <w:ilvl w:val="0"/>
                <w:numId w:val="487"/>
              </w:numPr>
              <w:spacing w:before="0" w:after="120"/>
              <w:rPr>
                <w:rFonts w:cs="Arial"/>
                <w:lang w:val="ru-RU"/>
              </w:rPr>
            </w:pPr>
            <w:r>
              <w:rPr>
                <w:rFonts w:cs="Arial" w:ascii="Arial" w:hAnsi="Arial"/>
                <w:color w:val="000000"/>
                <w:lang w:val="ru-RU"/>
              </w:rPr>
              <w:t>осуществится переход в медицинскую карту пациента. Подробнее описано в разделе</w:t>
            </w:r>
            <w:r>
              <w:rPr>
                <w:rFonts w:cs="Arial" w:ascii="Arial" w:hAnsi="Arial"/>
                <w:color w:val="000000"/>
              </w:rPr>
              <w:t> </w:t>
            </w:r>
            <w:r>
              <w:rPr>
                <w:rStyle w:val="Style5"/>
                <w:rFonts w:cs="Arial" w:ascii="Arial" w:hAnsi="Arial"/>
                <w:color w:val="000000" w:themeTint="bf"/>
                <w:lang w:val="ru-RU"/>
              </w:rPr>
              <w:t>Переход в медицинскую карту пациента</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495300" cy="323850"/>
                  <wp:effectExtent l="0" t="0" r="0" b="0"/>
                  <wp:docPr id="936" name="Рисунок 101031" descr="_scroll_external/attachments/image2019-7-24_13-25-25-cd2549821d873db295d5c028e39b1bcca91473b4f4b82fdbd552769a3e0183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Рисунок 101031" descr="_scroll_external/attachments/image2019-7-24_13-25-25-cd2549821d873db295d5c028e39b1bcca91473b4f4b82fdbd552769a3e0183bf.png"/>
                          <pic:cNvPicPr>
                            <a:picLocks noChangeAspect="1" noChangeArrowheads="1"/>
                          </pic:cNvPicPr>
                        </pic:nvPicPr>
                        <pic:blipFill>
                          <a:blip r:embed="rId940"/>
                          <a:stretch>
                            <a:fillRect/>
                          </a:stretch>
                        </pic:blipFill>
                        <pic:spPr bwMode="auto">
                          <a:xfrm>
                            <a:off x="0" y="0"/>
                            <a:ext cx="495300" cy="323850"/>
                          </a:xfrm>
                          <a:prstGeom prst="rect">
                            <a:avLst/>
                          </a:prstGeom>
                        </pic:spPr>
                      </pic:pic>
                    </a:graphicData>
                  </a:graphic>
                </wp:inline>
              </w:drawing>
            </w:r>
          </w:p>
        </w:tc>
        <w:tc>
          <w:tcPr>
            <w:tcW w:w="7186" w:type="dxa"/>
            <w:tcBorders/>
            <w:shd w:fill="auto" w:val="clear"/>
          </w:tcPr>
          <w:p>
            <w:pPr>
              <w:pStyle w:val="Normal"/>
              <w:rPr>
                <w:rFonts w:cs="Arial"/>
              </w:rPr>
            </w:pPr>
            <w:r>
              <w:rPr>
                <w:rFonts w:cs="Arial" w:ascii="Arial" w:hAnsi="Arial"/>
                <w:color w:val="000000"/>
              </w:rPr>
              <w:t>Для создания счета необходимо:</w:t>
            </w:r>
          </w:p>
          <w:p>
            <w:pPr>
              <w:pStyle w:val="Normal"/>
              <w:numPr>
                <w:ilvl w:val="0"/>
                <w:numId w:val="488"/>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495300" cy="323850"/>
                  <wp:effectExtent l="0" t="0" r="0" b="0"/>
                  <wp:docPr id="937" name="Рисунок 101032" descr="_scroll_external/attachments/image2019-7-24_13-25-25-cd2549821d873db295d5c028e39b1bcca91473b4f4b82fdbd552769a3e0183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Рисунок 101032" descr="_scroll_external/attachments/image2019-7-24_13-25-25-cd2549821d873db295d5c028e39b1bcca91473b4f4b82fdbd552769a3e0183bf.png"/>
                          <pic:cNvPicPr>
                            <a:picLocks noChangeAspect="1" noChangeArrowheads="1"/>
                          </pic:cNvPicPr>
                        </pic:nvPicPr>
                        <pic:blipFill>
                          <a:blip r:embed="rId941"/>
                          <a:stretch>
                            <a:fillRect/>
                          </a:stretch>
                        </pic:blipFill>
                        <pic:spPr bwMode="auto">
                          <a:xfrm>
                            <a:off x="0" y="0"/>
                            <a:ext cx="495300" cy="323850"/>
                          </a:xfrm>
                          <a:prstGeom prst="rect">
                            <a:avLst/>
                          </a:prstGeom>
                        </pic:spPr>
                      </pic:pic>
                    </a:graphicData>
                  </a:graphic>
                </wp:inline>
              </w:drawing>
            </w:r>
            <w:r>
              <w:rPr>
                <w:rFonts w:cs="Arial" w:ascii="Arial" w:hAnsi="Arial"/>
                <w:color w:val="000000"/>
              </w:rPr>
              <w:t>;</w:t>
            </w:r>
          </w:p>
          <w:p>
            <w:pPr>
              <w:pStyle w:val="Normal"/>
              <w:numPr>
                <w:ilvl w:val="0"/>
                <w:numId w:val="488"/>
              </w:numPr>
              <w:rPr>
                <w:rFonts w:cs="Arial"/>
              </w:rPr>
            </w:pPr>
            <w:r>
              <w:rPr>
                <w:rFonts w:cs="Arial" w:ascii="Arial" w:hAnsi="Arial"/>
                <w:color w:val="000000"/>
              </w:rPr>
              <w:t>нажать на кнопку </w:t>
            </w:r>
            <w:r>
              <w:rPr>
                <w:rFonts w:ascii="Arial" w:hAnsi="Arial"/>
                <w:color w:val="000000"/>
              </w:rPr>
              <w:drawing>
                <wp:inline distT="0" distB="0" distL="0" distR="0">
                  <wp:extent cx="1524000" cy="361950"/>
                  <wp:effectExtent l="0" t="0" r="0" b="0"/>
                  <wp:docPr id="938" name="Рисунок 101033" descr="_scroll_external/attachments/image2019-7-24_13-28-11-fa4683ab6d6710514990cb3f8897380cc9d2892fa16bf3b8eb3a07f088778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Рисунок 101033" descr="_scroll_external/attachments/image2019-7-24_13-28-11-fa4683ab6d6710514990cb3f8897380cc9d2892fa16bf3b8eb3a07f08877820e.png"/>
                          <pic:cNvPicPr>
                            <a:picLocks noChangeAspect="1" noChangeArrowheads="1"/>
                          </pic:cNvPicPr>
                        </pic:nvPicPr>
                        <pic:blipFill>
                          <a:blip r:embed="rId942"/>
                          <a:stretch>
                            <a:fillRect/>
                          </a:stretch>
                        </pic:blipFill>
                        <pic:spPr bwMode="auto">
                          <a:xfrm>
                            <a:off x="0" y="0"/>
                            <a:ext cx="1524000" cy="361950"/>
                          </a:xfrm>
                          <a:prstGeom prst="rect">
                            <a:avLst/>
                          </a:prstGeom>
                        </pic:spPr>
                      </pic:pic>
                    </a:graphicData>
                  </a:graphic>
                </wp:inline>
              </w:drawing>
            </w:r>
            <w:r>
              <w:rPr>
                <w:rFonts w:cs="Arial" w:ascii="Arial" w:hAnsi="Arial"/>
                <w:color w:val="000000"/>
              </w:rPr>
              <w:t>;</w:t>
            </w:r>
          </w:p>
          <w:p>
            <w:pPr>
              <w:pStyle w:val="Normal"/>
              <w:numPr>
                <w:ilvl w:val="0"/>
                <w:numId w:val="488"/>
              </w:numPr>
              <w:rPr>
                <w:rFonts w:cs="Arial"/>
                <w:lang w:val="ru-RU"/>
              </w:rPr>
            </w:pPr>
            <w:r>
              <w:rPr>
                <w:rFonts w:cs="Arial" w:ascii="Arial" w:hAnsi="Arial"/>
                <w:color w:val="000000"/>
                <w:lang w:val="ru-RU"/>
              </w:rPr>
              <w:t>откроется всплывающее окно «Создать счет». Подробнее описано в разделе</w:t>
            </w:r>
            <w:r>
              <w:rPr>
                <w:rFonts w:cs="Arial" w:ascii="Arial" w:hAnsi="Arial"/>
                <w:color w:val="000000"/>
              </w:rPr>
              <w:t> </w:t>
            </w:r>
            <w:r>
              <w:rPr>
                <w:rStyle w:val="Style5"/>
                <w:rFonts w:cs="Arial" w:ascii="Arial" w:hAnsi="Arial"/>
                <w:color w:val="000000" w:themeTint="bf"/>
                <w:lang w:val="ru-RU"/>
              </w:rPr>
              <w:t>Счета</w:t>
            </w:r>
            <w:r>
              <w:rPr>
                <w:rFonts w:cs="Arial" w:ascii="Arial" w:hAnsi="Arial"/>
                <w:color w:val="000000"/>
                <w:lang w:val="ru-RU"/>
              </w:rPr>
              <w:t>.</w:t>
            </w:r>
          </w:p>
          <w:p>
            <w:pPr>
              <w:pStyle w:val="Normal"/>
              <w:rPr>
                <w:rFonts w:cs="Arial"/>
              </w:rPr>
            </w:pPr>
            <w:r>
              <w:rPr>
                <w:rFonts w:cs="Arial" w:ascii="Arial" w:hAnsi="Arial"/>
                <w:color w:val="000000"/>
              </w:rPr>
              <w:t>Для просмотра счета необходимо:</w:t>
            </w:r>
          </w:p>
          <w:p>
            <w:pPr>
              <w:pStyle w:val="Normal"/>
              <w:numPr>
                <w:ilvl w:val="0"/>
                <w:numId w:val="489"/>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495300" cy="323850"/>
                  <wp:effectExtent l="0" t="0" r="0" b="0"/>
                  <wp:docPr id="939" name="Рисунок 101034" descr="_scroll_external/attachments/image2019-7-24_13-25-25-cd2549821d873db295d5c028e39b1bcca91473b4f4b82fdbd552769a3e0183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Рисунок 101034" descr="_scroll_external/attachments/image2019-7-24_13-25-25-cd2549821d873db295d5c028e39b1bcca91473b4f4b82fdbd552769a3e0183bf.png"/>
                          <pic:cNvPicPr>
                            <a:picLocks noChangeAspect="1" noChangeArrowheads="1"/>
                          </pic:cNvPicPr>
                        </pic:nvPicPr>
                        <pic:blipFill>
                          <a:blip r:embed="rId943"/>
                          <a:stretch>
                            <a:fillRect/>
                          </a:stretch>
                        </pic:blipFill>
                        <pic:spPr bwMode="auto">
                          <a:xfrm>
                            <a:off x="0" y="0"/>
                            <a:ext cx="495300" cy="323850"/>
                          </a:xfrm>
                          <a:prstGeom prst="rect">
                            <a:avLst/>
                          </a:prstGeom>
                        </pic:spPr>
                      </pic:pic>
                    </a:graphicData>
                  </a:graphic>
                </wp:inline>
              </w:drawing>
            </w:r>
            <w:r>
              <w:rPr>
                <w:rFonts w:cs="Arial" w:ascii="Arial" w:hAnsi="Arial"/>
                <w:color w:val="000000"/>
              </w:rPr>
              <w:t>;</w:t>
            </w:r>
          </w:p>
          <w:p>
            <w:pPr>
              <w:pStyle w:val="Normal"/>
              <w:numPr>
                <w:ilvl w:val="0"/>
                <w:numId w:val="489"/>
              </w:numPr>
              <w:rPr>
                <w:rFonts w:cs="Arial"/>
              </w:rPr>
            </w:pPr>
            <w:r>
              <w:rPr>
                <w:rFonts w:cs="Arial" w:ascii="Arial" w:hAnsi="Arial"/>
                <w:color w:val="000000"/>
              </w:rPr>
              <w:t>нажать на необходимый счет;</w:t>
            </w:r>
          </w:p>
          <w:p>
            <w:pPr>
              <w:pStyle w:val="Normal"/>
              <w:numPr>
                <w:ilvl w:val="0"/>
                <w:numId w:val="489"/>
              </w:numPr>
              <w:spacing w:before="0" w:after="120"/>
              <w:rPr>
                <w:rFonts w:cs="Arial"/>
                <w:lang w:val="ru-RU"/>
              </w:rPr>
            </w:pPr>
            <w:r>
              <w:rPr>
                <w:rFonts w:cs="Arial" w:ascii="Arial" w:hAnsi="Arial"/>
                <w:color w:val="000000"/>
                <w:lang w:val="ru-RU"/>
              </w:rPr>
              <w:t>откроется всплывающее окно просмотра счета</w:t>
            </w:r>
          </w:p>
        </w:tc>
      </w:tr>
      <w:tr>
        <w:trPr/>
        <w:tc>
          <w:tcPr>
            <w:tcW w:w="3018" w:type="dxa"/>
            <w:tcBorders/>
            <w:shd w:fill="auto" w:val="clear"/>
          </w:tcPr>
          <w:p>
            <w:pPr>
              <w:pStyle w:val="Normal"/>
              <w:spacing w:before="0" w:after="120"/>
              <w:rPr>
                <w:rFonts w:cs="Arial"/>
              </w:rPr>
            </w:pPr>
            <w:r>
              <w:rPr>
                <w:rFonts w:cs="Arial" w:ascii="Arial" w:hAnsi="Arial"/>
                <w:color w:val="000000"/>
              </w:rPr>
              <w:t>Кнопка </w:t>
            </w:r>
            <w:r>
              <w:rPr>
                <w:rFonts w:ascii="Arial" w:hAnsi="Arial"/>
                <w:color w:val="000000"/>
              </w:rPr>
              <w:drawing>
                <wp:inline distT="0" distB="0" distL="0" distR="0">
                  <wp:extent cx="1352550" cy="323850"/>
                  <wp:effectExtent l="0" t="0" r="0" b="0"/>
                  <wp:docPr id="940" name="Рисунок 101035" descr="_scroll_external/attachments/image2019-7-24_15-4-24-3a4b0bbbd5e7c075bf7ad38947befc36dfb46a750fee91a5c4b49a92f7d634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Рисунок 101035" descr="_scroll_external/attachments/image2019-7-24_15-4-24-3a4b0bbbd5e7c075bf7ad38947befc36dfb46a750fee91a5c4b49a92f7d6345c.png"/>
                          <pic:cNvPicPr>
                            <a:picLocks noChangeAspect="1" noChangeArrowheads="1"/>
                          </pic:cNvPicPr>
                        </pic:nvPicPr>
                        <pic:blipFill>
                          <a:blip r:embed="rId944"/>
                          <a:stretch>
                            <a:fillRect/>
                          </a:stretch>
                        </pic:blipFill>
                        <pic:spPr bwMode="auto">
                          <a:xfrm>
                            <a:off x="0" y="0"/>
                            <a:ext cx="1352550" cy="323850"/>
                          </a:xfrm>
                          <a:prstGeom prst="rect">
                            <a:avLst/>
                          </a:prstGeom>
                        </pic:spPr>
                      </pic:pic>
                    </a:graphicData>
                  </a:graphic>
                </wp:inline>
              </w:drawing>
            </w:r>
          </w:p>
        </w:tc>
        <w:tc>
          <w:tcPr>
            <w:tcW w:w="7186"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Подробнее описано в разделе</w:t>
            </w:r>
            <w:r>
              <w:rPr>
                <w:rFonts w:cs="Arial" w:ascii="Arial" w:hAnsi="Arial"/>
                <w:color w:val="000000"/>
              </w:rPr>
              <w:t> </w:t>
            </w:r>
            <w:r>
              <w:rPr>
                <w:rStyle w:val="Style5"/>
                <w:rFonts w:cs="Arial" w:ascii="Arial" w:hAnsi="Arial"/>
                <w:color w:val="000000" w:themeTint="bf"/>
                <w:lang w:val="ru-RU"/>
              </w:rPr>
              <w:t>Завершение приема</w:t>
            </w:r>
          </w:p>
        </w:tc>
      </w:tr>
    </w:tbl>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Краткая информация о записи</w:t>
      </w:r>
      <w:r>
        <w:rPr>
          <w:color w:val="000000"/>
        </w:rPr>
        <w:t> </w:t>
      </w:r>
      <w:r>
        <w:rPr>
          <w:color w:val="000000"/>
          <w:lang w:val="ru-RU"/>
        </w:rPr>
        <w:t>об оказанной услуге, а также функции, доступные для данной записи повторяются на каждой вкладке формы создания записи об оказанной услуге.</w:t>
      </w:r>
    </w:p>
    <w:p>
      <w:pPr>
        <w:pStyle w:val="4"/>
        <w:numPr>
          <w:ilvl w:val="3"/>
          <w:numId w:val="2"/>
        </w:numPr>
        <w:ind w:left="862" w:hanging="862"/>
        <w:rPr>
          <w:rFonts w:ascii="Verdana" w:hAnsi="Verdana"/>
        </w:rPr>
      </w:pPr>
      <w:r>
        <w:rPr>
          <w:rFonts w:ascii="Verdana" w:hAnsi="Verdana"/>
          <w:color w:val="000000"/>
        </w:rPr>
        <w:t>Вкладка Протокол</w:t>
      </w:r>
    </w:p>
    <w:p>
      <w:pPr>
        <w:pStyle w:val="Normal"/>
        <w:rPr>
          <w:lang w:val="ru-RU"/>
        </w:rPr>
      </w:pPr>
      <w:r>
        <w:rPr>
          <w:color w:val="000000"/>
          <w:lang w:val="ru-RU"/>
        </w:rPr>
        <w:t>На вкладке «Протокол» отображается шаблон протокола, который был прикреплен к услуге, на которую записался пациент.</w:t>
      </w:r>
    </w:p>
    <w:p>
      <w:pPr>
        <w:pStyle w:val="Normal"/>
        <w:spacing w:beforeAutospacing="1" w:after="120"/>
        <w:jc w:val="center"/>
        <w:rPr>
          <w:color w:val="000000"/>
        </w:rPr>
      </w:pPr>
      <w:r>
        <w:rPr>
          <w:color w:val="000000"/>
        </w:rPr>
        <w:drawing>
          <wp:inline distT="19050" distB="23495" distL="19050" distR="27305">
            <wp:extent cx="5763895" cy="5158740"/>
            <wp:effectExtent l="0" t="0" r="0" b="0"/>
            <wp:docPr id="941" name="Рисунок 101036" descr="_scroll_external/attachments/image2019-7-25_9-26-45-09248b6eaa3169d14b98427541e9aef06895369d256a7cde040d2fdff1049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Рисунок 101036" descr="_scroll_external/attachments/image2019-7-25_9-26-45-09248b6eaa3169d14b98427541e9aef06895369d256a7cde040d2fdff104904a.png"/>
                    <pic:cNvPicPr>
                      <a:picLocks noChangeAspect="1" noChangeArrowheads="1"/>
                    </pic:cNvPicPr>
                  </pic:nvPicPr>
                  <pic:blipFill>
                    <a:blip r:embed="rId945"/>
                    <a:stretch>
                      <a:fillRect/>
                    </a:stretch>
                  </pic:blipFill>
                  <pic:spPr bwMode="auto">
                    <a:xfrm>
                      <a:off x="0" y="0"/>
                      <a:ext cx="5763895" cy="515874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314</w:t>
      </w:r>
      <w:r>
        <w:rPr/>
        <w:fldChar w:fldCharType="end"/>
      </w:r>
    </w:p>
    <w:p>
      <w:pPr>
        <w:pStyle w:val="Normal"/>
        <w:rPr>
          <w:lang w:val="ru-RU"/>
        </w:rPr>
      </w:pPr>
      <w:r>
        <w:rPr>
          <w:color w:val="000000"/>
          <w:lang w:val="ru-RU"/>
        </w:rPr>
        <w:t>Некоторые данные в протоколе скрыты в секциях. Для раскрытия секции необходимо:</w:t>
      </w:r>
    </w:p>
    <w:p>
      <w:pPr>
        <w:pStyle w:val="Normal"/>
        <w:numPr>
          <w:ilvl w:val="0"/>
          <w:numId w:val="490"/>
        </w:numPr>
        <w:rPr>
          <w:color w:val="000000"/>
        </w:rPr>
      </w:pPr>
      <w:r>
        <w:rPr>
          <w:color w:val="000000"/>
        </w:rPr>
        <w:t>нажать на заголовок секции;</w:t>
      </w:r>
    </w:p>
    <w:p>
      <w:pPr>
        <w:pStyle w:val="Normal"/>
        <w:spacing w:beforeAutospacing="1" w:after="120"/>
        <w:jc w:val="center"/>
        <w:rPr>
          <w:color w:val="000000"/>
        </w:rPr>
      </w:pPr>
      <w:r>
        <w:rPr>
          <w:color w:val="000000"/>
        </w:rPr>
        <w:drawing>
          <wp:inline distT="19050" distB="20320" distL="19050" distR="17145">
            <wp:extent cx="5831840" cy="5219065"/>
            <wp:effectExtent l="0" t="0" r="0" b="0"/>
            <wp:docPr id="942" name="Рисунок 101037" descr="_scroll_external/attachments/image2019-7-25_9-32-15-30c7e94ca366183199f6a1cb1944ed79b0453cee9c4bd22f7ea856972871c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Рисунок 101037" descr="_scroll_external/attachments/image2019-7-25_9-32-15-30c7e94ca366183199f6a1cb1944ed79b0453cee9c4bd22f7ea856972871c734.png"/>
                    <pic:cNvPicPr>
                      <a:picLocks noChangeAspect="1" noChangeArrowheads="1"/>
                    </pic:cNvPicPr>
                  </pic:nvPicPr>
                  <pic:blipFill>
                    <a:blip r:embed="rId946"/>
                    <a:stretch>
                      <a:fillRect/>
                    </a:stretch>
                  </pic:blipFill>
                  <pic:spPr bwMode="auto">
                    <a:xfrm>
                      <a:off x="0" y="0"/>
                      <a:ext cx="5831840" cy="52190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315</w:t>
      </w:r>
      <w:r>
        <w:rPr/>
        <w:fldChar w:fldCharType="end"/>
      </w:r>
    </w:p>
    <w:p>
      <w:pPr>
        <w:pStyle w:val="Normal"/>
        <w:numPr>
          <w:ilvl w:val="0"/>
          <w:numId w:val="491"/>
        </w:numPr>
        <w:rPr>
          <w:color w:val="000000"/>
        </w:rPr>
      </w:pPr>
      <w:r>
        <w:rPr>
          <w:color w:val="000000"/>
        </w:rPr>
        <w:t>секция будет раскрыта:</w:t>
      </w:r>
    </w:p>
    <w:p>
      <w:pPr>
        <w:pStyle w:val="Normal"/>
        <w:spacing w:beforeAutospacing="1" w:after="120"/>
        <w:jc w:val="center"/>
        <w:rPr>
          <w:color w:val="000000"/>
        </w:rPr>
      </w:pPr>
      <w:r>
        <w:rPr>
          <w:color w:val="000000"/>
        </w:rPr>
        <w:drawing>
          <wp:inline distT="19050" distB="20955" distL="19050" distR="14605">
            <wp:extent cx="5814695" cy="2303145"/>
            <wp:effectExtent l="0" t="0" r="0" b="0"/>
            <wp:docPr id="943" name="Рисунок 101038" descr="_scroll_external/attachments/image2019-7-25_9-30-23-5904189180d8dc028c968c10957c6bf87963dddc84a4ba15ace8cb09dca75b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Рисунок 101038" descr="_scroll_external/attachments/image2019-7-25_9-30-23-5904189180d8dc028c968c10957c6bf87963dddc84a4ba15ace8cb09dca75bdb.png"/>
                    <pic:cNvPicPr>
                      <a:picLocks noChangeAspect="1" noChangeArrowheads="1"/>
                    </pic:cNvPicPr>
                  </pic:nvPicPr>
                  <pic:blipFill>
                    <a:blip r:embed="rId947"/>
                    <a:stretch>
                      <a:fillRect/>
                    </a:stretch>
                  </pic:blipFill>
                  <pic:spPr bwMode="auto">
                    <a:xfrm>
                      <a:off x="0" y="0"/>
                      <a:ext cx="5814695" cy="23031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316</w:t>
      </w:r>
      <w:r>
        <w:rPr/>
        <w:fldChar w:fldCharType="end"/>
      </w:r>
    </w:p>
    <w:p>
      <w:pPr>
        <w:pStyle w:val="Normal"/>
        <w:numPr>
          <w:ilvl w:val="0"/>
          <w:numId w:val="492"/>
        </w:numPr>
        <w:rPr>
          <w:lang w:val="ru-RU"/>
        </w:rPr>
      </w:pPr>
      <w:r>
        <w:rPr>
          <w:color w:val="000000"/>
          <w:lang w:val="ru-RU"/>
        </w:rPr>
        <w:t>нажать на заголовок секции повторно. Секция будет свернута.</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При печати данные внутри секции отображаются.</w:t>
      </w:r>
    </w:p>
    <w:p>
      <w:pPr>
        <w:pStyle w:val="5"/>
        <w:numPr>
          <w:ilvl w:val="4"/>
          <w:numId w:val="2"/>
        </w:numPr>
        <w:ind w:left="1009" w:hanging="1009"/>
        <w:rPr>
          <w:rFonts w:ascii="Verdana" w:hAnsi="Verdana"/>
        </w:rPr>
      </w:pPr>
      <w:bookmarkStart w:id="508" w:name="scroll-bookmark-340"/>
      <w:r>
        <w:rPr>
          <w:rFonts w:ascii="Verdana" w:hAnsi="Verdana"/>
          <w:color w:val="000000"/>
        </w:rPr>
        <w:t>Формулировки</w:t>
      </w:r>
      <w:bookmarkEnd w:id="508"/>
    </w:p>
    <w:p>
      <w:pPr>
        <w:pStyle w:val="Normal"/>
        <w:rPr>
          <w:lang w:val="ru-RU"/>
        </w:rPr>
      </w:pPr>
      <w:r>
        <w:rPr>
          <w:color w:val="000000"/>
          <w:lang w:val="ru-RU"/>
        </w:rPr>
        <w:t xml:space="preserve">В протоколе при заполнении полей используются формулировки. Если в поле, в котором находится курсор, используются подсказки, то, в зависимости от настройки пользователя «Тип формулировок» (подробнее описано в разделе </w:t>
      </w:r>
      <w:r>
        <w:rPr>
          <w:rStyle w:val="Style5"/>
          <w:color w:val="000000" w:themeTint="bf"/>
          <w:lang w:val="ru-RU"/>
        </w:rPr>
        <w:t>Пользовательские настройки</w:t>
      </w:r>
      <w:r>
        <w:rPr>
          <w:color w:val="000000"/>
          <w:lang w:val="ru-RU"/>
        </w:rPr>
        <w:t>), работа с подсказками может производиться в одном из двух режимов:</w:t>
      </w:r>
    </w:p>
    <w:p>
      <w:pPr>
        <w:pStyle w:val="Normal"/>
        <w:numPr>
          <w:ilvl w:val="0"/>
          <w:numId w:val="493"/>
        </w:numPr>
        <w:rPr>
          <w:lang w:val="ru-RU"/>
        </w:rPr>
      </w:pPr>
      <w:r>
        <w:rPr>
          <w:b/>
          <w:color w:val="000000"/>
          <w:lang w:val="ru-RU"/>
        </w:rPr>
        <w:t>простые подсказки</w:t>
      </w:r>
      <w:r>
        <w:rPr>
          <w:color w:val="000000"/>
          <w:lang w:val="ru-RU"/>
        </w:rPr>
        <w:t xml:space="preserve">: при вводе текста, если по введенным символам находится формулировка (привязанная по виду формулировки к данному полю протокола (подробнее описано в разделе </w:t>
      </w:r>
      <w:r>
        <w:rPr>
          <w:rStyle w:val="Style5"/>
          <w:color w:val="000000" w:themeTint="bf"/>
          <w:lang w:val="ru-RU"/>
        </w:rPr>
        <w:t>Настройка шаблонов протоколов</w:t>
      </w:r>
      <w:r>
        <w:rPr>
          <w:color w:val="000000"/>
          <w:lang w:val="ru-RU"/>
        </w:rPr>
        <w:t>)), становится доступным список подходящих формулировок. Нужная формулировка выбирается нажатием клавиши мыши;</w:t>
      </w:r>
    </w:p>
    <w:p>
      <w:pPr>
        <w:pStyle w:val="Normal"/>
        <w:spacing w:beforeAutospacing="1" w:after="120"/>
        <w:jc w:val="center"/>
        <w:rPr>
          <w:color w:val="000000"/>
        </w:rPr>
      </w:pPr>
      <w:r>
        <w:rPr>
          <w:color w:val="000000"/>
        </w:rPr>
        <w:drawing>
          <wp:inline distT="19050" distB="15240" distL="19050" distR="13970">
            <wp:extent cx="6082030" cy="784860"/>
            <wp:effectExtent l="0" t="0" r="0" b="0"/>
            <wp:docPr id="944" name="Рисунок 101039" descr="_scroll_external/attachments/image2019-7-26_14-29-14-27ca25cb1c762fae7525a8a670bd290897f15c88fd4dc1c25aa3795d70788c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Рисунок 101039" descr="_scroll_external/attachments/image2019-7-26_14-29-14-27ca25cb1c762fae7525a8a670bd290897f15c88fd4dc1c25aa3795d70788c50.png"/>
                    <pic:cNvPicPr>
                      <a:picLocks noChangeAspect="1" noChangeArrowheads="1"/>
                    </pic:cNvPicPr>
                  </pic:nvPicPr>
                  <pic:blipFill>
                    <a:blip r:embed="rId948"/>
                    <a:stretch>
                      <a:fillRect/>
                    </a:stretch>
                  </pic:blipFill>
                  <pic:spPr bwMode="auto">
                    <a:xfrm>
                      <a:off x="0" y="0"/>
                      <a:ext cx="6082030" cy="7848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317</w:t>
      </w:r>
      <w:r>
        <w:rPr/>
        <w:fldChar w:fldCharType="end"/>
      </w:r>
    </w:p>
    <w:p>
      <w:pPr>
        <w:pStyle w:val="Normal"/>
        <w:numPr>
          <w:ilvl w:val="0"/>
          <w:numId w:val="494"/>
        </w:numPr>
        <w:rPr>
          <w:lang w:val="ru-RU"/>
        </w:rPr>
      </w:pPr>
      <w:r>
        <w:rPr>
          <w:b/>
          <w:color w:val="000000"/>
          <w:lang w:val="ru-RU"/>
        </w:rPr>
        <w:t>расширенные подсказки</w:t>
      </w:r>
      <w:r>
        <w:rPr>
          <w:color w:val="000000"/>
          <w:lang w:val="ru-RU"/>
        </w:rPr>
        <w:t>: при установке курсора на поле протокола, в котором используются формулировки,</w:t>
      </w:r>
      <w:r>
        <w:rPr>
          <w:color w:val="000000"/>
        </w:rPr>
        <w:t> </w:t>
      </w:r>
      <w:r>
        <w:rPr>
          <w:color w:val="000000"/>
          <w:lang w:val="ru-RU"/>
        </w:rPr>
        <w:t>становится доступным справа от поля окно с выбором формулировок.</w:t>
      </w:r>
    </w:p>
    <w:p>
      <w:pPr>
        <w:pStyle w:val="Normal"/>
        <w:spacing w:beforeAutospacing="1" w:after="120"/>
        <w:jc w:val="center"/>
        <w:rPr>
          <w:color w:val="000000"/>
        </w:rPr>
      </w:pPr>
      <w:r>
        <w:rPr>
          <w:color w:val="000000"/>
        </w:rPr>
        <w:drawing>
          <wp:inline distT="19050" distB="20320" distL="19050" distR="28575">
            <wp:extent cx="5953760" cy="3027680"/>
            <wp:effectExtent l="0" t="0" r="0" b="0"/>
            <wp:docPr id="945" name="Рисунок 101040" descr="_scroll_external/attachments/image2019-7-25_18-1-56-8e230d80e4528e17ff009029d3efb55f3e87b18d7f55f3ceb75290ab218981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Рисунок 101040" descr="_scroll_external/attachments/image2019-7-25_18-1-56-8e230d80e4528e17ff009029d3efb55f3e87b18d7f55f3ceb75290ab218981c3.png"/>
                    <pic:cNvPicPr>
                      <a:picLocks noChangeAspect="1" noChangeArrowheads="1"/>
                    </pic:cNvPicPr>
                  </pic:nvPicPr>
                  <pic:blipFill>
                    <a:blip r:embed="rId949"/>
                    <a:stretch>
                      <a:fillRect/>
                    </a:stretch>
                  </pic:blipFill>
                  <pic:spPr bwMode="auto">
                    <a:xfrm>
                      <a:off x="0" y="0"/>
                      <a:ext cx="5953760" cy="302768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318</w:t>
      </w:r>
      <w:r>
        <w:rPr/>
        <w:fldChar w:fldCharType="end"/>
      </w:r>
    </w:p>
    <w:p>
      <w:pPr>
        <w:pStyle w:val="Normal"/>
        <w:rPr>
          <w:lang w:val="ru-RU"/>
        </w:rPr>
      </w:pPr>
      <w:r>
        <w:rPr>
          <w:color w:val="000000"/>
          <w:lang w:val="ru-RU"/>
        </w:rPr>
        <w:t>Внутри древовидного списка формулировок есть возможность:</w:t>
      </w:r>
    </w:p>
    <w:p>
      <w:pPr>
        <w:pStyle w:val="Normal"/>
        <w:numPr>
          <w:ilvl w:val="0"/>
          <w:numId w:val="495"/>
        </w:numPr>
        <w:rPr>
          <w:lang w:val="ru-RU"/>
        </w:rPr>
      </w:pPr>
      <w:r>
        <w:rPr>
          <w:color w:val="000000"/>
          <w:lang w:val="ru-RU"/>
        </w:rPr>
        <w:t xml:space="preserve">с помощью кнопок </w:t>
      </w:r>
      <w:r>
        <w:rPr>
          <w:color w:val="000000"/>
        </w:rPr>
        <w:drawing>
          <wp:inline distT="0" distB="0" distL="0" distR="0">
            <wp:extent cx="381000" cy="323850"/>
            <wp:effectExtent l="0" t="0" r="0" b="0"/>
            <wp:docPr id="946" name="Рисунок 101041" descr="_scroll_external/attachments/image2019-7-25_18-4-20-c24e8019206dd43c7790806431eeca56cb1edc0c2c407fc44e828cb0e12825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Рисунок 101041" descr="_scroll_external/attachments/image2019-7-25_18-4-20-c24e8019206dd43c7790806431eeca56cb1edc0c2c407fc44e828cb0e128254e.png"/>
                    <pic:cNvPicPr>
                      <a:picLocks noChangeAspect="1" noChangeArrowheads="1"/>
                    </pic:cNvPicPr>
                  </pic:nvPicPr>
                  <pic:blipFill>
                    <a:blip r:embed="rId950"/>
                    <a:stretch>
                      <a:fillRect/>
                    </a:stretch>
                  </pic:blipFill>
                  <pic:spPr bwMode="auto">
                    <a:xfrm>
                      <a:off x="0" y="0"/>
                      <a:ext cx="381000" cy="323850"/>
                    </a:xfrm>
                    <a:prstGeom prst="rect">
                      <a:avLst/>
                    </a:prstGeom>
                  </pic:spPr>
                </pic:pic>
              </a:graphicData>
            </a:graphic>
          </wp:inline>
        </w:drawing>
      </w:r>
      <w:r>
        <w:rPr>
          <w:color w:val="000000"/>
          <w:lang w:val="ru-RU"/>
        </w:rPr>
        <w:t xml:space="preserve"> и </w:t>
      </w:r>
      <w:r>
        <w:rPr>
          <w:color w:val="000000"/>
        </w:rPr>
        <w:drawing>
          <wp:inline distT="0" distB="0" distL="0" distR="0">
            <wp:extent cx="381000" cy="323850"/>
            <wp:effectExtent l="0" t="0" r="0" b="0"/>
            <wp:docPr id="947" name="Рисунок 101042" descr="_scroll_external/attachments/image2019-7-25_18-4-45-85a359a27783934f01a9a5fbedeb7fd6ec85bf6f65e18719daf0bbfaeb952a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Рисунок 101042" descr="_scroll_external/attachments/image2019-7-25_18-4-45-85a359a27783934f01a9a5fbedeb7fd6ec85bf6f65e18719daf0bbfaeb952aa2.png"/>
                    <pic:cNvPicPr>
                      <a:picLocks noChangeAspect="1" noChangeArrowheads="1"/>
                    </pic:cNvPicPr>
                  </pic:nvPicPr>
                  <pic:blipFill>
                    <a:blip r:embed="rId951"/>
                    <a:stretch>
                      <a:fillRect/>
                    </a:stretch>
                  </pic:blipFill>
                  <pic:spPr bwMode="auto">
                    <a:xfrm>
                      <a:off x="0" y="0"/>
                      <a:ext cx="381000" cy="323850"/>
                    </a:xfrm>
                    <a:prstGeom prst="rect">
                      <a:avLst/>
                    </a:prstGeom>
                  </pic:spPr>
                </pic:pic>
              </a:graphicData>
            </a:graphic>
          </wp:inline>
        </w:drawing>
      </w:r>
      <w:r>
        <w:rPr>
          <w:color w:val="000000"/>
          <w:lang w:val="ru-RU"/>
        </w:rPr>
        <w:t xml:space="preserve"> настроить порядок внутри группы и самих групп:</w:t>
      </w:r>
    </w:p>
    <w:p>
      <w:pPr>
        <w:pStyle w:val="Normal"/>
        <w:spacing w:beforeAutospacing="1" w:after="120"/>
        <w:jc w:val="center"/>
        <w:rPr>
          <w:color w:val="000000"/>
        </w:rPr>
      </w:pPr>
      <w:r>
        <w:rPr>
          <w:color w:val="000000"/>
        </w:rPr>
        <w:drawing>
          <wp:inline distT="0" distB="0" distL="0" distR="0">
            <wp:extent cx="3867150" cy="3590925"/>
            <wp:effectExtent l="0" t="0" r="0" b="0"/>
            <wp:docPr id="948" name="Рисунок 101043" descr="_scroll_external/attachments/image2019-7-25_18-2-55-5a3408309b7950d621abbf0aa4ab2f3d04e7b0a1883c38a7848e4aec788a47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Рисунок 101043" descr="_scroll_external/attachments/image2019-7-25_18-2-55-5a3408309b7950d621abbf0aa4ab2f3d04e7b0a1883c38a7848e4aec788a477c.png"/>
                    <pic:cNvPicPr>
                      <a:picLocks noChangeAspect="1" noChangeArrowheads="1"/>
                    </pic:cNvPicPr>
                  </pic:nvPicPr>
                  <pic:blipFill>
                    <a:blip r:embed="rId952"/>
                    <a:stretch>
                      <a:fillRect/>
                    </a:stretch>
                  </pic:blipFill>
                  <pic:spPr bwMode="auto">
                    <a:xfrm>
                      <a:off x="0" y="0"/>
                      <a:ext cx="3867150" cy="35909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319</w:t>
      </w:r>
      <w:r>
        <w:rPr/>
        <w:fldChar w:fldCharType="end"/>
      </w:r>
    </w:p>
    <w:p>
      <w:pPr>
        <w:pStyle w:val="Normal"/>
        <w:spacing w:beforeAutospacing="1" w:after="120"/>
        <w:jc w:val="center"/>
        <w:rPr>
          <w:color w:val="000000"/>
        </w:rPr>
      </w:pPr>
      <w:r>
        <w:rPr>
          <w:color w:val="000000"/>
        </w:rPr>
        <w:drawing>
          <wp:inline distT="0" distB="0" distL="0" distR="0">
            <wp:extent cx="3924300" cy="3181350"/>
            <wp:effectExtent l="0" t="0" r="0" b="0"/>
            <wp:docPr id="949" name="Рисунок 101044" descr="_scroll_external/attachments/image2019-7-25_18-3-8-f1aa9607bdb27076aaa4c3583e1e9c60f264235012348b00665b34f5fc21c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Рисунок 101044" descr="_scroll_external/attachments/image2019-7-25_18-3-8-f1aa9607bdb27076aaa4c3583e1e9c60f264235012348b00665b34f5fc21c3e9.png"/>
                    <pic:cNvPicPr>
                      <a:picLocks noChangeAspect="1" noChangeArrowheads="1"/>
                    </pic:cNvPicPr>
                  </pic:nvPicPr>
                  <pic:blipFill>
                    <a:blip r:embed="rId953"/>
                    <a:stretch>
                      <a:fillRect/>
                    </a:stretch>
                  </pic:blipFill>
                  <pic:spPr bwMode="auto">
                    <a:xfrm>
                      <a:off x="0" y="0"/>
                      <a:ext cx="3924300" cy="31813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320</w:t>
      </w:r>
      <w:r>
        <w:rPr/>
        <w:fldChar w:fldCharType="end"/>
      </w:r>
    </w:p>
    <w:p>
      <w:pPr>
        <w:pStyle w:val="Normal"/>
        <w:numPr>
          <w:ilvl w:val="0"/>
          <w:numId w:val="496"/>
        </w:numPr>
        <w:rPr>
          <w:lang w:val="ru-RU"/>
        </w:rPr>
      </w:pPr>
      <w:r>
        <w:rPr>
          <w:color w:val="000000"/>
          <w:lang w:val="ru-RU"/>
        </w:rPr>
        <w:t>с помощью кнопок</w:t>
      </w:r>
      <w:r>
        <w:rPr>
          <w:color w:val="000000"/>
        </w:rPr>
        <w:t> </w:t>
      </w:r>
      <w:r>
        <w:rPr>
          <w:color w:val="000000"/>
        </w:rPr>
        <w:drawing>
          <wp:inline distT="0" distB="0" distL="0" distR="0">
            <wp:extent cx="1085850" cy="323850"/>
            <wp:effectExtent l="0" t="0" r="0" b="0"/>
            <wp:docPr id="950" name="Рисунок 101045" descr="_scroll_external/attachments/image2019-7-26_15-28-29-e23fee0e931371ec2fae870359133d8d60f51aab40dfe352192f7744793efa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Рисунок 101045" descr="_scroll_external/attachments/image2019-7-26_15-28-29-e23fee0e931371ec2fae870359133d8d60f51aab40dfe352192f7744793efa07.png"/>
                    <pic:cNvPicPr>
                      <a:picLocks noChangeAspect="1" noChangeArrowheads="1"/>
                    </pic:cNvPicPr>
                  </pic:nvPicPr>
                  <pic:blipFill>
                    <a:blip r:embed="rId954"/>
                    <a:stretch>
                      <a:fillRect/>
                    </a:stretch>
                  </pic:blipFill>
                  <pic:spPr bwMode="auto">
                    <a:xfrm>
                      <a:off x="0" y="0"/>
                      <a:ext cx="1085850" cy="323850"/>
                    </a:xfrm>
                    <a:prstGeom prst="rect">
                      <a:avLst/>
                    </a:prstGeom>
                  </pic:spPr>
                </pic:pic>
              </a:graphicData>
            </a:graphic>
          </wp:inline>
        </w:drawing>
      </w:r>
      <w:r>
        <w:rPr>
          <w:color w:val="000000"/>
        </w:rPr>
        <w:t> </w:t>
      </w:r>
      <w:r>
        <w:rPr>
          <w:color w:val="000000"/>
          <w:lang w:val="ru-RU"/>
        </w:rPr>
        <w:t>и</w:t>
      </w:r>
      <w:r>
        <w:rPr>
          <w:color w:val="000000"/>
        </w:rPr>
        <w:t> </w:t>
      </w:r>
      <w:r>
        <w:rPr>
          <w:color w:val="000000"/>
        </w:rPr>
        <w:drawing>
          <wp:inline distT="0" distB="0" distL="0" distR="0">
            <wp:extent cx="971550" cy="323850"/>
            <wp:effectExtent l="0" t="0" r="0" b="0"/>
            <wp:docPr id="951" name="Рисунок 101046" descr="_scroll_external/attachments/image2019-7-26_15-27-57-aa43822bd5fc86fc766419c06c5f9cdde2258933b95f50560a4c9b752f6f58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Рисунок 101046" descr="_scroll_external/attachments/image2019-7-26_15-27-57-aa43822bd5fc86fc766419c06c5f9cdde2258933b95f50560a4c9b752f6f58a4.png"/>
                    <pic:cNvPicPr>
                      <a:picLocks noChangeAspect="1" noChangeArrowheads="1"/>
                    </pic:cNvPicPr>
                  </pic:nvPicPr>
                  <pic:blipFill>
                    <a:blip r:embed="rId955"/>
                    <a:stretch>
                      <a:fillRect/>
                    </a:stretch>
                  </pic:blipFill>
                  <pic:spPr bwMode="auto">
                    <a:xfrm>
                      <a:off x="0" y="0"/>
                      <a:ext cx="971550" cy="323850"/>
                    </a:xfrm>
                    <a:prstGeom prst="rect">
                      <a:avLst/>
                    </a:prstGeom>
                  </pic:spPr>
                </pic:pic>
              </a:graphicData>
            </a:graphic>
          </wp:inline>
        </w:drawing>
      </w:r>
      <w:r>
        <w:rPr>
          <w:color w:val="000000"/>
        </w:rPr>
        <w:t> </w:t>
      </w:r>
      <w:r>
        <w:rPr>
          <w:color w:val="000000"/>
          <w:lang w:val="ru-RU"/>
        </w:rPr>
        <w:t>разворачивать и сворачивать список групп:</w:t>
      </w:r>
    </w:p>
    <w:p>
      <w:pPr>
        <w:pStyle w:val="Normal"/>
        <w:spacing w:beforeAutospacing="1" w:after="120"/>
        <w:jc w:val="center"/>
        <w:rPr>
          <w:color w:val="000000"/>
        </w:rPr>
      </w:pPr>
      <w:r>
        <w:rPr>
          <w:color w:val="000000"/>
        </w:rPr>
        <w:drawing>
          <wp:inline distT="0" distB="0" distL="0" distR="0">
            <wp:extent cx="4933950" cy="3600450"/>
            <wp:effectExtent l="0" t="0" r="0" b="0"/>
            <wp:docPr id="952" name="Рисунок 101047" descr="_scroll_external/attachments/image2019-7-26_15-25-53-aa554025dfb8294edbcb89942ac2b0b9ed9d4a8f5a6246a641366b142f691e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Рисунок 101047" descr="_scroll_external/attachments/image2019-7-26_15-25-53-aa554025dfb8294edbcb89942ac2b0b9ed9d4a8f5a6246a641366b142f691ec0.png"/>
                    <pic:cNvPicPr>
                      <a:picLocks noChangeAspect="1" noChangeArrowheads="1"/>
                    </pic:cNvPicPr>
                  </pic:nvPicPr>
                  <pic:blipFill>
                    <a:blip r:embed="rId956"/>
                    <a:stretch>
                      <a:fillRect/>
                    </a:stretch>
                  </pic:blipFill>
                  <pic:spPr bwMode="auto">
                    <a:xfrm>
                      <a:off x="0" y="0"/>
                      <a:ext cx="4933950" cy="3600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321</w:t>
      </w:r>
      <w:r>
        <w:rPr/>
        <w:fldChar w:fldCharType="end"/>
      </w:r>
    </w:p>
    <w:p>
      <w:pPr>
        <w:pStyle w:val="Normal"/>
        <w:spacing w:beforeAutospacing="1" w:after="120"/>
        <w:jc w:val="center"/>
        <w:rPr>
          <w:color w:val="000000"/>
        </w:rPr>
      </w:pPr>
      <w:r>
        <w:rPr>
          <w:color w:val="000000"/>
        </w:rPr>
        <w:drawing>
          <wp:inline distT="0" distB="0" distL="0" distR="0">
            <wp:extent cx="4895850" cy="1943100"/>
            <wp:effectExtent l="0" t="0" r="0" b="0"/>
            <wp:docPr id="953" name="Рисунок 101048" descr="_scroll_external/attachments/image2019-7-26_15-33-51-3a62f408bdb8d10f4161abaafd420710b5042a9f5c2c749cc119f7ce5c1302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Рисунок 101048" descr="_scroll_external/attachments/image2019-7-26_15-33-51-3a62f408bdb8d10f4161abaafd420710b5042a9f5c2c749cc119f7ce5c1302d2.png"/>
                    <pic:cNvPicPr>
                      <a:picLocks noChangeAspect="1" noChangeArrowheads="1"/>
                    </pic:cNvPicPr>
                  </pic:nvPicPr>
                  <pic:blipFill>
                    <a:blip r:embed="rId957"/>
                    <a:stretch>
                      <a:fillRect/>
                    </a:stretch>
                  </pic:blipFill>
                  <pic:spPr bwMode="auto">
                    <a:xfrm>
                      <a:off x="0" y="0"/>
                      <a:ext cx="4895850" cy="1943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322</w:t>
      </w:r>
      <w:r>
        <w:rPr/>
        <w:fldChar w:fldCharType="end"/>
      </w:r>
    </w:p>
    <w:p>
      <w:pPr>
        <w:pStyle w:val="Normal"/>
        <w:numPr>
          <w:ilvl w:val="0"/>
          <w:numId w:val="497"/>
        </w:numPr>
        <w:rPr>
          <w:lang w:val="ru-RU"/>
        </w:rPr>
      </w:pPr>
      <w:r>
        <w:rPr>
          <w:color w:val="000000"/>
          <w:lang w:val="ru-RU"/>
        </w:rPr>
        <w:t>с помощью кнопки</w:t>
      </w:r>
      <w:r>
        <w:rPr>
          <w:color w:val="000000"/>
        </w:rPr>
        <w:t> </w:t>
      </w:r>
      <w:r>
        <w:rPr>
          <w:color w:val="000000"/>
        </w:rPr>
        <w:drawing>
          <wp:inline distT="0" distB="0" distL="0" distR="0">
            <wp:extent cx="95250" cy="123825"/>
            <wp:effectExtent l="0" t="0" r="0" b="0"/>
            <wp:docPr id="954" name="Рисунок 101049" descr="_scroll_external/attachments/image2019-7-26_11-57-53-f3440b658613bc29ed6b23b698d3af79bf77188e04c24f8011e9430b61f50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Рисунок 101049" descr="_scroll_external/attachments/image2019-7-26_11-57-53-f3440b658613bc29ed6b23b698d3af79bf77188e04c24f8011e9430b61f5027a.png"/>
                    <pic:cNvPicPr>
                      <a:picLocks noChangeAspect="1" noChangeArrowheads="1"/>
                    </pic:cNvPicPr>
                  </pic:nvPicPr>
                  <pic:blipFill>
                    <a:blip r:embed="rId958"/>
                    <a:stretch>
                      <a:fillRect/>
                    </a:stretch>
                  </pic:blipFill>
                  <pic:spPr bwMode="auto">
                    <a:xfrm>
                      <a:off x="0" y="0"/>
                      <a:ext cx="95250" cy="123825"/>
                    </a:xfrm>
                    <a:prstGeom prst="rect">
                      <a:avLst/>
                    </a:prstGeom>
                  </pic:spPr>
                </pic:pic>
              </a:graphicData>
            </a:graphic>
          </wp:inline>
        </w:drawing>
      </w:r>
      <w:r>
        <w:rPr>
          <w:color w:val="000000"/>
        </w:rPr>
        <w:t> </w:t>
      </w:r>
      <w:r>
        <w:rPr>
          <w:color w:val="000000"/>
          <w:lang w:val="ru-RU"/>
        </w:rPr>
        <w:t>разворачивать и сворачивать группу:</w:t>
      </w:r>
    </w:p>
    <w:p>
      <w:pPr>
        <w:pStyle w:val="Normal"/>
        <w:keepNext w:val="true"/>
        <w:spacing w:beforeAutospacing="1" w:after="120"/>
        <w:jc w:val="center"/>
        <w:rPr>
          <w:color w:val="000000"/>
        </w:rPr>
      </w:pPr>
      <w:r>
        <w:rPr>
          <w:color w:val="000000"/>
        </w:rPr>
        <w:drawing>
          <wp:inline distT="0" distB="0" distL="0" distR="0">
            <wp:extent cx="4895850" cy="2133600"/>
            <wp:effectExtent l="0" t="0" r="0" b="0"/>
            <wp:docPr id="955" name="Рисунок 101050" descr="_scroll_external/attachments/image2019-7-26_12-1-21-52046571bdb7f2954de4fc302bcbdf20fee5640ffa01805a2d6fa53900cf2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Рисунок 101050" descr="_scroll_external/attachments/image2019-7-26_12-1-21-52046571bdb7f2954de4fc302bcbdf20fee5640ffa01805a2d6fa53900cf2a13.png"/>
                    <pic:cNvPicPr>
                      <a:picLocks noChangeAspect="1" noChangeArrowheads="1"/>
                    </pic:cNvPicPr>
                  </pic:nvPicPr>
                  <pic:blipFill>
                    <a:blip r:embed="rId959"/>
                    <a:stretch>
                      <a:fillRect/>
                    </a:stretch>
                  </pic:blipFill>
                  <pic:spPr bwMode="auto">
                    <a:xfrm>
                      <a:off x="0" y="0"/>
                      <a:ext cx="4895850" cy="21336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323</w:t>
      </w:r>
      <w:r>
        <w:rPr/>
        <w:fldChar w:fldCharType="end"/>
      </w:r>
    </w:p>
    <w:p>
      <w:pPr>
        <w:pStyle w:val="Normal"/>
        <w:spacing w:beforeAutospacing="1" w:after="120"/>
        <w:jc w:val="center"/>
        <w:rPr>
          <w:color w:val="000000"/>
        </w:rPr>
      </w:pPr>
      <w:r>
        <w:rPr>
          <w:color w:val="000000"/>
        </w:rPr>
        <w:drawing>
          <wp:inline distT="0" distB="0" distL="0" distR="0">
            <wp:extent cx="4914900" cy="2352675"/>
            <wp:effectExtent l="0" t="0" r="0" b="0"/>
            <wp:docPr id="956" name="Рисунок 101051" descr="_scroll_external/attachments/image2019-7-26_12-1-42-0a31edb5a168528486ddc155262f4a4340270e1b1df05ca11a2bca768d6344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Рисунок 101051" descr="_scroll_external/attachments/image2019-7-26_12-1-42-0a31edb5a168528486ddc155262f4a4340270e1b1df05ca11a2bca768d6344ff.png"/>
                    <pic:cNvPicPr>
                      <a:picLocks noChangeAspect="1" noChangeArrowheads="1"/>
                    </pic:cNvPicPr>
                  </pic:nvPicPr>
                  <pic:blipFill>
                    <a:blip r:embed="rId960"/>
                    <a:stretch>
                      <a:fillRect/>
                    </a:stretch>
                  </pic:blipFill>
                  <pic:spPr bwMode="auto">
                    <a:xfrm>
                      <a:off x="0" y="0"/>
                      <a:ext cx="4914900" cy="2352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324</w:t>
      </w:r>
      <w:r>
        <w:rPr/>
        <w:fldChar w:fldCharType="end"/>
      </w:r>
    </w:p>
    <w:p>
      <w:pPr>
        <w:pStyle w:val="Normal"/>
        <w:numPr>
          <w:ilvl w:val="0"/>
          <w:numId w:val="498"/>
        </w:numPr>
        <w:rPr>
          <w:lang w:val="ru-RU"/>
        </w:rPr>
      </w:pPr>
      <w:r>
        <w:rPr>
          <w:color w:val="000000"/>
          <w:lang w:val="ru-RU"/>
        </w:rPr>
        <w:t>с помощью кнопки</w:t>
      </w:r>
      <w:r>
        <w:rPr>
          <w:color w:val="000000"/>
        </w:rPr>
        <w:t> </w:t>
      </w:r>
      <w:r>
        <w:rPr>
          <w:color w:val="000000"/>
        </w:rPr>
        <w:drawing>
          <wp:inline distT="0" distB="0" distL="0" distR="0">
            <wp:extent cx="381000" cy="323850"/>
            <wp:effectExtent l="0" t="0" r="0" b="0"/>
            <wp:docPr id="957" name="Рисунок 101052" descr="_scroll_external/attachments/image2019-7-26_15-35-24-82d7f3bf7064e99f395fdc63e1f0950ab44b3bfcd802368689bc5c63c745f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Рисунок 101052" descr="_scroll_external/attachments/image2019-7-26_15-35-24-82d7f3bf7064e99f395fdc63e1f0950ab44b3bfcd802368689bc5c63c745f15b.png"/>
                    <pic:cNvPicPr>
                      <a:picLocks noChangeAspect="1" noChangeArrowheads="1"/>
                    </pic:cNvPicPr>
                  </pic:nvPicPr>
                  <pic:blipFill>
                    <a:blip r:embed="rId961"/>
                    <a:stretch>
                      <a:fillRect/>
                    </a:stretch>
                  </pic:blipFill>
                  <pic:spPr bwMode="auto">
                    <a:xfrm>
                      <a:off x="0" y="0"/>
                      <a:ext cx="381000" cy="323850"/>
                    </a:xfrm>
                    <a:prstGeom prst="rect">
                      <a:avLst/>
                    </a:prstGeom>
                  </pic:spPr>
                </pic:pic>
              </a:graphicData>
            </a:graphic>
          </wp:inline>
        </w:drawing>
      </w:r>
      <w:r>
        <w:rPr>
          <w:color w:val="000000"/>
        </w:rPr>
        <w:t> </w:t>
      </w:r>
      <w:r>
        <w:rPr>
          <w:color w:val="000000"/>
          <w:lang w:val="ru-RU"/>
        </w:rPr>
        <w:t>добавлять пользовательские формулировки.</w:t>
      </w:r>
    </w:p>
    <w:p>
      <w:pPr>
        <w:pStyle w:val="Normal"/>
        <w:rPr>
          <w:lang w:val="ru-RU"/>
        </w:rPr>
      </w:pPr>
      <w:r>
        <w:rPr>
          <w:color w:val="000000"/>
          <w:lang w:val="ru-RU"/>
        </w:rPr>
        <w:t>Для сохранения фрагмента текста в качестве пользовательской формулировки необходимо:</w:t>
      </w:r>
    </w:p>
    <w:p>
      <w:pPr>
        <w:pStyle w:val="Normal"/>
        <w:numPr>
          <w:ilvl w:val="0"/>
          <w:numId w:val="499"/>
        </w:numPr>
        <w:rPr>
          <w:lang w:val="ru-RU"/>
        </w:rPr>
      </w:pPr>
      <w:r>
        <w:rPr>
          <w:color w:val="000000"/>
          <w:lang w:val="ru-RU"/>
        </w:rPr>
        <w:t>выделить</w:t>
      </w:r>
      <w:r>
        <w:rPr>
          <w:color w:val="000000"/>
        </w:rPr>
        <w:t> </w:t>
      </w:r>
      <w:r>
        <w:rPr>
          <w:color w:val="000000"/>
          <w:lang w:val="ru-RU"/>
        </w:rPr>
        <w:t>фрагмента текста и нажать на кнопку</w:t>
      </w:r>
      <w:r>
        <w:rPr>
          <w:color w:val="000000"/>
        </w:rPr>
        <w:t> </w:t>
      </w:r>
      <w:r>
        <w:rPr>
          <w:color w:val="000000"/>
        </w:rPr>
        <w:drawing>
          <wp:inline distT="0" distB="0" distL="0" distR="0">
            <wp:extent cx="381000" cy="323850"/>
            <wp:effectExtent l="0" t="0" r="0" b="0"/>
            <wp:docPr id="958" name="Рисунок 101053" descr="_scroll_external/attachments/image2019-7-26_15-35-24-82d7f3bf7064e99f395fdc63e1f0950ab44b3bfcd802368689bc5c63c745f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Рисунок 101053" descr="_scroll_external/attachments/image2019-7-26_15-35-24-82d7f3bf7064e99f395fdc63e1f0950ab44b3bfcd802368689bc5c63c745f15b.png"/>
                    <pic:cNvPicPr>
                      <a:picLocks noChangeAspect="1" noChangeArrowheads="1"/>
                    </pic:cNvPicPr>
                  </pic:nvPicPr>
                  <pic:blipFill>
                    <a:blip r:embed="rId962"/>
                    <a:stretch>
                      <a:fillRect/>
                    </a:stretch>
                  </pic:blipFill>
                  <pic:spPr bwMode="auto">
                    <a:xfrm>
                      <a:off x="0" y="0"/>
                      <a:ext cx="381000" cy="323850"/>
                    </a:xfrm>
                    <a:prstGeom prst="rect">
                      <a:avLst/>
                    </a:prstGeom>
                  </pic:spPr>
                </pic:pic>
              </a:graphicData>
            </a:graphic>
          </wp:inline>
        </w:drawing>
      </w:r>
      <w:r>
        <w:rPr>
          <w:color w:val="000000"/>
          <w:lang w:val="ru-RU"/>
        </w:rPr>
        <w:t>;</w:t>
      </w:r>
    </w:p>
    <w:p>
      <w:pPr>
        <w:pStyle w:val="Normal"/>
        <w:spacing w:beforeAutospacing="1" w:after="120"/>
        <w:ind w:left="284" w:hanging="0"/>
        <w:jc w:val="center"/>
        <w:rPr>
          <w:color w:val="000000"/>
        </w:rPr>
      </w:pPr>
      <w:r>
        <w:rPr>
          <w:color w:val="000000"/>
        </w:rPr>
        <w:drawing>
          <wp:inline distT="19050" distB="13335" distL="19050" distR="28575">
            <wp:extent cx="5972175" cy="767715"/>
            <wp:effectExtent l="0" t="0" r="0" b="0"/>
            <wp:docPr id="959" name="Рисунок 101054" descr="_scroll_external/attachments/image2019-7-25_18-0-45-69a678539c900cdfbe9541eb89417f11e662c7af0e07af96b685e89740fab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Рисунок 101054" descr="_scroll_external/attachments/image2019-7-25_18-0-45-69a678539c900cdfbe9541eb89417f11e662c7af0e07af96b685e89740fab546.png"/>
                    <pic:cNvPicPr>
                      <a:picLocks noChangeAspect="1" noChangeArrowheads="1"/>
                    </pic:cNvPicPr>
                  </pic:nvPicPr>
                  <pic:blipFill>
                    <a:blip r:embed="rId963"/>
                    <a:stretch>
                      <a:fillRect/>
                    </a:stretch>
                  </pic:blipFill>
                  <pic:spPr bwMode="auto">
                    <a:xfrm>
                      <a:off x="0" y="0"/>
                      <a:ext cx="5972175" cy="767715"/>
                    </a:xfrm>
                    <a:prstGeom prst="rect">
                      <a:avLst/>
                    </a:prstGeom>
                    <a:ln w="9525">
                      <a:solidFill>
                        <a:srgbClr val="000000"/>
                      </a:solidFill>
                    </a:ln>
                  </pic:spPr>
                </pic:pic>
              </a:graphicData>
            </a:graphic>
          </wp:inline>
        </w:drawing>
      </w:r>
    </w:p>
    <w:p>
      <w:pPr>
        <w:pStyle w:val="Normal"/>
        <w:spacing w:beforeAutospacing="1" w:after="120"/>
        <w:ind w:left="284" w:hanging="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325</w:t>
      </w:r>
      <w:r>
        <w:rPr/>
        <w:fldChar w:fldCharType="end"/>
      </w:r>
    </w:p>
    <w:p>
      <w:pPr>
        <w:pStyle w:val="Normal"/>
        <w:numPr>
          <w:ilvl w:val="0"/>
          <w:numId w:val="500"/>
        </w:numPr>
        <w:rPr>
          <w:lang w:val="ru-RU"/>
        </w:rPr>
      </w:pPr>
      <w:r>
        <w:rPr>
          <w:color w:val="000000"/>
          <w:lang w:val="ru-RU"/>
        </w:rPr>
        <w:t>откроется всплывающее окно «Добавить формулировку»;</w:t>
      </w:r>
    </w:p>
    <w:p>
      <w:pPr>
        <w:pStyle w:val="Normal"/>
        <w:spacing w:beforeAutospacing="1" w:after="120"/>
        <w:jc w:val="center"/>
        <w:rPr>
          <w:color w:val="000000"/>
        </w:rPr>
      </w:pPr>
      <w:r>
        <w:rPr>
          <w:color w:val="000000"/>
        </w:rPr>
        <w:drawing>
          <wp:inline distT="0" distB="0" distL="0" distR="0">
            <wp:extent cx="5395595" cy="3232150"/>
            <wp:effectExtent l="0" t="0" r="0" b="0"/>
            <wp:docPr id="960" name="Рисунок 101055" descr="_scroll_external/attachments/image2019-7-25_17-58-36-713d0ca0bc9852597ec5aa985a8cc0101c019145e33ce2a672c4118373752d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Рисунок 101055" descr="_scroll_external/attachments/image2019-7-25_17-58-36-713d0ca0bc9852597ec5aa985a8cc0101c019145e33ce2a672c4118373752dc5.png"/>
                    <pic:cNvPicPr>
                      <a:picLocks noChangeAspect="1" noChangeArrowheads="1"/>
                    </pic:cNvPicPr>
                  </pic:nvPicPr>
                  <pic:blipFill>
                    <a:blip r:embed="rId964"/>
                    <a:stretch>
                      <a:fillRect/>
                    </a:stretch>
                  </pic:blipFill>
                  <pic:spPr bwMode="auto">
                    <a:xfrm>
                      <a:off x="0" y="0"/>
                      <a:ext cx="5395595" cy="3232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326</w:t>
      </w:r>
      <w:r>
        <w:rPr/>
        <w:fldChar w:fldCharType="end"/>
      </w:r>
    </w:p>
    <w:p>
      <w:pPr>
        <w:pStyle w:val="Normal"/>
        <w:numPr>
          <w:ilvl w:val="0"/>
          <w:numId w:val="50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39"/>
        <w:gridCol w:w="1825"/>
        <w:gridCol w:w="1910"/>
        <w:gridCol w:w="4230"/>
      </w:tblGrid>
      <w:tr>
        <w:trPr>
          <w:cnfStyle w:val="100000000000" w:firstRow="1" w:lastRow="0" w:firstColumn="0" w:lastColumn="0" w:oddVBand="0" w:evenVBand="0" w:oddHBand="0" w:evenHBand="0" w:firstRowFirstColumn="0" w:firstRowLastColumn="0" w:lastRowFirstColumn="0" w:lastRowLastColumn="0"/>
        </w:trPr>
        <w:tc>
          <w:tcPr>
            <w:tcW w:w="223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82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23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239" w:type="dxa"/>
            <w:tcBorders/>
            <w:shd w:fill="auto" w:val="clear"/>
          </w:tcPr>
          <w:p>
            <w:pPr>
              <w:pStyle w:val="Normal"/>
              <w:spacing w:before="0" w:after="120"/>
              <w:rPr>
                <w:rFonts w:cs="Arial"/>
              </w:rPr>
            </w:pPr>
            <w:r>
              <w:rPr>
                <w:rFonts w:cs="Arial" w:ascii="Arial" w:hAnsi="Arial"/>
                <w:color w:val="000000"/>
              </w:rPr>
              <w:t>Поле «Группа формулировок»</w:t>
            </w:r>
          </w:p>
        </w:tc>
        <w:tc>
          <w:tcPr>
            <w:tcW w:w="1825" w:type="dxa"/>
            <w:tcBorders/>
            <w:shd w:fill="auto" w:val="clear"/>
          </w:tcPr>
          <w:p>
            <w:pPr>
              <w:pStyle w:val="Normal"/>
              <w:spacing w:before="0" w:after="120"/>
              <w:rPr>
                <w:rFonts w:cs="Arial"/>
              </w:rPr>
            </w:pPr>
            <w:r>
              <w:rPr>
                <w:rFonts w:cs="Arial" w:ascii="Arial" w:hAnsi="Arial"/>
                <w:color w:val="000000"/>
              </w:rPr>
              <w:t>Группа формулировок</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61" name="Рисунок 10105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Рисунок 101056" descr="_scroll_external/icons/check-9544b811bd6366db36e61ad2f527f22e3b3ee709ab8546b60c6be8c132859dbf.svg"/>
                          <pic:cNvPicPr>
                            <a:picLocks noChangeAspect="1" noChangeArrowheads="1"/>
                          </pic:cNvPicPr>
                        </pic:nvPicPr>
                        <pic:blipFill>
                          <a:blip r:embed="rId965"/>
                          <a:stretch>
                            <a:fillRect/>
                          </a:stretch>
                        </pic:blipFill>
                        <pic:spPr bwMode="auto">
                          <a:xfrm>
                            <a:off x="0" y="0"/>
                            <a:ext cx="152400" cy="152400"/>
                          </a:xfrm>
                          <a:prstGeom prst="rect">
                            <a:avLst/>
                          </a:prstGeom>
                        </pic:spPr>
                      </pic:pic>
                    </a:graphicData>
                  </a:graphic>
                </wp:inline>
              </w:drawing>
            </w:r>
          </w:p>
        </w:tc>
        <w:tc>
          <w:tcPr>
            <w:tcW w:w="4230" w:type="dxa"/>
            <w:tcBorders/>
            <w:shd w:fill="auto" w:val="clear"/>
          </w:tcPr>
          <w:p>
            <w:pPr>
              <w:pStyle w:val="Normal"/>
              <w:spacing w:before="0" w:after="120"/>
              <w:rPr>
                <w:rFonts w:cs="Arial"/>
                <w:lang w:val="ru-RU"/>
              </w:rPr>
            </w:pPr>
            <w:r>
              <w:rPr>
                <w:rFonts w:cs="Arial" w:ascii="Arial" w:hAnsi="Arial"/>
                <w:color w:val="000000"/>
                <w:lang w:val="ru-RU"/>
              </w:rPr>
              <w:t>Указана группа формулировок. При необходимости изменить значение с помощью кнопки</w:t>
            </w:r>
            <w:r>
              <w:rPr>
                <w:rFonts w:cs="Arial" w:ascii="Arial" w:hAnsi="Arial"/>
                <w:color w:val="000000"/>
              </w:rPr>
              <w:t> </w:t>
            </w:r>
            <w:r>
              <w:rPr>
                <w:rFonts w:ascii="Arial" w:hAnsi="Arial"/>
                <w:color w:val="000000"/>
              </w:rPr>
              <w:drawing>
                <wp:inline distT="0" distB="0" distL="0" distR="0">
                  <wp:extent cx="133350" cy="133350"/>
                  <wp:effectExtent l="0" t="0" r="0" b="0"/>
                  <wp:docPr id="962" name="Рисунок 101057" descr="_scroll_external/attachments/image2019-7-26_17-7-30-446286e982505a5c5df358f8f504eb892a4574dcb539aeb001c856906ac5b7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Рисунок 101057" descr="_scroll_external/attachments/image2019-7-26_17-7-30-446286e982505a5c5df358f8f504eb892a4574dcb539aeb001c856906ac5b7e2.png"/>
                          <pic:cNvPicPr>
                            <a:picLocks noChangeAspect="1" noChangeArrowheads="1"/>
                          </pic:cNvPicPr>
                        </pic:nvPicPr>
                        <pic:blipFill>
                          <a:blip r:embed="rId966"/>
                          <a:stretch>
                            <a:fillRect/>
                          </a:stretch>
                        </pic:blipFill>
                        <pic:spPr bwMode="auto">
                          <a:xfrm>
                            <a:off x="0" y="0"/>
                            <a:ext cx="133350" cy="133350"/>
                          </a:xfrm>
                          <a:prstGeom prst="rect">
                            <a:avLst/>
                          </a:prstGeom>
                        </pic:spPr>
                      </pic:pic>
                    </a:graphicData>
                  </a:graphic>
                </wp:inline>
              </w:drawing>
            </w:r>
          </w:p>
        </w:tc>
      </w:tr>
      <w:tr>
        <w:trPr/>
        <w:tc>
          <w:tcPr>
            <w:tcW w:w="2239" w:type="dxa"/>
            <w:tcBorders/>
            <w:shd w:fill="auto" w:val="clear"/>
          </w:tcPr>
          <w:p>
            <w:pPr>
              <w:pStyle w:val="Normal"/>
              <w:spacing w:before="0" w:after="120"/>
              <w:rPr>
                <w:rFonts w:cs="Arial"/>
              </w:rPr>
            </w:pPr>
            <w:r>
              <w:rPr>
                <w:rFonts w:cs="Arial" w:ascii="Arial" w:hAnsi="Arial"/>
                <w:color w:val="000000"/>
              </w:rPr>
              <w:t>Поле «Формулировка»</w:t>
            </w:r>
          </w:p>
        </w:tc>
        <w:tc>
          <w:tcPr>
            <w:tcW w:w="1825" w:type="dxa"/>
            <w:tcBorders/>
            <w:shd w:fill="auto" w:val="clear"/>
          </w:tcPr>
          <w:p>
            <w:pPr>
              <w:pStyle w:val="Normal"/>
              <w:spacing w:before="0" w:after="120"/>
              <w:rPr>
                <w:rFonts w:cs="Arial"/>
              </w:rPr>
            </w:pPr>
            <w:r>
              <w:rPr>
                <w:rFonts w:cs="Arial" w:ascii="Arial" w:hAnsi="Arial"/>
                <w:color w:val="000000"/>
              </w:rPr>
              <w:t>Текст формулировки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63" name="Рисунок 10105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Рисунок 101058" descr="_scroll_external/icons/check-9544b811bd6366db36e61ad2f527f22e3b3ee709ab8546b60c6be8c132859dbf.svg"/>
                          <pic:cNvPicPr>
                            <a:picLocks noChangeAspect="1" noChangeArrowheads="1"/>
                          </pic:cNvPicPr>
                        </pic:nvPicPr>
                        <pic:blipFill>
                          <a:blip r:embed="rId967"/>
                          <a:stretch>
                            <a:fillRect/>
                          </a:stretch>
                        </pic:blipFill>
                        <pic:spPr bwMode="auto">
                          <a:xfrm>
                            <a:off x="0" y="0"/>
                            <a:ext cx="152400" cy="152400"/>
                          </a:xfrm>
                          <a:prstGeom prst="rect">
                            <a:avLst/>
                          </a:prstGeom>
                        </pic:spPr>
                      </pic:pic>
                    </a:graphicData>
                  </a:graphic>
                </wp:inline>
              </w:drawing>
            </w:r>
          </w:p>
        </w:tc>
        <w:tc>
          <w:tcPr>
            <w:tcW w:w="4230" w:type="dxa"/>
            <w:tcBorders/>
            <w:shd w:fill="auto" w:val="clear"/>
          </w:tcPr>
          <w:p>
            <w:pPr>
              <w:pStyle w:val="Normal"/>
              <w:spacing w:before="0" w:after="120"/>
              <w:rPr>
                <w:rFonts w:cs="Arial"/>
                <w:lang w:val="ru-RU"/>
              </w:rPr>
            </w:pPr>
            <w:r>
              <w:rPr>
                <w:rFonts w:cs="Arial" w:ascii="Arial" w:hAnsi="Arial"/>
                <w:color w:val="000000"/>
                <w:lang w:val="ru-RU"/>
              </w:rPr>
              <w:t>Указан текст формулировки. При необходимости изменить значение</w:t>
            </w:r>
            <w:r>
              <w:rPr>
                <w:rFonts w:cs="Arial" w:ascii="Arial" w:hAnsi="Arial"/>
                <w:color w:val="000000"/>
              </w:rPr>
              <w:t> </w:t>
            </w:r>
            <w:r>
              <w:rPr>
                <w:rFonts w:cs="Arial" w:ascii="Arial" w:hAnsi="Arial"/>
                <w:color w:val="000000"/>
                <w:lang w:val="ru-RU"/>
              </w:rPr>
              <w:t>вручную</w:t>
            </w:r>
          </w:p>
        </w:tc>
      </w:tr>
    </w:tbl>
    <w:p>
      <w:pPr>
        <w:pStyle w:val="Normal"/>
        <w:numPr>
          <w:ilvl w:val="0"/>
          <w:numId w:val="502"/>
        </w:numPr>
        <w:rPr>
          <w:color w:val="000000"/>
        </w:rPr>
      </w:pPr>
      <w:r>
        <w:rPr>
          <w:color w:val="000000"/>
        </w:rPr>
        <w:t>нажать на кнопку </w:t>
      </w:r>
      <w:r>
        <w:rPr>
          <w:color w:val="000000"/>
        </w:rPr>
        <w:drawing>
          <wp:inline distT="0" distB="0" distL="0" distR="0">
            <wp:extent cx="828675" cy="342900"/>
            <wp:effectExtent l="0" t="0" r="0" b="0"/>
            <wp:docPr id="964" name="Рисунок 101059" descr="_scroll_external/attachments/image2019-7-26_18-4-43-19bcf2213a1a3f146511b1f58155ed99ab971dee3aa751b35030430a7d6765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Рисунок 101059" descr="_scroll_external/attachments/image2019-7-26_18-4-43-19bcf2213a1a3f146511b1f58155ed99ab971dee3aa751b35030430a7d67654a.png"/>
                    <pic:cNvPicPr>
                      <a:picLocks noChangeAspect="1" noChangeArrowheads="1"/>
                    </pic:cNvPicPr>
                  </pic:nvPicPr>
                  <pic:blipFill>
                    <a:blip r:embed="rId968"/>
                    <a:stretch>
                      <a:fillRect/>
                    </a:stretch>
                  </pic:blipFill>
                  <pic:spPr bwMode="auto">
                    <a:xfrm>
                      <a:off x="0" y="0"/>
                      <a:ext cx="828675" cy="342900"/>
                    </a:xfrm>
                    <a:prstGeom prst="rect">
                      <a:avLst/>
                    </a:prstGeom>
                  </pic:spPr>
                </pic:pic>
              </a:graphicData>
            </a:graphic>
          </wp:inline>
        </w:drawing>
      </w:r>
      <w:r>
        <w:rPr>
          <w:color w:val="000000"/>
        </w:rPr>
        <w:t>;</w:t>
      </w:r>
    </w:p>
    <w:p>
      <w:pPr>
        <w:pStyle w:val="Normal"/>
        <w:numPr>
          <w:ilvl w:val="0"/>
          <w:numId w:val="502"/>
        </w:numPr>
        <w:rPr>
          <w:lang w:val="ru-RU"/>
        </w:rPr>
      </w:pPr>
      <w:r>
        <w:rPr>
          <w:color w:val="000000"/>
          <w:lang w:val="ru-RU"/>
        </w:rPr>
        <w:t>появляется сообщение об успешном добавлении формулировки;</w:t>
      </w:r>
    </w:p>
    <w:p>
      <w:pPr>
        <w:pStyle w:val="Normal"/>
        <w:spacing w:beforeAutospacing="1" w:after="120"/>
        <w:jc w:val="center"/>
        <w:rPr>
          <w:color w:val="000000"/>
        </w:rPr>
      </w:pPr>
      <w:r>
        <w:rPr>
          <w:color w:val="000000"/>
        </w:rPr>
        <w:drawing>
          <wp:inline distT="0" distB="0" distL="0" distR="0">
            <wp:extent cx="5395595" cy="1061085"/>
            <wp:effectExtent l="0" t="0" r="0" b="0"/>
            <wp:docPr id="965" name="Рисунок 101060" descr="_scroll_external/attachments/image2019-7-26_18-8-48-6058558a4c1bfa6231cdbd1bb448fe4f51248b1bf88173e305a49a6d524e1d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Рисунок 101060" descr="_scroll_external/attachments/image2019-7-26_18-8-48-6058558a4c1bfa6231cdbd1bb448fe4f51248b1bf88173e305a49a6d524e1dbe.png"/>
                    <pic:cNvPicPr>
                      <a:picLocks noChangeAspect="1" noChangeArrowheads="1"/>
                    </pic:cNvPicPr>
                  </pic:nvPicPr>
                  <pic:blipFill>
                    <a:blip r:embed="rId969"/>
                    <a:stretch>
                      <a:fillRect/>
                    </a:stretch>
                  </pic:blipFill>
                  <pic:spPr bwMode="auto">
                    <a:xfrm>
                      <a:off x="0" y="0"/>
                      <a:ext cx="5395595" cy="10610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327</w:t>
      </w:r>
      <w:r>
        <w:rPr/>
        <w:fldChar w:fldCharType="end"/>
      </w:r>
    </w:p>
    <w:p>
      <w:pPr>
        <w:pStyle w:val="Normal"/>
        <w:numPr>
          <w:ilvl w:val="0"/>
          <w:numId w:val="503"/>
        </w:numPr>
        <w:rPr>
          <w:color w:val="000000"/>
        </w:rPr>
      </w:pPr>
      <w:r>
        <w:rPr>
          <w:color w:val="000000"/>
        </w:rPr>
        <w:t>нажать на кнопку </w:t>
      </w:r>
      <w:r>
        <w:rPr>
          <w:color w:val="000000"/>
        </w:rPr>
        <w:drawing>
          <wp:inline distT="0" distB="0" distL="0" distR="0">
            <wp:extent cx="390525" cy="323850"/>
            <wp:effectExtent l="0" t="0" r="0" b="0"/>
            <wp:docPr id="966" name="Рисунок 101061" descr="_scroll_external/attachments/image2019-7-26_18-8-12-1372b5e64702edd65e381fd95cec02953fb4925e0010b946bfa83688c2ce1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Рисунок 101061" descr="_scroll_external/attachments/image2019-7-26_18-8-12-1372b5e64702edd65e381fd95cec02953fb4925e0010b946bfa83688c2ce1223.png"/>
                    <pic:cNvPicPr>
                      <a:picLocks noChangeAspect="1" noChangeArrowheads="1"/>
                    </pic:cNvPicPr>
                  </pic:nvPicPr>
                  <pic:blipFill>
                    <a:blip r:embed="rId970"/>
                    <a:stretch>
                      <a:fillRect/>
                    </a:stretch>
                  </pic:blipFill>
                  <pic:spPr bwMode="auto">
                    <a:xfrm>
                      <a:off x="0" y="0"/>
                      <a:ext cx="390525" cy="323850"/>
                    </a:xfrm>
                    <a:prstGeom prst="rect">
                      <a:avLst/>
                    </a:prstGeom>
                  </pic:spPr>
                </pic:pic>
              </a:graphicData>
            </a:graphic>
          </wp:inline>
        </w:drawing>
      </w:r>
      <w:r>
        <w:rPr>
          <w:color w:val="000000"/>
        </w:rPr>
        <w:t>;</w:t>
      </w:r>
    </w:p>
    <w:p>
      <w:pPr>
        <w:pStyle w:val="Normal"/>
        <w:numPr>
          <w:ilvl w:val="0"/>
          <w:numId w:val="503"/>
        </w:numPr>
        <w:rPr>
          <w:lang w:val="ru-RU"/>
        </w:rPr>
      </w:pPr>
      <w:r>
        <w:rPr>
          <w:color w:val="000000"/>
          <w:lang w:val="ru-RU"/>
        </w:rPr>
        <w:t>пользовательская формулировка будет сохранена в соответствующей группе в конце списка.</w:t>
      </w:r>
    </w:p>
    <w:p>
      <w:pPr>
        <w:pStyle w:val="Normal"/>
        <w:spacing w:beforeAutospacing="1" w:after="120"/>
        <w:jc w:val="center"/>
        <w:rPr>
          <w:color w:val="000000"/>
        </w:rPr>
      </w:pPr>
      <w:r>
        <w:rPr>
          <w:color w:val="000000"/>
        </w:rPr>
        <w:drawing>
          <wp:inline distT="0" distB="0" distL="0" distR="0">
            <wp:extent cx="4486275" cy="1876425"/>
            <wp:effectExtent l="0" t="0" r="0" b="0"/>
            <wp:docPr id="967" name="Рисунок 101062" descr="_scroll_external/attachments/image2019-7-25_17-56-22-b87bae0f916075008077517a7b081a7d5c914a239e965fa862ac8a60b617c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Рисунок 101062" descr="_scroll_external/attachments/image2019-7-25_17-56-22-b87bae0f916075008077517a7b081a7d5c914a239e965fa862ac8a60b617c341.png"/>
                    <pic:cNvPicPr>
                      <a:picLocks noChangeAspect="1" noChangeArrowheads="1"/>
                    </pic:cNvPicPr>
                  </pic:nvPicPr>
                  <pic:blipFill>
                    <a:blip r:embed="rId971"/>
                    <a:stretch>
                      <a:fillRect/>
                    </a:stretch>
                  </pic:blipFill>
                  <pic:spPr bwMode="auto">
                    <a:xfrm>
                      <a:off x="0" y="0"/>
                      <a:ext cx="4486275" cy="18764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328</w:t>
      </w:r>
      <w:r>
        <w:rPr/>
        <w:fldChar w:fldCharType="end"/>
      </w:r>
    </w:p>
    <w:p>
      <w:pPr>
        <w:pStyle w:val="Normal"/>
        <w:rPr>
          <w:lang w:val="ru-RU"/>
        </w:rPr>
      </w:pPr>
      <w:r>
        <w:rPr>
          <w:color w:val="000000"/>
          <w:lang w:val="ru-RU"/>
        </w:rPr>
        <w:t>При наведении на пользовательскую формулировку становятся доступными функции редактирования и удаления.</w:t>
      </w:r>
    </w:p>
    <w:p>
      <w:pPr>
        <w:pStyle w:val="Normal"/>
        <w:spacing w:beforeAutospacing="1" w:after="120"/>
        <w:jc w:val="center"/>
        <w:rPr>
          <w:color w:val="000000"/>
        </w:rPr>
      </w:pPr>
      <w:r>
        <w:rPr>
          <w:color w:val="000000"/>
        </w:rPr>
        <w:drawing>
          <wp:inline distT="0" distB="0" distL="0" distR="0">
            <wp:extent cx="4876800" cy="1876425"/>
            <wp:effectExtent l="0" t="0" r="0" b="0"/>
            <wp:docPr id="968" name="Рисунок 101063" descr="_scroll_external/attachments/image2019-7-25_17-50-12-e4d2740903da679a8e6b5c3334158160a90910602278a766c3e61a21230fe8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Рисунок 101063" descr="_scroll_external/attachments/image2019-7-25_17-50-12-e4d2740903da679a8e6b5c3334158160a90910602278a766c3e61a21230fe8f4.png"/>
                    <pic:cNvPicPr>
                      <a:picLocks noChangeAspect="1" noChangeArrowheads="1"/>
                    </pic:cNvPicPr>
                  </pic:nvPicPr>
                  <pic:blipFill>
                    <a:blip r:embed="rId972"/>
                    <a:stretch>
                      <a:fillRect/>
                    </a:stretch>
                  </pic:blipFill>
                  <pic:spPr bwMode="auto">
                    <a:xfrm>
                      <a:off x="0" y="0"/>
                      <a:ext cx="4876800" cy="18764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329</w:t>
      </w:r>
      <w:r>
        <w:rPr/>
        <w:fldChar w:fldCharType="end"/>
      </w:r>
    </w:p>
    <w:p>
      <w:pPr>
        <w:pStyle w:val="Normal"/>
        <w:rPr>
          <w:lang w:val="ru-RU"/>
        </w:rPr>
      </w:pPr>
      <w:r>
        <w:rPr>
          <w:color w:val="000000"/>
          <w:lang w:val="ru-RU"/>
        </w:rPr>
        <w:t>Для редактирования пользовательской формулировки необходимо нажать на кнопку</w:t>
      </w:r>
      <w:r>
        <w:rPr>
          <w:color w:val="000000"/>
        </w:rPr>
        <w:t> </w:t>
      </w:r>
      <w:r>
        <w:rPr>
          <w:color w:val="000000"/>
        </w:rPr>
        <w:drawing>
          <wp:inline distT="0" distB="0" distL="0" distR="0">
            <wp:extent cx="476250" cy="209550"/>
            <wp:effectExtent l="0" t="0" r="0" b="0"/>
            <wp:docPr id="969" name="Рисунок 101064" descr="_scroll_external/attachments/image2019-7-25_17-51-7-361c3ca1229bb46e443e213d1ffc181b915b96a35475dc771e739b7ea2b57d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Рисунок 101064" descr="_scroll_external/attachments/image2019-7-25_17-51-7-361c3ca1229bb46e443e213d1ffc181b915b96a35475dc771e739b7ea2b57d8b.png"/>
                    <pic:cNvPicPr>
                      <a:picLocks noChangeAspect="1" noChangeArrowheads="1"/>
                    </pic:cNvPicPr>
                  </pic:nvPicPr>
                  <pic:blipFill>
                    <a:blip r:embed="rId973"/>
                    <a:stretch>
                      <a:fillRect/>
                    </a:stretch>
                  </pic:blipFill>
                  <pic:spPr bwMode="auto">
                    <a:xfrm>
                      <a:off x="0" y="0"/>
                      <a:ext cx="476250" cy="209550"/>
                    </a:xfrm>
                    <a:prstGeom prst="rect">
                      <a:avLst/>
                    </a:prstGeom>
                  </pic:spPr>
                </pic:pic>
              </a:graphicData>
            </a:graphic>
          </wp:inline>
        </w:drawing>
      </w:r>
      <w:r>
        <w:rPr>
          <w:color w:val="000000"/>
          <w:lang w:val="ru-RU"/>
        </w:rPr>
        <w:t>, для удаления</w:t>
      </w:r>
      <w:r>
        <w:rPr>
          <w:color w:val="000000"/>
        </w:rPr>
        <w:t> </w:t>
      </w:r>
      <w:r>
        <w:rPr>
          <w:color w:val="000000"/>
          <w:lang w:val="ru-RU"/>
        </w:rPr>
        <w:t>– нажать на кнопку</w:t>
      </w:r>
      <w:r>
        <w:rPr>
          <w:color w:val="000000"/>
        </w:rPr>
        <w:t> </w:t>
      </w:r>
      <w:r>
        <w:rPr>
          <w:color w:val="000000"/>
        </w:rPr>
        <w:drawing>
          <wp:inline distT="0" distB="0" distL="0" distR="0">
            <wp:extent cx="476250" cy="209550"/>
            <wp:effectExtent l="0" t="0" r="0" b="0"/>
            <wp:docPr id="970" name="Рисунок 101065" descr="_scroll_external/attachments/image2019-7-25_17-51-34-266896c8e344320169d702c1e02d6bed14c9f30637ea102665d84926fe5d8d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Рисунок 101065" descr="_scroll_external/attachments/image2019-7-25_17-51-34-266896c8e344320169d702c1e02d6bed14c9f30637ea102665d84926fe5d8d4c.png"/>
                    <pic:cNvPicPr>
                      <a:picLocks noChangeAspect="1" noChangeArrowheads="1"/>
                    </pic:cNvPicPr>
                  </pic:nvPicPr>
                  <pic:blipFill>
                    <a:blip r:embed="rId974"/>
                    <a:stretch>
                      <a:fillRect/>
                    </a:stretch>
                  </pic:blipFill>
                  <pic:spPr bwMode="auto">
                    <a:xfrm>
                      <a:off x="0" y="0"/>
                      <a:ext cx="476250" cy="209550"/>
                    </a:xfrm>
                    <a:prstGeom prst="rect">
                      <a:avLst/>
                    </a:prstGeom>
                  </pic:spPr>
                </pic:pic>
              </a:graphicData>
            </a:graphic>
          </wp:inline>
        </w:drawing>
      </w:r>
      <w:r>
        <w:rPr>
          <w:color w:val="000000"/>
          <w:lang w:val="ru-RU"/>
        </w:rPr>
        <w:t>.</w:t>
      </w:r>
    </w:p>
    <w:p>
      <w:pPr>
        <w:pStyle w:val="Normal"/>
        <w:rPr>
          <w:lang w:val="ru-RU"/>
        </w:rPr>
      </w:pPr>
      <w:r>
        <w:rPr>
          <w:b/>
          <w:color w:val="000000"/>
          <w:lang w:val="ru-RU"/>
        </w:rPr>
        <w:t>Примечание</w:t>
      </w:r>
      <w:r>
        <w:rPr>
          <w:color w:val="000000"/>
        </w:rPr>
        <w:t> </w:t>
      </w:r>
      <w:r>
        <w:rPr>
          <w:color w:val="000000"/>
          <w:lang w:val="ru-RU"/>
        </w:rPr>
        <w:t>– Каждому пользователю в Системе будут доступны только свои пользовательские формулировки.</w:t>
      </w:r>
    </w:p>
    <w:p>
      <w:pPr>
        <w:pStyle w:val="5"/>
        <w:numPr>
          <w:ilvl w:val="4"/>
          <w:numId w:val="2"/>
        </w:numPr>
        <w:ind w:left="1009" w:hanging="1009"/>
        <w:rPr>
          <w:rFonts w:ascii="Verdana" w:hAnsi="Verdana"/>
        </w:rPr>
      </w:pPr>
      <w:bookmarkStart w:id="509" w:name="scroll-bookmark-341"/>
      <w:r>
        <w:rPr>
          <w:rFonts w:ascii="Verdana" w:hAnsi="Verdana"/>
          <w:color w:val="000000"/>
        </w:rPr>
        <w:t>Диагнозы</w:t>
      </w:r>
      <w:bookmarkEnd w:id="509"/>
    </w:p>
    <w:p>
      <w:pPr>
        <w:pStyle w:val="Normal"/>
        <w:rPr>
          <w:lang w:val="ru-RU"/>
        </w:rPr>
      </w:pPr>
      <w:r>
        <w:rPr>
          <w:color w:val="000000"/>
          <w:lang w:val="ru-RU"/>
        </w:rPr>
        <w:t>Для добавления диагноза в протоколе необходимо:</w:t>
      </w:r>
    </w:p>
    <w:p>
      <w:pPr>
        <w:pStyle w:val="Normal"/>
        <w:numPr>
          <w:ilvl w:val="0"/>
          <w:numId w:val="504"/>
        </w:numPr>
        <w:rPr>
          <w:lang w:val="ru-RU"/>
        </w:rPr>
      </w:pPr>
      <w:r>
        <w:rPr>
          <w:color w:val="000000"/>
          <w:lang w:val="ru-RU"/>
        </w:rPr>
        <w:t>проверить, что в шаблоне добавлен архетип «Диагноз»</w:t>
      </w:r>
      <w:r>
        <w:rPr>
          <w:color w:val="000000"/>
        </w:rPr>
        <w:t> </w:t>
      </w:r>
      <w:r>
        <w:rPr>
          <w:color w:val="000000"/>
          <w:lang w:val="ru-RU"/>
        </w:rPr>
        <w:t xml:space="preserve">(подробнее описано в разделе </w:t>
      </w:r>
      <w:r>
        <w:rPr>
          <w:rStyle w:val="Style5"/>
          <w:color w:val="000000" w:themeTint="bf"/>
          <w:lang w:val="ru-RU"/>
        </w:rPr>
        <w:t>Настройка шаблонов протоколов</w:t>
      </w:r>
      <w:r>
        <w:rPr>
          <w:color w:val="000000"/>
          <w:lang w:val="ru-RU"/>
        </w:rPr>
        <w:t>)</w:t>
      </w:r>
    </w:p>
    <w:p>
      <w:pPr>
        <w:pStyle w:val="Normal"/>
        <w:numPr>
          <w:ilvl w:val="0"/>
          <w:numId w:val="504"/>
        </w:numPr>
        <w:rPr>
          <w:lang w:val="ru-RU"/>
        </w:rPr>
      </w:pPr>
      <w:r>
        <w:rPr>
          <w:color w:val="000000"/>
          <w:lang w:val="ru-RU"/>
        </w:rPr>
        <w:t>нажать на ссылку «Добавить диагноз» рядом с полем «Диагноз»;</w:t>
      </w:r>
    </w:p>
    <w:p>
      <w:pPr>
        <w:pStyle w:val="Normal"/>
        <w:keepNext w:val="true"/>
        <w:spacing w:beforeAutospacing="1" w:after="120"/>
        <w:jc w:val="center"/>
        <w:rPr>
          <w:color w:val="000000"/>
        </w:rPr>
      </w:pPr>
      <w:r>
        <w:rPr>
          <w:color w:val="000000"/>
        </w:rPr>
        <w:drawing>
          <wp:inline distT="19050" distB="13335" distL="19050" distR="24765">
            <wp:extent cx="6090920" cy="1224915"/>
            <wp:effectExtent l="0" t="0" r="0" b="0"/>
            <wp:docPr id="971" name="Рисунок 101066" descr="_scroll_external/attachments/image2019-7-26_13-21-38-4dadfbe606c12580f4b9f5fdb27dc6c03372c63c2cb5a8036bbc95ded94ada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Рисунок 101066" descr="_scroll_external/attachments/image2019-7-26_13-21-38-4dadfbe606c12580f4b9f5fdb27dc6c03372c63c2cb5a8036bbc95ded94adae3.png"/>
                    <pic:cNvPicPr>
                      <a:picLocks noChangeAspect="1" noChangeArrowheads="1"/>
                    </pic:cNvPicPr>
                  </pic:nvPicPr>
                  <pic:blipFill>
                    <a:blip r:embed="rId975"/>
                    <a:stretch>
                      <a:fillRect/>
                    </a:stretch>
                  </pic:blipFill>
                  <pic:spPr bwMode="auto">
                    <a:xfrm>
                      <a:off x="0" y="0"/>
                      <a:ext cx="6090920" cy="12249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330</w:t>
      </w:r>
      <w:r>
        <w:rPr/>
        <w:fldChar w:fldCharType="end"/>
      </w:r>
    </w:p>
    <w:p>
      <w:pPr>
        <w:pStyle w:val="Normal"/>
        <w:numPr>
          <w:ilvl w:val="0"/>
          <w:numId w:val="505"/>
        </w:numPr>
        <w:rPr>
          <w:lang w:val="ru-RU"/>
        </w:rPr>
      </w:pPr>
      <w:r>
        <w:rPr>
          <w:color w:val="000000"/>
          <w:lang w:val="ru-RU"/>
        </w:rPr>
        <w:t>отобразятся поля «Описание», «Код МКБ», «Тип»:</w:t>
      </w:r>
    </w:p>
    <w:p>
      <w:pPr>
        <w:pStyle w:val="Normal"/>
        <w:spacing w:beforeAutospacing="1" w:after="120"/>
        <w:jc w:val="center"/>
        <w:rPr>
          <w:color w:val="000000"/>
        </w:rPr>
      </w:pPr>
      <w:r>
        <w:rPr>
          <w:color w:val="000000"/>
        </w:rPr>
        <w:drawing>
          <wp:inline distT="19050" distB="13970" distL="19050" distR="23495">
            <wp:extent cx="6015990" cy="862330"/>
            <wp:effectExtent l="0" t="0" r="0" b="0"/>
            <wp:docPr id="972" name="Рисунок 101067" descr="_scroll_external/attachments/image2019-7-26_13-21-0-5f2ba500900aa30ea67a4899ddb33362a28416cae0d651be9b84c25c300faf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Рисунок 101067" descr="_scroll_external/attachments/image2019-7-26_13-21-0-5f2ba500900aa30ea67a4899ddb33362a28416cae0d651be9b84c25c300fafc0.png"/>
                    <pic:cNvPicPr>
                      <a:picLocks noChangeAspect="1" noChangeArrowheads="1"/>
                    </pic:cNvPicPr>
                  </pic:nvPicPr>
                  <pic:blipFill>
                    <a:blip r:embed="rId976"/>
                    <a:stretch>
                      <a:fillRect/>
                    </a:stretch>
                  </pic:blipFill>
                  <pic:spPr bwMode="auto">
                    <a:xfrm>
                      <a:off x="0" y="0"/>
                      <a:ext cx="6015990" cy="8623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331</w:t>
      </w:r>
      <w:r>
        <w:rPr/>
        <w:fldChar w:fldCharType="end"/>
      </w:r>
    </w:p>
    <w:p>
      <w:pPr>
        <w:pStyle w:val="Normal"/>
        <w:numPr>
          <w:ilvl w:val="0"/>
          <w:numId w:val="506"/>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794"/>
        <w:gridCol w:w="2089"/>
        <w:gridCol w:w="1911"/>
        <w:gridCol w:w="4410"/>
      </w:tblGrid>
      <w:tr>
        <w:trPr>
          <w:cnfStyle w:val="100000000000" w:firstRow="1" w:lastRow="0" w:firstColumn="0" w:lastColumn="0" w:oddVBand="0" w:evenVBand="0" w:oddHBand="0" w:evenHBand="0" w:firstRowFirstColumn="0" w:firstRowLastColumn="0" w:lastRowFirstColumn="0" w:lastRowLastColumn="0"/>
        </w:trPr>
        <w:tc>
          <w:tcPr>
            <w:tcW w:w="179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08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4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794" w:type="dxa"/>
            <w:tcBorders/>
            <w:shd w:fill="auto" w:val="clear"/>
          </w:tcPr>
          <w:p>
            <w:pPr>
              <w:pStyle w:val="Normal"/>
              <w:spacing w:before="0" w:after="120"/>
              <w:rPr>
                <w:rFonts w:cs="Arial"/>
              </w:rPr>
            </w:pPr>
            <w:r>
              <w:rPr>
                <w:rFonts w:cs="Arial" w:ascii="Arial" w:hAnsi="Arial"/>
                <w:color w:val="000000"/>
              </w:rPr>
              <w:t>Поле «Описание»</w:t>
            </w:r>
          </w:p>
        </w:tc>
        <w:tc>
          <w:tcPr>
            <w:tcW w:w="2089" w:type="dxa"/>
            <w:tcBorders/>
            <w:shd w:fill="auto" w:val="clear"/>
          </w:tcPr>
          <w:p>
            <w:pPr>
              <w:pStyle w:val="Normal"/>
              <w:spacing w:before="0" w:after="120"/>
              <w:rPr>
                <w:rFonts w:cs="Arial"/>
              </w:rPr>
            </w:pPr>
            <w:r>
              <w:rPr>
                <w:rFonts w:cs="Arial" w:ascii="Arial" w:hAnsi="Arial"/>
                <w:color w:val="000000"/>
              </w:rPr>
              <w:t>Описание диагноза</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410" w:type="dxa"/>
            <w:tcBorders/>
            <w:shd w:fill="auto" w:val="clear"/>
          </w:tcPr>
          <w:p>
            <w:pPr>
              <w:pStyle w:val="Normal"/>
              <w:spacing w:before="0" w:after="120"/>
              <w:rPr>
                <w:rFonts w:cs="Arial"/>
              </w:rPr>
            </w:pPr>
            <w:r>
              <w:rPr>
                <w:rFonts w:cs="Arial" w:ascii="Arial" w:hAnsi="Arial"/>
                <w:color w:val="000000"/>
              </w:rPr>
              <w:t>Ввести описание диагноза вручную</w:t>
            </w:r>
          </w:p>
        </w:tc>
      </w:tr>
      <w:tr>
        <w:trPr/>
        <w:tc>
          <w:tcPr>
            <w:tcW w:w="1794" w:type="dxa"/>
            <w:tcBorders/>
            <w:shd w:fill="auto" w:val="clear"/>
          </w:tcPr>
          <w:p>
            <w:pPr>
              <w:pStyle w:val="Normal"/>
              <w:spacing w:before="0" w:after="120"/>
              <w:rPr>
                <w:rFonts w:cs="Arial"/>
              </w:rPr>
            </w:pPr>
            <w:r>
              <w:rPr>
                <w:rFonts w:cs="Arial" w:ascii="Arial" w:hAnsi="Arial"/>
                <w:color w:val="000000"/>
              </w:rPr>
              <w:t>Поле «Код МКБ»</w:t>
            </w:r>
          </w:p>
        </w:tc>
        <w:tc>
          <w:tcPr>
            <w:tcW w:w="2089" w:type="dxa"/>
            <w:tcBorders/>
            <w:shd w:fill="auto" w:val="clear"/>
          </w:tcPr>
          <w:p>
            <w:pPr>
              <w:pStyle w:val="Normal"/>
              <w:spacing w:before="0" w:after="120"/>
              <w:rPr>
                <w:rFonts w:cs="Arial"/>
              </w:rPr>
            </w:pPr>
            <w:r>
              <w:rPr>
                <w:rFonts w:cs="Arial" w:ascii="Arial" w:hAnsi="Arial"/>
                <w:color w:val="000000"/>
              </w:rPr>
              <w:t>Код МКБ</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73" name="Рисунок 10106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исунок 101068" descr="_scroll_external/icons/check-9544b811bd6366db36e61ad2f527f22e3b3ee709ab8546b60c6be8c132859dbf.svg"/>
                          <pic:cNvPicPr>
                            <a:picLocks noChangeAspect="1" noChangeArrowheads="1"/>
                          </pic:cNvPicPr>
                        </pic:nvPicPr>
                        <pic:blipFill>
                          <a:blip r:embed="rId977"/>
                          <a:stretch>
                            <a:fillRect/>
                          </a:stretch>
                        </pic:blipFill>
                        <pic:spPr bwMode="auto">
                          <a:xfrm>
                            <a:off x="0" y="0"/>
                            <a:ext cx="152400" cy="152400"/>
                          </a:xfrm>
                          <a:prstGeom prst="rect">
                            <a:avLst/>
                          </a:prstGeom>
                        </pic:spPr>
                      </pic:pic>
                    </a:graphicData>
                  </a:graphic>
                </wp:inline>
              </w:drawing>
            </w:r>
          </w:p>
        </w:tc>
        <w:tc>
          <w:tcPr>
            <w:tcW w:w="4410"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выбрать заболевание из списка. Либо нажать кнопку</w:t>
            </w:r>
            <w:r>
              <w:rPr>
                <w:rFonts w:cs="Arial" w:ascii="Arial" w:hAnsi="Arial"/>
                <w:color w:val="000000"/>
              </w:rPr>
              <w:t> </w:t>
            </w:r>
            <w:r>
              <w:rPr>
                <w:rFonts w:ascii="Arial" w:hAnsi="Arial"/>
                <w:color w:val="000000"/>
              </w:rPr>
              <w:drawing>
                <wp:inline distT="0" distB="0" distL="0" distR="0">
                  <wp:extent cx="266700" cy="323850"/>
                  <wp:effectExtent l="0" t="0" r="0" b="0"/>
                  <wp:docPr id="974" name="Рисунок 101069" descr="_scroll_external/attachments/image2019-7-8_14-32-39-df87f0f240ef0408b1538f14a346fc8f91644cb9f79fe9b37717227c4d29d4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Рисунок 101069" descr="_scroll_external/attachments/image2019-7-8_14-32-39-df87f0f240ef0408b1538f14a346fc8f91644cb9f79fe9b37717227c4d29d4d2.png"/>
                          <pic:cNvPicPr>
                            <a:picLocks noChangeAspect="1" noChangeArrowheads="1"/>
                          </pic:cNvPicPr>
                        </pic:nvPicPr>
                        <pic:blipFill>
                          <a:blip r:embed="rId978"/>
                          <a:stretch>
                            <a:fillRect/>
                          </a:stretch>
                        </pic:blipFill>
                        <pic:spPr bwMode="auto">
                          <a:xfrm>
                            <a:off x="0" y="0"/>
                            <a:ext cx="266700" cy="323850"/>
                          </a:xfrm>
                          <a:prstGeom prst="rect">
                            <a:avLst/>
                          </a:prstGeom>
                        </pic:spPr>
                      </pic:pic>
                    </a:graphicData>
                  </a:graphic>
                </wp:inline>
              </w:drawing>
            </w:r>
            <w:r>
              <w:rPr>
                <w:rFonts w:cs="Arial" w:ascii="Arial" w:hAnsi="Arial"/>
                <w:color w:val="000000"/>
                <w:lang w:val="ru-RU"/>
              </w:rPr>
              <w:t>, выбрать заболевание из списка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975" name="Рисунок 101070" descr="_scroll_external/attachments/image2019-7-8_14-34-19-00232dd4a6b8057608260fd9f9f686100e2e77c853c966015b0ad39cfbbe3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Рисунок 101070" descr="_scroll_external/attachments/image2019-7-8_14-34-19-00232dd4a6b8057608260fd9f9f686100e2e77c853c966015b0ad39cfbbe3300.png"/>
                          <pic:cNvPicPr>
                            <a:picLocks noChangeAspect="1" noChangeArrowheads="1"/>
                          </pic:cNvPicPr>
                        </pic:nvPicPr>
                        <pic:blipFill>
                          <a:blip r:embed="rId979"/>
                          <a:stretch>
                            <a:fillRect/>
                          </a:stretch>
                        </pic:blipFill>
                        <pic:spPr bwMode="auto">
                          <a:xfrm>
                            <a:off x="0" y="0"/>
                            <a:ext cx="657225" cy="228600"/>
                          </a:xfrm>
                          <a:prstGeom prst="rect">
                            <a:avLst/>
                          </a:prstGeom>
                        </pic:spPr>
                      </pic:pic>
                    </a:graphicData>
                  </a:graphic>
                </wp:inline>
              </w:drawing>
            </w:r>
          </w:p>
        </w:tc>
      </w:tr>
      <w:tr>
        <w:trPr/>
        <w:tc>
          <w:tcPr>
            <w:tcW w:w="1794" w:type="dxa"/>
            <w:tcBorders/>
            <w:shd w:fill="auto" w:val="clear"/>
          </w:tcPr>
          <w:p>
            <w:pPr>
              <w:pStyle w:val="Normal"/>
              <w:spacing w:before="0" w:after="120"/>
              <w:rPr>
                <w:rFonts w:cs="Arial"/>
              </w:rPr>
            </w:pPr>
            <w:r>
              <w:rPr>
                <w:rFonts w:cs="Arial" w:ascii="Arial" w:hAnsi="Arial"/>
                <w:color w:val="000000"/>
              </w:rPr>
              <w:t>Поле «Тип»</w:t>
            </w:r>
          </w:p>
        </w:tc>
        <w:tc>
          <w:tcPr>
            <w:tcW w:w="2089" w:type="dxa"/>
            <w:tcBorders/>
            <w:shd w:fill="auto" w:val="clear"/>
          </w:tcPr>
          <w:p>
            <w:pPr>
              <w:pStyle w:val="Normal"/>
              <w:spacing w:before="0" w:after="120"/>
              <w:rPr>
                <w:rFonts w:cs="Arial"/>
              </w:rPr>
            </w:pPr>
            <w:r>
              <w:rPr>
                <w:rFonts w:cs="Arial" w:ascii="Arial" w:hAnsi="Arial"/>
                <w:color w:val="000000"/>
              </w:rPr>
              <w:t>Тип диагноза</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410" w:type="dxa"/>
            <w:tcBorders/>
            <w:shd w:fill="auto" w:val="clear"/>
          </w:tcPr>
          <w:p>
            <w:pPr>
              <w:pStyle w:val="Normal"/>
              <w:spacing w:before="0" w:after="120"/>
              <w:rPr>
                <w:rFonts w:cs="Arial"/>
                <w:lang w:val="ru-RU"/>
              </w:rPr>
            </w:pPr>
            <w:r>
              <w:rPr>
                <w:rFonts w:cs="Arial" w:ascii="Arial" w:hAnsi="Arial"/>
                <w:color w:val="000000"/>
                <w:lang w:val="ru-RU"/>
              </w:rPr>
              <w:t>Выбрать тип диагноза из списка с помощью кнопки</w:t>
            </w:r>
            <w:r>
              <w:rPr>
                <w:rFonts w:cs="Arial" w:ascii="Arial" w:hAnsi="Arial"/>
                <w:color w:val="000000"/>
              </w:rPr>
              <w:t> </w:t>
            </w:r>
            <w:r>
              <w:rPr>
                <w:rFonts w:ascii="Arial" w:hAnsi="Arial"/>
                <w:color w:val="000000"/>
              </w:rPr>
              <w:drawing>
                <wp:inline distT="0" distB="0" distL="0" distR="0">
                  <wp:extent cx="171450" cy="161925"/>
                  <wp:effectExtent l="0" t="0" r="0" b="0"/>
                  <wp:docPr id="976" name="Рисунок 101071" descr="_scroll_external/attachments/image2019-7-8_14-35-16-09ecfccecfbda3356c5f35d91c79ec0b6e27d6f815c0075997de6ac4f1a29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Рисунок 101071" descr="_scroll_external/attachments/image2019-7-8_14-35-16-09ecfccecfbda3356c5f35d91c79ec0b6e27d6f815c0075997de6ac4f1a29ab2.png"/>
                          <pic:cNvPicPr>
                            <a:picLocks noChangeAspect="1" noChangeArrowheads="1"/>
                          </pic:cNvPicPr>
                        </pic:nvPicPr>
                        <pic:blipFill>
                          <a:blip r:embed="rId980"/>
                          <a:stretch>
                            <a:fillRect/>
                          </a:stretch>
                        </pic:blipFill>
                        <pic:spPr bwMode="auto">
                          <a:xfrm>
                            <a:off x="0" y="0"/>
                            <a:ext cx="171450" cy="161925"/>
                          </a:xfrm>
                          <a:prstGeom prst="rect">
                            <a:avLst/>
                          </a:prstGeom>
                        </pic:spPr>
                      </pic:pic>
                    </a:graphicData>
                  </a:graphic>
                </wp:inline>
              </w:drawing>
            </w:r>
          </w:p>
        </w:tc>
      </w:tr>
    </w:tbl>
    <w:p>
      <w:pPr>
        <w:pStyle w:val="Normal"/>
        <w:numPr>
          <w:ilvl w:val="0"/>
          <w:numId w:val="507"/>
        </w:numPr>
        <w:rPr>
          <w:lang w:val="ru-RU"/>
        </w:rPr>
      </w:pPr>
      <w:r>
        <w:rPr>
          <w:color w:val="000000"/>
          <w:lang w:val="ru-RU"/>
        </w:rPr>
        <w:t>диагноз будет добавлен в протокол.</w:t>
      </w:r>
    </w:p>
    <w:p>
      <w:pPr>
        <w:pStyle w:val="Normal"/>
        <w:spacing w:beforeAutospacing="1" w:after="120"/>
        <w:jc w:val="center"/>
        <w:rPr>
          <w:color w:val="000000"/>
        </w:rPr>
      </w:pPr>
      <w:r>
        <w:rPr>
          <w:color w:val="000000"/>
        </w:rPr>
        <w:drawing>
          <wp:inline distT="19050" distB="25400" distL="19050" distR="19050">
            <wp:extent cx="6172200" cy="698500"/>
            <wp:effectExtent l="0" t="0" r="0" b="0"/>
            <wp:docPr id="977" name="Рисунок 101072" descr="_scroll_external/attachments/image2019-7-26_16-46-57-4abfda7e0b5c9ff4df8884efb388d3a338e74e08a938f1ebdc411fe631086c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Рисунок 101072" descr="_scroll_external/attachments/image2019-7-26_16-46-57-4abfda7e0b5c9ff4df8884efb388d3a338e74e08a938f1ebdc411fe631086ca4.png"/>
                    <pic:cNvPicPr>
                      <a:picLocks noChangeAspect="1" noChangeArrowheads="1"/>
                    </pic:cNvPicPr>
                  </pic:nvPicPr>
                  <pic:blipFill>
                    <a:blip r:embed="rId981"/>
                    <a:stretch>
                      <a:fillRect/>
                    </a:stretch>
                  </pic:blipFill>
                  <pic:spPr bwMode="auto">
                    <a:xfrm>
                      <a:off x="0" y="0"/>
                      <a:ext cx="6172200" cy="6985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332</w:t>
      </w:r>
      <w:r>
        <w:rPr/>
        <w:fldChar w:fldCharType="end"/>
      </w:r>
    </w:p>
    <w:p>
      <w:pPr>
        <w:pStyle w:val="Normal"/>
        <w:rPr>
          <w:lang w:val="ru-RU"/>
        </w:rPr>
      </w:pPr>
      <w:r>
        <w:rPr>
          <w:b/>
          <w:color w:val="000000"/>
          <w:lang w:val="ru-RU"/>
        </w:rPr>
        <w:t>Примечание</w:t>
      </w:r>
      <w:r>
        <w:rPr>
          <w:color w:val="000000"/>
          <w:lang w:val="ru-RU"/>
        </w:rPr>
        <w:t xml:space="preserve"> – Заключительные диагнозы будут отображаться в медицинской карте пациента.</w:t>
      </w:r>
    </w:p>
    <w:p>
      <w:pPr>
        <w:pStyle w:val="Normal"/>
        <w:rPr>
          <w:lang w:val="ru-RU"/>
        </w:rPr>
      </w:pPr>
      <w:r>
        <w:rPr>
          <w:color w:val="000000"/>
          <w:lang w:val="ru-RU"/>
        </w:rPr>
        <w:t>Для удаления диагноза необходимо нажать на кнопку</w:t>
      </w:r>
      <w:r>
        <w:rPr>
          <w:color w:val="000000"/>
        </w:rPr>
        <w:t> </w:t>
      </w:r>
      <w:r>
        <w:rPr>
          <w:color w:val="000000"/>
        </w:rPr>
        <w:drawing>
          <wp:inline distT="0" distB="0" distL="0" distR="0">
            <wp:extent cx="219075" cy="266700"/>
            <wp:effectExtent l="0" t="0" r="0" b="0"/>
            <wp:docPr id="978" name="Рисунок 101073" descr="_scroll_external/attachments/worddav8c3311530d882c001a3440a7eba299a1-5b016c0e6c8f606073d676e4079d4caad33bfb30fcde23e13a165c00bbc8d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Рисунок 101073" descr="_scroll_external/attachments/worddav8c3311530d882c001a3440a7eba299a1-5b016c0e6c8f606073d676e4079d4caad33bfb30fcde23e13a165c00bbc8d57d.png"/>
                    <pic:cNvPicPr>
                      <a:picLocks noChangeAspect="1" noChangeArrowheads="1"/>
                    </pic:cNvPicPr>
                  </pic:nvPicPr>
                  <pic:blipFill>
                    <a:blip r:embed="rId982"/>
                    <a:stretch>
                      <a:fillRect/>
                    </a:stretch>
                  </pic:blipFill>
                  <pic:spPr bwMode="auto">
                    <a:xfrm>
                      <a:off x="0" y="0"/>
                      <a:ext cx="219075" cy="266700"/>
                    </a:xfrm>
                    <a:prstGeom prst="rect">
                      <a:avLst/>
                    </a:prstGeom>
                  </pic:spPr>
                </pic:pic>
              </a:graphicData>
            </a:graphic>
          </wp:inline>
        </w:drawing>
      </w:r>
      <w:r>
        <w:rPr>
          <w:color w:val="000000"/>
          <w:lang w:val="ru-RU"/>
        </w:rPr>
        <w:t>.</w:t>
      </w:r>
    </w:p>
    <w:p>
      <w:pPr>
        <w:pStyle w:val="5"/>
        <w:numPr>
          <w:ilvl w:val="4"/>
          <w:numId w:val="2"/>
        </w:numPr>
        <w:ind w:left="1009" w:hanging="1009"/>
        <w:rPr>
          <w:rFonts w:ascii="Verdana" w:hAnsi="Verdana"/>
        </w:rPr>
      </w:pPr>
      <w:bookmarkStart w:id="510" w:name="scroll-bookmark-342"/>
      <w:r>
        <w:rPr>
          <w:rFonts w:ascii="Verdana" w:hAnsi="Verdana"/>
          <w:color w:val="000000"/>
        </w:rPr>
        <w:t>Медикаментозные назначения</w:t>
      </w:r>
      <w:bookmarkEnd w:id="510"/>
    </w:p>
    <w:p>
      <w:pPr>
        <w:pStyle w:val="Normal"/>
        <w:rPr>
          <w:lang w:val="ru-RU"/>
        </w:rPr>
      </w:pPr>
      <w:r>
        <w:rPr>
          <w:color w:val="000000"/>
          <w:lang w:val="ru-RU"/>
        </w:rPr>
        <w:t>Для добавления медикаментозного назначения необходимо:</w:t>
      </w:r>
    </w:p>
    <w:p>
      <w:pPr>
        <w:pStyle w:val="Normal"/>
        <w:numPr>
          <w:ilvl w:val="0"/>
          <w:numId w:val="508"/>
        </w:numPr>
        <w:rPr>
          <w:lang w:val="ru-RU"/>
        </w:rPr>
      </w:pPr>
      <w:r>
        <w:rPr>
          <w:color w:val="000000"/>
          <w:lang w:val="ru-RU"/>
        </w:rPr>
        <w:t xml:space="preserve">проверить, что в шаблоне добавлен архетип «Медикаментозные назначения» (подробнее описано в разделе </w:t>
      </w:r>
      <w:r>
        <w:rPr>
          <w:rStyle w:val="Style5"/>
          <w:color w:val="000000" w:themeTint="bf"/>
          <w:lang w:val="ru-RU"/>
        </w:rPr>
        <w:t>Настройка шаблонов протоколов</w:t>
      </w:r>
      <w:r>
        <w:rPr>
          <w:color w:val="000000"/>
          <w:lang w:val="ru-RU"/>
        </w:rPr>
        <w:t>)</w:t>
      </w:r>
    </w:p>
    <w:p>
      <w:pPr>
        <w:pStyle w:val="Normal"/>
        <w:numPr>
          <w:ilvl w:val="0"/>
          <w:numId w:val="508"/>
        </w:numPr>
        <w:rPr>
          <w:lang w:val="ru-RU"/>
        </w:rPr>
      </w:pPr>
      <w:r>
        <w:rPr>
          <w:color w:val="000000"/>
          <w:lang w:val="ru-RU"/>
        </w:rPr>
        <w:t>нажать на ссылку «Добавить мед назначение» рядом с полем «Медикаментозное лечение (группы)»;</w:t>
      </w:r>
    </w:p>
    <w:p>
      <w:pPr>
        <w:pStyle w:val="Normal"/>
        <w:spacing w:beforeAutospacing="1" w:after="120"/>
        <w:jc w:val="center"/>
        <w:rPr>
          <w:color w:val="000000"/>
        </w:rPr>
      </w:pPr>
      <w:r>
        <w:rPr>
          <w:color w:val="000000"/>
        </w:rPr>
        <w:drawing>
          <wp:inline distT="19050" distB="24130" distL="19050" distR="19685">
            <wp:extent cx="6133465" cy="1233805"/>
            <wp:effectExtent l="0" t="0" r="0" b="0"/>
            <wp:docPr id="979" name="Рисунок 101074" descr="_scroll_external/attachments/image2019-7-26_16-30-13-c7659268a99f324ec892d8ee18b9f8d75e81e64a66f1bb26515ce3039b26d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Рисунок 101074" descr="_scroll_external/attachments/image2019-7-26_16-30-13-c7659268a99f324ec892d8ee18b9f8d75e81e64a66f1bb26515ce3039b26dbc6.png"/>
                    <pic:cNvPicPr>
                      <a:picLocks noChangeAspect="1" noChangeArrowheads="1"/>
                    </pic:cNvPicPr>
                  </pic:nvPicPr>
                  <pic:blipFill>
                    <a:blip r:embed="rId983"/>
                    <a:stretch>
                      <a:fillRect/>
                    </a:stretch>
                  </pic:blipFill>
                  <pic:spPr bwMode="auto">
                    <a:xfrm>
                      <a:off x="0" y="0"/>
                      <a:ext cx="6133465" cy="12338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333</w:t>
      </w:r>
      <w:r>
        <w:rPr/>
        <w:fldChar w:fldCharType="end"/>
      </w:r>
    </w:p>
    <w:p>
      <w:pPr>
        <w:pStyle w:val="Normal"/>
        <w:numPr>
          <w:ilvl w:val="0"/>
          <w:numId w:val="509"/>
        </w:numPr>
        <w:rPr>
          <w:lang w:val="ru-RU"/>
        </w:rPr>
      </w:pPr>
      <w:r>
        <w:rPr>
          <w:color w:val="000000"/>
          <w:lang w:val="ru-RU"/>
        </w:rPr>
        <w:t>откроется всплывающее окно «Медикаментозное назначение»:</w:t>
      </w:r>
    </w:p>
    <w:p>
      <w:pPr>
        <w:pStyle w:val="Normal"/>
        <w:spacing w:beforeAutospacing="1" w:after="120"/>
        <w:jc w:val="center"/>
        <w:rPr>
          <w:color w:val="000000"/>
        </w:rPr>
      </w:pPr>
      <w:r>
        <w:rPr>
          <w:color w:val="000000"/>
        </w:rPr>
        <w:drawing>
          <wp:inline distT="0" distB="0" distL="0" distR="0">
            <wp:extent cx="5395595" cy="4417060"/>
            <wp:effectExtent l="0" t="0" r="0" b="0"/>
            <wp:docPr id="980" name="Рисунок 101075" descr="_scroll_external/attachments/image2019-7-26_13-26-28-1f4b6797847de8c5087d714eb0fc99de7c67909785797448a3d84f7256673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Рисунок 101075" descr="_scroll_external/attachments/image2019-7-26_13-26-28-1f4b6797847de8c5087d714eb0fc99de7c67909785797448a3d84f7256673378.png"/>
                    <pic:cNvPicPr>
                      <a:picLocks noChangeAspect="1" noChangeArrowheads="1"/>
                    </pic:cNvPicPr>
                  </pic:nvPicPr>
                  <pic:blipFill>
                    <a:blip r:embed="rId984"/>
                    <a:stretch>
                      <a:fillRect/>
                    </a:stretch>
                  </pic:blipFill>
                  <pic:spPr bwMode="auto">
                    <a:xfrm>
                      <a:off x="0" y="0"/>
                      <a:ext cx="5395595" cy="44170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334</w:t>
      </w:r>
      <w:r>
        <w:rPr/>
        <w:fldChar w:fldCharType="end"/>
      </w:r>
    </w:p>
    <w:p>
      <w:pPr>
        <w:pStyle w:val="Normal"/>
        <w:numPr>
          <w:ilvl w:val="0"/>
          <w:numId w:val="51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75"/>
        <w:gridCol w:w="2889"/>
        <w:gridCol w:w="1910"/>
        <w:gridCol w:w="3330"/>
      </w:tblGrid>
      <w:tr>
        <w:trPr>
          <w:cnfStyle w:val="100000000000" w:firstRow="1" w:lastRow="0" w:firstColumn="0" w:lastColumn="0" w:oddVBand="0" w:evenVBand="0" w:oddHBand="0" w:evenHBand="0" w:firstRowFirstColumn="0" w:firstRowLastColumn="0" w:lastRowFirstColumn="0" w:lastRowLastColumn="0"/>
        </w:trPr>
        <w:tc>
          <w:tcPr>
            <w:tcW w:w="207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8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33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75" w:type="dxa"/>
            <w:tcBorders/>
            <w:shd w:fill="auto" w:val="clear"/>
          </w:tcPr>
          <w:p>
            <w:pPr>
              <w:pStyle w:val="Normal"/>
              <w:spacing w:before="0" w:after="120"/>
              <w:rPr>
                <w:rFonts w:cs="Arial"/>
              </w:rPr>
            </w:pPr>
            <w:r>
              <w:rPr>
                <w:rFonts w:cs="Arial" w:ascii="Arial" w:hAnsi="Arial"/>
                <w:color w:val="000000"/>
              </w:rPr>
              <w:t>Поле «МНН»</w:t>
            </w:r>
          </w:p>
        </w:tc>
        <w:tc>
          <w:tcPr>
            <w:tcW w:w="2889" w:type="dxa"/>
            <w:tcBorders/>
            <w:shd w:fill="auto" w:val="clear"/>
          </w:tcPr>
          <w:p>
            <w:pPr>
              <w:pStyle w:val="Normal"/>
              <w:spacing w:before="0" w:after="120"/>
              <w:rPr>
                <w:rFonts w:cs="Arial"/>
              </w:rPr>
            </w:pPr>
            <w:r>
              <w:rPr>
                <w:rFonts w:cs="Arial" w:ascii="Arial" w:hAnsi="Arial"/>
                <w:color w:val="000000"/>
              </w:rPr>
              <w:t>Международное непатентованное наименование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81" name="Рисунок 10107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Рисунок 101076" descr="_scroll_external/icons/check-9544b811bd6366db36e61ad2f527f22e3b3ee709ab8546b60c6be8c132859dbf.svg"/>
                          <pic:cNvPicPr>
                            <a:picLocks noChangeAspect="1" noChangeArrowheads="1"/>
                          </pic:cNvPicPr>
                        </pic:nvPicPr>
                        <pic:blipFill>
                          <a:blip r:embed="rId985"/>
                          <a:stretch>
                            <a:fillRect/>
                          </a:stretch>
                        </pic:blipFill>
                        <pic:spPr bwMode="auto">
                          <a:xfrm>
                            <a:off x="0" y="0"/>
                            <a:ext cx="152400" cy="152400"/>
                          </a:xfrm>
                          <a:prstGeom prst="rect">
                            <a:avLst/>
                          </a:prstGeom>
                        </pic:spPr>
                      </pic:pic>
                    </a:graphicData>
                  </a:graphic>
                </wp:inline>
              </w:drawing>
            </w:r>
          </w:p>
        </w:tc>
        <w:tc>
          <w:tcPr>
            <w:tcW w:w="3330" w:type="dxa"/>
            <w:tcBorders/>
            <w:shd w:fill="auto" w:val="clear"/>
          </w:tcPr>
          <w:p>
            <w:pPr>
              <w:pStyle w:val="Normal"/>
              <w:spacing w:before="0" w:after="120"/>
              <w:rPr>
                <w:rFonts w:cs="Arial"/>
                <w:lang w:val="ru-RU"/>
              </w:rPr>
            </w:pPr>
            <w:r>
              <w:rPr>
                <w:rFonts w:cs="Arial" w:ascii="Arial" w:hAnsi="Arial"/>
                <w:color w:val="000000"/>
                <w:lang w:val="ru-RU"/>
              </w:rPr>
              <w:t>Выбрать МНН из выпадающего списка с помощью кнопки</w:t>
            </w:r>
            <w:r>
              <w:rPr>
                <w:rFonts w:cs="Arial" w:ascii="Arial" w:hAnsi="Arial"/>
                <w:color w:val="000000"/>
              </w:rPr>
              <w:t> </w:t>
            </w:r>
            <w:r>
              <w:rPr>
                <w:rFonts w:ascii="Arial" w:hAnsi="Arial"/>
                <w:color w:val="000000"/>
              </w:rPr>
              <w:drawing>
                <wp:inline distT="0" distB="0" distL="0" distR="0">
                  <wp:extent cx="238125" cy="171450"/>
                  <wp:effectExtent l="0" t="0" r="0" b="0"/>
                  <wp:docPr id="982" name="Рисунок 101077" descr="_scroll_external/attachments/image2019-7-26_17-6-6-e7241b659712f53ca5167334e3dd398dd4e0fd7f6245670dbc1105ceffe36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Рисунок 101077" descr="_scroll_external/attachments/image2019-7-26_17-6-6-e7241b659712f53ca5167334e3dd398dd4e0fd7f6245670dbc1105ceffe364b9.png"/>
                          <pic:cNvPicPr>
                            <a:picLocks noChangeAspect="1" noChangeArrowheads="1"/>
                          </pic:cNvPicPr>
                        </pic:nvPicPr>
                        <pic:blipFill>
                          <a:blip r:embed="rId986"/>
                          <a:stretch>
                            <a:fillRect/>
                          </a:stretch>
                        </pic:blipFill>
                        <pic:spPr bwMode="auto">
                          <a:xfrm>
                            <a:off x="0" y="0"/>
                            <a:ext cx="238125" cy="171450"/>
                          </a:xfrm>
                          <a:prstGeom prst="rect">
                            <a:avLst/>
                          </a:prstGeom>
                        </pic:spPr>
                      </pic:pic>
                    </a:graphicData>
                  </a:graphic>
                </wp:inline>
              </w:drawing>
            </w:r>
          </w:p>
        </w:tc>
      </w:tr>
      <w:tr>
        <w:trPr/>
        <w:tc>
          <w:tcPr>
            <w:tcW w:w="2075" w:type="dxa"/>
            <w:tcBorders/>
            <w:shd w:fill="auto" w:val="clear"/>
          </w:tcPr>
          <w:p>
            <w:pPr>
              <w:pStyle w:val="Normal"/>
              <w:spacing w:before="0" w:after="120"/>
              <w:rPr>
                <w:rFonts w:cs="Arial"/>
              </w:rPr>
            </w:pPr>
            <w:r>
              <w:rPr>
                <w:rFonts w:cs="Arial" w:ascii="Arial" w:hAnsi="Arial"/>
                <w:color w:val="000000"/>
              </w:rPr>
              <w:t>Поле «Препарат»</w:t>
            </w:r>
          </w:p>
        </w:tc>
        <w:tc>
          <w:tcPr>
            <w:tcW w:w="2889" w:type="dxa"/>
            <w:tcBorders/>
            <w:shd w:fill="auto" w:val="clear"/>
          </w:tcPr>
          <w:p>
            <w:pPr>
              <w:pStyle w:val="Normal"/>
              <w:spacing w:before="0" w:after="120"/>
              <w:rPr>
                <w:rFonts w:cs="Arial"/>
              </w:rPr>
            </w:pPr>
            <w:r>
              <w:rPr>
                <w:rFonts w:cs="Arial" w:ascii="Arial" w:hAnsi="Arial"/>
                <w:color w:val="000000"/>
              </w:rPr>
              <w:t>Наименование препарата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330" w:type="dxa"/>
            <w:tcBorders/>
            <w:shd w:fill="auto" w:val="clear"/>
          </w:tcPr>
          <w:p>
            <w:pPr>
              <w:pStyle w:val="Normal"/>
              <w:spacing w:before="0" w:after="120"/>
              <w:rPr>
                <w:rFonts w:cs="Arial"/>
                <w:lang w:val="ru-RU"/>
              </w:rPr>
            </w:pPr>
            <w:r>
              <w:rPr>
                <w:rFonts w:cs="Arial" w:ascii="Arial" w:hAnsi="Arial"/>
                <w:color w:val="000000"/>
                <w:lang w:val="ru-RU"/>
              </w:rPr>
              <w:t>Выбрать наименование препарата из выпадающего списка с помощью кнопки</w:t>
            </w:r>
            <w:r>
              <w:rPr>
                <w:rFonts w:cs="Arial" w:ascii="Arial" w:hAnsi="Arial"/>
                <w:color w:val="000000"/>
              </w:rPr>
              <w:t> </w:t>
            </w:r>
            <w:r>
              <w:rPr>
                <w:rFonts w:ascii="Arial" w:hAnsi="Arial"/>
                <w:color w:val="000000"/>
              </w:rPr>
              <w:drawing>
                <wp:inline distT="0" distB="0" distL="0" distR="0">
                  <wp:extent cx="238125" cy="171450"/>
                  <wp:effectExtent l="0" t="0" r="0" b="0"/>
                  <wp:docPr id="983" name="Рисунок 101078" descr="_scroll_external/attachments/image2019-7-26_17-6-6-e7241b659712f53ca5167334e3dd398dd4e0fd7f6245670dbc1105ceffe36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Рисунок 101078" descr="_scroll_external/attachments/image2019-7-26_17-6-6-e7241b659712f53ca5167334e3dd398dd4e0fd7f6245670dbc1105ceffe364b9.png"/>
                          <pic:cNvPicPr>
                            <a:picLocks noChangeAspect="1" noChangeArrowheads="1"/>
                          </pic:cNvPicPr>
                        </pic:nvPicPr>
                        <pic:blipFill>
                          <a:blip r:embed="rId987"/>
                          <a:stretch>
                            <a:fillRect/>
                          </a:stretch>
                        </pic:blipFill>
                        <pic:spPr bwMode="auto">
                          <a:xfrm>
                            <a:off x="0" y="0"/>
                            <a:ext cx="238125" cy="171450"/>
                          </a:xfrm>
                          <a:prstGeom prst="rect">
                            <a:avLst/>
                          </a:prstGeom>
                        </pic:spPr>
                      </pic:pic>
                    </a:graphicData>
                  </a:graphic>
                </wp:inline>
              </w:drawing>
            </w:r>
          </w:p>
        </w:tc>
      </w:tr>
      <w:tr>
        <w:trPr/>
        <w:tc>
          <w:tcPr>
            <w:tcW w:w="2075" w:type="dxa"/>
            <w:tcBorders/>
            <w:shd w:fill="auto" w:val="clear"/>
          </w:tcPr>
          <w:p>
            <w:pPr>
              <w:pStyle w:val="Normal"/>
              <w:spacing w:before="0" w:after="120"/>
              <w:rPr>
                <w:rFonts w:cs="Arial"/>
              </w:rPr>
            </w:pPr>
            <w:r>
              <w:rPr>
                <w:rFonts w:cs="Arial" w:ascii="Arial" w:hAnsi="Arial"/>
                <w:color w:val="000000"/>
              </w:rPr>
              <w:t>Поле «Форма выпуска»</w:t>
            </w:r>
          </w:p>
        </w:tc>
        <w:tc>
          <w:tcPr>
            <w:tcW w:w="2889" w:type="dxa"/>
            <w:tcBorders/>
            <w:shd w:fill="auto" w:val="clear"/>
          </w:tcPr>
          <w:p>
            <w:pPr>
              <w:pStyle w:val="Normal"/>
              <w:spacing w:before="0" w:after="120"/>
              <w:rPr>
                <w:rFonts w:cs="Arial"/>
              </w:rPr>
            </w:pPr>
            <w:r>
              <w:rPr>
                <w:rFonts w:cs="Arial" w:ascii="Arial" w:hAnsi="Arial"/>
                <w:color w:val="000000"/>
              </w:rPr>
              <w:t>Форма выпуска препарата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330" w:type="dxa"/>
            <w:tcBorders/>
            <w:shd w:fill="auto" w:val="clear"/>
          </w:tcPr>
          <w:p>
            <w:pPr>
              <w:pStyle w:val="Normal"/>
              <w:spacing w:before="0" w:after="120"/>
              <w:rPr>
                <w:rFonts w:cs="Arial"/>
                <w:lang w:val="ru-RU"/>
              </w:rPr>
            </w:pPr>
            <w:r>
              <w:rPr>
                <w:rFonts w:cs="Arial" w:ascii="Arial" w:hAnsi="Arial"/>
                <w:color w:val="000000"/>
                <w:lang w:val="ru-RU"/>
              </w:rPr>
              <w:t>Выбрать форму выпуска</w:t>
            </w:r>
            <w:r>
              <w:rPr>
                <w:rFonts w:cs="Arial" w:ascii="Arial" w:hAnsi="Arial"/>
                <w:color w:val="000000"/>
              </w:rPr>
              <w:t> </w:t>
            </w:r>
            <w:r>
              <w:rPr>
                <w:rFonts w:cs="Arial" w:ascii="Arial" w:hAnsi="Arial"/>
                <w:color w:val="000000"/>
                <w:lang w:val="ru-RU"/>
              </w:rPr>
              <w:t>препарата из выпадающего списка с помощью кнопки</w:t>
            </w:r>
            <w:r>
              <w:rPr>
                <w:rFonts w:cs="Arial" w:ascii="Arial" w:hAnsi="Arial"/>
                <w:color w:val="000000"/>
              </w:rPr>
              <w:t> </w:t>
            </w:r>
            <w:r>
              <w:rPr>
                <w:rFonts w:ascii="Arial" w:hAnsi="Arial"/>
                <w:color w:val="000000"/>
              </w:rPr>
              <w:drawing>
                <wp:inline distT="0" distB="0" distL="0" distR="0">
                  <wp:extent cx="238125" cy="171450"/>
                  <wp:effectExtent l="0" t="0" r="0" b="0"/>
                  <wp:docPr id="984" name="Рисунок 101079" descr="_scroll_external/attachments/image2019-7-26_17-6-6-e7241b659712f53ca5167334e3dd398dd4e0fd7f6245670dbc1105ceffe36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Рисунок 101079" descr="_scroll_external/attachments/image2019-7-26_17-6-6-e7241b659712f53ca5167334e3dd398dd4e0fd7f6245670dbc1105ceffe364b9.png"/>
                          <pic:cNvPicPr>
                            <a:picLocks noChangeAspect="1" noChangeArrowheads="1"/>
                          </pic:cNvPicPr>
                        </pic:nvPicPr>
                        <pic:blipFill>
                          <a:blip r:embed="rId988"/>
                          <a:stretch>
                            <a:fillRect/>
                          </a:stretch>
                        </pic:blipFill>
                        <pic:spPr bwMode="auto">
                          <a:xfrm>
                            <a:off x="0" y="0"/>
                            <a:ext cx="238125" cy="171450"/>
                          </a:xfrm>
                          <a:prstGeom prst="rect">
                            <a:avLst/>
                          </a:prstGeom>
                        </pic:spPr>
                      </pic:pic>
                    </a:graphicData>
                  </a:graphic>
                </wp:inline>
              </w:drawing>
            </w:r>
          </w:p>
        </w:tc>
      </w:tr>
      <w:tr>
        <w:trPr/>
        <w:tc>
          <w:tcPr>
            <w:tcW w:w="2075" w:type="dxa"/>
            <w:tcBorders/>
            <w:shd w:fill="auto" w:val="clear"/>
          </w:tcPr>
          <w:p>
            <w:pPr>
              <w:pStyle w:val="Normal"/>
              <w:spacing w:before="0" w:after="120"/>
              <w:rPr>
                <w:rFonts w:cs="Arial"/>
              </w:rPr>
            </w:pPr>
            <w:r>
              <w:rPr>
                <w:rFonts w:cs="Arial" w:ascii="Arial" w:hAnsi="Arial"/>
                <w:color w:val="000000"/>
              </w:rPr>
              <w:t>Поле «Способ приема»</w:t>
            </w:r>
          </w:p>
        </w:tc>
        <w:tc>
          <w:tcPr>
            <w:tcW w:w="2889" w:type="dxa"/>
            <w:tcBorders/>
            <w:shd w:fill="auto" w:val="clear"/>
          </w:tcPr>
          <w:p>
            <w:pPr>
              <w:pStyle w:val="Normal"/>
              <w:spacing w:before="0" w:after="120"/>
              <w:rPr>
                <w:rFonts w:cs="Arial"/>
              </w:rPr>
            </w:pPr>
            <w:r>
              <w:rPr>
                <w:rFonts w:cs="Arial" w:ascii="Arial" w:hAnsi="Arial"/>
                <w:color w:val="000000"/>
              </w:rPr>
              <w:t>Способ приема </w:t>
            </w:r>
            <w:r>
              <w:rPr>
                <w:rFonts w:cs="Arial" w:ascii="Arial" w:hAnsi="Arial"/>
                <w:color w:val="000000"/>
              </w:rPr>
              <w:t>препарата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85" name="Рисунок 10108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Рисунок 101080" descr="_scroll_external/icons/check-9544b811bd6366db36e61ad2f527f22e3b3ee709ab8546b60c6be8c132859dbf.svg"/>
                          <pic:cNvPicPr>
                            <a:picLocks noChangeAspect="1" noChangeArrowheads="1"/>
                          </pic:cNvPicPr>
                        </pic:nvPicPr>
                        <pic:blipFill>
                          <a:blip r:embed="rId989"/>
                          <a:stretch>
                            <a:fillRect/>
                          </a:stretch>
                        </pic:blipFill>
                        <pic:spPr bwMode="auto">
                          <a:xfrm>
                            <a:off x="0" y="0"/>
                            <a:ext cx="152400" cy="152400"/>
                          </a:xfrm>
                          <a:prstGeom prst="rect">
                            <a:avLst/>
                          </a:prstGeom>
                        </pic:spPr>
                      </pic:pic>
                    </a:graphicData>
                  </a:graphic>
                </wp:inline>
              </w:drawing>
            </w:r>
          </w:p>
        </w:tc>
        <w:tc>
          <w:tcPr>
            <w:tcW w:w="3330" w:type="dxa"/>
            <w:tcBorders/>
            <w:shd w:fill="auto" w:val="clear"/>
          </w:tcPr>
          <w:p>
            <w:pPr>
              <w:pStyle w:val="Normal"/>
              <w:spacing w:before="0" w:after="120"/>
              <w:rPr>
                <w:rFonts w:cs="Arial"/>
                <w:lang w:val="ru-RU"/>
              </w:rPr>
            </w:pPr>
            <w:r>
              <w:rPr>
                <w:rFonts w:cs="Arial" w:ascii="Arial" w:hAnsi="Arial"/>
                <w:color w:val="000000"/>
                <w:lang w:val="ru-RU"/>
              </w:rPr>
              <w:t>Выбрать способ приема препарата из выпадающего списка с помощью кнопки</w:t>
            </w:r>
            <w:r>
              <w:rPr>
                <w:rFonts w:cs="Arial" w:ascii="Arial" w:hAnsi="Arial"/>
                <w:color w:val="000000"/>
              </w:rPr>
              <w:t> </w:t>
            </w:r>
            <w:r>
              <w:rPr>
                <w:rFonts w:ascii="Arial" w:hAnsi="Arial"/>
                <w:color w:val="000000"/>
              </w:rPr>
              <w:drawing>
                <wp:inline distT="0" distB="0" distL="0" distR="0">
                  <wp:extent cx="133350" cy="133350"/>
                  <wp:effectExtent l="0" t="0" r="0" b="0"/>
                  <wp:docPr id="986" name="Рисунок 101081" descr="_scroll_external/attachments/image2019-7-26_17-7-30-446286e982505a5c5df358f8f504eb892a4574dcb539aeb001c856906ac5b7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Рисунок 101081" descr="_scroll_external/attachments/image2019-7-26_17-7-30-446286e982505a5c5df358f8f504eb892a4574dcb539aeb001c856906ac5b7e2.png"/>
                          <pic:cNvPicPr>
                            <a:picLocks noChangeAspect="1" noChangeArrowheads="1"/>
                          </pic:cNvPicPr>
                        </pic:nvPicPr>
                        <pic:blipFill>
                          <a:blip r:embed="rId990"/>
                          <a:stretch>
                            <a:fillRect/>
                          </a:stretch>
                        </pic:blipFill>
                        <pic:spPr bwMode="auto">
                          <a:xfrm>
                            <a:off x="0" y="0"/>
                            <a:ext cx="133350" cy="133350"/>
                          </a:xfrm>
                          <a:prstGeom prst="rect">
                            <a:avLst/>
                          </a:prstGeom>
                        </pic:spPr>
                      </pic:pic>
                    </a:graphicData>
                  </a:graphic>
                </wp:inline>
              </w:drawing>
            </w:r>
          </w:p>
        </w:tc>
      </w:tr>
      <w:tr>
        <w:trPr/>
        <w:tc>
          <w:tcPr>
            <w:tcW w:w="2075" w:type="dxa"/>
            <w:tcBorders/>
            <w:shd w:fill="auto" w:val="clear"/>
          </w:tcPr>
          <w:p>
            <w:pPr>
              <w:pStyle w:val="Normal"/>
              <w:spacing w:before="0" w:after="120"/>
              <w:rPr>
                <w:rFonts w:cs="Arial"/>
              </w:rPr>
            </w:pPr>
            <w:r>
              <w:rPr>
                <w:rFonts w:cs="Arial" w:ascii="Arial" w:hAnsi="Arial"/>
                <w:color w:val="000000"/>
              </w:rPr>
              <w:t>Поле «Дозировка»</w:t>
            </w:r>
          </w:p>
        </w:tc>
        <w:tc>
          <w:tcPr>
            <w:tcW w:w="2889" w:type="dxa"/>
            <w:tcBorders/>
            <w:shd w:fill="auto" w:val="clear"/>
          </w:tcPr>
          <w:p>
            <w:pPr>
              <w:pStyle w:val="Normal"/>
              <w:spacing w:before="0" w:after="120"/>
              <w:rPr>
                <w:rFonts w:cs="Arial"/>
              </w:rPr>
            </w:pPr>
            <w:r>
              <w:rPr>
                <w:rFonts w:cs="Arial" w:ascii="Arial" w:hAnsi="Arial"/>
                <w:color w:val="000000"/>
              </w:rPr>
              <w:t>Дозировка препарата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87" name="Рисунок 10108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Рисунок 101082" descr="_scroll_external/icons/check-9544b811bd6366db36e61ad2f527f22e3b3ee709ab8546b60c6be8c132859dbf.svg"/>
                          <pic:cNvPicPr>
                            <a:picLocks noChangeAspect="1" noChangeArrowheads="1"/>
                          </pic:cNvPicPr>
                        </pic:nvPicPr>
                        <pic:blipFill>
                          <a:blip r:embed="rId991"/>
                          <a:stretch>
                            <a:fillRect/>
                          </a:stretch>
                        </pic:blipFill>
                        <pic:spPr bwMode="auto">
                          <a:xfrm>
                            <a:off x="0" y="0"/>
                            <a:ext cx="152400" cy="152400"/>
                          </a:xfrm>
                          <a:prstGeom prst="rect">
                            <a:avLst/>
                          </a:prstGeom>
                        </pic:spPr>
                      </pic:pic>
                    </a:graphicData>
                  </a:graphic>
                </wp:inline>
              </w:drawing>
            </w:r>
          </w:p>
        </w:tc>
        <w:tc>
          <w:tcPr>
            <w:tcW w:w="3330" w:type="dxa"/>
            <w:tcBorders/>
            <w:shd w:fill="auto" w:val="clear"/>
          </w:tcPr>
          <w:p>
            <w:pPr>
              <w:pStyle w:val="Normal"/>
              <w:spacing w:before="0" w:after="120"/>
              <w:rPr>
                <w:rFonts w:cs="Arial"/>
              </w:rPr>
            </w:pPr>
            <w:r>
              <w:rPr>
                <w:rFonts w:cs="Arial" w:ascii="Arial" w:hAnsi="Arial"/>
                <w:color w:val="000000"/>
              </w:rPr>
              <w:t>Указать дозировку препарата вручную</w:t>
            </w:r>
          </w:p>
        </w:tc>
      </w:tr>
      <w:tr>
        <w:trPr/>
        <w:tc>
          <w:tcPr>
            <w:tcW w:w="2075" w:type="dxa"/>
            <w:tcBorders/>
            <w:shd w:fill="auto" w:val="clear"/>
          </w:tcPr>
          <w:p>
            <w:pPr>
              <w:pStyle w:val="Normal"/>
              <w:spacing w:before="0" w:after="120"/>
              <w:rPr>
                <w:rFonts w:cs="Arial"/>
              </w:rPr>
            </w:pPr>
            <w:r>
              <w:rPr>
                <w:rFonts w:cs="Arial" w:ascii="Arial" w:hAnsi="Arial"/>
                <w:color w:val="000000"/>
              </w:rPr>
              <w:t>Поле «Курс»</w:t>
            </w:r>
          </w:p>
        </w:tc>
        <w:tc>
          <w:tcPr>
            <w:tcW w:w="2889" w:type="dxa"/>
            <w:tcBorders/>
            <w:shd w:fill="auto" w:val="clear"/>
          </w:tcPr>
          <w:p>
            <w:pPr>
              <w:pStyle w:val="Normal"/>
              <w:spacing w:before="0" w:after="120"/>
              <w:rPr>
                <w:rFonts w:cs="Arial"/>
                <w:lang w:val="ru-RU"/>
              </w:rPr>
            </w:pPr>
            <w:r>
              <w:rPr>
                <w:rFonts w:cs="Arial" w:ascii="Arial" w:hAnsi="Arial"/>
                <w:color w:val="000000"/>
                <w:lang w:val="ru-RU"/>
              </w:rPr>
              <w:t>Курс лечения</w:t>
            </w:r>
            <w:r>
              <w:rPr>
                <w:rFonts w:cs="Arial" w:ascii="Arial" w:hAnsi="Arial"/>
                <w:color w:val="000000"/>
              </w:rPr>
              <w:t> </w:t>
            </w:r>
            <w:r>
              <w:rPr>
                <w:rFonts w:cs="Arial" w:ascii="Arial" w:hAnsi="Arial"/>
                <w:color w:val="000000"/>
                <w:lang w:val="ru-RU"/>
              </w:rPr>
              <w:t>(сколько раз в день/неделю/месяц)</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88" name="Рисунок 10108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Рисунок 101083" descr="_scroll_external/icons/check-9544b811bd6366db36e61ad2f527f22e3b3ee709ab8546b60c6be8c132859dbf.svg"/>
                          <pic:cNvPicPr>
                            <a:picLocks noChangeAspect="1" noChangeArrowheads="1"/>
                          </pic:cNvPicPr>
                        </pic:nvPicPr>
                        <pic:blipFill>
                          <a:blip r:embed="rId992"/>
                          <a:stretch>
                            <a:fillRect/>
                          </a:stretch>
                        </pic:blipFill>
                        <pic:spPr bwMode="auto">
                          <a:xfrm>
                            <a:off x="0" y="0"/>
                            <a:ext cx="152400" cy="152400"/>
                          </a:xfrm>
                          <a:prstGeom prst="rect">
                            <a:avLst/>
                          </a:prstGeom>
                        </pic:spPr>
                      </pic:pic>
                    </a:graphicData>
                  </a:graphic>
                </wp:inline>
              </w:drawing>
            </w:r>
          </w:p>
        </w:tc>
        <w:tc>
          <w:tcPr>
            <w:tcW w:w="3330" w:type="dxa"/>
            <w:tcBorders/>
            <w:shd w:fill="auto" w:val="clear"/>
          </w:tcPr>
          <w:p>
            <w:pPr>
              <w:pStyle w:val="Normal"/>
              <w:spacing w:before="0" w:after="120"/>
              <w:rPr>
                <w:rFonts w:cs="Arial"/>
              </w:rPr>
            </w:pPr>
            <w:r>
              <w:rPr>
                <w:rFonts w:cs="Arial" w:ascii="Arial" w:hAnsi="Arial"/>
                <w:color w:val="000000"/>
              </w:rPr>
              <w:t>Указать курс лечения вручную</w:t>
            </w:r>
          </w:p>
        </w:tc>
      </w:tr>
      <w:tr>
        <w:trPr/>
        <w:tc>
          <w:tcPr>
            <w:tcW w:w="2075" w:type="dxa"/>
            <w:tcBorders/>
            <w:shd w:fill="auto" w:val="clear"/>
          </w:tcPr>
          <w:p>
            <w:pPr>
              <w:pStyle w:val="Normal"/>
              <w:spacing w:before="0" w:after="120"/>
              <w:rPr>
                <w:rFonts w:cs="Arial"/>
              </w:rPr>
            </w:pPr>
            <w:r>
              <w:rPr>
                <w:rFonts w:cs="Arial" w:ascii="Arial" w:hAnsi="Arial"/>
                <w:color w:val="000000"/>
              </w:rPr>
              <w:t>Поле «Через»</w:t>
            </w:r>
          </w:p>
        </w:tc>
        <w:tc>
          <w:tcPr>
            <w:tcW w:w="2889" w:type="dxa"/>
            <w:tcBorders/>
            <w:shd w:fill="auto" w:val="clear"/>
          </w:tcPr>
          <w:p>
            <w:pPr>
              <w:pStyle w:val="Normal"/>
              <w:spacing w:before="0" w:after="120"/>
              <w:rPr>
                <w:rFonts w:cs="Arial"/>
                <w:lang w:val="ru-RU"/>
              </w:rPr>
            </w:pPr>
            <w:r>
              <w:rPr>
                <w:rFonts w:cs="Arial" w:ascii="Arial" w:hAnsi="Arial"/>
                <w:color w:val="000000"/>
                <w:lang w:val="ru-RU"/>
              </w:rPr>
              <w:t>Через сколько часов/дней необходимо принимать препарат</w:t>
            </w:r>
          </w:p>
        </w:tc>
        <w:tc>
          <w:tcPr>
            <w:tcW w:w="1910"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330" w:type="dxa"/>
            <w:tcBorders/>
            <w:shd w:fill="auto" w:val="clear"/>
          </w:tcPr>
          <w:p>
            <w:pPr>
              <w:pStyle w:val="Normal"/>
              <w:spacing w:before="0" w:after="120"/>
              <w:rPr>
                <w:rFonts w:cs="Arial"/>
                <w:lang w:val="ru-RU"/>
              </w:rPr>
            </w:pPr>
            <w:r>
              <w:rPr>
                <w:rFonts w:cs="Arial" w:ascii="Arial" w:hAnsi="Arial"/>
                <w:color w:val="000000"/>
                <w:lang w:val="ru-RU"/>
              </w:rPr>
              <w:t>Указать, через сколько часов/дней необходимо принимать препарат, вручную</w:t>
            </w:r>
          </w:p>
        </w:tc>
      </w:tr>
      <w:tr>
        <w:trPr/>
        <w:tc>
          <w:tcPr>
            <w:tcW w:w="2075" w:type="dxa"/>
            <w:tcBorders/>
            <w:shd w:fill="auto" w:val="clear"/>
          </w:tcPr>
          <w:p>
            <w:pPr>
              <w:pStyle w:val="Normal"/>
              <w:spacing w:before="0" w:after="120"/>
              <w:rPr>
                <w:rFonts w:cs="Arial"/>
              </w:rPr>
            </w:pPr>
            <w:r>
              <w:rPr>
                <w:rFonts w:cs="Arial" w:ascii="Arial" w:hAnsi="Arial"/>
                <w:color w:val="000000"/>
              </w:rPr>
              <w:t>Поле «Длительность курса»</w:t>
            </w:r>
          </w:p>
        </w:tc>
        <w:tc>
          <w:tcPr>
            <w:tcW w:w="2889" w:type="dxa"/>
            <w:tcBorders/>
            <w:shd w:fill="auto" w:val="clear"/>
          </w:tcPr>
          <w:p>
            <w:pPr>
              <w:pStyle w:val="Normal"/>
              <w:spacing w:before="0" w:after="120"/>
              <w:rPr>
                <w:rFonts w:cs="Arial"/>
              </w:rPr>
            </w:pPr>
            <w:r>
              <w:rPr>
                <w:rFonts w:cs="Arial" w:ascii="Arial" w:hAnsi="Arial"/>
                <w:color w:val="000000"/>
              </w:rPr>
              <w:t>Длительность курса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989" name="Рисунок 10108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Рисунок 101084" descr="_scroll_external/icons/check-9544b811bd6366db36e61ad2f527f22e3b3ee709ab8546b60c6be8c132859dbf.svg"/>
                          <pic:cNvPicPr>
                            <a:picLocks noChangeAspect="1" noChangeArrowheads="1"/>
                          </pic:cNvPicPr>
                        </pic:nvPicPr>
                        <pic:blipFill>
                          <a:blip r:embed="rId993"/>
                          <a:stretch>
                            <a:fillRect/>
                          </a:stretch>
                        </pic:blipFill>
                        <pic:spPr bwMode="auto">
                          <a:xfrm>
                            <a:off x="0" y="0"/>
                            <a:ext cx="152400" cy="152400"/>
                          </a:xfrm>
                          <a:prstGeom prst="rect">
                            <a:avLst/>
                          </a:prstGeom>
                        </pic:spPr>
                      </pic:pic>
                    </a:graphicData>
                  </a:graphic>
                </wp:inline>
              </w:drawing>
            </w:r>
          </w:p>
        </w:tc>
        <w:tc>
          <w:tcPr>
            <w:tcW w:w="3330" w:type="dxa"/>
            <w:tcBorders/>
            <w:shd w:fill="auto" w:val="clear"/>
          </w:tcPr>
          <w:p>
            <w:pPr>
              <w:pStyle w:val="Normal"/>
              <w:spacing w:before="0" w:after="120"/>
              <w:rPr>
                <w:rFonts w:cs="Arial"/>
              </w:rPr>
            </w:pPr>
            <w:r>
              <w:rPr>
                <w:rFonts w:cs="Arial" w:ascii="Arial" w:hAnsi="Arial"/>
                <w:color w:val="000000"/>
              </w:rPr>
              <w:t>Указать длительность курса вручную</w:t>
            </w:r>
          </w:p>
        </w:tc>
      </w:tr>
      <w:tr>
        <w:trPr/>
        <w:tc>
          <w:tcPr>
            <w:tcW w:w="2075" w:type="dxa"/>
            <w:tcBorders/>
            <w:shd w:fill="auto" w:val="clear"/>
          </w:tcPr>
          <w:p>
            <w:pPr>
              <w:pStyle w:val="Normal"/>
              <w:spacing w:before="0" w:after="120"/>
              <w:rPr>
                <w:rFonts w:cs="Arial"/>
              </w:rPr>
            </w:pPr>
            <w:r>
              <w:rPr>
                <w:rFonts w:cs="Arial" w:ascii="Arial" w:hAnsi="Arial"/>
                <w:color w:val="000000"/>
              </w:rPr>
              <w:t>Поле «Примечание»</w:t>
            </w:r>
          </w:p>
        </w:tc>
        <w:tc>
          <w:tcPr>
            <w:tcW w:w="2889" w:type="dxa"/>
            <w:tcBorders/>
            <w:shd w:fill="auto" w:val="clear"/>
          </w:tcPr>
          <w:p>
            <w:pPr>
              <w:pStyle w:val="Normal"/>
              <w:spacing w:before="0" w:after="120"/>
              <w:rPr>
                <w:rFonts w:cs="Arial"/>
              </w:rPr>
            </w:pPr>
            <w:r>
              <w:rPr>
                <w:rFonts w:cs="Arial" w:ascii="Arial" w:hAnsi="Arial"/>
                <w:color w:val="000000"/>
              </w:rPr>
              <w:t>Примечание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30" w:type="dxa"/>
            <w:tcBorders/>
            <w:shd w:fill="auto" w:val="clear"/>
          </w:tcPr>
          <w:p>
            <w:pPr>
              <w:pStyle w:val="Normal"/>
              <w:spacing w:before="0" w:after="120"/>
              <w:rPr>
                <w:rFonts w:cs="Arial"/>
                <w:lang w:val="ru-RU"/>
              </w:rPr>
            </w:pPr>
            <w:r>
              <w:rPr>
                <w:rFonts w:cs="Arial" w:ascii="Arial" w:hAnsi="Arial"/>
                <w:color w:val="000000"/>
                <w:lang w:val="ru-RU"/>
              </w:rPr>
              <w:t>Выбрать примечание из выпадающего списка с помощью кнопки</w:t>
            </w:r>
            <w:r>
              <w:rPr>
                <w:rFonts w:cs="Arial" w:ascii="Arial" w:hAnsi="Arial"/>
                <w:color w:val="000000"/>
              </w:rPr>
              <w:t> </w:t>
            </w:r>
            <w:r>
              <w:rPr>
                <w:rFonts w:ascii="Arial" w:hAnsi="Arial"/>
                <w:color w:val="000000"/>
              </w:rPr>
              <w:drawing>
                <wp:inline distT="0" distB="0" distL="0" distR="0">
                  <wp:extent cx="133350" cy="133350"/>
                  <wp:effectExtent l="0" t="0" r="0" b="0"/>
                  <wp:docPr id="990" name="Рисунок 101085" descr="_scroll_external/attachments/image2019-7-26_17-7-30-446286e982505a5c5df358f8f504eb892a4574dcb539aeb001c856906ac5b7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Рисунок 101085" descr="_scroll_external/attachments/image2019-7-26_17-7-30-446286e982505a5c5df358f8f504eb892a4574dcb539aeb001c856906ac5b7e2.png"/>
                          <pic:cNvPicPr>
                            <a:picLocks noChangeAspect="1" noChangeArrowheads="1"/>
                          </pic:cNvPicPr>
                        </pic:nvPicPr>
                        <pic:blipFill>
                          <a:blip r:embed="rId994"/>
                          <a:stretch>
                            <a:fillRect/>
                          </a:stretch>
                        </pic:blipFill>
                        <pic:spPr bwMode="auto">
                          <a:xfrm>
                            <a:off x="0" y="0"/>
                            <a:ext cx="133350" cy="133350"/>
                          </a:xfrm>
                          <a:prstGeom prst="rect">
                            <a:avLst/>
                          </a:prstGeom>
                        </pic:spPr>
                      </pic:pic>
                    </a:graphicData>
                  </a:graphic>
                </wp:inline>
              </w:drawing>
            </w:r>
          </w:p>
        </w:tc>
      </w:tr>
      <w:tr>
        <w:trPr/>
        <w:tc>
          <w:tcPr>
            <w:tcW w:w="2075" w:type="dxa"/>
            <w:tcBorders/>
            <w:shd w:fill="auto" w:val="clear"/>
          </w:tcPr>
          <w:p>
            <w:pPr>
              <w:pStyle w:val="Normal"/>
              <w:spacing w:before="0" w:after="120"/>
              <w:rPr>
                <w:rFonts w:cs="Arial"/>
              </w:rPr>
            </w:pPr>
            <w:r>
              <w:rPr>
                <w:rFonts w:cs="Arial" w:ascii="Arial" w:hAnsi="Arial"/>
                <w:color w:val="000000"/>
              </w:rPr>
              <w:t>Поле «Дополнительно»</w:t>
            </w:r>
          </w:p>
        </w:tc>
        <w:tc>
          <w:tcPr>
            <w:tcW w:w="2889" w:type="dxa"/>
            <w:tcBorders/>
            <w:shd w:fill="auto" w:val="clear"/>
          </w:tcPr>
          <w:p>
            <w:pPr>
              <w:pStyle w:val="Normal"/>
              <w:spacing w:before="0" w:after="120"/>
              <w:rPr>
                <w:rFonts w:cs="Arial"/>
              </w:rPr>
            </w:pPr>
            <w:r>
              <w:rPr>
                <w:rFonts w:cs="Arial" w:ascii="Arial" w:hAnsi="Arial"/>
                <w:color w:val="000000"/>
              </w:rPr>
              <w:t>Дополнительное примечание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30" w:type="dxa"/>
            <w:tcBorders/>
            <w:shd w:fill="auto" w:val="clear"/>
          </w:tcPr>
          <w:p>
            <w:pPr>
              <w:pStyle w:val="Normal"/>
              <w:spacing w:before="0" w:after="120"/>
              <w:rPr>
                <w:rFonts w:cs="Arial"/>
              </w:rPr>
            </w:pPr>
            <w:r>
              <w:rPr>
                <w:rFonts w:cs="Arial" w:ascii="Arial" w:hAnsi="Arial"/>
                <w:color w:val="000000"/>
              </w:rPr>
              <w:t>Ввести дополнительное примечание вручную</w:t>
            </w:r>
          </w:p>
        </w:tc>
      </w:tr>
    </w:tbl>
    <w:p>
      <w:pPr>
        <w:pStyle w:val="Normal"/>
        <w:rPr>
          <w:lang w:val="ru-RU"/>
        </w:rPr>
      </w:pPr>
      <w:r>
        <w:rPr>
          <w:b/>
          <w:color w:val="000000"/>
          <w:lang w:val="ru-RU"/>
        </w:rPr>
        <w:t>Примечание</w:t>
      </w:r>
      <w:r>
        <w:rPr>
          <w:color w:val="000000"/>
          <w:lang w:val="ru-RU"/>
        </w:rPr>
        <w:t xml:space="preserve"> – Если препарат выбран, то автоматически заполняется МНН.</w:t>
      </w:r>
    </w:p>
    <w:p>
      <w:pPr>
        <w:pStyle w:val="Normal"/>
        <w:rPr>
          <w:lang w:val="ru-RU"/>
        </w:rPr>
      </w:pPr>
      <w:r>
        <w:rPr>
          <w:b/>
          <w:color w:val="000000"/>
          <w:lang w:val="ru-RU"/>
        </w:rPr>
        <w:t>Важно!</w:t>
      </w:r>
      <w:r>
        <w:rPr>
          <w:color w:val="000000"/>
          <w:lang w:val="ru-RU"/>
        </w:rPr>
        <w:t xml:space="preserve"> Препараты с аннулированной, истекшей или замененной регистрацией выбрать нельзя.</w:t>
      </w:r>
    </w:p>
    <w:p>
      <w:pPr>
        <w:pStyle w:val="Normal"/>
        <w:numPr>
          <w:ilvl w:val="0"/>
          <w:numId w:val="511"/>
        </w:numPr>
        <w:rPr>
          <w:lang w:val="ru-RU"/>
        </w:rPr>
      </w:pPr>
      <w:r>
        <w:rPr>
          <w:color w:val="000000"/>
          <w:lang w:val="ru-RU"/>
        </w:rPr>
        <w:t>медикаментозное назначение будет добавлено в протокол.</w:t>
      </w:r>
    </w:p>
    <w:p>
      <w:pPr>
        <w:pStyle w:val="Normal"/>
        <w:keepNext w:val="true"/>
        <w:spacing w:beforeAutospacing="1" w:after="120"/>
        <w:jc w:val="center"/>
        <w:rPr>
          <w:color w:val="000000"/>
        </w:rPr>
      </w:pPr>
      <w:r>
        <w:rPr>
          <w:color w:val="000000"/>
        </w:rPr>
        <w:drawing>
          <wp:inline distT="19050" distB="19050" distL="19050" distR="23495">
            <wp:extent cx="5824855" cy="1009650"/>
            <wp:effectExtent l="0" t="0" r="0" b="0"/>
            <wp:docPr id="991" name="Рисунок 101086" descr="_scroll_external/attachments/worddav8cc8f96cf10dffc40bf28903ca696211-107d80b3f590e756ad33e4aaa24befb2b469de4bf1998795149bf11649eea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Рисунок 101086" descr="_scroll_external/attachments/worddav8cc8f96cf10dffc40bf28903ca696211-107d80b3f590e756ad33e4aaa24befb2b469de4bf1998795149bf11649eea46d.png"/>
                    <pic:cNvPicPr>
                      <a:picLocks noChangeAspect="1" noChangeArrowheads="1"/>
                    </pic:cNvPicPr>
                  </pic:nvPicPr>
                  <pic:blipFill>
                    <a:blip r:embed="rId995"/>
                    <a:stretch>
                      <a:fillRect/>
                    </a:stretch>
                  </pic:blipFill>
                  <pic:spPr bwMode="auto">
                    <a:xfrm>
                      <a:off x="0" y="0"/>
                      <a:ext cx="5824855" cy="100965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335</w:t>
      </w:r>
      <w:r>
        <w:rPr/>
        <w:fldChar w:fldCharType="end"/>
      </w:r>
    </w:p>
    <w:p>
      <w:pPr>
        <w:pStyle w:val="Normal"/>
        <w:rPr>
          <w:lang w:val="ru-RU"/>
        </w:rPr>
      </w:pPr>
      <w:r>
        <w:rPr>
          <w:color w:val="000000"/>
          <w:lang w:val="ru-RU"/>
        </w:rPr>
        <w:t>Для редактирования медикаментозного</w:t>
      </w:r>
      <w:r>
        <w:rPr>
          <w:color w:val="000000"/>
        </w:rPr>
        <w:t> </w:t>
      </w:r>
      <w:r>
        <w:rPr>
          <w:color w:val="000000"/>
          <w:lang w:val="ru-RU"/>
        </w:rPr>
        <w:t>назначения необходимо нажать на кнопку</w:t>
      </w:r>
      <w:r>
        <w:rPr>
          <w:color w:val="000000"/>
        </w:rPr>
        <w:t> </w:t>
      </w:r>
      <w:r>
        <w:rPr>
          <w:color w:val="000000"/>
        </w:rPr>
        <w:drawing>
          <wp:inline distT="0" distB="0" distL="0" distR="0">
            <wp:extent cx="228600" cy="257175"/>
            <wp:effectExtent l="0" t="0" r="0" b="0"/>
            <wp:docPr id="992" name="Рисунок 101087" descr="_scroll_external/attachments/worddav626045f158c0042e980ea345f1abbf22-9536c8a340edaac73e3077a7a85b7f7171f525cab0e8a59b5468691a1796e0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Рисунок 101087" descr="_scroll_external/attachments/worddav626045f158c0042e980ea345f1abbf22-9536c8a340edaac73e3077a7a85b7f7171f525cab0e8a59b5468691a1796e0d9.png"/>
                    <pic:cNvPicPr>
                      <a:picLocks noChangeAspect="1" noChangeArrowheads="1"/>
                    </pic:cNvPicPr>
                  </pic:nvPicPr>
                  <pic:blipFill>
                    <a:blip r:embed="rId996"/>
                    <a:stretch>
                      <a:fillRect/>
                    </a:stretch>
                  </pic:blipFill>
                  <pic:spPr bwMode="auto">
                    <a:xfrm>
                      <a:off x="0" y="0"/>
                      <a:ext cx="228600" cy="257175"/>
                    </a:xfrm>
                    <a:prstGeom prst="rect">
                      <a:avLst/>
                    </a:prstGeom>
                  </pic:spPr>
                </pic:pic>
              </a:graphicData>
            </a:graphic>
          </wp:inline>
        </w:drawing>
      </w:r>
      <w:r>
        <w:rPr>
          <w:color w:val="000000"/>
          <w:lang w:val="ru-RU"/>
        </w:rPr>
        <w:t xml:space="preserve"> , для удаления – нажать на кнопку</w:t>
      </w:r>
      <w:r>
        <w:rPr>
          <w:color w:val="000000"/>
        </w:rPr>
        <w:t> </w:t>
      </w:r>
      <w:r>
        <w:rPr>
          <w:color w:val="000000"/>
        </w:rPr>
        <w:drawing>
          <wp:inline distT="0" distB="0" distL="0" distR="0">
            <wp:extent cx="200025" cy="257175"/>
            <wp:effectExtent l="0" t="0" r="0" b="0"/>
            <wp:docPr id="993" name="Рисунок 101088" descr="_scroll_external/attachments/worddav47279ae314be4e5315cd1ce4503b3e52-de0da4eafe23be030f0042a7baebef74050e03fe4d5bf0e743eae09c5fd84b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Рисунок 101088" descr="_scroll_external/attachments/worddav47279ae314be4e5315cd1ce4503b3e52-de0da4eafe23be030f0042a7baebef74050e03fe4d5bf0e743eae09c5fd84b59.png"/>
                    <pic:cNvPicPr>
                      <a:picLocks noChangeAspect="1" noChangeArrowheads="1"/>
                    </pic:cNvPicPr>
                  </pic:nvPicPr>
                  <pic:blipFill>
                    <a:blip r:embed="rId997"/>
                    <a:stretch>
                      <a:fillRect/>
                    </a:stretch>
                  </pic:blipFill>
                  <pic:spPr bwMode="auto">
                    <a:xfrm>
                      <a:off x="0" y="0"/>
                      <a:ext cx="200025" cy="257175"/>
                    </a:xfrm>
                    <a:prstGeom prst="rect">
                      <a:avLst/>
                    </a:prstGeom>
                  </pic:spPr>
                </pic:pic>
              </a:graphicData>
            </a:graphic>
          </wp:inline>
        </w:drawing>
      </w:r>
      <w:r>
        <w:rPr>
          <w:color w:val="000000"/>
          <w:lang w:val="ru-RU"/>
        </w:rPr>
        <w:t>.</w:t>
      </w:r>
    </w:p>
    <w:p>
      <w:pPr>
        <w:pStyle w:val="Normal"/>
        <w:rPr>
          <w:lang w:val="ru-RU"/>
        </w:rPr>
      </w:pPr>
      <w:r>
        <w:rPr>
          <w:b/>
          <w:color w:val="000000"/>
          <w:lang w:val="ru-RU"/>
        </w:rPr>
        <w:t>Примечание</w:t>
      </w:r>
      <w:r>
        <w:rPr>
          <w:color w:val="000000"/>
        </w:rPr>
        <w:t> </w:t>
      </w:r>
      <w:r>
        <w:rPr>
          <w:color w:val="000000"/>
          <w:lang w:val="ru-RU"/>
        </w:rPr>
        <w:t>–</w:t>
      </w:r>
      <w:r>
        <w:rPr>
          <w:color w:val="000000"/>
        </w:rPr>
        <w:t> </w:t>
      </w:r>
      <w:r>
        <w:rPr>
          <w:color w:val="000000"/>
          <w:lang w:val="ru-RU"/>
        </w:rPr>
        <w:t>Все назначенные медикаменты отображаются в медицинской карте пациента.</w:t>
      </w:r>
    </w:p>
    <w:p>
      <w:pPr>
        <w:pStyle w:val="Normal"/>
        <w:rPr>
          <w:lang w:val="ru-RU"/>
        </w:rPr>
      </w:pPr>
      <w:r>
        <w:rPr>
          <w:color w:val="000000"/>
          <w:lang w:val="ru-RU"/>
        </w:rPr>
        <w:t xml:space="preserve">После заполнения протокола необходимо нажать на кнопку </w:t>
      </w:r>
      <w:r>
        <w:rPr>
          <w:color w:val="000000"/>
        </w:rPr>
        <w:drawing>
          <wp:inline distT="0" distB="0" distL="0" distR="0">
            <wp:extent cx="1524000" cy="323850"/>
            <wp:effectExtent l="0" t="0" r="0" b="0"/>
            <wp:docPr id="994" name="Рисунок 101089" descr="_scroll_external/attachments/image2019-7-25_9-27-38-9c458d1a4aa50431dae7a9840ec9847c04b1bd5d51699602597aba6e03099f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Рисунок 101089" descr="_scroll_external/attachments/image2019-7-25_9-27-38-9c458d1a4aa50431dae7a9840ec9847c04b1bd5d51699602597aba6e03099f9e.png"/>
                    <pic:cNvPicPr>
                      <a:picLocks noChangeAspect="1" noChangeArrowheads="1"/>
                    </pic:cNvPicPr>
                  </pic:nvPicPr>
                  <pic:blipFill>
                    <a:blip r:embed="rId998"/>
                    <a:stretch>
                      <a:fillRect/>
                    </a:stretch>
                  </pic:blipFill>
                  <pic:spPr bwMode="auto">
                    <a:xfrm>
                      <a:off x="0" y="0"/>
                      <a:ext cx="1524000" cy="323850"/>
                    </a:xfrm>
                    <a:prstGeom prst="rect">
                      <a:avLst/>
                    </a:prstGeom>
                  </pic:spPr>
                </pic:pic>
              </a:graphicData>
            </a:graphic>
          </wp:inline>
        </w:drawing>
      </w:r>
      <w:r>
        <w:rPr>
          <w:color w:val="000000"/>
          <w:lang w:val="ru-RU"/>
        </w:rPr>
        <w:t>.</w:t>
      </w:r>
    </w:p>
    <w:p>
      <w:pPr>
        <w:pStyle w:val="4"/>
        <w:numPr>
          <w:ilvl w:val="3"/>
          <w:numId w:val="2"/>
        </w:numPr>
        <w:ind w:left="862" w:hanging="862"/>
        <w:rPr>
          <w:rFonts w:ascii="Verdana" w:hAnsi="Verdana"/>
        </w:rPr>
      </w:pPr>
      <w:bookmarkStart w:id="511" w:name="scroll-bookmark-343"/>
      <w:r>
        <w:rPr>
          <w:rFonts w:ascii="Verdana" w:hAnsi="Verdana"/>
          <w:color w:val="000000"/>
        </w:rPr>
        <w:t>Вкладка Основные данные</w:t>
      </w:r>
      <w:bookmarkEnd w:id="511"/>
    </w:p>
    <w:p>
      <w:pPr>
        <w:pStyle w:val="Normal"/>
        <w:rPr>
          <w:lang w:val="ru-RU"/>
        </w:rPr>
      </w:pPr>
      <w:r>
        <w:rPr>
          <w:color w:val="000000"/>
          <w:lang w:val="ru-RU"/>
        </w:rPr>
        <w:t>На</w:t>
      </w:r>
      <w:r>
        <w:rPr>
          <w:color w:val="000000"/>
        </w:rPr>
        <w:t> </w:t>
      </w:r>
      <w:r>
        <w:rPr>
          <w:color w:val="000000"/>
          <w:lang w:val="ru-RU"/>
        </w:rPr>
        <w:t>вкладке «Основные данные» отображаются основные данные записи</w:t>
      </w:r>
      <w:r>
        <w:rPr>
          <w:color w:val="000000"/>
        </w:rPr>
        <w:t> </w:t>
      </w:r>
      <w:r>
        <w:rPr>
          <w:color w:val="000000"/>
          <w:lang w:val="ru-RU"/>
        </w:rPr>
        <w:t>об оказанной услуге.</w:t>
      </w:r>
    </w:p>
    <w:p>
      <w:pPr>
        <w:pStyle w:val="Normal"/>
        <w:spacing w:beforeAutospacing="1" w:after="120"/>
        <w:jc w:val="center"/>
        <w:rPr>
          <w:color w:val="000000"/>
        </w:rPr>
      </w:pPr>
      <w:r>
        <w:rPr>
          <w:color w:val="000000"/>
        </w:rPr>
        <w:drawing>
          <wp:inline distT="19050" distB="18415" distL="19050" distR="17145">
            <wp:extent cx="5888355" cy="4287520"/>
            <wp:effectExtent l="0" t="0" r="0" b="0"/>
            <wp:docPr id="995" name="Рисунок 101090" descr="_scroll_external/attachments/image2019-7-24_13-48-5-b7606bccb231198fb3ee85af0fdbb5a158201724a4b3bac274a89cc712eff9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Рисунок 101090" descr="_scroll_external/attachments/image2019-7-24_13-48-5-b7606bccb231198fb3ee85af0fdbb5a158201724a4b3bac274a89cc712eff9af.png"/>
                    <pic:cNvPicPr>
                      <a:picLocks noChangeAspect="1" noChangeArrowheads="1"/>
                    </pic:cNvPicPr>
                  </pic:nvPicPr>
                  <pic:blipFill>
                    <a:blip r:embed="rId999"/>
                    <a:stretch>
                      <a:fillRect/>
                    </a:stretch>
                  </pic:blipFill>
                  <pic:spPr bwMode="auto">
                    <a:xfrm>
                      <a:off x="0" y="0"/>
                      <a:ext cx="5888355" cy="4287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336</w:t>
      </w:r>
      <w:r>
        <w:rPr/>
        <w:fldChar w:fldCharType="end"/>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53"/>
        <w:gridCol w:w="8051"/>
      </w:tblGrid>
      <w:tr>
        <w:trPr>
          <w:cnfStyle w:val="100000000000" w:firstRow="1" w:lastRow="0" w:firstColumn="0" w:lastColumn="0" w:oddVBand="0" w:evenVBand="0" w:oddHBand="0" w:evenHBand="0" w:firstRowFirstColumn="0" w:firstRowLastColumn="0" w:lastRowFirstColumn="0" w:lastRowLastColumn="0"/>
        </w:trPr>
        <w:tc>
          <w:tcPr>
            <w:tcW w:w="215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805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153" w:type="dxa"/>
            <w:tcBorders/>
            <w:shd w:fill="auto" w:val="clear"/>
          </w:tcPr>
          <w:p>
            <w:pPr>
              <w:pStyle w:val="Normal"/>
              <w:spacing w:before="0" w:after="120"/>
              <w:rPr>
                <w:rFonts w:cs="Arial"/>
              </w:rPr>
            </w:pPr>
            <w:r>
              <w:rPr>
                <w:rFonts w:cs="Arial" w:ascii="Arial" w:hAnsi="Arial"/>
                <w:color w:val="000000"/>
              </w:rPr>
              <w:t>Номер мед. карты</w:t>
            </w:r>
          </w:p>
        </w:tc>
        <w:tc>
          <w:tcPr>
            <w:tcW w:w="8051" w:type="dxa"/>
            <w:tcBorders/>
            <w:shd w:fill="auto" w:val="clear"/>
          </w:tcPr>
          <w:p>
            <w:pPr>
              <w:pStyle w:val="Normal"/>
              <w:spacing w:before="0" w:after="120"/>
              <w:rPr>
                <w:rFonts w:cs="Arial"/>
                <w:lang w:val="ru-RU"/>
              </w:rPr>
            </w:pPr>
            <w:r>
              <w:rPr>
                <w:rFonts w:cs="Arial" w:ascii="Arial" w:hAnsi="Arial"/>
                <w:color w:val="000000"/>
                <w:lang w:val="ru-RU"/>
              </w:rPr>
              <w:t>Автоматически заполняется номером медицинской карты пациента</w:t>
            </w:r>
          </w:p>
        </w:tc>
      </w:tr>
      <w:tr>
        <w:trPr/>
        <w:tc>
          <w:tcPr>
            <w:tcW w:w="2153" w:type="dxa"/>
            <w:tcBorders/>
            <w:shd w:fill="auto" w:val="clear"/>
          </w:tcPr>
          <w:p>
            <w:pPr>
              <w:pStyle w:val="Normal"/>
              <w:spacing w:before="0" w:after="120"/>
              <w:rPr>
                <w:rFonts w:cs="Arial"/>
              </w:rPr>
            </w:pPr>
            <w:r>
              <w:rPr>
                <w:rFonts w:cs="Arial" w:ascii="Arial" w:hAnsi="Arial"/>
                <w:color w:val="000000"/>
              </w:rPr>
              <w:t>Пациент</w:t>
            </w:r>
          </w:p>
        </w:tc>
        <w:tc>
          <w:tcPr>
            <w:tcW w:w="8051" w:type="dxa"/>
            <w:tcBorders/>
            <w:shd w:fill="auto" w:val="clear"/>
          </w:tcPr>
          <w:p>
            <w:pPr>
              <w:pStyle w:val="Normal"/>
              <w:spacing w:before="0" w:after="120"/>
              <w:rPr>
                <w:rFonts w:cs="Arial"/>
              </w:rPr>
            </w:pPr>
            <w:r>
              <w:rPr>
                <w:rFonts w:cs="Arial" w:ascii="Arial" w:hAnsi="Arial"/>
                <w:color w:val="000000"/>
              </w:rPr>
              <w:t>Автоматически заполняется ФИО пациента</w:t>
            </w:r>
          </w:p>
        </w:tc>
      </w:tr>
      <w:tr>
        <w:trPr/>
        <w:tc>
          <w:tcPr>
            <w:tcW w:w="2153" w:type="dxa"/>
            <w:tcBorders/>
            <w:shd w:fill="auto" w:val="clear"/>
          </w:tcPr>
          <w:p>
            <w:pPr>
              <w:pStyle w:val="Normal"/>
              <w:spacing w:before="0" w:after="120"/>
              <w:rPr>
                <w:rFonts w:cs="Arial"/>
              </w:rPr>
            </w:pPr>
            <w:r>
              <w:rPr>
                <w:rFonts w:cs="Arial" w:ascii="Arial" w:hAnsi="Arial"/>
                <w:color w:val="000000"/>
              </w:rPr>
              <w:t>Специалист</w:t>
            </w:r>
          </w:p>
        </w:tc>
        <w:tc>
          <w:tcPr>
            <w:tcW w:w="8051" w:type="dxa"/>
            <w:tcBorders/>
            <w:shd w:fill="auto" w:val="clear"/>
          </w:tcPr>
          <w:p>
            <w:pPr>
              <w:pStyle w:val="Normal"/>
              <w:spacing w:before="0" w:after="120"/>
              <w:rPr>
                <w:rFonts w:cs="Arial"/>
                <w:lang w:val="ru-RU"/>
              </w:rPr>
            </w:pPr>
            <w:r>
              <w:rPr>
                <w:rFonts w:cs="Arial" w:ascii="Arial" w:hAnsi="Arial"/>
                <w:color w:val="000000"/>
                <w:lang w:val="ru-RU"/>
              </w:rPr>
              <w:t>Автоматически заполняется ФИО специалиста, заполнившего данные по услуге. Для изменения нажать на кнопку</w:t>
            </w:r>
            <w:r>
              <w:rPr>
                <w:rFonts w:cs="Arial" w:ascii="Arial" w:hAnsi="Arial"/>
                <w:color w:val="000000"/>
              </w:rPr>
              <w:t> </w:t>
            </w:r>
            <w:r>
              <w:rPr>
                <w:rFonts w:ascii="Arial" w:hAnsi="Arial"/>
                <w:color w:val="000000"/>
              </w:rPr>
              <w:drawing>
                <wp:inline distT="0" distB="0" distL="0" distR="0">
                  <wp:extent cx="238125" cy="228600"/>
                  <wp:effectExtent l="0" t="0" r="0" b="0"/>
                  <wp:docPr id="996" name="Рисунок 101091" descr="_scroll_external/attachments/vypadayushch-641a31f1931803c81cc2b30526f2c1588b4de5fdd91b2218e71098bec686f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Рисунок 101091" descr="_scroll_external/attachments/vypadayushch-641a31f1931803c81cc2b30526f2c1588b4de5fdd91b2218e71098bec686f249.png"/>
                          <pic:cNvPicPr>
                            <a:picLocks noChangeAspect="1" noChangeArrowheads="1"/>
                          </pic:cNvPicPr>
                        </pic:nvPicPr>
                        <pic:blipFill>
                          <a:blip r:embed="rId1000"/>
                          <a:stretch>
                            <a:fillRect/>
                          </a:stretch>
                        </pic:blipFill>
                        <pic:spPr bwMode="auto">
                          <a:xfrm>
                            <a:off x="0" y="0"/>
                            <a:ext cx="238125" cy="228600"/>
                          </a:xfrm>
                          <a:prstGeom prst="rect">
                            <a:avLst/>
                          </a:prstGeom>
                        </pic:spPr>
                      </pic:pic>
                    </a:graphicData>
                  </a:graphic>
                </wp:inline>
              </w:drawing>
            </w:r>
            <w:r>
              <w:rPr>
                <w:rFonts w:cs="Arial" w:ascii="Arial" w:hAnsi="Arial"/>
                <w:color w:val="000000"/>
              </w:rPr>
              <w:t> </w:t>
            </w:r>
            <w:r>
              <w:rPr>
                <w:rFonts w:cs="Arial" w:ascii="Arial" w:hAnsi="Arial"/>
                <w:color w:val="000000"/>
                <w:lang w:val="ru-RU"/>
              </w:rPr>
              <w:t>и выбрать значение из выпадающего списка</w:t>
            </w:r>
          </w:p>
        </w:tc>
      </w:tr>
      <w:tr>
        <w:trPr/>
        <w:tc>
          <w:tcPr>
            <w:tcW w:w="2153" w:type="dxa"/>
            <w:tcBorders/>
            <w:shd w:fill="auto" w:val="clear"/>
          </w:tcPr>
          <w:p>
            <w:pPr>
              <w:pStyle w:val="Normal"/>
              <w:spacing w:before="0" w:after="120"/>
              <w:rPr>
                <w:rFonts w:cs="Arial"/>
              </w:rPr>
            </w:pPr>
            <w:r>
              <w:rPr>
                <w:rFonts w:cs="Arial" w:ascii="Arial" w:hAnsi="Arial"/>
                <w:color w:val="000000"/>
              </w:rPr>
              <w:t>CITO</w:t>
            </w:r>
          </w:p>
        </w:tc>
        <w:tc>
          <w:tcPr>
            <w:tcW w:w="8051" w:type="dxa"/>
            <w:tcBorders/>
            <w:shd w:fill="auto" w:val="clear"/>
          </w:tcPr>
          <w:p>
            <w:pPr>
              <w:pStyle w:val="Normal"/>
              <w:spacing w:before="0" w:after="120"/>
              <w:rPr>
                <w:rFonts w:cs="Arial"/>
                <w:lang w:val="ru-RU"/>
              </w:rPr>
            </w:pPr>
            <w:r>
              <w:rPr>
                <w:rFonts w:cs="Arial" w:ascii="Arial" w:hAnsi="Arial"/>
                <w:color w:val="000000"/>
                <w:lang w:val="ru-RU"/>
              </w:rPr>
              <w:t>Автоматически устанавливается флаг, если запись экстренная</w:t>
            </w:r>
          </w:p>
        </w:tc>
      </w:tr>
      <w:tr>
        <w:trPr/>
        <w:tc>
          <w:tcPr>
            <w:tcW w:w="2153" w:type="dxa"/>
            <w:tcBorders/>
            <w:shd w:fill="auto" w:val="clear"/>
          </w:tcPr>
          <w:p>
            <w:pPr>
              <w:pStyle w:val="Normal"/>
              <w:spacing w:before="0" w:after="120"/>
              <w:rPr>
                <w:rFonts w:cs="Arial"/>
              </w:rPr>
            </w:pPr>
            <w:r>
              <w:rPr>
                <w:rFonts w:cs="Arial" w:ascii="Arial" w:hAnsi="Arial"/>
                <w:color w:val="000000"/>
              </w:rPr>
              <w:t>Комментарий</w:t>
            </w:r>
          </w:p>
        </w:tc>
        <w:tc>
          <w:tcPr>
            <w:tcW w:w="8051" w:type="dxa"/>
            <w:tcBorders/>
            <w:shd w:fill="auto" w:val="clear"/>
          </w:tcPr>
          <w:p>
            <w:pPr>
              <w:pStyle w:val="Normal"/>
              <w:spacing w:before="0" w:after="120"/>
              <w:rPr>
                <w:rFonts w:cs="Arial"/>
                <w:lang w:val="ru-RU"/>
              </w:rPr>
            </w:pPr>
            <w:r>
              <w:rPr>
                <w:rFonts w:cs="Arial" w:ascii="Arial" w:hAnsi="Arial"/>
                <w:color w:val="000000"/>
                <w:lang w:val="ru-RU"/>
              </w:rPr>
              <w:t>Ввести комментарий регистратора к записи вручную</w:t>
            </w:r>
          </w:p>
        </w:tc>
      </w:tr>
      <w:tr>
        <w:trPr/>
        <w:tc>
          <w:tcPr>
            <w:tcW w:w="10204" w:type="dxa"/>
            <w:gridSpan w:val="2"/>
            <w:tcBorders/>
            <w:shd w:fill="auto" w:val="clear"/>
          </w:tcPr>
          <w:p>
            <w:pPr>
              <w:pStyle w:val="Normal"/>
              <w:spacing w:before="0" w:after="120"/>
              <w:rPr>
                <w:rFonts w:cs="Arial"/>
              </w:rPr>
            </w:pPr>
            <w:r>
              <w:rPr>
                <w:rFonts w:cs="Arial" w:ascii="Arial" w:hAnsi="Arial"/>
                <w:b/>
                <w:color w:val="000000"/>
              </w:rPr>
              <w:t>Учет времени</w:t>
            </w:r>
          </w:p>
        </w:tc>
      </w:tr>
      <w:tr>
        <w:trPr/>
        <w:tc>
          <w:tcPr>
            <w:tcW w:w="2153" w:type="dxa"/>
            <w:tcBorders/>
            <w:shd w:fill="auto" w:val="clear"/>
          </w:tcPr>
          <w:p>
            <w:pPr>
              <w:pStyle w:val="Normal"/>
              <w:spacing w:before="0" w:after="120"/>
              <w:rPr>
                <w:rFonts w:cs="Arial"/>
              </w:rPr>
            </w:pPr>
            <w:r>
              <w:rPr>
                <w:rFonts w:cs="Arial" w:ascii="Arial" w:hAnsi="Arial"/>
                <w:color w:val="000000"/>
              </w:rPr>
              <w:t>Время начала приема</w:t>
            </w:r>
          </w:p>
        </w:tc>
        <w:tc>
          <w:tcPr>
            <w:tcW w:w="8051" w:type="dxa"/>
            <w:tcBorders/>
            <w:shd w:fill="auto" w:val="clear"/>
          </w:tcPr>
          <w:p>
            <w:pPr>
              <w:pStyle w:val="Normal"/>
              <w:spacing w:before="0" w:after="120"/>
              <w:rPr>
                <w:rFonts w:cs="Arial"/>
                <w:lang w:val="ru-RU"/>
              </w:rPr>
            </w:pPr>
            <w:r>
              <w:rPr>
                <w:rFonts w:cs="Arial" w:ascii="Arial" w:hAnsi="Arial"/>
                <w:color w:val="000000"/>
                <w:lang w:val="ru-RU"/>
              </w:rPr>
              <w:t>Автоматически фиксируется время начала приема при нажатии на кнопку «Начать прием»</w:t>
            </w:r>
          </w:p>
        </w:tc>
      </w:tr>
      <w:tr>
        <w:trPr/>
        <w:tc>
          <w:tcPr>
            <w:tcW w:w="2153" w:type="dxa"/>
            <w:tcBorders/>
            <w:shd w:fill="auto" w:val="clear"/>
          </w:tcPr>
          <w:p>
            <w:pPr>
              <w:pStyle w:val="Normal"/>
              <w:spacing w:before="0" w:after="120"/>
              <w:rPr>
                <w:rFonts w:cs="Arial"/>
              </w:rPr>
            </w:pPr>
            <w:r>
              <w:rPr>
                <w:rFonts w:cs="Arial" w:ascii="Arial" w:hAnsi="Arial"/>
                <w:color w:val="000000"/>
              </w:rPr>
              <w:t>Время окончания приема</w:t>
            </w:r>
          </w:p>
        </w:tc>
        <w:tc>
          <w:tcPr>
            <w:tcW w:w="8051" w:type="dxa"/>
            <w:tcBorders/>
            <w:shd w:fill="auto" w:val="clear"/>
          </w:tcPr>
          <w:p>
            <w:pPr>
              <w:pStyle w:val="Normal"/>
              <w:spacing w:before="0" w:after="120"/>
              <w:rPr>
                <w:rFonts w:cs="Arial"/>
                <w:lang w:val="ru-RU"/>
              </w:rPr>
            </w:pPr>
            <w:r>
              <w:rPr>
                <w:rFonts w:cs="Arial" w:ascii="Arial" w:hAnsi="Arial"/>
                <w:color w:val="000000"/>
                <w:lang w:val="ru-RU"/>
              </w:rPr>
              <w:t>Автоматически фиксируется время окончания приема при нажатии на кнопку «Завершить прием» или «Отказ»</w:t>
            </w:r>
          </w:p>
        </w:tc>
      </w:tr>
      <w:tr>
        <w:trPr/>
        <w:tc>
          <w:tcPr>
            <w:tcW w:w="2153" w:type="dxa"/>
            <w:tcBorders/>
            <w:shd w:fill="auto" w:val="clear"/>
          </w:tcPr>
          <w:p>
            <w:pPr>
              <w:pStyle w:val="Normal"/>
              <w:spacing w:before="0" w:after="120"/>
              <w:rPr>
                <w:rFonts w:cs="Arial"/>
              </w:rPr>
            </w:pPr>
            <w:r>
              <w:rPr>
                <w:rFonts w:cs="Arial" w:ascii="Arial" w:hAnsi="Arial"/>
                <w:color w:val="000000"/>
              </w:rPr>
              <w:t>Длительность приема</w:t>
            </w:r>
          </w:p>
        </w:tc>
        <w:tc>
          <w:tcPr>
            <w:tcW w:w="8051" w:type="dxa"/>
            <w:tcBorders/>
            <w:shd w:fill="auto" w:val="clear"/>
          </w:tcPr>
          <w:p>
            <w:pPr>
              <w:pStyle w:val="Normal"/>
              <w:spacing w:before="0" w:after="120"/>
              <w:rPr>
                <w:rFonts w:cs="Arial"/>
              </w:rPr>
            </w:pPr>
            <w:r>
              <w:rPr>
                <w:rFonts w:cs="Arial" w:ascii="Arial" w:hAnsi="Arial"/>
                <w:color w:val="000000"/>
              </w:rPr>
              <w:t>Автоматически высчитывается длительность приема</w:t>
            </w:r>
          </w:p>
        </w:tc>
      </w:tr>
    </w:tbl>
    <w:p>
      <w:pPr>
        <w:pStyle w:val="4"/>
        <w:numPr>
          <w:ilvl w:val="3"/>
          <w:numId w:val="2"/>
        </w:numPr>
        <w:ind w:left="862" w:hanging="862"/>
        <w:rPr>
          <w:rFonts w:ascii="Verdana" w:hAnsi="Verdana"/>
        </w:rPr>
      </w:pPr>
      <w:bookmarkStart w:id="512" w:name="scroll-bookmark-344"/>
      <w:r>
        <w:rPr>
          <w:rFonts w:ascii="Verdana" w:hAnsi="Verdana"/>
          <w:color w:val="000000"/>
        </w:rPr>
        <w:t>Вкладка Исследование</w:t>
      </w:r>
      <w:bookmarkEnd w:id="512"/>
    </w:p>
    <w:p>
      <w:pPr>
        <w:pStyle w:val="Normal"/>
        <w:rPr>
          <w:lang w:val="ru-RU"/>
        </w:rPr>
      </w:pPr>
      <w:r>
        <w:rPr>
          <w:color w:val="000000"/>
          <w:lang w:val="ru-RU"/>
        </w:rPr>
        <w:t xml:space="preserve">Вкладка «Исследование» отображается в случае, если к услуге прикреплен файл формата </w:t>
      </w:r>
      <w:r>
        <w:rPr>
          <w:color w:val="000000"/>
        </w:rPr>
        <w:t>DICOM</w:t>
      </w:r>
      <w:r>
        <w:rPr>
          <w:color w:val="000000"/>
          <w:lang w:val="ru-RU"/>
        </w:rPr>
        <w:t xml:space="preserve"> (файл с данными, сохраненными с аппарата на </w:t>
      </w:r>
      <w:r>
        <w:rPr>
          <w:color w:val="000000"/>
        </w:rPr>
        <w:t>PACS</w:t>
      </w:r>
      <w:r>
        <w:rPr>
          <w:color w:val="000000"/>
          <w:lang w:val="ru-RU"/>
        </w:rPr>
        <w:t>-сервер).</w:t>
      </w:r>
    </w:p>
    <w:p>
      <w:pPr>
        <w:pStyle w:val="Normal"/>
        <w:rPr>
          <w:lang w:val="ru-RU"/>
        </w:rPr>
      </w:pPr>
      <w:r>
        <w:rPr>
          <w:color w:val="000000"/>
          <w:lang w:val="ru-RU"/>
        </w:rPr>
        <w:t>На вкладке «Исследование» отображаются</w:t>
      </w:r>
      <w:r>
        <w:rPr>
          <w:color w:val="000000"/>
        </w:rPr>
        <w:t> </w:t>
      </w:r>
      <w:r>
        <w:rPr>
          <w:color w:val="000000"/>
          <w:lang w:val="ru-RU"/>
        </w:rPr>
        <w:t>исследования с основными данными и изображением.</w:t>
      </w:r>
    </w:p>
    <w:p>
      <w:pPr>
        <w:pStyle w:val="Normal"/>
        <w:spacing w:beforeAutospacing="1" w:after="120"/>
        <w:jc w:val="center"/>
        <w:rPr>
          <w:color w:val="000000"/>
        </w:rPr>
      </w:pPr>
      <w:r>
        <w:rPr>
          <w:color w:val="000000"/>
        </w:rPr>
        <w:drawing>
          <wp:inline distT="19050" distB="9525" distL="19050" distR="10795">
            <wp:extent cx="5208905" cy="3514725"/>
            <wp:effectExtent l="0" t="0" r="0" b="0"/>
            <wp:docPr id="997" name="Рисунок 101092" descr="_scroll_external/attachments/image2019-7-26_13-35-23-24402a2f13ec3666a7a0ef8593f3bfd0f7d62b0095c86e81ce2a093489d3b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Рисунок 101092" descr="_scroll_external/attachments/image2019-7-26_13-35-23-24402a2f13ec3666a7a0ef8593f3bfd0f7d62b0095c86e81ce2a093489d3ba02.png"/>
                    <pic:cNvPicPr>
                      <a:picLocks noChangeAspect="1" noChangeArrowheads="1"/>
                    </pic:cNvPicPr>
                  </pic:nvPicPr>
                  <pic:blipFill>
                    <a:blip r:embed="rId1001"/>
                    <a:srcRect l="0" t="0" r="11543" b="3889"/>
                    <a:stretch>
                      <a:fillRect/>
                    </a:stretch>
                  </pic:blipFill>
                  <pic:spPr bwMode="auto">
                    <a:xfrm>
                      <a:off x="0" y="0"/>
                      <a:ext cx="5208905" cy="35147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337</w:t>
      </w:r>
      <w:r>
        <w:rPr/>
        <w:fldChar w:fldCharType="end"/>
      </w:r>
    </w:p>
    <w:p>
      <w:pPr>
        <w:pStyle w:val="Normal"/>
        <w:rPr>
          <w:lang w:val="ru-RU"/>
        </w:rPr>
      </w:pPr>
      <w:r>
        <w:rPr>
          <w:color w:val="000000"/>
          <w:lang w:val="ru-RU"/>
        </w:rPr>
        <w:t>Для просмотра снимка исследования неободимо:</w:t>
      </w:r>
    </w:p>
    <w:p>
      <w:pPr>
        <w:pStyle w:val="Normal"/>
        <w:numPr>
          <w:ilvl w:val="0"/>
          <w:numId w:val="512"/>
        </w:numPr>
        <w:rPr>
          <w:lang w:val="ru-RU"/>
        </w:rPr>
      </w:pPr>
      <w:r>
        <w:rPr>
          <w:color w:val="000000"/>
          <w:lang w:val="ru-RU"/>
        </w:rPr>
        <w:t>нажать на кнопку</w:t>
      </w:r>
      <w:r>
        <w:rPr>
          <w:color w:val="000000"/>
        </w:rPr>
        <w:t> </w:t>
      </w:r>
      <w:r>
        <w:rPr>
          <w:color w:val="000000"/>
        </w:rPr>
        <w:drawing>
          <wp:inline distT="0" distB="0" distL="0" distR="0">
            <wp:extent cx="1219200" cy="390525"/>
            <wp:effectExtent l="0" t="0" r="0" b="0"/>
            <wp:docPr id="998" name="Рисунок 101093" descr="_scroll_external/attachments/worddav83b09265825859665f34f79906cff33f-0adee7ff6214285888d8c31dc2830638bcf4e231c69aae41e9111cbc74740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Рисунок 101093" descr="_scroll_external/attachments/worddav83b09265825859665f34f79906cff33f-0adee7ff6214285888d8c31dc2830638bcf4e231c69aae41e9111cbc74740199.png"/>
                    <pic:cNvPicPr>
                      <a:picLocks noChangeAspect="1" noChangeArrowheads="1"/>
                    </pic:cNvPicPr>
                  </pic:nvPicPr>
                  <pic:blipFill>
                    <a:blip r:embed="rId1002"/>
                    <a:stretch>
                      <a:fillRect/>
                    </a:stretch>
                  </pic:blipFill>
                  <pic:spPr bwMode="auto">
                    <a:xfrm>
                      <a:off x="0" y="0"/>
                      <a:ext cx="1219200" cy="390525"/>
                    </a:xfrm>
                    <a:prstGeom prst="rect">
                      <a:avLst/>
                    </a:prstGeom>
                  </pic:spPr>
                </pic:pic>
              </a:graphicData>
            </a:graphic>
          </wp:inline>
        </w:drawing>
      </w:r>
      <w:r>
        <w:rPr>
          <w:color w:val="000000"/>
          <w:lang w:val="ru-RU"/>
        </w:rPr>
        <w:t>. Снимок исследования</w:t>
      </w:r>
      <w:r>
        <w:rPr>
          <w:color w:val="000000"/>
        </w:rPr>
        <w:t> </w:t>
      </w:r>
      <w:r>
        <w:rPr>
          <w:color w:val="000000"/>
          <w:lang w:val="ru-RU"/>
        </w:rPr>
        <w:t>откроется в более легком просмотровщике;</w:t>
      </w:r>
    </w:p>
    <w:p>
      <w:pPr>
        <w:pStyle w:val="Normal"/>
        <w:numPr>
          <w:ilvl w:val="0"/>
          <w:numId w:val="512"/>
        </w:numPr>
        <w:rPr>
          <w:lang w:val="ru-RU"/>
        </w:rPr>
      </w:pPr>
      <w:r>
        <w:rPr>
          <w:color w:val="000000"/>
          <w:lang w:val="ru-RU"/>
        </w:rPr>
        <w:t>нажать на кнопку</w:t>
      </w:r>
      <w:r>
        <w:rPr>
          <w:color w:val="000000"/>
        </w:rPr>
        <w:t> </w:t>
      </w:r>
      <w:r>
        <w:rPr>
          <w:color w:val="000000"/>
        </w:rPr>
        <w:drawing>
          <wp:inline distT="0" distB="0" distL="0" distR="0">
            <wp:extent cx="1190625" cy="352425"/>
            <wp:effectExtent l="0" t="0" r="0" b="0"/>
            <wp:docPr id="999" name="Рисунок 101094" descr="_scroll_external/attachments/worddav6c935947d5ecf9248924f09424a31865-68df4e139b4e6617a85b1e385d4a3a29a88ac097b73e6965ec30273b583fb7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Рисунок 101094" descr="_scroll_external/attachments/worddav6c935947d5ecf9248924f09424a31865-68df4e139b4e6617a85b1e385d4a3a29a88ac097b73e6965ec30273b583fb72f.png"/>
                    <pic:cNvPicPr>
                      <a:picLocks noChangeAspect="1" noChangeArrowheads="1"/>
                    </pic:cNvPicPr>
                  </pic:nvPicPr>
                  <pic:blipFill>
                    <a:blip r:embed="rId1003"/>
                    <a:stretch>
                      <a:fillRect/>
                    </a:stretch>
                  </pic:blipFill>
                  <pic:spPr bwMode="auto">
                    <a:xfrm>
                      <a:off x="0" y="0"/>
                      <a:ext cx="1190625" cy="352425"/>
                    </a:xfrm>
                    <a:prstGeom prst="rect">
                      <a:avLst/>
                    </a:prstGeom>
                  </pic:spPr>
                </pic:pic>
              </a:graphicData>
            </a:graphic>
          </wp:inline>
        </w:drawing>
      </w:r>
      <w:r>
        <w:rPr>
          <w:color w:val="000000"/>
          <w:lang w:val="ru-RU"/>
        </w:rPr>
        <w:t>.</w:t>
      </w:r>
      <w:r>
        <w:rPr>
          <w:color w:val="000000"/>
        </w:rPr>
        <w:t> </w:t>
      </w:r>
      <w:r>
        <w:rPr>
          <w:color w:val="000000"/>
          <w:lang w:val="ru-RU"/>
        </w:rPr>
        <w:t xml:space="preserve">Откроется более расширенный инструмент для просмотра </w:t>
      </w:r>
      <w:r>
        <w:rPr>
          <w:color w:val="000000"/>
        </w:rPr>
        <w:t>DICOM</w:t>
      </w:r>
      <w:r>
        <w:rPr>
          <w:color w:val="000000"/>
          <w:lang w:val="ru-RU"/>
        </w:rPr>
        <w:t>-изображений.</w:t>
      </w:r>
    </w:p>
    <w:p>
      <w:pPr>
        <w:pStyle w:val="4"/>
        <w:numPr>
          <w:ilvl w:val="3"/>
          <w:numId w:val="2"/>
        </w:numPr>
        <w:ind w:left="862" w:hanging="862"/>
        <w:rPr>
          <w:rFonts w:ascii="Verdana" w:hAnsi="Verdana"/>
        </w:rPr>
      </w:pPr>
      <w:bookmarkStart w:id="513" w:name="scroll-bookmark-212"/>
      <w:r>
        <w:rPr>
          <w:rFonts w:ascii="Verdana" w:hAnsi="Verdana"/>
          <w:color w:val="000000"/>
        </w:rPr>
        <w:t>Вкладка Выполненные работы</w:t>
      </w:r>
      <w:bookmarkEnd w:id="513"/>
    </w:p>
    <w:p>
      <w:pPr>
        <w:pStyle w:val="Normal"/>
        <w:rPr>
          <w:lang w:val="ru-RU"/>
        </w:rPr>
      </w:pPr>
      <w:r>
        <w:rPr>
          <w:color w:val="000000"/>
          <w:lang w:val="ru-RU"/>
        </w:rPr>
        <w:t>На</w:t>
      </w:r>
      <w:r>
        <w:rPr>
          <w:color w:val="000000"/>
        </w:rPr>
        <w:t> </w:t>
      </w:r>
      <w:r>
        <w:rPr>
          <w:color w:val="000000"/>
          <w:lang w:val="ru-RU"/>
        </w:rPr>
        <w:t>вкладке «Выполненные работы» отображается</w:t>
      </w:r>
      <w:r>
        <w:rPr>
          <w:color w:val="000000"/>
        </w:rPr>
        <w:t> </w:t>
      </w:r>
      <w:r>
        <w:rPr>
          <w:color w:val="000000"/>
          <w:lang w:val="ru-RU"/>
        </w:rPr>
        <w:t>список назначенных и сопутствующих услуг (при наличии дочерних услуг у назначенной услуги).</w:t>
      </w:r>
    </w:p>
    <w:p>
      <w:pPr>
        <w:pStyle w:val="Normal"/>
        <w:spacing w:beforeAutospacing="1" w:after="120"/>
        <w:jc w:val="center"/>
        <w:rPr>
          <w:color w:val="000000"/>
        </w:rPr>
      </w:pPr>
      <w:r>
        <w:rPr>
          <w:color w:val="000000"/>
        </w:rPr>
        <w:drawing>
          <wp:inline distT="19050" distB="16510" distL="19050" distR="20955">
            <wp:extent cx="6036945" cy="3355340"/>
            <wp:effectExtent l="0" t="0" r="0" b="0"/>
            <wp:docPr id="1000" name="Рисунок 101096" descr="_scroll_external/attachments/image2019-7-24_13-49-25-d921580737eb8626ee50badb342f4c24cdf8796a0aab0c0332933061bb95aa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Рисунок 101096" descr="_scroll_external/attachments/image2019-7-24_13-49-25-d921580737eb8626ee50badb342f4c24cdf8796a0aab0c0332933061bb95aa03.png"/>
                    <pic:cNvPicPr>
                      <a:picLocks noChangeAspect="1" noChangeArrowheads="1"/>
                    </pic:cNvPicPr>
                  </pic:nvPicPr>
                  <pic:blipFill>
                    <a:blip r:embed="rId1004"/>
                    <a:stretch>
                      <a:fillRect/>
                    </a:stretch>
                  </pic:blipFill>
                  <pic:spPr bwMode="auto">
                    <a:xfrm>
                      <a:off x="0" y="0"/>
                      <a:ext cx="6036945" cy="335534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338</w:t>
      </w:r>
      <w:r>
        <w:rPr/>
        <w:fldChar w:fldCharType="end"/>
      </w:r>
    </w:p>
    <w:p>
      <w:pPr>
        <w:pStyle w:val="Normal"/>
        <w:rPr>
          <w:lang w:val="ru-RU"/>
        </w:rPr>
      </w:pPr>
      <w:r>
        <w:rPr>
          <w:color w:val="000000"/>
          <w:lang w:val="ru-RU"/>
        </w:rPr>
        <w:t>На данной вкладке необходимо:</w:t>
      </w:r>
    </w:p>
    <w:p>
      <w:pPr>
        <w:pStyle w:val="Normal"/>
        <w:numPr>
          <w:ilvl w:val="0"/>
          <w:numId w:val="513"/>
        </w:numPr>
        <w:rPr>
          <w:lang w:val="ru-RU"/>
        </w:rPr>
      </w:pPr>
      <w:r>
        <w:rPr>
          <w:color w:val="000000"/>
          <w:lang w:val="ru-RU"/>
        </w:rPr>
        <w:t>установить флаг «Выполнено» у всех выполненных на приеме услуг:</w:t>
      </w:r>
    </w:p>
    <w:p>
      <w:pPr>
        <w:pStyle w:val="Normal"/>
        <w:spacing w:beforeAutospacing="1" w:after="120"/>
        <w:jc w:val="center"/>
        <w:rPr>
          <w:color w:val="000000"/>
        </w:rPr>
      </w:pPr>
      <w:r>
        <w:rPr>
          <w:color w:val="000000"/>
        </w:rPr>
        <w:drawing>
          <wp:inline distT="19050" distB="26670" distL="19050" distR="10795">
            <wp:extent cx="5990590" cy="3364230"/>
            <wp:effectExtent l="0" t="0" r="0" b="0"/>
            <wp:docPr id="1001" name="Рисунок 101097" descr="_scroll_external/attachments/image2019-7-24_18-17-3-4a4c7ad97c25a1c4fa64ebcf454a8c8dd9bdd435a08e162bf6cb65dce7b1f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Рисунок 101097" descr="_scroll_external/attachments/image2019-7-24_18-17-3-4a4c7ad97c25a1c4fa64ebcf454a8c8dd9bdd435a08e162bf6cb65dce7b1fa40.png"/>
                    <pic:cNvPicPr>
                      <a:picLocks noChangeAspect="1" noChangeArrowheads="1"/>
                    </pic:cNvPicPr>
                  </pic:nvPicPr>
                  <pic:blipFill>
                    <a:blip r:embed="rId1005"/>
                    <a:stretch>
                      <a:fillRect/>
                    </a:stretch>
                  </pic:blipFill>
                  <pic:spPr bwMode="auto">
                    <a:xfrm>
                      <a:off x="0" y="0"/>
                      <a:ext cx="5990590" cy="33642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339</w:t>
      </w:r>
      <w:r>
        <w:rPr/>
        <w:fldChar w:fldCharType="end"/>
      </w:r>
    </w:p>
    <w:p>
      <w:pPr>
        <w:pStyle w:val="Normal"/>
        <w:numPr>
          <w:ilvl w:val="0"/>
          <w:numId w:val="514"/>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002" name="Рисунок 101098" descr="_scroll_external/attachments/image2019-7-24_17-16-23-64fc747eec05dad054f791cce4151559dda7ff252b8ee9ea26a1fc80a2cb8d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Рисунок 101098" descr="_scroll_external/attachments/image2019-7-24_17-16-23-64fc747eec05dad054f791cce4151559dda7ff252b8ee9ea26a1fc80a2cb8d1a.png"/>
                    <pic:cNvPicPr>
                      <a:picLocks noChangeAspect="1" noChangeArrowheads="1"/>
                    </pic:cNvPicPr>
                  </pic:nvPicPr>
                  <pic:blipFill>
                    <a:blip r:embed="rId1006"/>
                    <a:stretch>
                      <a:fillRect/>
                    </a:stretch>
                  </pic:blipFill>
                  <pic:spPr bwMode="auto">
                    <a:xfrm>
                      <a:off x="0" y="0"/>
                      <a:ext cx="904875" cy="323850"/>
                    </a:xfrm>
                    <a:prstGeom prst="rect">
                      <a:avLst/>
                    </a:prstGeom>
                  </pic:spPr>
                </pic:pic>
              </a:graphicData>
            </a:graphic>
          </wp:inline>
        </w:drawing>
      </w:r>
      <w:r>
        <w:rPr>
          <w:color w:val="000000"/>
          <w:lang w:val="ru-RU"/>
        </w:rPr>
        <w:t>. Выполненные</w:t>
      </w:r>
      <w:r>
        <w:rPr>
          <w:color w:val="000000"/>
        </w:rPr>
        <w:t> </w:t>
      </w:r>
      <w:r>
        <w:rPr>
          <w:color w:val="000000"/>
          <w:lang w:val="ru-RU"/>
        </w:rPr>
        <w:t>на приеме услуги будут сохранены в записи об оказанной услуге.</w:t>
      </w:r>
    </w:p>
    <w:p>
      <w:pPr>
        <w:pStyle w:val="4"/>
        <w:numPr>
          <w:ilvl w:val="3"/>
          <w:numId w:val="2"/>
        </w:numPr>
        <w:ind w:left="862" w:hanging="862"/>
        <w:rPr>
          <w:rFonts w:ascii="Verdana" w:hAnsi="Verdana"/>
        </w:rPr>
      </w:pPr>
      <w:bookmarkStart w:id="514" w:name="scroll-bookmark-345"/>
      <w:r>
        <w:rPr>
          <w:rFonts w:ascii="Verdana" w:hAnsi="Verdana"/>
          <w:color w:val="000000"/>
        </w:rPr>
        <w:t>Подпись протокола</w:t>
      </w:r>
      <w:bookmarkEnd w:id="514"/>
    </w:p>
    <w:p>
      <w:pPr>
        <w:pStyle w:val="Normal"/>
        <w:rPr>
          <w:lang w:val="ru-RU"/>
        </w:rPr>
      </w:pPr>
      <w:r>
        <w:rPr>
          <w:color w:val="000000"/>
          <w:lang w:val="ru-RU"/>
        </w:rPr>
        <w:t>После того как прием будет окончен и полностью заполнен протокол, необходимо подписать запись об оказанной услуге – зафиксировать состояние, при котором невозможно дальнейшее ее редактирование.</w:t>
      </w:r>
    </w:p>
    <w:p>
      <w:pPr>
        <w:pStyle w:val="Normal"/>
        <w:rPr>
          <w:color w:val="000000"/>
        </w:rPr>
      </w:pPr>
      <w:r>
        <w:rPr>
          <w:color w:val="000000"/>
        </w:rPr>
        <w:t>Для подписи услуги необходимо:</w:t>
      </w:r>
    </w:p>
    <w:p>
      <w:pPr>
        <w:pStyle w:val="Normal"/>
        <w:numPr>
          <w:ilvl w:val="0"/>
          <w:numId w:val="515"/>
        </w:numPr>
        <w:rPr>
          <w:color w:val="000000"/>
        </w:rPr>
      </w:pPr>
      <w:r>
        <w:rPr>
          <w:color w:val="000000"/>
        </w:rPr>
        <w:t>нажать на кнопку </w:t>
      </w:r>
      <w:r>
        <w:rPr>
          <w:color w:val="000000"/>
        </w:rPr>
        <w:drawing>
          <wp:inline distT="0" distB="0" distL="0" distR="0">
            <wp:extent cx="828675" cy="323850"/>
            <wp:effectExtent l="0" t="0" r="0" b="0"/>
            <wp:docPr id="1003" name="Рисунок 101099" descr="_scroll_external/attachments/image2019-7-24_16-0-5-8dfedc6d1c372a068dec87792ef885b55f33b66953983e89c9ec96caef434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Рисунок 101099" descr="_scroll_external/attachments/image2019-7-24_16-0-5-8dfedc6d1c372a068dec87792ef885b55f33b66953983e89c9ec96caef434d7c.png"/>
                    <pic:cNvPicPr>
                      <a:picLocks noChangeAspect="1" noChangeArrowheads="1"/>
                    </pic:cNvPicPr>
                  </pic:nvPicPr>
                  <pic:blipFill>
                    <a:blip r:embed="rId1007"/>
                    <a:stretch>
                      <a:fillRect/>
                    </a:stretch>
                  </pic:blipFill>
                  <pic:spPr bwMode="auto">
                    <a:xfrm>
                      <a:off x="0" y="0"/>
                      <a:ext cx="82867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7145" distL="19050" distR="26035">
            <wp:extent cx="5899150" cy="5279390"/>
            <wp:effectExtent l="0" t="0" r="0" b="0"/>
            <wp:docPr id="1004" name="Рисунок 101100" descr="_scroll_external/attachments/image2019-7-25_14-26-38-4f97f893d70d27147600784dbe057e7fab3b6cb22125752abd57ce699058cb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Рисунок 101100" descr="_scroll_external/attachments/image2019-7-25_14-26-38-4f97f893d70d27147600784dbe057e7fab3b6cb22125752abd57ce699058cb09.png"/>
                    <pic:cNvPicPr>
                      <a:picLocks noChangeAspect="1" noChangeArrowheads="1"/>
                    </pic:cNvPicPr>
                  </pic:nvPicPr>
                  <pic:blipFill>
                    <a:blip r:embed="rId1008"/>
                    <a:stretch>
                      <a:fillRect/>
                    </a:stretch>
                  </pic:blipFill>
                  <pic:spPr bwMode="auto">
                    <a:xfrm>
                      <a:off x="0" y="0"/>
                      <a:ext cx="5899150" cy="52793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340</w:t>
      </w:r>
      <w:r>
        <w:rPr/>
        <w:fldChar w:fldCharType="end"/>
      </w:r>
    </w:p>
    <w:p>
      <w:pPr>
        <w:pStyle w:val="Normal"/>
        <w:numPr>
          <w:ilvl w:val="0"/>
          <w:numId w:val="516"/>
        </w:numPr>
        <w:rPr>
          <w:lang w:val="ru-RU"/>
        </w:rPr>
      </w:pPr>
      <w:r>
        <w:rPr>
          <w:color w:val="000000"/>
          <w:lang w:val="ru-RU"/>
        </w:rPr>
        <w:t>откроется всплывающее окно «Подпись документа»:</w:t>
      </w:r>
    </w:p>
    <w:p>
      <w:pPr>
        <w:pStyle w:val="Normal"/>
        <w:spacing w:beforeAutospacing="1" w:after="120"/>
        <w:jc w:val="center"/>
        <w:rPr>
          <w:color w:val="000000"/>
        </w:rPr>
      </w:pPr>
      <w:r>
        <w:rPr>
          <w:color w:val="000000"/>
        </w:rPr>
        <w:drawing>
          <wp:inline distT="0" distB="0" distL="0" distR="0">
            <wp:extent cx="3790950" cy="1809750"/>
            <wp:effectExtent l="0" t="0" r="0" b="0"/>
            <wp:docPr id="1005" name="Рисунок 101101" descr="_scroll_external/attachments/image2019-7-25_14-29-37-dacd94fcb1c5bef12243d3ef0bf04b6b6081565971e7650055a38b8076c9b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Рисунок 101101" descr="_scroll_external/attachments/image2019-7-25_14-29-37-dacd94fcb1c5bef12243d3ef0bf04b6b6081565971e7650055a38b8076c9bea7.png"/>
                    <pic:cNvPicPr>
                      <a:picLocks noChangeAspect="1" noChangeArrowheads="1"/>
                    </pic:cNvPicPr>
                  </pic:nvPicPr>
                  <pic:blipFill>
                    <a:blip r:embed="rId1009"/>
                    <a:stretch>
                      <a:fillRect/>
                    </a:stretch>
                  </pic:blipFill>
                  <pic:spPr bwMode="auto">
                    <a:xfrm>
                      <a:off x="0" y="0"/>
                      <a:ext cx="3790950" cy="18097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341</w:t>
      </w:r>
      <w:r>
        <w:rPr/>
        <w:fldChar w:fldCharType="end"/>
      </w:r>
    </w:p>
    <w:p>
      <w:pPr>
        <w:pStyle w:val="Normal"/>
        <w:numPr>
          <w:ilvl w:val="0"/>
          <w:numId w:val="517"/>
        </w:numPr>
        <w:rPr>
          <w:lang w:val="ru-RU"/>
        </w:rPr>
      </w:pPr>
      <w:r>
        <w:rPr>
          <w:color w:val="000000"/>
          <w:lang w:val="ru-RU"/>
        </w:rPr>
        <w:t xml:space="preserve">в открывшемся окне нажать на кнопку </w:t>
      </w:r>
      <w:r>
        <w:rPr>
          <w:color w:val="000000"/>
        </w:rPr>
        <w:drawing>
          <wp:inline distT="0" distB="0" distL="0" distR="0">
            <wp:extent cx="1285875" cy="323850"/>
            <wp:effectExtent l="0" t="0" r="0" b="0"/>
            <wp:docPr id="1006" name="Рисунок 101102" descr="_scroll_external/attachments/image2019-7-24_17-21-29-85359f51a1d5264893c3f578831f39b8d3739b3d650adff11abb32e0483407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Рисунок 101102" descr="_scroll_external/attachments/image2019-7-24_17-21-29-85359f51a1d5264893c3f578831f39b8d3739b3d650adff11abb32e0483407b1.png"/>
                    <pic:cNvPicPr>
                      <a:picLocks noChangeAspect="1" noChangeArrowheads="1"/>
                    </pic:cNvPicPr>
                  </pic:nvPicPr>
                  <pic:blipFill>
                    <a:blip r:embed="rId1010"/>
                    <a:stretch>
                      <a:fillRect/>
                    </a:stretch>
                  </pic:blipFill>
                  <pic:spPr bwMode="auto">
                    <a:xfrm>
                      <a:off x="0" y="0"/>
                      <a:ext cx="1285875" cy="323850"/>
                    </a:xfrm>
                    <a:prstGeom prst="rect">
                      <a:avLst/>
                    </a:prstGeom>
                  </pic:spPr>
                </pic:pic>
              </a:graphicData>
            </a:graphic>
          </wp:inline>
        </w:drawing>
      </w:r>
      <w:r>
        <w:rPr>
          <w:color w:val="000000"/>
          <w:lang w:val="ru-RU"/>
        </w:rPr>
        <w:t>. Запись об оказанной услуги будет подписана с ЭЦП;</w:t>
      </w:r>
    </w:p>
    <w:p>
      <w:pPr>
        <w:pStyle w:val="Normal"/>
        <w:numPr>
          <w:ilvl w:val="0"/>
          <w:numId w:val="517"/>
        </w:numPr>
        <w:rPr>
          <w:lang w:val="ru-RU"/>
        </w:rPr>
      </w:pPr>
      <w:r>
        <w:rPr>
          <w:color w:val="000000"/>
          <w:lang w:val="ru-RU"/>
        </w:rPr>
        <w:t xml:space="preserve">либо нажать на кнопку </w:t>
      </w:r>
      <w:r>
        <w:rPr>
          <w:color w:val="000000"/>
        </w:rPr>
        <w:drawing>
          <wp:inline distT="0" distB="0" distL="0" distR="0">
            <wp:extent cx="1314450" cy="323850"/>
            <wp:effectExtent l="0" t="0" r="0" b="0"/>
            <wp:docPr id="1007" name="Рисунок 101103" descr="_scroll_external/attachments/image2019-7-24_17-21-43-3c582a17803d6792a74e9b3f1d9d677949b5f537958367753102ee9abf435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Рисунок 101103" descr="_scroll_external/attachments/image2019-7-24_17-21-43-3c582a17803d6792a74e9b3f1d9d677949b5f537958367753102ee9abf4351fa.png"/>
                    <pic:cNvPicPr>
                      <a:picLocks noChangeAspect="1" noChangeArrowheads="1"/>
                    </pic:cNvPicPr>
                  </pic:nvPicPr>
                  <pic:blipFill>
                    <a:blip r:embed="rId1011"/>
                    <a:stretch>
                      <a:fillRect/>
                    </a:stretch>
                  </pic:blipFill>
                  <pic:spPr bwMode="auto">
                    <a:xfrm>
                      <a:off x="0" y="0"/>
                      <a:ext cx="1314450" cy="323850"/>
                    </a:xfrm>
                    <a:prstGeom prst="rect">
                      <a:avLst/>
                    </a:prstGeom>
                  </pic:spPr>
                </pic:pic>
              </a:graphicData>
            </a:graphic>
          </wp:inline>
        </w:drawing>
      </w:r>
      <w:r>
        <w:rPr>
          <w:color w:val="000000"/>
          <w:lang w:val="ru-RU"/>
        </w:rPr>
        <w:t>. Запись об оказанной услуги будет подписана без ЭЦП.</w:t>
      </w:r>
    </w:p>
    <w:p>
      <w:pPr>
        <w:pStyle w:val="Normal"/>
        <w:rPr>
          <w:color w:val="000000"/>
        </w:rPr>
      </w:pPr>
      <w:r>
        <w:rPr>
          <w:color w:val="000000"/>
        </w:rPr>
        <w:t>Для отмены подписи необходимо:</w:t>
      </w:r>
    </w:p>
    <w:p>
      <w:pPr>
        <w:pStyle w:val="Normal"/>
        <w:numPr>
          <w:ilvl w:val="0"/>
          <w:numId w:val="518"/>
        </w:numPr>
        <w:rPr>
          <w:color w:val="000000"/>
        </w:rPr>
      </w:pPr>
      <w:r>
        <w:rPr>
          <w:color w:val="000000"/>
        </w:rPr>
        <w:t xml:space="preserve">нажать на кнопку </w:t>
      </w:r>
      <w:r>
        <w:rPr>
          <w:color w:val="000000"/>
        </w:rPr>
        <w:drawing>
          <wp:inline distT="0" distB="0" distL="0" distR="0">
            <wp:extent cx="1047750" cy="323850"/>
            <wp:effectExtent l="0" t="0" r="0" b="0"/>
            <wp:docPr id="1008" name="Рисунок 101104" descr="_scroll_external/attachments/image2019-7-24_13-26-21-fba8889b7efe7bd17b8eb991fb201c151b204cf04c05144182093e510f435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Рисунок 101104" descr="_scroll_external/attachments/image2019-7-24_13-26-21-fba8889b7efe7bd17b8eb991fb201c151b204cf04c05144182093e510f435b40.png"/>
                    <pic:cNvPicPr>
                      <a:picLocks noChangeAspect="1" noChangeArrowheads="1"/>
                    </pic:cNvPicPr>
                  </pic:nvPicPr>
                  <pic:blipFill>
                    <a:blip r:embed="rId1012"/>
                    <a:stretch>
                      <a:fillRect/>
                    </a:stretch>
                  </pic:blipFill>
                  <pic:spPr bwMode="auto">
                    <a:xfrm>
                      <a:off x="0" y="0"/>
                      <a:ext cx="1047750" cy="323850"/>
                    </a:xfrm>
                    <a:prstGeom prst="rect">
                      <a:avLst/>
                    </a:prstGeom>
                  </pic:spPr>
                </pic:pic>
              </a:graphicData>
            </a:graphic>
          </wp:inline>
        </w:drawing>
      </w:r>
      <w:r>
        <w:rPr>
          <w:color w:val="000000"/>
        </w:rPr>
        <w:t>;</w:t>
      </w:r>
    </w:p>
    <w:p>
      <w:pPr>
        <w:pStyle w:val="Normal"/>
        <w:numPr>
          <w:ilvl w:val="0"/>
          <w:numId w:val="518"/>
        </w:numPr>
        <w:rPr>
          <w:color w:val="000000"/>
        </w:rPr>
      </w:pPr>
      <w:r>
        <w:rPr>
          <w:color w:val="000000"/>
        </w:rPr>
        <w:t>подпись будет отменена.</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Доступ к данным функциям настраивается для каждой роли отдельно.</w:t>
      </w:r>
    </w:p>
    <w:p>
      <w:pPr>
        <w:pStyle w:val="4"/>
        <w:numPr>
          <w:ilvl w:val="3"/>
          <w:numId w:val="2"/>
        </w:numPr>
        <w:ind w:left="862" w:hanging="862"/>
        <w:rPr>
          <w:rFonts w:ascii="Verdana" w:hAnsi="Verdana"/>
        </w:rPr>
      </w:pPr>
      <w:bookmarkStart w:id="515" w:name="scroll-bookmark-346"/>
      <w:r>
        <w:rPr>
          <w:rFonts w:ascii="Verdana" w:hAnsi="Verdana"/>
          <w:color w:val="000000"/>
        </w:rPr>
        <w:t>Завершение приема</w:t>
      </w:r>
      <w:bookmarkEnd w:id="515"/>
    </w:p>
    <w:p>
      <w:pPr>
        <w:pStyle w:val="Normal"/>
        <w:rPr>
          <w:color w:val="000000"/>
        </w:rPr>
      </w:pPr>
      <w:r>
        <w:rPr>
          <w:color w:val="000000"/>
        </w:rPr>
        <w:t>После окончания приема необходимо:</w:t>
      </w:r>
    </w:p>
    <w:p>
      <w:pPr>
        <w:pStyle w:val="Normal"/>
        <w:numPr>
          <w:ilvl w:val="0"/>
          <w:numId w:val="519"/>
        </w:numPr>
        <w:rPr>
          <w:color w:val="000000"/>
        </w:rPr>
      </w:pPr>
      <w:r>
        <w:rPr>
          <w:color w:val="000000"/>
        </w:rPr>
        <w:t xml:space="preserve">нажать на кнопку </w:t>
      </w:r>
      <w:r>
        <w:rPr>
          <w:color w:val="000000"/>
        </w:rPr>
        <w:drawing>
          <wp:inline distT="0" distB="0" distL="0" distR="0">
            <wp:extent cx="1352550" cy="323850"/>
            <wp:effectExtent l="0" t="0" r="0" b="0"/>
            <wp:docPr id="1009" name="Рисунок 101105" descr="_scroll_external/attachments/image2019-7-24_15-4-24-3a4b0bbbd5e7c075bf7ad38947befc36dfb46a750fee91a5c4b49a92f7d634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Рисунок 101105" descr="_scroll_external/attachments/image2019-7-24_15-4-24-3a4b0bbbd5e7c075bf7ad38947befc36dfb46a750fee91a5c4b49a92f7d6345c.png"/>
                    <pic:cNvPicPr>
                      <a:picLocks noChangeAspect="1" noChangeArrowheads="1"/>
                    </pic:cNvPicPr>
                  </pic:nvPicPr>
                  <pic:blipFill>
                    <a:blip r:embed="rId1013"/>
                    <a:stretch>
                      <a:fillRect/>
                    </a:stretch>
                  </pic:blipFill>
                  <pic:spPr bwMode="auto">
                    <a:xfrm>
                      <a:off x="0" y="0"/>
                      <a:ext cx="1352550"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0795" distL="19050" distR="18415">
            <wp:extent cx="5773420" cy="3209290"/>
            <wp:effectExtent l="0" t="0" r="0" b="0"/>
            <wp:docPr id="1010" name="Рисунок 101106" descr="_scroll_external/attachments/image2019-7-25_14-5-43-ed7bdf153d24bf83b8173c5118fd98f99e7bc2ce64cdf21d418940f940348b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Рисунок 101106" descr="_scroll_external/attachments/image2019-7-25_14-5-43-ed7bdf153d24bf83b8173c5118fd98f99e7bc2ce64cdf21d418940f940348b31.png"/>
                    <pic:cNvPicPr>
                      <a:picLocks noChangeAspect="1" noChangeArrowheads="1"/>
                    </pic:cNvPicPr>
                  </pic:nvPicPr>
                  <pic:blipFill>
                    <a:blip r:embed="rId1014"/>
                    <a:stretch>
                      <a:fillRect/>
                    </a:stretch>
                  </pic:blipFill>
                  <pic:spPr bwMode="auto">
                    <a:xfrm>
                      <a:off x="0" y="0"/>
                      <a:ext cx="5773420" cy="32092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342</w:t>
      </w:r>
      <w:r>
        <w:rPr/>
        <w:fldChar w:fldCharType="end"/>
      </w:r>
    </w:p>
    <w:p>
      <w:pPr>
        <w:pStyle w:val="Normal"/>
        <w:numPr>
          <w:ilvl w:val="0"/>
          <w:numId w:val="520"/>
        </w:numPr>
        <w:rPr>
          <w:lang w:val="ru-RU"/>
        </w:rPr>
      </w:pPr>
      <w:r>
        <w:rPr>
          <w:color w:val="000000"/>
          <w:lang w:val="ru-RU"/>
        </w:rPr>
        <w:t>текущее время зафиксируется, как «Время окончания приема».</w:t>
      </w:r>
    </w:p>
    <w:p>
      <w:pPr>
        <w:pStyle w:val="4"/>
        <w:numPr>
          <w:ilvl w:val="3"/>
          <w:numId w:val="2"/>
        </w:numPr>
        <w:ind w:left="862" w:hanging="862"/>
        <w:rPr>
          <w:rFonts w:ascii="Verdana" w:hAnsi="Verdana"/>
        </w:rPr>
      </w:pPr>
      <w:bookmarkStart w:id="516" w:name="scroll-bookmark-347"/>
      <w:r>
        <w:rPr>
          <w:rFonts w:ascii="Verdana" w:hAnsi="Verdana"/>
          <w:color w:val="000000"/>
        </w:rPr>
        <w:t>Отказ от услуги</w:t>
      </w:r>
      <w:bookmarkEnd w:id="516"/>
    </w:p>
    <w:p>
      <w:pPr>
        <w:pStyle w:val="Normal"/>
        <w:rPr>
          <w:lang w:val="ru-RU"/>
        </w:rPr>
      </w:pPr>
      <w:r>
        <w:rPr>
          <w:color w:val="000000"/>
          <w:lang w:val="ru-RU"/>
        </w:rPr>
        <w:t>В случае отказа от услуги по желанию пациента, врача или противопоказаний у пациента необходимо:</w:t>
      </w:r>
    </w:p>
    <w:p>
      <w:pPr>
        <w:pStyle w:val="Normal"/>
        <w:numPr>
          <w:ilvl w:val="0"/>
          <w:numId w:val="521"/>
        </w:numPr>
        <w:rPr>
          <w:color w:val="000000"/>
        </w:rPr>
      </w:pPr>
      <w:r>
        <w:rPr>
          <w:color w:val="000000"/>
        </w:rPr>
        <w:t>нажать на кнопку </w:t>
      </w:r>
      <w:r>
        <w:rPr>
          <w:color w:val="000000"/>
        </w:rPr>
        <w:drawing>
          <wp:inline distT="0" distB="0" distL="0" distR="0">
            <wp:extent cx="600075" cy="323850"/>
            <wp:effectExtent l="0" t="0" r="0" b="0"/>
            <wp:docPr id="1011" name="Рисунок 101107" descr="_scroll_external/attachments/image2019-7-24_14-33-22-34a3268843f1a9484faebb789486762b1156321a9aaab15fa7fc6e49ffed13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Рисунок 101107" descr="_scroll_external/attachments/image2019-7-24_14-33-22-34a3268843f1a9484faebb789486762b1156321a9aaab15fa7fc6e49ffed13e2.png"/>
                    <pic:cNvPicPr>
                      <a:picLocks noChangeAspect="1" noChangeArrowheads="1"/>
                    </pic:cNvPicPr>
                  </pic:nvPicPr>
                  <pic:blipFill>
                    <a:blip r:embed="rId1015"/>
                    <a:stretch>
                      <a:fillRect/>
                    </a:stretch>
                  </pic:blipFill>
                  <pic:spPr bwMode="auto">
                    <a:xfrm>
                      <a:off x="0" y="0"/>
                      <a:ext cx="60007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24765" distL="19050" distR="17145">
            <wp:extent cx="5850890" cy="3252470"/>
            <wp:effectExtent l="0" t="0" r="0" b="0"/>
            <wp:docPr id="1012" name="Рисунок 101108" descr="_scroll_external/attachments/image2019-7-25_14-8-9-09ef4c7ab31605b02c124dc22fc30ca1657e7222d1dd0d43cd05c9f6d79140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Рисунок 101108" descr="_scroll_external/attachments/image2019-7-25_14-8-9-09ef4c7ab31605b02c124dc22fc30ca1657e7222d1dd0d43cd05c9f6d79140bf.png"/>
                    <pic:cNvPicPr>
                      <a:picLocks noChangeAspect="1" noChangeArrowheads="1"/>
                    </pic:cNvPicPr>
                  </pic:nvPicPr>
                  <pic:blipFill>
                    <a:blip r:embed="rId1016"/>
                    <a:stretch>
                      <a:fillRect/>
                    </a:stretch>
                  </pic:blipFill>
                  <pic:spPr bwMode="auto">
                    <a:xfrm>
                      <a:off x="0" y="0"/>
                      <a:ext cx="5850890" cy="32524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343</w:t>
      </w:r>
      <w:r>
        <w:rPr/>
        <w:fldChar w:fldCharType="end"/>
      </w:r>
    </w:p>
    <w:p>
      <w:pPr>
        <w:pStyle w:val="Normal"/>
        <w:numPr>
          <w:ilvl w:val="0"/>
          <w:numId w:val="522"/>
        </w:numPr>
        <w:rPr>
          <w:lang w:val="ru-RU"/>
        </w:rPr>
      </w:pPr>
      <w:r>
        <w:rPr>
          <w:color w:val="000000"/>
          <w:lang w:val="ru-RU"/>
        </w:rPr>
        <w:t>откроется всплывающее окно «Отмена записи»:</w:t>
      </w:r>
    </w:p>
    <w:p>
      <w:pPr>
        <w:pStyle w:val="Normal"/>
        <w:spacing w:beforeAutospacing="1" w:after="120"/>
        <w:jc w:val="center"/>
        <w:rPr>
          <w:color w:val="000000"/>
        </w:rPr>
      </w:pPr>
      <w:r>
        <w:rPr>
          <w:color w:val="000000"/>
        </w:rPr>
        <w:drawing>
          <wp:inline distT="0" distB="0" distL="0" distR="0">
            <wp:extent cx="5395595" cy="4300220"/>
            <wp:effectExtent l="0" t="0" r="0" b="0"/>
            <wp:docPr id="1013" name="Рисунок 101109" descr="_scroll_external/attachments/image2019-7-24_14-34-2-96ffcc6fdef76250d1a5fd45d775684d02518c6a3fbc92e2839203fa86e5fc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Рисунок 101109" descr="_scroll_external/attachments/image2019-7-24_14-34-2-96ffcc6fdef76250d1a5fd45d775684d02518c6a3fbc92e2839203fa86e5fc84.png"/>
                    <pic:cNvPicPr>
                      <a:picLocks noChangeAspect="1" noChangeArrowheads="1"/>
                    </pic:cNvPicPr>
                  </pic:nvPicPr>
                  <pic:blipFill>
                    <a:blip r:embed="rId1017"/>
                    <a:stretch>
                      <a:fillRect/>
                    </a:stretch>
                  </pic:blipFill>
                  <pic:spPr bwMode="auto">
                    <a:xfrm>
                      <a:off x="0" y="0"/>
                      <a:ext cx="5395595" cy="43002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344</w:t>
      </w:r>
      <w:r>
        <w:rPr/>
        <w:fldChar w:fldCharType="end"/>
      </w:r>
    </w:p>
    <w:p>
      <w:pPr>
        <w:pStyle w:val="Normal"/>
        <w:numPr>
          <w:ilvl w:val="0"/>
          <w:numId w:val="523"/>
        </w:numPr>
        <w:rPr>
          <w:lang w:val="ru-RU"/>
        </w:rPr>
      </w:pPr>
      <w:r>
        <w:rPr>
          <w:color w:val="000000"/>
          <w:lang w:val="ru-RU"/>
        </w:rPr>
        <w:t>выбрать причину отказа из списка и ввести комментарий к отказу;</w:t>
      </w:r>
    </w:p>
    <w:p>
      <w:pPr>
        <w:pStyle w:val="Normal"/>
        <w:numPr>
          <w:ilvl w:val="0"/>
          <w:numId w:val="523"/>
        </w:numPr>
        <w:rPr>
          <w:lang w:val="ru-RU"/>
        </w:rPr>
      </w:pPr>
      <w:r>
        <w:rPr>
          <w:color w:val="000000"/>
          <w:lang w:val="ru-RU"/>
        </w:rPr>
        <w:t xml:space="preserve">нажать на кнопку </w:t>
      </w:r>
      <w:r>
        <w:rPr>
          <w:color w:val="000000"/>
        </w:rPr>
        <w:drawing>
          <wp:inline distT="0" distB="0" distL="0" distR="0">
            <wp:extent cx="809625" cy="323850"/>
            <wp:effectExtent l="0" t="0" r="0" b="0"/>
            <wp:docPr id="1014" name="Рисунок 101110" descr="_scroll_external/attachments/image2019-7-15_11-53-33-2f572f823a2963dcf0f6db6caae49a5df6312b50e5864fe23c3a60fd25b73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Рисунок 101110" descr="_scroll_external/attachments/image2019-7-15_11-53-33-2f572f823a2963dcf0f6db6caae49a5df6312b50e5864fe23c3a60fd25b73269.png"/>
                    <pic:cNvPicPr>
                      <a:picLocks noChangeAspect="1" noChangeArrowheads="1"/>
                    </pic:cNvPicPr>
                  </pic:nvPicPr>
                  <pic:blipFill>
                    <a:blip r:embed="rId1018"/>
                    <a:stretch>
                      <a:fillRect/>
                    </a:stretch>
                  </pic:blipFill>
                  <pic:spPr bwMode="auto">
                    <a:xfrm>
                      <a:off x="0" y="0"/>
                      <a:ext cx="809625" cy="323850"/>
                    </a:xfrm>
                    <a:prstGeom prst="rect">
                      <a:avLst/>
                    </a:prstGeom>
                  </pic:spPr>
                </pic:pic>
              </a:graphicData>
            </a:graphic>
          </wp:inline>
        </w:drawing>
      </w:r>
      <w:r>
        <w:rPr>
          <w:color w:val="000000"/>
          <w:lang w:val="ru-RU"/>
        </w:rPr>
        <w:t>. Запись будет отменена.</w:t>
      </w:r>
    </w:p>
    <w:p>
      <w:pPr>
        <w:pStyle w:val="3"/>
        <w:numPr>
          <w:ilvl w:val="2"/>
          <w:numId w:val="2"/>
        </w:numPr>
        <w:rPr>
          <w:rFonts w:ascii="Verdana" w:hAnsi="Verdana"/>
          <w:lang w:val="ru-RU"/>
        </w:rPr>
      </w:pPr>
      <w:bookmarkStart w:id="517" w:name="_Toc23252641"/>
      <w:bookmarkStart w:id="518" w:name="_Toc22720748"/>
      <w:bookmarkStart w:id="519" w:name="scroll-bookmark-348"/>
      <w:r>
        <w:rPr>
          <w:rFonts w:ascii="Verdana" w:hAnsi="Verdana"/>
          <w:color w:val="000000"/>
          <w:lang w:val="ru-RU"/>
        </w:rPr>
        <w:t>Записи услуг в Подсистеме автоматизации радиологической службы</w:t>
      </w:r>
      <w:bookmarkEnd w:id="517"/>
      <w:bookmarkEnd w:id="518"/>
      <w:bookmarkEnd w:id="519"/>
    </w:p>
    <w:p>
      <w:pPr>
        <w:pStyle w:val="Normal"/>
        <w:rPr>
          <w:lang w:val="ru-RU"/>
        </w:rPr>
      </w:pPr>
      <w:r>
        <w:rPr>
          <w:color w:val="000000"/>
          <w:lang w:val="ru-RU"/>
        </w:rPr>
        <w:t>В задаче «Записи услуг» отображаются все записи услуг клиники.</w:t>
      </w:r>
    </w:p>
    <w:p>
      <w:pPr>
        <w:pStyle w:val="4"/>
        <w:numPr>
          <w:ilvl w:val="3"/>
          <w:numId w:val="2"/>
        </w:numPr>
        <w:ind w:left="862" w:hanging="862"/>
        <w:rPr>
          <w:rFonts w:ascii="Verdana" w:hAnsi="Verdana"/>
        </w:rPr>
      </w:pPr>
      <w:bookmarkStart w:id="520" w:name="scroll-bookmark-350"/>
      <w:r>
        <w:rPr>
          <w:rFonts w:ascii="Verdana" w:hAnsi="Verdana"/>
          <w:color w:val="000000"/>
        </w:rPr>
        <w:t>Просмотр записи об оказанной услуге</w:t>
      </w:r>
      <w:bookmarkEnd w:id="520"/>
    </w:p>
    <w:p>
      <w:pPr>
        <w:pStyle w:val="Normal"/>
        <w:rPr>
          <w:lang w:val="ru-RU"/>
        </w:rPr>
      </w:pPr>
      <w:r>
        <w:rPr>
          <w:color w:val="000000"/>
          <w:lang w:val="ru-RU"/>
        </w:rPr>
        <w:t>Для</w:t>
      </w:r>
      <w:r>
        <w:rPr>
          <w:color w:val="000000"/>
        </w:rPr>
        <w:t> </w:t>
      </w:r>
      <w:r>
        <w:rPr>
          <w:color w:val="000000"/>
          <w:lang w:val="ru-RU"/>
        </w:rPr>
        <w:t>просмотра записи об оказанной услуге необходимо:</w:t>
      </w:r>
    </w:p>
    <w:p>
      <w:pPr>
        <w:pStyle w:val="Normal"/>
        <w:numPr>
          <w:ilvl w:val="0"/>
          <w:numId w:val="524"/>
        </w:numPr>
        <w:rPr>
          <w:lang w:val="ru-RU"/>
        </w:rPr>
      </w:pPr>
      <w:r>
        <w:rPr>
          <w:color w:val="000000"/>
          <w:lang w:val="ru-RU"/>
        </w:rPr>
        <w:t>выбрать пункт меню «Записи услуг»;</w:t>
      </w:r>
    </w:p>
    <w:p>
      <w:pPr>
        <w:pStyle w:val="Normal"/>
        <w:numPr>
          <w:ilvl w:val="0"/>
          <w:numId w:val="524"/>
        </w:numPr>
        <w:rPr>
          <w:lang w:val="ru-RU"/>
        </w:rPr>
      </w:pPr>
      <w:r>
        <w:rPr>
          <w:color w:val="000000"/>
          <w:lang w:val="ru-RU"/>
        </w:rPr>
        <w:t>откроется окно «Записи услуг», содержащее список всех записей услуг клиники:</w:t>
      </w:r>
    </w:p>
    <w:p>
      <w:pPr>
        <w:pStyle w:val="Normal"/>
        <w:spacing w:beforeAutospacing="1" w:after="120"/>
        <w:jc w:val="center"/>
        <w:rPr>
          <w:color w:val="000000"/>
        </w:rPr>
      </w:pPr>
      <w:r>
        <w:rPr>
          <w:color w:val="000000"/>
        </w:rPr>
        <w:drawing>
          <wp:inline distT="19050" distB="24130" distL="19050" distR="19050">
            <wp:extent cx="5963285" cy="4071620"/>
            <wp:effectExtent l="0" t="0" r="0" b="0"/>
            <wp:docPr id="1015" name="Рисунок 101111" descr="_scroll_external/attachments/image2019-7-25_13-39-33-7af3c502314ec46bc4bcb3c00fe15807ab5c5fa967702038223b80a081835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Рисунок 101111" descr="_scroll_external/attachments/image2019-7-25_13-39-33-7af3c502314ec46bc4bcb3c00fe15807ab5c5fa967702038223b80a081835699.png"/>
                    <pic:cNvPicPr>
                      <a:picLocks noChangeAspect="1" noChangeArrowheads="1"/>
                    </pic:cNvPicPr>
                  </pic:nvPicPr>
                  <pic:blipFill>
                    <a:blip r:embed="rId1019"/>
                    <a:stretch>
                      <a:fillRect/>
                    </a:stretch>
                  </pic:blipFill>
                  <pic:spPr bwMode="auto">
                    <a:xfrm>
                      <a:off x="0" y="0"/>
                      <a:ext cx="5963285" cy="407162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345</w:t>
      </w:r>
      <w:r>
        <w:rPr/>
        <w:fldChar w:fldCharType="end"/>
      </w:r>
    </w:p>
    <w:p>
      <w:pPr>
        <w:pStyle w:val="Normal"/>
        <w:rPr>
          <w:lang w:val="ru-RU"/>
        </w:rPr>
      </w:pPr>
      <w:r>
        <w:rPr>
          <w:b/>
          <w:color w:val="000000"/>
          <w:lang w:val="ru-RU"/>
        </w:rPr>
        <w:t>Примечание</w:t>
      </w:r>
      <w:r>
        <w:rPr>
          <w:color w:val="000000"/>
        </w:rPr>
        <w:t> </w:t>
      </w:r>
      <w:r>
        <w:rPr>
          <w:color w:val="000000"/>
          <w:lang w:val="ru-RU"/>
        </w:rPr>
        <w:t>– Для ограничения списка можно использовать фильтрацию по колонкам по кнопке «Поиск» и постраничную навигацию.</w:t>
      </w:r>
    </w:p>
    <w:p>
      <w:pPr>
        <w:pStyle w:val="Normal"/>
        <w:numPr>
          <w:ilvl w:val="0"/>
          <w:numId w:val="525"/>
        </w:numPr>
        <w:rPr>
          <w:lang w:val="ru-RU"/>
        </w:rPr>
      </w:pPr>
      <w:r>
        <w:rPr>
          <w:color w:val="000000"/>
          <w:lang w:val="ru-RU"/>
        </w:rPr>
        <w:t>выбрать необходимую запись об оказанной услуге;</w:t>
      </w:r>
    </w:p>
    <w:p>
      <w:pPr>
        <w:pStyle w:val="Normal"/>
        <w:numPr>
          <w:ilvl w:val="0"/>
          <w:numId w:val="525"/>
        </w:numPr>
        <w:rPr>
          <w:color w:val="000000"/>
        </w:rPr>
      </w:pPr>
      <w:r>
        <w:rPr>
          <w:color w:val="000000"/>
        </w:rPr>
        <w:t>нажать на кнопку </w:t>
      </w:r>
      <w:r>
        <w:rPr>
          <w:color w:val="000000"/>
        </w:rPr>
        <w:drawing>
          <wp:inline distT="0" distB="0" distL="0" distR="0">
            <wp:extent cx="257175" cy="257175"/>
            <wp:effectExtent l="0" t="0" r="0" b="0"/>
            <wp:docPr id="1016" name="Рисунок 101112" descr="_scroll_external/attachments/image2019-7-24_13-22-29-5f5672ea3baff031246332589c149131db71e837af5a5f6048f6ab92a9a1a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Рисунок 101112" descr="_scroll_external/attachments/image2019-7-24_13-22-29-5f5672ea3baff031246332589c149131db71e837af5a5f6048f6ab92a9a1a089.png"/>
                    <pic:cNvPicPr>
                      <a:picLocks noChangeAspect="1" noChangeArrowheads="1"/>
                    </pic:cNvPicPr>
                  </pic:nvPicPr>
                  <pic:blipFill>
                    <a:blip r:embed="rId1020"/>
                    <a:stretch>
                      <a:fillRect/>
                    </a:stretch>
                  </pic:blipFill>
                  <pic:spPr bwMode="auto">
                    <a:xfrm>
                      <a:off x="0" y="0"/>
                      <a:ext cx="257175" cy="257175"/>
                    </a:xfrm>
                    <a:prstGeom prst="rect">
                      <a:avLst/>
                    </a:prstGeom>
                  </pic:spPr>
                </pic:pic>
              </a:graphicData>
            </a:graphic>
          </wp:inline>
        </w:drawing>
      </w:r>
      <w:r>
        <w:rPr>
          <w:color w:val="000000"/>
        </w:rPr>
        <w:t>;</w:t>
      </w:r>
    </w:p>
    <w:p>
      <w:pPr>
        <w:pStyle w:val="Normal"/>
        <w:numPr>
          <w:ilvl w:val="0"/>
          <w:numId w:val="525"/>
        </w:numPr>
        <w:rPr>
          <w:lang w:val="ru-RU"/>
        </w:rPr>
      </w:pPr>
      <w:r>
        <w:rPr>
          <w:color w:val="000000"/>
          <w:lang w:val="ru-RU"/>
        </w:rPr>
        <w:t>откроется окно просмотра записи об оказанной услуге:</w:t>
      </w:r>
    </w:p>
    <w:p>
      <w:pPr>
        <w:pStyle w:val="Normal"/>
        <w:spacing w:beforeAutospacing="1" w:after="120"/>
        <w:jc w:val="center"/>
        <w:rPr>
          <w:color w:val="000000"/>
        </w:rPr>
      </w:pPr>
      <w:r>
        <w:rPr>
          <w:color w:val="000000"/>
        </w:rPr>
        <w:drawing>
          <wp:inline distT="19050" distB="26670" distL="19050" distR="26035">
            <wp:extent cx="5822950" cy="4735830"/>
            <wp:effectExtent l="0" t="0" r="0" b="0"/>
            <wp:docPr id="1017" name="Рисунок 101113" descr="_scroll_external/attachments/image2019-7-24_13-6-40-8068c9156ff513e57b6c934c9d8cca6f8ec263f43cfd21b239f0092a70933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Рисунок 101113" descr="_scroll_external/attachments/image2019-7-24_13-6-40-8068c9156ff513e57b6c934c9d8cca6f8ec263f43cfd21b239f0092a70933625.png"/>
                    <pic:cNvPicPr>
                      <a:picLocks noChangeAspect="1" noChangeArrowheads="1"/>
                    </pic:cNvPicPr>
                  </pic:nvPicPr>
                  <pic:blipFill>
                    <a:blip r:embed="rId1021"/>
                    <a:stretch>
                      <a:fillRect/>
                    </a:stretch>
                  </pic:blipFill>
                  <pic:spPr bwMode="auto">
                    <a:xfrm>
                      <a:off x="0" y="0"/>
                      <a:ext cx="5822950" cy="473583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346</w:t>
      </w:r>
      <w:r>
        <w:rPr/>
        <w:fldChar w:fldCharType="end"/>
      </w:r>
    </w:p>
    <w:p>
      <w:pPr>
        <w:pStyle w:val="Normal"/>
        <w:rPr>
          <w:lang w:val="ru-RU"/>
        </w:rPr>
      </w:pPr>
      <w:r>
        <w:rPr>
          <w:color w:val="000000"/>
          <w:lang w:val="ru-RU"/>
        </w:rPr>
        <w:t xml:space="preserve">Работа с записью услуги описана в разделе </w:t>
      </w:r>
      <w:r>
        <w:rPr>
          <w:rStyle w:val="Style5"/>
          <w:color w:val="000000" w:themeTint="bf"/>
          <w:lang w:val="ru-RU"/>
        </w:rPr>
        <w:t>Создание записи об оказанной услуге</w:t>
      </w:r>
      <w:r>
        <w:rPr>
          <w:color w:val="000000"/>
          <w:lang w:val="ru-RU"/>
        </w:rPr>
        <w:t>.</w:t>
      </w:r>
    </w:p>
    <w:p>
      <w:pPr>
        <w:pStyle w:val="4"/>
        <w:numPr>
          <w:ilvl w:val="3"/>
          <w:numId w:val="2"/>
        </w:numPr>
        <w:ind w:left="862" w:hanging="862"/>
        <w:rPr>
          <w:rFonts w:ascii="Verdana" w:hAnsi="Verdana"/>
        </w:rPr>
      </w:pPr>
      <w:bookmarkStart w:id="521" w:name="scroll-bookmark-351"/>
      <w:r>
        <w:rPr>
          <w:rFonts w:ascii="Verdana" w:hAnsi="Verdana"/>
          <w:color w:val="000000"/>
        </w:rPr>
        <w:t>Изменение записи об оказанной услуге</w:t>
      </w:r>
      <w:bookmarkEnd w:id="521"/>
    </w:p>
    <w:p>
      <w:pPr>
        <w:pStyle w:val="Normal"/>
        <w:rPr>
          <w:lang w:val="ru-RU"/>
        </w:rPr>
      </w:pPr>
      <w:r>
        <w:rPr>
          <w:color w:val="000000"/>
          <w:lang w:val="ru-RU"/>
        </w:rPr>
        <w:t>Для</w:t>
      </w:r>
      <w:r>
        <w:rPr>
          <w:color w:val="000000"/>
        </w:rPr>
        <w:t> </w:t>
      </w:r>
      <w:r>
        <w:rPr>
          <w:color w:val="000000"/>
          <w:lang w:val="ru-RU"/>
        </w:rPr>
        <w:t>изменения записи об оказанной услуге необходимо:</w:t>
      </w:r>
    </w:p>
    <w:p>
      <w:pPr>
        <w:pStyle w:val="Normal"/>
        <w:numPr>
          <w:ilvl w:val="0"/>
          <w:numId w:val="526"/>
        </w:numPr>
        <w:rPr>
          <w:lang w:val="ru-RU"/>
        </w:rPr>
      </w:pPr>
      <w:r>
        <w:rPr>
          <w:color w:val="000000"/>
          <w:lang w:val="ru-RU"/>
        </w:rPr>
        <w:t>выбрать пункт меню «Записи услуг»;</w:t>
      </w:r>
    </w:p>
    <w:p>
      <w:pPr>
        <w:pStyle w:val="Normal"/>
        <w:numPr>
          <w:ilvl w:val="0"/>
          <w:numId w:val="526"/>
        </w:numPr>
        <w:rPr>
          <w:lang w:val="ru-RU"/>
        </w:rPr>
      </w:pPr>
      <w:r>
        <w:rPr>
          <w:color w:val="000000"/>
          <w:lang w:val="ru-RU"/>
        </w:rPr>
        <w:t>откроется окно «Записи услуг», содержащее список всех записей услуг клиники;</w:t>
      </w:r>
    </w:p>
    <w:p>
      <w:pPr>
        <w:pStyle w:val="Normal"/>
        <w:numPr>
          <w:ilvl w:val="0"/>
          <w:numId w:val="526"/>
        </w:numPr>
        <w:rPr>
          <w:lang w:val="ru-RU"/>
        </w:rPr>
      </w:pPr>
      <w:r>
        <w:rPr>
          <w:color w:val="000000"/>
          <w:lang w:val="ru-RU"/>
        </w:rPr>
        <w:t>выбрать необходимую запись об оказанной услуге;</w:t>
      </w:r>
    </w:p>
    <w:p>
      <w:pPr>
        <w:pStyle w:val="Normal"/>
        <w:numPr>
          <w:ilvl w:val="0"/>
          <w:numId w:val="526"/>
        </w:numPr>
        <w:rPr>
          <w:color w:val="000000"/>
        </w:rPr>
      </w:pPr>
      <w:r>
        <w:rPr>
          <w:color w:val="000000"/>
        </w:rPr>
        <w:t>нажать на кнопку </w:t>
      </w:r>
      <w:r>
        <w:rPr>
          <w:color w:val="000000"/>
        </w:rPr>
        <w:drawing>
          <wp:inline distT="0" distB="0" distL="0" distR="0">
            <wp:extent cx="200025" cy="219075"/>
            <wp:effectExtent l="0" t="0" r="0" b="0"/>
            <wp:docPr id="1018" name="Рисунок 101114" descr="_scroll_external/attachments/image2019-7-25_13-28-44-66549750a5e6ebab6e2e4b4612e37fb6b151ea47bd077b89cf891161c9915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Рисунок 101114" descr="_scroll_external/attachments/image2019-7-25_13-28-44-66549750a5e6ebab6e2e4b4612e37fb6b151ea47bd077b89cf891161c9915881.png"/>
                    <pic:cNvPicPr>
                      <a:picLocks noChangeAspect="1" noChangeArrowheads="1"/>
                    </pic:cNvPicPr>
                  </pic:nvPicPr>
                  <pic:blipFill>
                    <a:blip r:embed="rId1022"/>
                    <a:stretch>
                      <a:fillRect/>
                    </a:stretch>
                  </pic:blipFill>
                  <pic:spPr bwMode="auto">
                    <a:xfrm>
                      <a:off x="0" y="0"/>
                      <a:ext cx="200025" cy="219075"/>
                    </a:xfrm>
                    <a:prstGeom prst="rect">
                      <a:avLst/>
                    </a:prstGeom>
                  </pic:spPr>
                </pic:pic>
              </a:graphicData>
            </a:graphic>
          </wp:inline>
        </w:drawing>
      </w:r>
      <w:r>
        <w:rPr>
          <w:color w:val="000000"/>
        </w:rPr>
        <w:t>;</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Пользователю</w:t>
      </w:r>
      <w:r>
        <w:rPr>
          <w:color w:val="000000"/>
        </w:rPr>
        <w:t> </w:t>
      </w:r>
      <w:r>
        <w:rPr>
          <w:color w:val="000000"/>
          <w:lang w:val="ru-RU"/>
        </w:rPr>
        <w:t>доступны для редактирования только записи услуг, созданные самим пользователем.</w:t>
      </w:r>
    </w:p>
    <w:p>
      <w:pPr>
        <w:pStyle w:val="Normal"/>
        <w:numPr>
          <w:ilvl w:val="0"/>
          <w:numId w:val="527"/>
        </w:numPr>
        <w:rPr>
          <w:lang w:val="ru-RU"/>
        </w:rPr>
      </w:pPr>
      <w:r>
        <w:rPr>
          <w:color w:val="000000"/>
          <w:lang w:val="ru-RU"/>
        </w:rPr>
        <w:t>откроется форма редактирования записи об оказанной услуге:</w:t>
      </w:r>
    </w:p>
    <w:p>
      <w:pPr>
        <w:pStyle w:val="Normal"/>
        <w:spacing w:beforeAutospacing="1" w:after="120"/>
        <w:jc w:val="center"/>
        <w:rPr>
          <w:color w:val="000000"/>
        </w:rPr>
      </w:pPr>
      <w:r>
        <w:rPr>
          <w:color w:val="000000"/>
        </w:rPr>
        <w:drawing>
          <wp:inline distT="19050" distB="19685" distL="19050" distR="12700">
            <wp:extent cx="5702935" cy="5581650"/>
            <wp:effectExtent l="0" t="0" r="0" b="0"/>
            <wp:docPr id="1019" name="Рисунок 101115" descr="_scroll_external/attachments/image2019-7-25_13-27-16-b2c1a05ade54bf7b3a033e63cee3e557919ee8414964a18e72ac33f38bc058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Рисунок 101115" descr="_scroll_external/attachments/image2019-7-25_13-27-16-b2c1a05ade54bf7b3a033e63cee3e557919ee8414964a18e72ac33f38bc058f2.png"/>
                    <pic:cNvPicPr>
                      <a:picLocks noChangeAspect="1" noChangeArrowheads="1"/>
                    </pic:cNvPicPr>
                  </pic:nvPicPr>
                  <pic:blipFill>
                    <a:blip r:embed="rId1023"/>
                    <a:stretch>
                      <a:fillRect/>
                    </a:stretch>
                  </pic:blipFill>
                  <pic:spPr bwMode="auto">
                    <a:xfrm>
                      <a:off x="0" y="0"/>
                      <a:ext cx="5702935" cy="55816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347</w:t>
      </w:r>
      <w:r>
        <w:rPr/>
        <w:fldChar w:fldCharType="end"/>
      </w:r>
    </w:p>
    <w:p>
      <w:pPr>
        <w:pStyle w:val="Normal"/>
        <w:numPr>
          <w:ilvl w:val="0"/>
          <w:numId w:val="528"/>
        </w:numPr>
        <w:rPr>
          <w:color w:val="000000"/>
        </w:rPr>
      </w:pPr>
      <w:r>
        <w:rPr>
          <w:color w:val="000000"/>
        </w:rPr>
        <w:t>либо нажать на кнопку </w:t>
      </w:r>
      <w:r>
        <w:rPr>
          <w:color w:val="000000"/>
        </w:rPr>
        <w:drawing>
          <wp:inline distT="0" distB="0" distL="0" distR="0">
            <wp:extent cx="257175" cy="257175"/>
            <wp:effectExtent l="0" t="0" r="0" b="0"/>
            <wp:docPr id="1020" name="Рисунок 101116" descr="_scroll_external/attachments/image2019-7-24_13-22-29-5f5672ea3baff031246332589c149131db71e837af5a5f6048f6ab92a9a1a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Рисунок 101116" descr="_scroll_external/attachments/image2019-7-24_13-22-29-5f5672ea3baff031246332589c149131db71e837af5a5f6048f6ab92a9a1a089.png"/>
                    <pic:cNvPicPr>
                      <a:picLocks noChangeAspect="1" noChangeArrowheads="1"/>
                    </pic:cNvPicPr>
                  </pic:nvPicPr>
                  <pic:blipFill>
                    <a:blip r:embed="rId1024"/>
                    <a:stretch>
                      <a:fillRect/>
                    </a:stretch>
                  </pic:blipFill>
                  <pic:spPr bwMode="auto">
                    <a:xfrm>
                      <a:off x="0" y="0"/>
                      <a:ext cx="257175" cy="257175"/>
                    </a:xfrm>
                    <a:prstGeom prst="rect">
                      <a:avLst/>
                    </a:prstGeom>
                  </pic:spPr>
                </pic:pic>
              </a:graphicData>
            </a:graphic>
          </wp:inline>
        </w:drawing>
      </w:r>
      <w:r>
        <w:rPr>
          <w:color w:val="000000"/>
        </w:rPr>
        <w:t>;</w:t>
      </w:r>
    </w:p>
    <w:p>
      <w:pPr>
        <w:pStyle w:val="Normal"/>
        <w:numPr>
          <w:ilvl w:val="0"/>
          <w:numId w:val="528"/>
        </w:numPr>
        <w:rPr>
          <w:lang w:val="ru-RU"/>
        </w:rPr>
      </w:pPr>
      <w:r>
        <w:rPr>
          <w:color w:val="000000"/>
          <w:lang w:val="ru-RU"/>
        </w:rPr>
        <w:t>откроется окно просмотра записи об оказанной услуге;</w:t>
      </w:r>
    </w:p>
    <w:p>
      <w:pPr>
        <w:pStyle w:val="Normal"/>
        <w:numPr>
          <w:ilvl w:val="0"/>
          <w:numId w:val="528"/>
        </w:numPr>
        <w:rPr>
          <w:color w:val="000000"/>
        </w:rPr>
      </w:pPr>
      <w:r>
        <w:rPr>
          <w:color w:val="000000"/>
        </w:rPr>
        <w:t>нажать на кнопку </w:t>
      </w:r>
      <w:r>
        <w:rPr>
          <w:color w:val="000000"/>
        </w:rPr>
        <w:drawing>
          <wp:inline distT="0" distB="0" distL="0" distR="0">
            <wp:extent cx="1076325" cy="323850"/>
            <wp:effectExtent l="0" t="0" r="0" b="0"/>
            <wp:docPr id="1021" name="Рисунок 101117" descr="_scroll_external/attachments/image2019-7-25_14-36-58-abb07f52b708a7f647f5e4a39107073045da87cc0bf818f2aed3c8afce668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Рисунок 101117" descr="_scroll_external/attachments/image2019-7-25_14-36-58-abb07f52b708a7f647f5e4a39107073045da87cc0bf818f2aed3c8afce668179.png"/>
                    <pic:cNvPicPr>
                      <a:picLocks noChangeAspect="1" noChangeArrowheads="1"/>
                    </pic:cNvPicPr>
                  </pic:nvPicPr>
                  <pic:blipFill>
                    <a:blip r:embed="rId1025"/>
                    <a:stretch>
                      <a:fillRect/>
                    </a:stretch>
                  </pic:blipFill>
                  <pic:spPr bwMode="auto">
                    <a:xfrm>
                      <a:off x="0" y="0"/>
                      <a:ext cx="107632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20320" distL="19050" distR="24765">
            <wp:extent cx="5880735" cy="2933065"/>
            <wp:effectExtent l="0" t="0" r="0" b="0"/>
            <wp:docPr id="1022" name="Рисунок 101118" descr="_scroll_external/attachments/image2019-7-25_14-36-12-a9a6090a44822bc56cc647b59ea0def44b950892177c4142eef3f767430d3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Рисунок 101118" descr="_scroll_external/attachments/image2019-7-25_14-36-12-a9a6090a44822bc56cc647b59ea0def44b950892177c4142eef3f767430d3953.png"/>
                    <pic:cNvPicPr>
                      <a:picLocks noChangeAspect="1" noChangeArrowheads="1"/>
                    </pic:cNvPicPr>
                  </pic:nvPicPr>
                  <pic:blipFill>
                    <a:blip r:embed="rId1026"/>
                    <a:stretch>
                      <a:fillRect/>
                    </a:stretch>
                  </pic:blipFill>
                  <pic:spPr bwMode="auto">
                    <a:xfrm>
                      <a:off x="0" y="0"/>
                      <a:ext cx="5880735" cy="29330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348</w:t>
      </w:r>
      <w:r>
        <w:rPr/>
        <w:fldChar w:fldCharType="end"/>
      </w:r>
    </w:p>
    <w:p>
      <w:pPr>
        <w:pStyle w:val="Normal"/>
        <w:numPr>
          <w:ilvl w:val="0"/>
          <w:numId w:val="529"/>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023" name="Рисунок 101119" descr="_scroll_external/attachments/image2019-7-24_17-16-23-a5548604ef7b9dc4012ba947cae5a414f93c482310e718021dcf45c50fb29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Рисунок 101119" descr="_scroll_external/attachments/image2019-7-24_17-16-23-a5548604ef7b9dc4012ba947cae5a414f93c482310e718021dcf45c50fb292e0.png"/>
                    <pic:cNvPicPr>
                      <a:picLocks noChangeAspect="1" noChangeArrowheads="1"/>
                    </pic:cNvPicPr>
                  </pic:nvPicPr>
                  <pic:blipFill>
                    <a:blip r:embed="rId1027"/>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Normal"/>
        <w:rPr>
          <w:b/>
          <w:b/>
          <w:lang w:val="ru-RU"/>
        </w:rPr>
      </w:pPr>
      <w:r>
        <w:rPr>
          <w:b/>
          <w:color w:val="000000"/>
          <w:lang w:val="ru-RU"/>
        </w:rPr>
        <w:t>Важно!</w:t>
      </w:r>
    </w:p>
    <w:p>
      <w:pPr>
        <w:pStyle w:val="Normal"/>
        <w:rPr>
          <w:lang w:val="ru-RU"/>
        </w:rPr>
      </w:pPr>
      <w:r>
        <w:rPr>
          <w:color w:val="000000"/>
          <w:lang w:val="ru-RU"/>
        </w:rPr>
        <w:t>1 Записи со статусом «Подписан» недоступны</w:t>
      </w:r>
      <w:r>
        <w:rPr>
          <w:color w:val="000000"/>
        </w:rPr>
        <w:t> </w:t>
      </w:r>
      <w:r>
        <w:rPr>
          <w:color w:val="000000"/>
          <w:lang w:val="ru-RU"/>
        </w:rPr>
        <w:t>для редактирования.</w:t>
      </w:r>
    </w:p>
    <w:p>
      <w:pPr>
        <w:pStyle w:val="Normal"/>
        <w:rPr>
          <w:lang w:val="ru-RU"/>
        </w:rPr>
      </w:pPr>
      <w:r>
        <w:rPr>
          <w:color w:val="000000"/>
          <w:lang w:val="ru-RU"/>
        </w:rPr>
        <w:t>2 Если подпись будет снята (доступно пользователям с правом снятия подписи), редактирование станет доступно.</w:t>
      </w:r>
    </w:p>
    <w:p>
      <w:pPr>
        <w:pStyle w:val="4"/>
        <w:numPr>
          <w:ilvl w:val="3"/>
          <w:numId w:val="2"/>
        </w:numPr>
        <w:ind w:left="862" w:hanging="862"/>
        <w:rPr>
          <w:rFonts w:ascii="Verdana" w:hAnsi="Verdana"/>
        </w:rPr>
      </w:pPr>
      <w:bookmarkStart w:id="522" w:name="scroll-bookmark-352"/>
      <w:r>
        <w:rPr>
          <w:rFonts w:ascii="Verdana" w:hAnsi="Verdana"/>
          <w:color w:val="000000"/>
        </w:rPr>
        <w:t>Просмотр счета</w:t>
      </w:r>
      <w:bookmarkEnd w:id="522"/>
    </w:p>
    <w:p>
      <w:pPr>
        <w:pStyle w:val="Normal"/>
        <w:rPr>
          <w:color w:val="000000"/>
        </w:rPr>
      </w:pPr>
      <w:r>
        <w:rPr>
          <w:color w:val="000000"/>
        </w:rPr>
        <w:t>Для просмотра счета необходимо:</w:t>
      </w:r>
    </w:p>
    <w:p>
      <w:pPr>
        <w:pStyle w:val="Normal"/>
        <w:numPr>
          <w:ilvl w:val="0"/>
          <w:numId w:val="530"/>
        </w:numPr>
        <w:rPr>
          <w:lang w:val="ru-RU"/>
        </w:rPr>
      </w:pPr>
      <w:r>
        <w:rPr>
          <w:color w:val="000000"/>
          <w:lang w:val="ru-RU"/>
        </w:rPr>
        <w:t>выбрать пункт меню «Записи услуг»;</w:t>
      </w:r>
    </w:p>
    <w:p>
      <w:pPr>
        <w:pStyle w:val="Normal"/>
        <w:numPr>
          <w:ilvl w:val="0"/>
          <w:numId w:val="530"/>
        </w:numPr>
        <w:rPr>
          <w:lang w:val="ru-RU"/>
        </w:rPr>
      </w:pPr>
      <w:r>
        <w:rPr>
          <w:color w:val="000000"/>
          <w:lang w:val="ru-RU"/>
        </w:rPr>
        <w:t>откроется окно «Записи услуг», содержащее список всех записей услуг клиники;</w:t>
      </w:r>
    </w:p>
    <w:p>
      <w:pPr>
        <w:pStyle w:val="Normal"/>
        <w:numPr>
          <w:ilvl w:val="0"/>
          <w:numId w:val="530"/>
        </w:numPr>
        <w:rPr>
          <w:lang w:val="ru-RU"/>
        </w:rPr>
      </w:pPr>
      <w:r>
        <w:rPr>
          <w:color w:val="000000"/>
          <w:lang w:val="ru-RU"/>
        </w:rPr>
        <w:t>выбрать необходимую запись об оказанной услуге;</w:t>
      </w:r>
    </w:p>
    <w:p>
      <w:pPr>
        <w:pStyle w:val="Normal"/>
        <w:numPr>
          <w:ilvl w:val="0"/>
          <w:numId w:val="530"/>
        </w:numPr>
        <w:rPr>
          <w:color w:val="000000"/>
        </w:rPr>
      </w:pPr>
      <w:r>
        <w:rPr>
          <w:color w:val="000000"/>
        </w:rPr>
        <w:t>нажать на кнопку </w:t>
      </w:r>
      <w:r>
        <w:rPr>
          <w:color w:val="000000"/>
        </w:rPr>
        <w:drawing>
          <wp:inline distT="0" distB="0" distL="0" distR="0">
            <wp:extent cx="314325" cy="257175"/>
            <wp:effectExtent l="0" t="0" r="0" b="0"/>
            <wp:docPr id="1024" name="Рисунок 101120" descr="_scroll_external/attachments/image2019-7-24_13-22-41-6da5f2e7f5901584443d7ecb8dea4a96281261e0f7bd0b27d583edc3e13958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Рисунок 101120" descr="_scroll_external/attachments/image2019-7-24_13-22-41-6da5f2e7f5901584443d7ecb8dea4a96281261e0f7bd0b27d583edc3e13958d2.png"/>
                    <pic:cNvPicPr>
                      <a:picLocks noChangeAspect="1" noChangeArrowheads="1"/>
                    </pic:cNvPicPr>
                  </pic:nvPicPr>
                  <pic:blipFill>
                    <a:blip r:embed="rId1028"/>
                    <a:stretch>
                      <a:fillRect/>
                    </a:stretch>
                  </pic:blipFill>
                  <pic:spPr bwMode="auto">
                    <a:xfrm>
                      <a:off x="0" y="0"/>
                      <a:ext cx="314325" cy="257175"/>
                    </a:xfrm>
                    <a:prstGeom prst="rect">
                      <a:avLst/>
                    </a:prstGeom>
                  </pic:spPr>
                </pic:pic>
              </a:graphicData>
            </a:graphic>
          </wp:inline>
        </w:drawing>
      </w:r>
      <w:r>
        <w:rPr>
          <w:color w:val="000000"/>
        </w:rPr>
        <w:t>;</w:t>
      </w:r>
    </w:p>
    <w:p>
      <w:pPr>
        <w:pStyle w:val="Normal"/>
        <w:numPr>
          <w:ilvl w:val="0"/>
          <w:numId w:val="530"/>
        </w:numPr>
        <w:rPr>
          <w:color w:val="000000"/>
        </w:rPr>
      </w:pPr>
      <w:r>
        <w:rPr>
          <w:color w:val="000000"/>
        </w:rPr>
        <w:t>нажать на необходимый счет;</w:t>
      </w:r>
    </w:p>
    <w:p>
      <w:pPr>
        <w:pStyle w:val="Normal"/>
        <w:numPr>
          <w:ilvl w:val="0"/>
          <w:numId w:val="530"/>
        </w:numPr>
        <w:rPr>
          <w:lang w:val="ru-RU"/>
        </w:rPr>
      </w:pPr>
      <w:r>
        <w:rPr>
          <w:color w:val="000000"/>
          <w:lang w:val="ru-RU"/>
        </w:rPr>
        <w:t>откроется всплывающее окно «Просмотр счета»:</w:t>
      </w:r>
    </w:p>
    <w:p>
      <w:pPr>
        <w:pStyle w:val="Normal"/>
        <w:spacing w:beforeAutospacing="1" w:after="120"/>
        <w:jc w:val="center"/>
        <w:rPr>
          <w:color w:val="000000"/>
        </w:rPr>
      </w:pPr>
      <w:r>
        <w:rPr>
          <w:color w:val="000000"/>
        </w:rPr>
        <w:drawing>
          <wp:inline distT="19050" distB="21590" distL="19050" distR="19050">
            <wp:extent cx="5810250" cy="2074545"/>
            <wp:effectExtent l="0" t="0" r="0" b="0"/>
            <wp:docPr id="1025" name="Рисунок 101121" descr="_scroll_external/attachments/image2019-7-25_13-32-35-3be538acb89ca270b3efd147631104c8df73998947233013e99ed85f98396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101121" descr="_scroll_external/attachments/image2019-7-25_13-32-35-3be538acb89ca270b3efd147631104c8df73998947233013e99ed85f98396871.png"/>
                    <pic:cNvPicPr>
                      <a:picLocks noChangeAspect="1" noChangeArrowheads="1"/>
                    </pic:cNvPicPr>
                  </pic:nvPicPr>
                  <pic:blipFill>
                    <a:blip r:embed="rId1029"/>
                    <a:srcRect l="0" t="0" r="0" b="9067"/>
                    <a:stretch>
                      <a:fillRect/>
                    </a:stretch>
                  </pic:blipFill>
                  <pic:spPr bwMode="auto">
                    <a:xfrm>
                      <a:off x="0" y="0"/>
                      <a:ext cx="5810250" cy="20745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349</w:t>
      </w:r>
      <w:r>
        <w:rPr/>
        <w:fldChar w:fldCharType="end"/>
      </w:r>
    </w:p>
    <w:p>
      <w:pPr>
        <w:pStyle w:val="Normal"/>
        <w:numPr>
          <w:ilvl w:val="0"/>
          <w:numId w:val="531"/>
        </w:numPr>
        <w:rPr>
          <w:lang w:val="ru-RU"/>
        </w:rPr>
      </w:pPr>
      <w:r>
        <w:rPr>
          <w:color w:val="000000"/>
          <w:lang w:val="ru-RU"/>
        </w:rPr>
        <w:t xml:space="preserve">нажать на кнопку </w:t>
      </w:r>
      <w:r>
        <w:rPr>
          <w:color w:val="000000"/>
        </w:rPr>
        <w:drawing>
          <wp:inline distT="0" distB="0" distL="0" distR="0">
            <wp:extent cx="781050" cy="323850"/>
            <wp:effectExtent l="0" t="0" r="0" b="0"/>
            <wp:docPr id="1026" name="Рисунок 101122" descr="_scroll_external/attachments/image2019-7-25_13-46-52-f04f95280ab121c7a98d439f9df03d5b60a4717296dba03fdd31a210a92ae7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Рисунок 101122" descr="_scroll_external/attachments/image2019-7-25_13-46-52-f04f95280ab121c7a98d439f9df03d5b60a4717296dba03fdd31a210a92ae7ce.png"/>
                    <pic:cNvPicPr>
                      <a:picLocks noChangeAspect="1" noChangeArrowheads="1"/>
                    </pic:cNvPicPr>
                  </pic:nvPicPr>
                  <pic:blipFill>
                    <a:blip r:embed="rId1030"/>
                    <a:stretch>
                      <a:fillRect/>
                    </a:stretch>
                  </pic:blipFill>
                  <pic:spPr bwMode="auto">
                    <a:xfrm>
                      <a:off x="0" y="0"/>
                      <a:ext cx="781050" cy="323850"/>
                    </a:xfrm>
                    <a:prstGeom prst="rect">
                      <a:avLst/>
                    </a:prstGeom>
                  </pic:spPr>
                </pic:pic>
              </a:graphicData>
            </a:graphic>
          </wp:inline>
        </w:drawing>
      </w:r>
      <w:r>
        <w:rPr>
          <w:color w:val="000000"/>
          <w:lang w:val="ru-RU"/>
        </w:rPr>
        <w:t>. Счет будет отправлен на печать;</w:t>
      </w:r>
    </w:p>
    <w:p>
      <w:pPr>
        <w:pStyle w:val="Normal"/>
        <w:numPr>
          <w:ilvl w:val="0"/>
          <w:numId w:val="531"/>
        </w:numPr>
        <w:rPr>
          <w:lang w:val="ru-RU"/>
        </w:rPr>
      </w:pPr>
      <w:r>
        <w:rPr>
          <w:color w:val="000000"/>
          <w:lang w:val="ru-RU"/>
        </w:rPr>
        <w:t xml:space="preserve">нажать на кнопку </w:t>
      </w:r>
      <w:r>
        <w:rPr>
          <w:color w:val="000000"/>
        </w:rPr>
        <w:drawing>
          <wp:inline distT="0" distB="0" distL="0" distR="0">
            <wp:extent cx="1228725" cy="323850"/>
            <wp:effectExtent l="0" t="0" r="0" b="0"/>
            <wp:docPr id="1027" name="Рисунок 101123" descr="_scroll_external/attachments/image2019-7-25_13-47-7-40fc04c11b3e6999af129987e2eedb4dbad52b061601fbabc9560341289e41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унок 101123" descr="_scroll_external/attachments/image2019-7-25_13-47-7-40fc04c11b3e6999af129987e2eedb4dbad52b061601fbabc9560341289e412e.png"/>
                    <pic:cNvPicPr>
                      <a:picLocks noChangeAspect="1" noChangeArrowheads="1"/>
                    </pic:cNvPicPr>
                  </pic:nvPicPr>
                  <pic:blipFill>
                    <a:blip r:embed="rId1031"/>
                    <a:stretch>
                      <a:fillRect/>
                    </a:stretch>
                  </pic:blipFill>
                  <pic:spPr bwMode="auto">
                    <a:xfrm>
                      <a:off x="0" y="0"/>
                      <a:ext cx="1228725" cy="323850"/>
                    </a:xfrm>
                    <a:prstGeom prst="rect">
                      <a:avLst/>
                    </a:prstGeom>
                  </pic:spPr>
                </pic:pic>
              </a:graphicData>
            </a:graphic>
          </wp:inline>
        </w:drawing>
      </w:r>
      <w:r>
        <w:rPr>
          <w:color w:val="000000"/>
          <w:lang w:val="ru-RU"/>
        </w:rPr>
        <w:t>. Откроется всплывающее окно «Создать документ оплаты»:</w:t>
      </w:r>
    </w:p>
    <w:p>
      <w:pPr>
        <w:pStyle w:val="Normal"/>
        <w:spacing w:beforeAutospacing="1" w:after="120"/>
        <w:jc w:val="center"/>
        <w:rPr>
          <w:color w:val="000000"/>
        </w:rPr>
      </w:pPr>
      <w:r>
        <w:rPr>
          <w:color w:val="000000"/>
        </w:rPr>
        <w:drawing>
          <wp:inline distT="19050" distB="22860" distL="19050" distR="9525">
            <wp:extent cx="5781675" cy="2016125"/>
            <wp:effectExtent l="0" t="0" r="0" b="0"/>
            <wp:docPr id="1028" name="Рисунок 101124" descr="_scroll_external/attachments/image2019-7-25_13-43-57-95e0a5a87c7fe5949e32685ac693426e53bd2ccfc6848366578bacb7530d1c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Рисунок 101124" descr="_scroll_external/attachments/image2019-7-25_13-43-57-95e0a5a87c7fe5949e32685ac693426e53bd2ccfc6848366578bacb7530d1cd0.png"/>
                    <pic:cNvPicPr>
                      <a:picLocks noChangeAspect="1" noChangeArrowheads="1"/>
                    </pic:cNvPicPr>
                  </pic:nvPicPr>
                  <pic:blipFill>
                    <a:blip r:embed="rId1032"/>
                    <a:srcRect l="0" t="0" r="0" b="8593"/>
                    <a:stretch>
                      <a:fillRect/>
                    </a:stretch>
                  </pic:blipFill>
                  <pic:spPr bwMode="auto">
                    <a:xfrm>
                      <a:off x="0" y="0"/>
                      <a:ext cx="5781675" cy="20161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350</w:t>
      </w:r>
      <w:r>
        <w:rPr/>
        <w:fldChar w:fldCharType="end"/>
      </w:r>
    </w:p>
    <w:p>
      <w:pPr>
        <w:pStyle w:val="Normal"/>
        <w:numPr>
          <w:ilvl w:val="0"/>
          <w:numId w:val="532"/>
        </w:numPr>
        <w:rPr>
          <w:lang w:val="ru-RU"/>
        </w:rPr>
      </w:pPr>
      <w:r>
        <w:rPr>
          <w:color w:val="000000"/>
          <w:lang w:val="ru-RU"/>
        </w:rPr>
        <w:t>создание документов оплаты подробнее описано в разделе</w:t>
      </w:r>
      <w:r>
        <w:rPr>
          <w:color w:val="000000"/>
        </w:rPr>
        <w:t> </w:t>
      </w:r>
      <w:hyperlink w:anchor="scroll-bookmark-354">
        <w:r>
          <w:rPr>
            <w:rStyle w:val="Style5"/>
            <w:color w:val="000000" w:themeTint="bf"/>
            <w:lang w:val="ru-RU"/>
          </w:rPr>
          <w:t>Документы оплаты</w:t>
        </w:r>
      </w:hyperlink>
      <w:r>
        <w:rPr>
          <w:color w:val="000000"/>
          <w:lang w:val="ru-RU"/>
        </w:rPr>
        <w:t>.</w:t>
      </w:r>
    </w:p>
    <w:p>
      <w:pPr>
        <w:pStyle w:val="4"/>
        <w:numPr>
          <w:ilvl w:val="3"/>
          <w:numId w:val="2"/>
        </w:numPr>
        <w:ind w:left="862" w:hanging="862"/>
        <w:rPr>
          <w:rFonts w:ascii="Verdana" w:hAnsi="Verdana"/>
          <w:lang w:val="ru-RU"/>
        </w:rPr>
      </w:pPr>
      <w:bookmarkStart w:id="523" w:name="scroll-bookmark-203"/>
      <w:r>
        <w:rPr>
          <w:rFonts w:ascii="Verdana" w:hAnsi="Verdana"/>
          <w:color w:val="000000"/>
          <w:lang w:val="ru-RU"/>
        </w:rPr>
        <w:t>Печать протокола и</w:t>
      </w:r>
      <w:r>
        <w:rPr>
          <w:rFonts w:ascii="Verdana" w:hAnsi="Verdana"/>
          <w:color w:val="000000"/>
        </w:rPr>
        <w:t> </w:t>
      </w:r>
      <w:r>
        <w:rPr>
          <w:rFonts w:ascii="Verdana" w:hAnsi="Verdana"/>
          <w:color w:val="000000"/>
          <w:lang w:val="ru-RU"/>
        </w:rPr>
        <w:t>других документов услуги</w:t>
      </w:r>
      <w:bookmarkEnd w:id="523"/>
    </w:p>
    <w:p>
      <w:pPr>
        <w:pStyle w:val="Normal"/>
        <w:rPr>
          <w:lang w:val="ru-RU"/>
        </w:rPr>
      </w:pPr>
      <w:r>
        <w:rPr>
          <w:color w:val="000000"/>
          <w:lang w:val="ru-RU"/>
        </w:rPr>
        <w:t>Для печати протокола или других документов услуги необходимо:</w:t>
      </w:r>
    </w:p>
    <w:p>
      <w:pPr>
        <w:pStyle w:val="Normal"/>
        <w:numPr>
          <w:ilvl w:val="0"/>
          <w:numId w:val="533"/>
        </w:numPr>
        <w:rPr>
          <w:lang w:val="ru-RU"/>
        </w:rPr>
      </w:pPr>
      <w:r>
        <w:rPr>
          <w:color w:val="000000"/>
          <w:lang w:val="ru-RU"/>
        </w:rPr>
        <w:t>выбрать пункт меню «Записи услуг»;</w:t>
      </w:r>
    </w:p>
    <w:p>
      <w:pPr>
        <w:pStyle w:val="Normal"/>
        <w:numPr>
          <w:ilvl w:val="0"/>
          <w:numId w:val="533"/>
        </w:numPr>
        <w:rPr>
          <w:lang w:val="ru-RU"/>
        </w:rPr>
      </w:pPr>
      <w:r>
        <w:rPr>
          <w:color w:val="000000"/>
          <w:lang w:val="ru-RU"/>
        </w:rPr>
        <w:t>откроется окно «Записи услуг», содержащее список всех записей услуг клиники;</w:t>
      </w:r>
    </w:p>
    <w:p>
      <w:pPr>
        <w:pStyle w:val="Normal"/>
        <w:numPr>
          <w:ilvl w:val="0"/>
          <w:numId w:val="533"/>
        </w:numPr>
        <w:rPr>
          <w:lang w:val="ru-RU"/>
        </w:rPr>
      </w:pPr>
      <w:r>
        <w:rPr>
          <w:color w:val="000000"/>
          <w:lang w:val="ru-RU"/>
        </w:rPr>
        <w:t>выбрать необходимую запись об оказанной услуге;</w:t>
      </w:r>
    </w:p>
    <w:p>
      <w:pPr>
        <w:pStyle w:val="Normal"/>
        <w:numPr>
          <w:ilvl w:val="0"/>
          <w:numId w:val="533"/>
        </w:numPr>
        <w:rPr>
          <w:color w:val="000000"/>
        </w:rPr>
      </w:pPr>
      <w:r>
        <w:rPr>
          <w:color w:val="000000"/>
        </w:rPr>
        <w:t>нажать на кнопку </w:t>
      </w:r>
      <w:r>
        <w:rPr>
          <w:color w:val="000000"/>
        </w:rPr>
        <w:drawing>
          <wp:inline distT="0" distB="0" distL="0" distR="0">
            <wp:extent cx="323850" cy="257175"/>
            <wp:effectExtent l="0" t="0" r="0" b="0"/>
            <wp:docPr id="1029" name="Рисунок 101125" descr="_scroll_external/attachments/image2019-7-24_13-22-58-d7bd4f016df1a59cee41754c540748d5294ab58be4cd3d346067e70ad39af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Рисунок 101125" descr="_scroll_external/attachments/image2019-7-24_13-22-58-d7bd4f016df1a59cee41754c540748d5294ab58be4cd3d346067e70ad39af105.png"/>
                    <pic:cNvPicPr>
                      <a:picLocks noChangeAspect="1" noChangeArrowheads="1"/>
                    </pic:cNvPicPr>
                  </pic:nvPicPr>
                  <pic:blipFill>
                    <a:blip r:embed="rId1033"/>
                    <a:stretch>
                      <a:fillRect/>
                    </a:stretch>
                  </pic:blipFill>
                  <pic:spPr bwMode="auto">
                    <a:xfrm>
                      <a:off x="0" y="0"/>
                      <a:ext cx="323850" cy="257175"/>
                    </a:xfrm>
                    <a:prstGeom prst="rect">
                      <a:avLst/>
                    </a:prstGeom>
                  </pic:spPr>
                </pic:pic>
              </a:graphicData>
            </a:graphic>
          </wp:inline>
        </w:drawing>
      </w:r>
      <w:r>
        <w:rPr>
          <w:color w:val="000000"/>
        </w:rPr>
        <w:t>;</w:t>
      </w:r>
    </w:p>
    <w:p>
      <w:pPr>
        <w:pStyle w:val="Normal"/>
        <w:numPr>
          <w:ilvl w:val="0"/>
          <w:numId w:val="533"/>
        </w:numPr>
        <w:rPr>
          <w:color w:val="000000"/>
        </w:rPr>
      </w:pPr>
      <w:r>
        <w:rPr>
          <w:color w:val="000000"/>
        </w:rPr>
        <w:t>нажать на необходимый документ;</w:t>
      </w:r>
    </w:p>
    <w:p>
      <w:pPr>
        <w:pStyle w:val="Normal"/>
        <w:numPr>
          <w:ilvl w:val="0"/>
          <w:numId w:val="533"/>
        </w:numPr>
        <w:rPr>
          <w:lang w:val="ru-RU"/>
        </w:rPr>
      </w:pPr>
      <w:r>
        <w:rPr>
          <w:color w:val="000000"/>
          <w:lang w:val="ru-RU"/>
        </w:rPr>
        <w:t>документ будет отправлен на печать.</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При выборе печатных форм в начале списка идут полная и короткая формы протокола, затем – остальные документы, привязанные к печатным формам оказанной услуги.</w:t>
      </w:r>
    </w:p>
    <w:p>
      <w:pPr>
        <w:pStyle w:val="4"/>
        <w:numPr>
          <w:ilvl w:val="3"/>
          <w:numId w:val="2"/>
        </w:numPr>
        <w:ind w:left="862" w:hanging="862"/>
        <w:rPr>
          <w:rFonts w:ascii="Verdana" w:hAnsi="Verdana"/>
        </w:rPr>
      </w:pPr>
      <w:bookmarkStart w:id="524" w:name="scroll-bookmark-353"/>
      <w:r>
        <w:rPr>
          <w:rFonts w:ascii="Verdana" w:hAnsi="Verdana"/>
          <w:color w:val="000000"/>
        </w:rPr>
        <w:t>Просмотр прикрепленных файлов</w:t>
      </w:r>
      <w:bookmarkEnd w:id="524"/>
    </w:p>
    <w:p>
      <w:pPr>
        <w:pStyle w:val="Normal"/>
        <w:rPr>
          <w:lang w:val="ru-RU"/>
        </w:rPr>
      </w:pPr>
      <w:r>
        <w:rPr>
          <w:color w:val="000000"/>
          <w:lang w:val="ru-RU"/>
        </w:rPr>
        <w:t>Для просмотра файлов, прикрепленных к записи об оказанной услуге, необходимо:</w:t>
      </w:r>
    </w:p>
    <w:p>
      <w:pPr>
        <w:pStyle w:val="Normal"/>
        <w:numPr>
          <w:ilvl w:val="0"/>
          <w:numId w:val="534"/>
        </w:numPr>
        <w:rPr>
          <w:lang w:val="ru-RU"/>
        </w:rPr>
      </w:pPr>
      <w:r>
        <w:rPr>
          <w:color w:val="000000"/>
          <w:lang w:val="ru-RU"/>
        </w:rPr>
        <w:t>выбрать пункт меню «Записи услуг»;</w:t>
      </w:r>
    </w:p>
    <w:p>
      <w:pPr>
        <w:pStyle w:val="Normal"/>
        <w:numPr>
          <w:ilvl w:val="0"/>
          <w:numId w:val="534"/>
        </w:numPr>
        <w:rPr>
          <w:lang w:val="ru-RU"/>
        </w:rPr>
      </w:pPr>
      <w:r>
        <w:rPr>
          <w:color w:val="000000"/>
          <w:lang w:val="ru-RU"/>
        </w:rPr>
        <w:t>откроется окно «Записи услуг», содержащее список всех записей услуг клиники;</w:t>
      </w:r>
    </w:p>
    <w:p>
      <w:pPr>
        <w:pStyle w:val="Normal"/>
        <w:numPr>
          <w:ilvl w:val="0"/>
          <w:numId w:val="534"/>
        </w:numPr>
        <w:rPr>
          <w:lang w:val="ru-RU"/>
        </w:rPr>
      </w:pPr>
      <w:r>
        <w:rPr>
          <w:color w:val="000000"/>
          <w:lang w:val="ru-RU"/>
        </w:rPr>
        <w:t>выбрать необходимую запись об оказанной услуге;</w:t>
      </w:r>
    </w:p>
    <w:p>
      <w:pPr>
        <w:pStyle w:val="Normal"/>
        <w:numPr>
          <w:ilvl w:val="0"/>
          <w:numId w:val="534"/>
        </w:numPr>
        <w:rPr>
          <w:color w:val="000000"/>
        </w:rPr>
      </w:pPr>
      <w:r>
        <w:rPr>
          <w:color w:val="000000"/>
        </w:rPr>
        <w:t>нажать на кнопку </w:t>
      </w:r>
      <w:r>
        <w:rPr>
          <w:color w:val="000000"/>
        </w:rPr>
        <w:drawing>
          <wp:inline distT="0" distB="0" distL="0" distR="0">
            <wp:extent cx="238125" cy="247650"/>
            <wp:effectExtent l="0" t="0" r="0" b="0"/>
            <wp:docPr id="1030" name="Рисунок 101126" descr="_scroll_external/attachments/image2019-7-24_13-23-22-6463bb48cdfa9c369853b80b4fa878f6a50dda586f4710b15eb995cc94bdfc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Рисунок 101126" descr="_scroll_external/attachments/image2019-7-24_13-23-22-6463bb48cdfa9c369853b80b4fa878f6a50dda586f4710b15eb995cc94bdfca6.png"/>
                    <pic:cNvPicPr>
                      <a:picLocks noChangeAspect="1" noChangeArrowheads="1"/>
                    </pic:cNvPicPr>
                  </pic:nvPicPr>
                  <pic:blipFill>
                    <a:blip r:embed="rId1034"/>
                    <a:stretch>
                      <a:fillRect/>
                    </a:stretch>
                  </pic:blipFill>
                  <pic:spPr bwMode="auto">
                    <a:xfrm>
                      <a:off x="0" y="0"/>
                      <a:ext cx="238125" cy="247650"/>
                    </a:xfrm>
                    <a:prstGeom prst="rect">
                      <a:avLst/>
                    </a:prstGeom>
                  </pic:spPr>
                </pic:pic>
              </a:graphicData>
            </a:graphic>
          </wp:inline>
        </w:drawing>
      </w:r>
      <w:r>
        <w:rPr>
          <w:color w:val="000000"/>
        </w:rPr>
        <w:t>;</w:t>
      </w:r>
    </w:p>
    <w:p>
      <w:pPr>
        <w:pStyle w:val="Normal"/>
        <w:numPr>
          <w:ilvl w:val="0"/>
          <w:numId w:val="534"/>
        </w:numPr>
        <w:rPr>
          <w:lang w:val="ru-RU"/>
        </w:rPr>
      </w:pPr>
      <w:r>
        <w:rPr>
          <w:color w:val="000000"/>
          <w:lang w:val="ru-RU"/>
        </w:rPr>
        <w:t>откроется всплывающее окно «Просмотр прикрепленных файлов»:</w:t>
      </w:r>
    </w:p>
    <w:p>
      <w:pPr>
        <w:pStyle w:val="Normal"/>
        <w:spacing w:beforeAutospacing="1" w:after="120"/>
        <w:jc w:val="center"/>
        <w:rPr>
          <w:color w:val="000000"/>
        </w:rPr>
      </w:pPr>
      <w:r>
        <w:rPr>
          <w:color w:val="000000"/>
        </w:rPr>
        <w:drawing>
          <wp:inline distT="19050" distB="9525" distL="19050" distR="13335">
            <wp:extent cx="6197600" cy="923925"/>
            <wp:effectExtent l="0" t="0" r="0" b="0"/>
            <wp:docPr id="1031" name="Рисунок 101127" descr="_scroll_external/attachments/image2019-7-25_13-53-31-0b8782123e1c81a2225dde16c8ce4738c3ea08858c57f484dd65ed8bedc05c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Рисунок 101127" descr="_scroll_external/attachments/image2019-7-25_13-53-31-0b8782123e1c81a2225dde16c8ce4738c3ea08858c57f484dd65ed8bedc05c18.png"/>
                    <pic:cNvPicPr>
                      <a:picLocks noChangeAspect="1" noChangeArrowheads="1"/>
                    </pic:cNvPicPr>
                  </pic:nvPicPr>
                  <pic:blipFill>
                    <a:blip r:embed="rId1035"/>
                    <a:srcRect l="0" t="0" r="0" b="16261"/>
                    <a:stretch>
                      <a:fillRect/>
                    </a:stretch>
                  </pic:blipFill>
                  <pic:spPr bwMode="auto">
                    <a:xfrm>
                      <a:off x="0" y="0"/>
                      <a:ext cx="6197600" cy="9239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351</w:t>
      </w:r>
      <w:r>
        <w:rPr/>
        <w:fldChar w:fldCharType="end"/>
      </w:r>
    </w:p>
    <w:p>
      <w:pPr>
        <w:pStyle w:val="Normal"/>
        <w:numPr>
          <w:ilvl w:val="0"/>
          <w:numId w:val="535"/>
        </w:numPr>
        <w:rPr>
          <w:lang w:val="ru-RU"/>
        </w:rPr>
      </w:pPr>
      <w:r>
        <w:rPr>
          <w:color w:val="000000"/>
          <w:lang w:val="ru-RU"/>
        </w:rPr>
        <w:t>нажать на ссылку – название файла;</w:t>
      </w:r>
    </w:p>
    <w:p>
      <w:pPr>
        <w:pStyle w:val="Normal"/>
        <w:numPr>
          <w:ilvl w:val="0"/>
          <w:numId w:val="535"/>
        </w:numPr>
        <w:rPr>
          <w:lang w:val="ru-RU"/>
        </w:rPr>
      </w:pPr>
      <w:r>
        <w:rPr>
          <w:color w:val="000000"/>
          <w:lang w:val="ru-RU"/>
        </w:rPr>
        <w:t>файл будет автоматически скачан на локальный ПК.</w:t>
      </w:r>
    </w:p>
    <w:p>
      <w:pPr>
        <w:pStyle w:val="2"/>
        <w:numPr>
          <w:ilvl w:val="1"/>
          <w:numId w:val="2"/>
        </w:numPr>
        <w:rPr>
          <w:rFonts w:ascii="Verdana" w:hAnsi="Verdana"/>
          <w:lang w:val="ru-RU"/>
        </w:rPr>
      </w:pPr>
      <w:bookmarkStart w:id="525" w:name="_Toc23252642"/>
      <w:bookmarkStart w:id="526" w:name="_Toc22720749"/>
      <w:bookmarkStart w:id="527" w:name="scroll-bookmark-355"/>
      <w:r>
        <w:rPr>
          <w:rFonts w:ascii="Verdana" w:hAnsi="Verdana"/>
          <w:color w:val="000000"/>
          <w:lang w:val="ru-RU"/>
        </w:rPr>
        <w:t>Оплата услуг в Подсистеме автоматизации радиологической службы</w:t>
      </w:r>
      <w:bookmarkEnd w:id="525"/>
      <w:bookmarkEnd w:id="526"/>
      <w:bookmarkEnd w:id="527"/>
    </w:p>
    <w:p>
      <w:pPr>
        <w:pStyle w:val="3"/>
        <w:numPr>
          <w:ilvl w:val="2"/>
          <w:numId w:val="2"/>
        </w:numPr>
        <w:rPr>
          <w:rFonts w:ascii="Verdana" w:hAnsi="Verdana"/>
          <w:lang w:val="ru-RU"/>
        </w:rPr>
      </w:pPr>
      <w:bookmarkStart w:id="528" w:name="_Toc23252643"/>
      <w:bookmarkStart w:id="529" w:name="_Toc22720750"/>
      <w:bookmarkStart w:id="530" w:name="scroll-bookmark-356"/>
      <w:r>
        <w:rPr>
          <w:rFonts w:ascii="Verdana" w:hAnsi="Verdana"/>
          <w:color w:val="000000"/>
          <w:lang w:val="ru-RU"/>
        </w:rPr>
        <w:t>Прайс в Подсистеме автоматизации радиологической службы</w:t>
      </w:r>
      <w:bookmarkEnd w:id="528"/>
      <w:bookmarkEnd w:id="529"/>
      <w:bookmarkEnd w:id="530"/>
    </w:p>
    <w:p>
      <w:pPr>
        <w:pStyle w:val="Normal"/>
        <w:rPr>
          <w:lang w:val="ru-RU"/>
        </w:rPr>
      </w:pPr>
      <w:r>
        <w:rPr>
          <w:color w:val="000000"/>
          <w:lang w:val="ru-RU"/>
        </w:rPr>
        <w:t>В задаче «Прайс» ведется список прейскурантов клиники.</w:t>
      </w:r>
    </w:p>
    <w:p>
      <w:pPr>
        <w:pStyle w:val="4"/>
        <w:numPr>
          <w:ilvl w:val="3"/>
          <w:numId w:val="2"/>
        </w:numPr>
        <w:ind w:left="862" w:hanging="862"/>
        <w:rPr>
          <w:rFonts w:ascii="Verdana" w:hAnsi="Verdana"/>
        </w:rPr>
      </w:pPr>
      <w:bookmarkStart w:id="531" w:name="scroll-bookmark-358"/>
      <w:r>
        <w:rPr>
          <w:rFonts w:ascii="Verdana" w:hAnsi="Verdana"/>
          <w:color w:val="000000"/>
        </w:rPr>
        <w:t>Создание прайса</w:t>
      </w:r>
      <w:bookmarkEnd w:id="531"/>
    </w:p>
    <w:p>
      <w:pPr>
        <w:pStyle w:val="Normal"/>
        <w:rPr>
          <w:color w:val="000000"/>
        </w:rPr>
      </w:pPr>
      <w:r>
        <w:rPr>
          <w:color w:val="000000"/>
        </w:rPr>
        <w:t>Для создания прайса необходимо:</w:t>
      </w:r>
    </w:p>
    <w:p>
      <w:pPr>
        <w:pStyle w:val="Normal"/>
        <w:numPr>
          <w:ilvl w:val="0"/>
          <w:numId w:val="536"/>
        </w:numPr>
        <w:rPr>
          <w:color w:val="000000"/>
        </w:rPr>
      </w:pPr>
      <w:r>
        <w:rPr>
          <w:color w:val="000000"/>
        </w:rPr>
        <w:t>выбрать пункт меню «Прайс»;</w:t>
      </w:r>
    </w:p>
    <w:p>
      <w:pPr>
        <w:pStyle w:val="Normal"/>
        <w:numPr>
          <w:ilvl w:val="0"/>
          <w:numId w:val="536"/>
        </w:numPr>
        <w:rPr>
          <w:lang w:val="ru-RU"/>
        </w:rPr>
      </w:pPr>
      <w:r>
        <w:rPr>
          <w:color w:val="000000"/>
          <w:lang w:val="ru-RU"/>
        </w:rPr>
        <w:t>откроется окно «Управление прайсом», содержащее список прайсов:</w:t>
      </w:r>
    </w:p>
    <w:p>
      <w:pPr>
        <w:pStyle w:val="Normal"/>
        <w:spacing w:beforeAutospacing="1" w:after="120"/>
        <w:jc w:val="center"/>
        <w:rPr>
          <w:color w:val="000000"/>
        </w:rPr>
      </w:pPr>
      <w:r>
        <w:rPr>
          <w:color w:val="000000"/>
        </w:rPr>
        <w:drawing>
          <wp:inline distT="19050" distB="9525" distL="19050" distR="17145">
            <wp:extent cx="5964555" cy="2085975"/>
            <wp:effectExtent l="0" t="0" r="0" b="0"/>
            <wp:docPr id="1032" name="Рисунок 101128" descr="_scroll_external/attachments/image2019-8-2_15-7-32-6987acd9c5e5f83a00b8f82d5d5ec0c6ed649017ca331456a01e1b46b8a3ed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Рисунок 101128" descr="_scroll_external/attachments/image2019-8-2_15-7-32-6987acd9c5e5f83a00b8f82d5d5ec0c6ed649017ca331456a01e1b46b8a3edbd.png"/>
                    <pic:cNvPicPr>
                      <a:picLocks noChangeAspect="1" noChangeArrowheads="1"/>
                    </pic:cNvPicPr>
                  </pic:nvPicPr>
                  <pic:blipFill>
                    <a:blip r:embed="rId1036"/>
                    <a:srcRect l="0" t="0" r="0" b="13006"/>
                    <a:stretch>
                      <a:fillRect/>
                    </a:stretch>
                  </pic:blipFill>
                  <pic:spPr bwMode="auto">
                    <a:xfrm>
                      <a:off x="0" y="0"/>
                      <a:ext cx="5964555" cy="20859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352</w:t>
      </w:r>
      <w:r>
        <w:rPr/>
        <w:fldChar w:fldCharType="end"/>
      </w:r>
    </w:p>
    <w:p>
      <w:pPr>
        <w:pStyle w:val="Normal"/>
        <w:numPr>
          <w:ilvl w:val="0"/>
          <w:numId w:val="537"/>
        </w:numPr>
        <w:rPr>
          <w:color w:val="000000"/>
        </w:rPr>
      </w:pPr>
      <w:r>
        <w:rPr>
          <w:color w:val="000000"/>
        </w:rPr>
        <w:t>нажать на кнопку </w:t>
      </w:r>
      <w:r>
        <w:rPr>
          <w:color w:val="000000"/>
        </w:rPr>
        <w:drawing>
          <wp:inline distT="0" distB="0" distL="0" distR="0">
            <wp:extent cx="1200150" cy="323850"/>
            <wp:effectExtent l="0" t="0" r="0" b="0"/>
            <wp:docPr id="1033" name="Рисунок 101129" descr="_scroll_external/attachments/image2019-8-2_11-53-3-f585c01a5e9b636932e5ab1c67bdef805fc7ccb2eb95d9193e0edaed1e418f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Рисунок 101129" descr="_scroll_external/attachments/image2019-8-2_11-53-3-f585c01a5e9b636932e5ab1c67bdef805fc7ccb2eb95d9193e0edaed1e418fe3.png"/>
                    <pic:cNvPicPr>
                      <a:picLocks noChangeAspect="1" noChangeArrowheads="1"/>
                    </pic:cNvPicPr>
                  </pic:nvPicPr>
                  <pic:blipFill>
                    <a:blip r:embed="rId1037"/>
                    <a:stretch>
                      <a:fillRect/>
                    </a:stretch>
                  </pic:blipFill>
                  <pic:spPr bwMode="auto">
                    <a:xfrm>
                      <a:off x="0" y="0"/>
                      <a:ext cx="1200150" cy="323850"/>
                    </a:xfrm>
                    <a:prstGeom prst="rect">
                      <a:avLst/>
                    </a:prstGeom>
                  </pic:spPr>
                </pic:pic>
              </a:graphicData>
            </a:graphic>
          </wp:inline>
        </w:drawing>
      </w:r>
      <w:r>
        <w:rPr>
          <w:color w:val="000000"/>
        </w:rPr>
        <w:t>;</w:t>
      </w:r>
    </w:p>
    <w:p>
      <w:pPr>
        <w:pStyle w:val="Normal"/>
        <w:numPr>
          <w:ilvl w:val="0"/>
          <w:numId w:val="537"/>
        </w:numPr>
        <w:rPr>
          <w:color w:val="000000"/>
        </w:rPr>
      </w:pPr>
      <w:r>
        <w:rPr>
          <w:color w:val="000000"/>
        </w:rPr>
        <w:t>откроется форма создания прайса:</w:t>
      </w:r>
    </w:p>
    <w:p>
      <w:pPr>
        <w:pStyle w:val="Normal"/>
        <w:keepNext w:val="true"/>
        <w:spacing w:beforeAutospacing="1" w:after="120"/>
        <w:jc w:val="center"/>
        <w:rPr>
          <w:color w:val="000000"/>
        </w:rPr>
      </w:pPr>
      <w:r>
        <w:rPr>
          <w:color w:val="000000"/>
        </w:rPr>
        <w:drawing>
          <wp:inline distT="19050" distB="15875" distL="19050" distR="13335">
            <wp:extent cx="5854065" cy="5089525"/>
            <wp:effectExtent l="0" t="0" r="0" b="0"/>
            <wp:docPr id="1034" name="Рисунок 101130" descr="_scroll_external/attachments/image2019-8-2_15-4-57-d8005e10f618de2242e019c215d8a6d3293735e7067899e4766885fefe18b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Рисунок 101130" descr="_scroll_external/attachments/image2019-8-2_15-4-57-d8005e10f618de2242e019c215d8a6d3293735e7067899e4766885fefe18b569.png"/>
                    <pic:cNvPicPr>
                      <a:picLocks noChangeAspect="1" noChangeArrowheads="1"/>
                    </pic:cNvPicPr>
                  </pic:nvPicPr>
                  <pic:blipFill>
                    <a:blip r:embed="rId1038"/>
                    <a:stretch>
                      <a:fillRect/>
                    </a:stretch>
                  </pic:blipFill>
                  <pic:spPr bwMode="auto">
                    <a:xfrm>
                      <a:off x="0" y="0"/>
                      <a:ext cx="5854065" cy="50895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353</w:t>
      </w:r>
      <w:r>
        <w:rPr/>
        <w:fldChar w:fldCharType="end"/>
      </w:r>
    </w:p>
    <w:p>
      <w:pPr>
        <w:pStyle w:val="Normal"/>
        <w:numPr>
          <w:ilvl w:val="0"/>
          <w:numId w:val="538"/>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21"/>
        <w:gridCol w:w="2863"/>
        <w:gridCol w:w="1910"/>
        <w:gridCol w:w="3410"/>
      </w:tblGrid>
      <w:tr>
        <w:trPr>
          <w:cnfStyle w:val="100000000000" w:firstRow="1" w:lastRow="0" w:firstColumn="0" w:lastColumn="0" w:oddVBand="0" w:evenVBand="0" w:oddHBand="0" w:evenHBand="0" w:firstRowFirstColumn="0" w:firstRowLastColumn="0" w:lastRowFirstColumn="0" w:lastRowLastColumn="0"/>
        </w:trPr>
        <w:tc>
          <w:tcPr>
            <w:tcW w:w="202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6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4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2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«Филиал»</w:t>
            </w:r>
          </w:p>
        </w:tc>
        <w:tc>
          <w:tcPr>
            <w:tcW w:w="2863" w:type="dxa"/>
            <w:tcBorders/>
            <w:shd w:fill="auto" w:val="clear"/>
          </w:tcPr>
          <w:p>
            <w:pPr>
              <w:pStyle w:val="Normal"/>
              <w:spacing w:before="0" w:after="120"/>
              <w:rPr>
                <w:rFonts w:cs="Arial"/>
              </w:rPr>
            </w:pPr>
            <w:r>
              <w:rPr>
                <w:rFonts w:cs="Arial" w:ascii="Arial" w:hAnsi="Arial"/>
                <w:color w:val="000000"/>
              </w:rPr>
              <w:t>Наименование филиала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35" name="Рисунок 10113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Рисунок 101131" descr="_scroll_external/icons/check-9544b811bd6366db36e61ad2f527f22e3b3ee709ab8546b60c6be8c132859dbf.svg"/>
                          <pic:cNvPicPr>
                            <a:picLocks noChangeAspect="1" noChangeArrowheads="1"/>
                          </pic:cNvPicPr>
                        </pic:nvPicPr>
                        <pic:blipFill>
                          <a:blip r:embed="rId1039"/>
                          <a:stretch>
                            <a:fillRect/>
                          </a:stretch>
                        </pic:blipFill>
                        <pic:spPr bwMode="auto">
                          <a:xfrm>
                            <a:off x="0" y="0"/>
                            <a:ext cx="152400" cy="152400"/>
                          </a:xfrm>
                          <a:prstGeom prst="rect">
                            <a:avLst/>
                          </a:prstGeom>
                        </pic:spPr>
                      </pic:pic>
                    </a:graphicData>
                  </a:graphic>
                </wp:inline>
              </w:drawing>
            </w:r>
          </w:p>
        </w:tc>
        <w:tc>
          <w:tcPr>
            <w:tcW w:w="3410"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с помощью кнопки</w:t>
            </w:r>
            <w:r>
              <w:rPr>
                <w:rFonts w:cs="Arial" w:ascii="Arial" w:hAnsi="Arial"/>
                <w:color w:val="000000"/>
              </w:rPr>
              <w:t> </w:t>
            </w:r>
            <w:r>
              <w:rPr>
                <w:rFonts w:ascii="Arial" w:hAnsi="Arial"/>
                <w:color w:val="000000"/>
              </w:rPr>
              <w:drawing>
                <wp:inline distT="0" distB="0" distL="0" distR="0">
                  <wp:extent cx="133350" cy="142875"/>
                  <wp:effectExtent l="0" t="0" r="0" b="0"/>
                  <wp:docPr id="1036" name="Рисунок 101132" descr="_scroll_external/attachments/image2019-8-2_16-2-37-223398c52313470928c1845890529e43357eefbea4347e816fcee56b10aead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Рисунок 101132" descr="_scroll_external/attachments/image2019-8-2_16-2-37-223398c52313470928c1845890529e43357eefbea4347e816fcee56b10aead1b.png"/>
                          <pic:cNvPicPr>
                            <a:picLocks noChangeAspect="1" noChangeArrowheads="1"/>
                          </pic:cNvPicPr>
                        </pic:nvPicPr>
                        <pic:blipFill>
                          <a:blip r:embed="rId1040"/>
                          <a:stretch>
                            <a:fillRect/>
                          </a:stretch>
                        </pic:blipFill>
                        <pic:spPr bwMode="auto">
                          <a:xfrm>
                            <a:off x="0" y="0"/>
                            <a:ext cx="133350" cy="142875"/>
                          </a:xfrm>
                          <a:prstGeom prst="rect">
                            <a:avLst/>
                          </a:prstGeom>
                        </pic:spPr>
                      </pic:pic>
                    </a:graphicData>
                  </a:graphic>
                </wp:inline>
              </w:drawing>
            </w:r>
          </w:p>
        </w:tc>
      </w:tr>
      <w:tr>
        <w:trPr/>
        <w:tc>
          <w:tcPr>
            <w:tcW w:w="202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«Начало действия»</w:t>
            </w:r>
          </w:p>
        </w:tc>
        <w:tc>
          <w:tcPr>
            <w:tcW w:w="2863" w:type="dxa"/>
            <w:tcBorders/>
            <w:shd w:fill="auto" w:val="clear"/>
          </w:tcPr>
          <w:p>
            <w:pPr>
              <w:pStyle w:val="Normal"/>
              <w:spacing w:before="0" w:after="120"/>
              <w:rPr>
                <w:rFonts w:cs="Arial"/>
              </w:rPr>
            </w:pPr>
            <w:r>
              <w:rPr>
                <w:rFonts w:cs="Arial" w:ascii="Arial" w:hAnsi="Arial"/>
                <w:color w:val="000000"/>
              </w:rPr>
              <w:t>Начало действия</w:t>
            </w:r>
            <w:r>
              <w:rPr>
                <w:rFonts w:cs="Arial" w:ascii="Arial" w:hAnsi="Arial"/>
                <w:color w:val="000000"/>
                <w:lang w:val="ru-RU"/>
              </w:rPr>
              <w:t xml:space="preserve"> </w:t>
            </w:r>
            <w:r>
              <w:rPr>
                <w:rFonts w:cs="Arial" w:ascii="Arial" w:hAnsi="Arial"/>
                <w:color w:val="000000"/>
              </w:rPr>
              <w:t>прайса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37" name="Рисунок 10113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Рисунок 101133" descr="_scroll_external/icons/check-9544b811bd6366db36e61ad2f527f22e3b3ee709ab8546b60c6be8c132859dbf.svg"/>
                          <pic:cNvPicPr>
                            <a:picLocks noChangeAspect="1" noChangeArrowheads="1"/>
                          </pic:cNvPicPr>
                        </pic:nvPicPr>
                        <pic:blipFill>
                          <a:blip r:embed="rId1041"/>
                          <a:stretch>
                            <a:fillRect/>
                          </a:stretch>
                        </pic:blipFill>
                        <pic:spPr bwMode="auto">
                          <a:xfrm>
                            <a:off x="0" y="0"/>
                            <a:ext cx="152400" cy="152400"/>
                          </a:xfrm>
                          <a:prstGeom prst="rect">
                            <a:avLst/>
                          </a:prstGeom>
                        </pic:spPr>
                      </pic:pic>
                    </a:graphicData>
                  </a:graphic>
                </wp:inline>
              </w:drawing>
            </w:r>
          </w:p>
        </w:tc>
        <w:tc>
          <w:tcPr>
            <w:tcW w:w="3410" w:type="dxa"/>
            <w:tcBorders/>
            <w:shd w:fill="auto" w:val="clear"/>
          </w:tcPr>
          <w:p>
            <w:pPr>
              <w:pStyle w:val="Normal"/>
              <w:spacing w:before="0" w:after="120"/>
              <w:rPr>
                <w:rFonts w:cs="Arial"/>
                <w:lang w:val="ru-RU"/>
              </w:rPr>
            </w:pPr>
            <w:r>
              <w:rPr>
                <w:rFonts w:cs="Arial" w:ascii="Arial" w:hAnsi="Arial"/>
                <w:color w:val="000000"/>
                <w:lang w:val="ru-RU"/>
              </w:rPr>
              <w:t>Установить дату начала действия прайса с помощью календаря или вручную</w:t>
            </w:r>
          </w:p>
        </w:tc>
      </w:tr>
      <w:tr>
        <w:trPr/>
        <w:tc>
          <w:tcPr>
            <w:tcW w:w="202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«Конец</w:t>
            </w:r>
            <w:r>
              <w:rPr>
                <w:rFonts w:cs="Arial" w:ascii="Arial" w:hAnsi="Arial"/>
                <w:color w:val="000000"/>
                <w:lang w:val="ru-RU"/>
              </w:rPr>
              <w:t xml:space="preserve"> </w:t>
            </w:r>
            <w:r>
              <w:rPr>
                <w:rFonts w:cs="Arial" w:ascii="Arial" w:hAnsi="Arial"/>
                <w:color w:val="000000"/>
              </w:rPr>
              <w:t>действия»</w:t>
            </w:r>
          </w:p>
        </w:tc>
        <w:tc>
          <w:tcPr>
            <w:tcW w:w="2863" w:type="dxa"/>
            <w:tcBorders/>
            <w:shd w:fill="auto" w:val="clear"/>
          </w:tcPr>
          <w:p>
            <w:pPr>
              <w:pStyle w:val="Normal"/>
              <w:spacing w:before="0" w:after="120"/>
              <w:rPr>
                <w:rFonts w:cs="Arial"/>
              </w:rPr>
            </w:pPr>
            <w:r>
              <w:rPr>
                <w:rFonts w:cs="Arial" w:ascii="Arial" w:hAnsi="Arial"/>
                <w:color w:val="000000"/>
              </w:rPr>
              <w:t>Окончание действия</w:t>
            </w:r>
            <w:r>
              <w:rPr>
                <w:rFonts w:cs="Arial" w:ascii="Arial" w:hAnsi="Arial"/>
                <w:color w:val="000000"/>
                <w:lang w:val="ru-RU"/>
              </w:rPr>
              <w:t xml:space="preserve"> </w:t>
            </w:r>
            <w:r>
              <w:rPr>
                <w:rFonts w:cs="Arial" w:ascii="Arial" w:hAnsi="Arial"/>
                <w:color w:val="000000"/>
              </w:rPr>
              <w:t>прайса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410" w:type="dxa"/>
            <w:tcBorders/>
            <w:shd w:fill="auto" w:val="clear"/>
          </w:tcPr>
          <w:p>
            <w:pPr>
              <w:pStyle w:val="Normal"/>
              <w:spacing w:before="0" w:after="120"/>
              <w:rPr>
                <w:rFonts w:cs="Arial"/>
                <w:lang w:val="ru-RU"/>
              </w:rPr>
            </w:pPr>
            <w:r>
              <w:rPr>
                <w:rFonts w:cs="Arial" w:ascii="Arial" w:hAnsi="Arial"/>
                <w:color w:val="000000"/>
                <w:lang w:val="ru-RU"/>
              </w:rPr>
              <w:t>Установить дату окончания действия прайса с помощью календаря или вручную</w:t>
            </w:r>
          </w:p>
        </w:tc>
      </w:tr>
      <w:tr>
        <w:trPr/>
        <w:tc>
          <w:tcPr>
            <w:tcW w:w="202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«Наименование»</w:t>
            </w:r>
          </w:p>
        </w:tc>
        <w:tc>
          <w:tcPr>
            <w:tcW w:w="2863" w:type="dxa"/>
            <w:tcBorders/>
            <w:shd w:fill="auto" w:val="clear"/>
          </w:tcPr>
          <w:p>
            <w:pPr>
              <w:pStyle w:val="Normal"/>
              <w:spacing w:before="0" w:after="120"/>
              <w:rPr>
                <w:rFonts w:cs="Arial"/>
              </w:rPr>
            </w:pPr>
            <w:r>
              <w:rPr>
                <w:rFonts w:cs="Arial" w:ascii="Arial" w:hAnsi="Arial"/>
                <w:color w:val="000000"/>
              </w:rPr>
              <w:t>Наименование прайса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38" name="Рисунок 10113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Рисунок 101134" descr="_scroll_external/icons/check-9544b811bd6366db36e61ad2f527f22e3b3ee709ab8546b60c6be8c132859dbf.svg"/>
                          <pic:cNvPicPr>
                            <a:picLocks noChangeAspect="1" noChangeArrowheads="1"/>
                          </pic:cNvPicPr>
                        </pic:nvPicPr>
                        <pic:blipFill>
                          <a:blip r:embed="rId1042"/>
                          <a:stretch>
                            <a:fillRect/>
                          </a:stretch>
                        </pic:blipFill>
                        <pic:spPr bwMode="auto">
                          <a:xfrm>
                            <a:off x="0" y="0"/>
                            <a:ext cx="152400" cy="152400"/>
                          </a:xfrm>
                          <a:prstGeom prst="rect">
                            <a:avLst/>
                          </a:prstGeom>
                        </pic:spPr>
                      </pic:pic>
                    </a:graphicData>
                  </a:graphic>
                </wp:inline>
              </w:drawing>
            </w:r>
          </w:p>
        </w:tc>
        <w:tc>
          <w:tcPr>
            <w:tcW w:w="3410" w:type="dxa"/>
            <w:tcBorders/>
            <w:shd w:fill="auto" w:val="clear"/>
          </w:tcPr>
          <w:p>
            <w:pPr>
              <w:pStyle w:val="Normal"/>
              <w:spacing w:before="0" w:after="120"/>
              <w:rPr>
                <w:rFonts w:cs="Arial"/>
              </w:rPr>
            </w:pPr>
            <w:r>
              <w:rPr>
                <w:rFonts w:cs="Arial" w:ascii="Arial" w:hAnsi="Arial"/>
                <w:color w:val="000000"/>
              </w:rPr>
              <w:t>Ввести наименование прайса вручную</w:t>
            </w:r>
          </w:p>
        </w:tc>
      </w:tr>
      <w:tr>
        <w:trPr/>
        <w:tc>
          <w:tcPr>
            <w:tcW w:w="2021"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«Валюта»</w:t>
            </w:r>
          </w:p>
        </w:tc>
        <w:tc>
          <w:tcPr>
            <w:tcW w:w="2863" w:type="dxa"/>
            <w:tcBorders/>
            <w:shd w:fill="auto" w:val="clear"/>
          </w:tcPr>
          <w:p>
            <w:pPr>
              <w:pStyle w:val="Normal"/>
              <w:rPr>
                <w:rFonts w:cs="Arial"/>
              </w:rPr>
            </w:pPr>
            <w:r>
              <w:rPr>
                <w:rFonts w:cs="Arial" w:ascii="Arial" w:hAnsi="Arial"/>
                <w:color w:val="000000"/>
              </w:rPr>
              <w:t>Валюта:</w:t>
            </w:r>
          </w:p>
          <w:p>
            <w:pPr>
              <w:pStyle w:val="Normal"/>
              <w:numPr>
                <w:ilvl w:val="0"/>
                <w:numId w:val="539"/>
              </w:numPr>
              <w:rPr>
                <w:rFonts w:cs="Arial"/>
              </w:rPr>
            </w:pPr>
            <w:r>
              <w:rPr>
                <w:rFonts w:cs="Arial" w:ascii="Arial" w:hAnsi="Arial"/>
                <w:color w:val="000000"/>
              </w:rPr>
              <w:t>Евро;</w:t>
            </w:r>
          </w:p>
          <w:p>
            <w:pPr>
              <w:pStyle w:val="Normal"/>
              <w:numPr>
                <w:ilvl w:val="0"/>
                <w:numId w:val="539"/>
              </w:numPr>
              <w:rPr>
                <w:rFonts w:cs="Arial"/>
              </w:rPr>
            </w:pPr>
            <w:r>
              <w:rPr>
                <w:rFonts w:cs="Arial" w:ascii="Arial" w:hAnsi="Arial"/>
                <w:color w:val="000000"/>
              </w:rPr>
              <w:t>Доллар;</w:t>
            </w:r>
          </w:p>
          <w:p>
            <w:pPr>
              <w:pStyle w:val="Normal"/>
              <w:numPr>
                <w:ilvl w:val="0"/>
                <w:numId w:val="539"/>
              </w:numPr>
              <w:spacing w:before="0" w:after="120"/>
              <w:rPr>
                <w:rFonts w:cs="Arial"/>
              </w:rPr>
            </w:pPr>
            <w:r>
              <w:rPr>
                <w:rFonts w:cs="Arial" w:ascii="Arial" w:hAnsi="Arial"/>
                <w:color w:val="000000"/>
              </w:rPr>
              <w:t>Рубль</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39" name="Рисунок 10113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Рисунок 101135" descr="_scroll_external/icons/check-9544b811bd6366db36e61ad2f527f22e3b3ee709ab8546b60c6be8c132859dbf.svg"/>
                          <pic:cNvPicPr>
                            <a:picLocks noChangeAspect="1" noChangeArrowheads="1"/>
                          </pic:cNvPicPr>
                        </pic:nvPicPr>
                        <pic:blipFill>
                          <a:blip r:embed="rId1043"/>
                          <a:stretch>
                            <a:fillRect/>
                          </a:stretch>
                        </pic:blipFill>
                        <pic:spPr bwMode="auto">
                          <a:xfrm>
                            <a:off x="0" y="0"/>
                            <a:ext cx="152400" cy="152400"/>
                          </a:xfrm>
                          <a:prstGeom prst="rect">
                            <a:avLst/>
                          </a:prstGeom>
                        </pic:spPr>
                      </pic:pic>
                    </a:graphicData>
                  </a:graphic>
                </wp:inline>
              </w:drawing>
            </w:r>
          </w:p>
        </w:tc>
        <w:tc>
          <w:tcPr>
            <w:tcW w:w="3410" w:type="dxa"/>
            <w:tcBorders/>
            <w:shd w:fill="auto" w:val="clear"/>
          </w:tcPr>
          <w:p>
            <w:pPr>
              <w:pStyle w:val="Normal"/>
              <w:spacing w:before="0" w:after="120"/>
              <w:rPr>
                <w:rFonts w:cs="Arial"/>
                <w:lang w:val="ru-RU"/>
              </w:rPr>
            </w:pPr>
            <w:r>
              <w:rPr>
                <w:rFonts w:cs="Arial" w:ascii="Arial" w:hAnsi="Arial"/>
                <w:color w:val="000000"/>
                <w:lang w:val="ru-RU"/>
              </w:rPr>
              <w:t>Выбрать валюту из списка с помощью кнопки</w:t>
            </w:r>
            <w:r>
              <w:rPr>
                <w:rFonts w:cs="Arial" w:ascii="Arial" w:hAnsi="Arial"/>
                <w:color w:val="000000"/>
              </w:rPr>
              <w:t> </w:t>
            </w:r>
            <w:r>
              <w:rPr>
                <w:rFonts w:ascii="Arial" w:hAnsi="Arial"/>
                <w:color w:val="000000"/>
              </w:rPr>
              <w:drawing>
                <wp:inline distT="0" distB="0" distL="0" distR="0">
                  <wp:extent cx="133350" cy="142875"/>
                  <wp:effectExtent l="0" t="0" r="0" b="0"/>
                  <wp:docPr id="1040" name="Рисунок 101136" descr="_scroll_external/attachments/image2019-8-2_16-2-37-223398c52313470928c1845890529e43357eefbea4347e816fcee56b10aead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Рисунок 101136" descr="_scroll_external/attachments/image2019-8-2_16-2-37-223398c52313470928c1845890529e43357eefbea4347e816fcee56b10aead1b.png"/>
                          <pic:cNvPicPr>
                            <a:picLocks noChangeAspect="1" noChangeArrowheads="1"/>
                          </pic:cNvPicPr>
                        </pic:nvPicPr>
                        <pic:blipFill>
                          <a:blip r:embed="rId1044"/>
                          <a:stretch>
                            <a:fillRect/>
                          </a:stretch>
                        </pic:blipFill>
                        <pic:spPr bwMode="auto">
                          <a:xfrm>
                            <a:off x="0" y="0"/>
                            <a:ext cx="133350" cy="142875"/>
                          </a:xfrm>
                          <a:prstGeom prst="rect">
                            <a:avLst/>
                          </a:prstGeom>
                        </pic:spPr>
                      </pic:pic>
                    </a:graphicData>
                  </a:graphic>
                </wp:inline>
              </w:drawing>
            </w:r>
          </w:p>
        </w:tc>
      </w:tr>
      <w:tr>
        <w:trPr/>
        <w:tc>
          <w:tcPr>
            <w:tcW w:w="2021" w:type="dxa"/>
            <w:tcBorders/>
            <w:shd w:fill="auto" w:val="clear"/>
          </w:tcPr>
          <w:p>
            <w:pPr>
              <w:pStyle w:val="Normal"/>
              <w:spacing w:before="0" w:after="120"/>
              <w:rPr>
                <w:rFonts w:cs="Arial"/>
              </w:rPr>
            </w:pPr>
            <w:r>
              <w:rPr>
                <w:rFonts w:cs="Arial" w:ascii="Arial" w:hAnsi="Arial"/>
                <w:color w:val="000000"/>
              </w:rPr>
              <w:t>Блок «Список услуг</w:t>
            </w:r>
            <w:r>
              <w:rPr>
                <w:rFonts w:cs="Arial" w:ascii="Arial" w:hAnsi="Arial"/>
                <w:b/>
                <w:color w:val="000000"/>
              </w:rPr>
              <w:t>»</w:t>
            </w:r>
          </w:p>
        </w:tc>
        <w:tc>
          <w:tcPr>
            <w:tcW w:w="2863" w:type="dxa"/>
            <w:tcBorders/>
            <w:shd w:fill="auto" w:val="clear"/>
          </w:tcPr>
          <w:p>
            <w:pPr>
              <w:pStyle w:val="Normal"/>
              <w:spacing w:before="0" w:after="120"/>
              <w:rPr>
                <w:rFonts w:cs="Arial"/>
                <w:lang w:val="ru-RU"/>
              </w:rPr>
            </w:pPr>
            <w:r>
              <w:rPr>
                <w:rFonts w:cs="Arial" w:ascii="Arial" w:hAnsi="Arial"/>
                <w:color w:val="000000"/>
                <w:lang w:val="ru-RU"/>
              </w:rPr>
              <w:t>Список всех услуг клиники, для которых необходимо установить цены</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410" w:type="dxa"/>
            <w:tcBorders/>
            <w:shd w:fill="auto" w:val="clear"/>
          </w:tcPr>
          <w:p>
            <w:pPr>
              <w:pStyle w:val="Normal"/>
              <w:rPr>
                <w:rFonts w:cs="Arial"/>
                <w:lang w:val="ru-RU"/>
              </w:rPr>
            </w:pPr>
            <w:r>
              <w:rPr>
                <w:rFonts w:cs="Arial" w:ascii="Arial" w:hAnsi="Arial"/>
                <w:color w:val="000000"/>
                <w:lang w:val="ru-RU"/>
              </w:rPr>
              <w:t>Установить цены для услуг вручную.</w:t>
            </w:r>
          </w:p>
          <w:p>
            <w:pPr>
              <w:pStyle w:val="Normal"/>
              <w:spacing w:before="0" w:after="120"/>
              <w:rPr>
                <w:rFonts w:cs="Arial"/>
                <w:lang w:val="ru-RU"/>
              </w:rPr>
            </w:pPr>
            <w:r>
              <w:rPr>
                <w:rFonts w:cs="Arial" w:ascii="Arial" w:hAnsi="Arial"/>
                <w:color w:val="000000"/>
                <w:lang w:val="ru-RU"/>
              </w:rPr>
              <w:t>Для поиска услуги можно использовать фильтры: по категории, коду и наименованию услуги</w:t>
            </w:r>
          </w:p>
        </w:tc>
      </w:tr>
    </w:tbl>
    <w:p>
      <w:pPr>
        <w:pStyle w:val="Normal"/>
        <w:rPr>
          <w:lang w:val="ru-RU"/>
        </w:rPr>
      </w:pPr>
      <w:r>
        <w:rPr>
          <w:b/>
          <w:color w:val="000000"/>
          <w:lang w:val="ru-RU"/>
        </w:rPr>
        <w:t>Важно!</w:t>
      </w:r>
      <w:r>
        <w:rPr>
          <w:b/>
          <w:color w:val="000000"/>
        </w:rPr>
        <w:t> </w:t>
      </w:r>
      <w:r>
        <w:rPr>
          <w:color w:val="000000"/>
          <w:lang w:val="ru-RU"/>
        </w:rPr>
        <w:t xml:space="preserve">При создании прайса Система проверяет пересечение прайсов. </w:t>
      </w:r>
      <w:r>
        <w:rPr>
          <w:color w:val="000000"/>
        </w:rPr>
        <w:t>Нельзя сохранять прайс, пересекающийся по времени с другим прайсом.</w:t>
      </w:r>
    </w:p>
    <w:p>
      <w:pPr>
        <w:pStyle w:val="Normal"/>
        <w:numPr>
          <w:ilvl w:val="0"/>
          <w:numId w:val="540"/>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041" name="Рисунок 101137" descr="_scroll_external/attachments/image2019-8-2_11-55-35-e8a4b26a3bcf6f0d11fde398a69dc91f01f7af3457cb4e71da14bcfb4dbdee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Рисунок 101137" descr="_scroll_external/attachments/image2019-8-2_11-55-35-e8a4b26a3bcf6f0d11fde398a69dc91f01f7af3457cb4e71da14bcfb4dbdeefd.png"/>
                    <pic:cNvPicPr>
                      <a:picLocks noChangeAspect="1" noChangeArrowheads="1"/>
                    </pic:cNvPicPr>
                  </pic:nvPicPr>
                  <pic:blipFill>
                    <a:blip r:embed="rId1045"/>
                    <a:stretch>
                      <a:fillRect/>
                    </a:stretch>
                  </pic:blipFill>
                  <pic:spPr bwMode="auto">
                    <a:xfrm>
                      <a:off x="0" y="0"/>
                      <a:ext cx="752475" cy="323850"/>
                    </a:xfrm>
                    <a:prstGeom prst="rect">
                      <a:avLst/>
                    </a:prstGeom>
                  </pic:spPr>
                </pic:pic>
              </a:graphicData>
            </a:graphic>
          </wp:inline>
        </w:drawing>
      </w:r>
      <w:r>
        <w:rPr>
          <w:color w:val="000000"/>
          <w:lang w:val="ru-RU"/>
        </w:rPr>
        <w:t>. Прайс будет создан в Системе.</w:t>
      </w:r>
    </w:p>
    <w:p>
      <w:pPr>
        <w:pStyle w:val="4"/>
        <w:numPr>
          <w:ilvl w:val="3"/>
          <w:numId w:val="2"/>
        </w:numPr>
        <w:ind w:left="862" w:hanging="862"/>
        <w:rPr>
          <w:rFonts w:ascii="Verdana" w:hAnsi="Verdana"/>
        </w:rPr>
      </w:pPr>
      <w:bookmarkStart w:id="532" w:name="scroll-bookmark-359"/>
      <w:r>
        <w:rPr>
          <w:rFonts w:ascii="Verdana" w:hAnsi="Verdana"/>
          <w:color w:val="000000"/>
        </w:rPr>
        <w:t>Просмотр прайса</w:t>
      </w:r>
      <w:bookmarkEnd w:id="532"/>
    </w:p>
    <w:p>
      <w:pPr>
        <w:pStyle w:val="Normal"/>
        <w:rPr>
          <w:color w:val="000000"/>
        </w:rPr>
      </w:pPr>
      <w:r>
        <w:rPr>
          <w:color w:val="000000"/>
        </w:rPr>
        <w:t>Для просмотра прайса необходимо:</w:t>
      </w:r>
    </w:p>
    <w:p>
      <w:pPr>
        <w:pStyle w:val="Normal"/>
        <w:numPr>
          <w:ilvl w:val="0"/>
          <w:numId w:val="541"/>
        </w:numPr>
        <w:rPr>
          <w:color w:val="000000"/>
        </w:rPr>
      </w:pPr>
      <w:r>
        <w:rPr>
          <w:color w:val="000000"/>
        </w:rPr>
        <w:t>выбрать пункт меню «Прайс»;</w:t>
      </w:r>
    </w:p>
    <w:p>
      <w:pPr>
        <w:pStyle w:val="Normal"/>
        <w:numPr>
          <w:ilvl w:val="0"/>
          <w:numId w:val="541"/>
        </w:numPr>
        <w:rPr>
          <w:lang w:val="ru-RU"/>
        </w:rPr>
      </w:pPr>
      <w:r>
        <w:rPr>
          <w:color w:val="000000"/>
          <w:lang w:val="ru-RU"/>
        </w:rPr>
        <w:t>откроется окно «Управление прайсом», содержащее список прайсов;</w:t>
      </w:r>
    </w:p>
    <w:p>
      <w:pPr>
        <w:pStyle w:val="Normal"/>
        <w:numPr>
          <w:ilvl w:val="0"/>
          <w:numId w:val="541"/>
        </w:numPr>
        <w:rPr>
          <w:lang w:val="ru-RU"/>
        </w:rPr>
      </w:pPr>
      <w:r>
        <w:rPr>
          <w:color w:val="000000"/>
          <w:lang w:val="ru-RU"/>
        </w:rPr>
        <w:t xml:space="preserve">выбрать необходимый прайс и нажать на кнопку </w:t>
      </w:r>
      <w:r>
        <w:rPr>
          <w:color w:val="000000"/>
        </w:rPr>
        <w:drawing>
          <wp:inline distT="0" distB="0" distL="0" distR="0">
            <wp:extent cx="238125" cy="219075"/>
            <wp:effectExtent l="0" t="0" r="0" b="0"/>
            <wp:docPr id="1042" name="Рисунок 101138" descr="_scroll_external/attachments/image2019-8-2_11-45-54-1bca920544395cf71e474569c43046bb0039d440c460da8a7928704170bab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Рисунок 101138" descr="_scroll_external/attachments/image2019-8-2_11-45-54-1bca920544395cf71e474569c43046bb0039d440c460da8a7928704170babe57.png"/>
                    <pic:cNvPicPr>
                      <a:picLocks noChangeAspect="1" noChangeArrowheads="1"/>
                    </pic:cNvPicPr>
                  </pic:nvPicPr>
                  <pic:blipFill>
                    <a:blip r:embed="rId1046"/>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541"/>
        </w:numPr>
        <w:rPr>
          <w:lang w:val="ru-RU"/>
        </w:rPr>
      </w:pPr>
      <w:r>
        <w:rPr>
          <w:color w:val="000000"/>
          <w:lang w:val="ru-RU"/>
        </w:rPr>
        <w:t>откроется окно, в котором отображаются основные данные прайса:</w:t>
      </w:r>
    </w:p>
    <w:p>
      <w:pPr>
        <w:pStyle w:val="Normal"/>
        <w:keepNext w:val="true"/>
        <w:spacing w:beforeAutospacing="1" w:after="120"/>
        <w:jc w:val="center"/>
        <w:rPr>
          <w:color w:val="000000"/>
        </w:rPr>
      </w:pPr>
      <w:r>
        <w:rPr>
          <w:color w:val="000000"/>
        </w:rPr>
        <w:drawing>
          <wp:inline distT="19050" distB="24765" distL="19050" distR="20320">
            <wp:extent cx="6019165" cy="4624070"/>
            <wp:effectExtent l="0" t="0" r="0" b="0"/>
            <wp:docPr id="1043" name="Рисунок 101139" descr="_scroll_external/attachments/image2019-8-2_15-12-9-1afa7aa2123381dad2cadebd4e8ec884106aeff145b241c1c54d0dc81fb072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Рисунок 101139" descr="_scroll_external/attachments/image2019-8-2_15-12-9-1afa7aa2123381dad2cadebd4e8ec884106aeff145b241c1c54d0dc81fb072a9.png"/>
                    <pic:cNvPicPr>
                      <a:picLocks noChangeAspect="1" noChangeArrowheads="1"/>
                    </pic:cNvPicPr>
                  </pic:nvPicPr>
                  <pic:blipFill>
                    <a:blip r:embed="rId1047"/>
                    <a:stretch>
                      <a:fillRect/>
                    </a:stretch>
                  </pic:blipFill>
                  <pic:spPr bwMode="auto">
                    <a:xfrm>
                      <a:off x="0" y="0"/>
                      <a:ext cx="6019165" cy="46240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354</w:t>
      </w:r>
      <w:r>
        <w:rPr/>
        <w:fldChar w:fldCharType="end"/>
      </w:r>
    </w:p>
    <w:p>
      <w:pPr>
        <w:pStyle w:val="4"/>
        <w:numPr>
          <w:ilvl w:val="3"/>
          <w:numId w:val="2"/>
        </w:numPr>
        <w:ind w:left="862" w:hanging="862"/>
        <w:rPr>
          <w:rFonts w:ascii="Verdana" w:hAnsi="Verdana"/>
        </w:rPr>
      </w:pPr>
      <w:bookmarkStart w:id="533" w:name="scroll-bookmark-360"/>
      <w:r>
        <w:rPr>
          <w:rFonts w:ascii="Verdana" w:hAnsi="Verdana"/>
          <w:color w:val="000000"/>
        </w:rPr>
        <w:t>Редактирование прайса</w:t>
      </w:r>
      <w:bookmarkEnd w:id="533"/>
    </w:p>
    <w:p>
      <w:pPr>
        <w:pStyle w:val="Normal"/>
        <w:rPr>
          <w:color w:val="000000"/>
        </w:rPr>
      </w:pPr>
      <w:r>
        <w:rPr>
          <w:color w:val="000000"/>
        </w:rPr>
        <w:t>Для редактирования прайса необходимо:</w:t>
      </w:r>
    </w:p>
    <w:p>
      <w:pPr>
        <w:pStyle w:val="Normal"/>
        <w:numPr>
          <w:ilvl w:val="0"/>
          <w:numId w:val="542"/>
        </w:numPr>
        <w:rPr>
          <w:color w:val="000000"/>
        </w:rPr>
      </w:pPr>
      <w:r>
        <w:rPr>
          <w:color w:val="000000"/>
        </w:rPr>
        <w:t>выбрать пункт меню «Прайс»;</w:t>
      </w:r>
    </w:p>
    <w:p>
      <w:pPr>
        <w:pStyle w:val="Normal"/>
        <w:numPr>
          <w:ilvl w:val="0"/>
          <w:numId w:val="542"/>
        </w:numPr>
        <w:rPr>
          <w:color w:val="000000"/>
        </w:rPr>
      </w:pPr>
      <w:r>
        <w:rPr>
          <w:color w:val="000000"/>
        </w:rPr>
        <w:t>откроется окно «Управление прайсом»;</w:t>
      </w:r>
    </w:p>
    <w:p>
      <w:pPr>
        <w:pStyle w:val="Normal"/>
        <w:numPr>
          <w:ilvl w:val="0"/>
          <w:numId w:val="542"/>
        </w:numPr>
        <w:rPr>
          <w:lang w:val="ru-RU"/>
        </w:rPr>
      </w:pPr>
      <w:r>
        <w:rPr>
          <w:color w:val="000000"/>
          <w:lang w:val="ru-RU"/>
        </w:rPr>
        <w:t xml:space="preserve">выбрать необходимый прайс и нажать на кнопку </w:t>
      </w:r>
      <w:r>
        <w:rPr>
          <w:color w:val="000000"/>
        </w:rPr>
        <w:drawing>
          <wp:inline distT="0" distB="0" distL="0" distR="0">
            <wp:extent cx="171450" cy="200025"/>
            <wp:effectExtent l="0" t="0" r="0" b="0"/>
            <wp:docPr id="1044" name="Рисунок 101140" descr="_scroll_external/attachments/image2019-8-2_15-58-4-17b839d7404096eb76e359a741e79278c137b7bba3a59e4348481f9ca0ecf4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Рисунок 101140" descr="_scroll_external/attachments/image2019-8-2_15-58-4-17b839d7404096eb76e359a741e79278c137b7bba3a59e4348481f9ca0ecf4a4.png"/>
                    <pic:cNvPicPr>
                      <a:picLocks noChangeAspect="1" noChangeArrowheads="1"/>
                    </pic:cNvPicPr>
                  </pic:nvPicPr>
                  <pic:blipFill>
                    <a:blip r:embed="rId1048"/>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542"/>
        </w:numPr>
        <w:rPr>
          <w:color w:val="000000"/>
        </w:rPr>
      </w:pPr>
      <w:r>
        <w:rPr>
          <w:color w:val="000000"/>
        </w:rPr>
        <w:t>откроется форма редактирования прайса:</w:t>
      </w:r>
    </w:p>
    <w:p>
      <w:pPr>
        <w:pStyle w:val="Normal"/>
        <w:spacing w:beforeAutospacing="1" w:after="120"/>
        <w:jc w:val="center"/>
        <w:rPr>
          <w:color w:val="000000"/>
        </w:rPr>
      </w:pPr>
      <w:r>
        <w:rPr>
          <w:color w:val="000000"/>
        </w:rPr>
        <w:drawing>
          <wp:inline distT="19050" distB="10160" distL="19050" distR="12700">
            <wp:extent cx="5949950" cy="5400040"/>
            <wp:effectExtent l="0" t="0" r="0" b="0"/>
            <wp:docPr id="1045" name="Рисунок 101141" descr="_scroll_external/attachments/image2019-8-2_15-15-55-d086b55efd6c8d5e5ab66455a10c319d72d8be84a6ed5baeeb157c1e7a5ff1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Рисунок 101141" descr="_scroll_external/attachments/image2019-8-2_15-15-55-d086b55efd6c8d5e5ab66455a10c319d72d8be84a6ed5baeeb157c1e7a5ff1f5.png"/>
                    <pic:cNvPicPr>
                      <a:picLocks noChangeAspect="1" noChangeArrowheads="1"/>
                    </pic:cNvPicPr>
                  </pic:nvPicPr>
                  <pic:blipFill>
                    <a:blip r:embed="rId1049"/>
                    <a:stretch>
                      <a:fillRect/>
                    </a:stretch>
                  </pic:blipFill>
                  <pic:spPr bwMode="auto">
                    <a:xfrm>
                      <a:off x="0" y="0"/>
                      <a:ext cx="5949950" cy="54000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355</w:t>
      </w:r>
      <w:r>
        <w:rPr/>
        <w:fldChar w:fldCharType="end"/>
      </w:r>
    </w:p>
    <w:p>
      <w:pPr>
        <w:pStyle w:val="Normal"/>
        <w:numPr>
          <w:ilvl w:val="0"/>
          <w:numId w:val="543"/>
        </w:numPr>
        <w:rPr>
          <w:lang w:val="ru-RU"/>
        </w:rPr>
      </w:pPr>
      <w:r>
        <w:rPr>
          <w:color w:val="000000"/>
          <w:lang w:val="ru-RU"/>
        </w:rPr>
        <w:t>внести необходимые изменения и нажать на кнопку</w:t>
      </w:r>
      <w:r>
        <w:rPr>
          <w:color w:val="000000"/>
        </w:rPr>
        <w:t> </w:t>
      </w:r>
      <w:r>
        <w:rPr>
          <w:color w:val="000000"/>
        </w:rPr>
        <w:drawing>
          <wp:inline distT="0" distB="0" distL="0" distR="0">
            <wp:extent cx="904875" cy="323850"/>
            <wp:effectExtent l="0" t="0" r="0" b="0"/>
            <wp:docPr id="1046" name="Рисунок 101142" descr="_scroll_external/attachments/image2019-8-2_15-57-49-481acbbae962be3cc9df7f6b86e5011364ed4ce476fc80177d18901ab9a264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Рисунок 101142" descr="_scroll_external/attachments/image2019-8-2_15-57-49-481acbbae962be3cc9df7f6b86e5011364ed4ce476fc80177d18901ab9a264be.png"/>
                    <pic:cNvPicPr>
                      <a:picLocks noChangeAspect="1" noChangeArrowheads="1"/>
                    </pic:cNvPicPr>
                  </pic:nvPicPr>
                  <pic:blipFill>
                    <a:blip r:embed="rId1050"/>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534" w:name="scroll-bookmark-361"/>
      <w:r>
        <w:rPr>
          <w:rFonts w:ascii="Verdana" w:hAnsi="Verdana"/>
          <w:color w:val="000000"/>
        </w:rPr>
        <w:t>Копирование цен прайса</w:t>
      </w:r>
      <w:bookmarkEnd w:id="534"/>
    </w:p>
    <w:p>
      <w:pPr>
        <w:pStyle w:val="Normal"/>
        <w:rPr>
          <w:lang w:val="ru-RU"/>
        </w:rPr>
      </w:pPr>
      <w:r>
        <w:rPr>
          <w:color w:val="000000"/>
          <w:lang w:val="ru-RU"/>
        </w:rPr>
        <w:t>В новом созданном прайсе можно проставить цены, скопировав их из другого прайса. Данную функцию удобно использовать, если в новом прайсе мало позиций отличаются от позиций из ранее использовавшегося прайса.</w:t>
      </w:r>
    </w:p>
    <w:p>
      <w:pPr>
        <w:pStyle w:val="Normal"/>
        <w:rPr>
          <w:color w:val="000000"/>
        </w:rPr>
      </w:pPr>
      <w:r>
        <w:rPr>
          <w:color w:val="000000"/>
        </w:rPr>
        <w:t>Для копирования цен необходимо:</w:t>
      </w:r>
    </w:p>
    <w:p>
      <w:pPr>
        <w:pStyle w:val="Normal"/>
        <w:numPr>
          <w:ilvl w:val="0"/>
          <w:numId w:val="544"/>
        </w:numPr>
        <w:rPr>
          <w:lang w:val="ru-RU"/>
        </w:rPr>
      </w:pPr>
      <w:r>
        <w:rPr>
          <w:color w:val="000000"/>
          <w:lang w:val="ru-RU"/>
        </w:rPr>
        <w:t>на форме редактирования профиля нажать на кнопку</w:t>
      </w:r>
      <w:r>
        <w:rPr>
          <w:color w:val="000000"/>
        </w:rPr>
        <w:t> </w:t>
      </w:r>
      <w:r>
        <w:rPr>
          <w:color w:val="000000"/>
        </w:rPr>
        <w:drawing>
          <wp:inline distT="0" distB="0" distL="0" distR="0">
            <wp:extent cx="1457325" cy="323850"/>
            <wp:effectExtent l="0" t="0" r="0" b="0"/>
            <wp:docPr id="1047" name="Рисунок 101143" descr="_scroll_external/attachments/image2019-8-2_15-29-7-c9b6bf8902f3ee1c9370d1056d6961d7dbf6f6bad5dd9e102848bbeb85644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Рисунок 101143" descr="_scroll_external/attachments/image2019-8-2_15-29-7-c9b6bf8902f3ee1c9370d1056d6961d7dbf6f6bad5dd9e102848bbeb85644ed7.png"/>
                    <pic:cNvPicPr>
                      <a:picLocks noChangeAspect="1" noChangeArrowheads="1"/>
                    </pic:cNvPicPr>
                  </pic:nvPicPr>
                  <pic:blipFill>
                    <a:blip r:embed="rId1051"/>
                    <a:stretch>
                      <a:fillRect/>
                    </a:stretch>
                  </pic:blipFill>
                  <pic:spPr bwMode="auto">
                    <a:xfrm>
                      <a:off x="0" y="0"/>
                      <a:ext cx="1457325" cy="323850"/>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2065" distL="19050" distR="13335">
            <wp:extent cx="5969000" cy="5417185"/>
            <wp:effectExtent l="0" t="0" r="0" b="0"/>
            <wp:docPr id="1048" name="Рисунок 101144" descr="_scroll_external/attachments/image2019-8-2_15-28-32-e70f45bbff7466e78bb835f0b410f062ae5dbdebbb8ab7ea32c54472b85d0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Рисунок 101144" descr="_scroll_external/attachments/image2019-8-2_15-28-32-e70f45bbff7466e78bb835f0b410f062ae5dbdebbb8ab7ea32c54472b85d0487.png"/>
                    <pic:cNvPicPr>
                      <a:picLocks noChangeAspect="1" noChangeArrowheads="1"/>
                    </pic:cNvPicPr>
                  </pic:nvPicPr>
                  <pic:blipFill>
                    <a:blip r:embed="rId1052"/>
                    <a:stretch>
                      <a:fillRect/>
                    </a:stretch>
                  </pic:blipFill>
                  <pic:spPr bwMode="auto">
                    <a:xfrm>
                      <a:off x="0" y="0"/>
                      <a:ext cx="5969000" cy="54171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356</w:t>
      </w:r>
      <w:r>
        <w:rPr/>
        <w:fldChar w:fldCharType="end"/>
      </w:r>
    </w:p>
    <w:p>
      <w:pPr>
        <w:pStyle w:val="Normal"/>
        <w:numPr>
          <w:ilvl w:val="0"/>
          <w:numId w:val="545"/>
        </w:numPr>
        <w:rPr>
          <w:lang w:val="ru-RU"/>
        </w:rPr>
      </w:pPr>
      <w:r>
        <w:rPr>
          <w:color w:val="000000"/>
          <w:lang w:val="ru-RU"/>
        </w:rPr>
        <w:t>откроется всплывающее окно для выбора прайса, из которого будут загружены цены;</w:t>
      </w:r>
    </w:p>
    <w:p>
      <w:pPr>
        <w:pStyle w:val="Normal"/>
        <w:spacing w:beforeAutospacing="1" w:after="120"/>
        <w:jc w:val="center"/>
        <w:rPr>
          <w:color w:val="000000"/>
        </w:rPr>
      </w:pPr>
      <w:r>
        <w:rPr>
          <w:color w:val="000000"/>
        </w:rPr>
        <w:drawing>
          <wp:inline distT="0" distB="0" distL="0" distR="0">
            <wp:extent cx="5395595" cy="2218055"/>
            <wp:effectExtent l="0" t="0" r="0" b="0"/>
            <wp:docPr id="1049" name="Рисунок 101145" descr="_scroll_external/attachments/image2019-8-2_15-36-56-346282b5c0fee47fb426f784e1a94b70d659418ad2e5170d1a89912e420eb7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Рисунок 101145" descr="_scroll_external/attachments/image2019-8-2_15-36-56-346282b5c0fee47fb426f784e1a94b70d659418ad2e5170d1a89912e420eb7a0.png"/>
                    <pic:cNvPicPr>
                      <a:picLocks noChangeAspect="1" noChangeArrowheads="1"/>
                    </pic:cNvPicPr>
                  </pic:nvPicPr>
                  <pic:blipFill>
                    <a:blip r:embed="rId1053"/>
                    <a:stretch>
                      <a:fillRect/>
                    </a:stretch>
                  </pic:blipFill>
                  <pic:spPr bwMode="auto">
                    <a:xfrm>
                      <a:off x="0" y="0"/>
                      <a:ext cx="5395595" cy="22180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357</w:t>
      </w:r>
      <w:r>
        <w:rPr/>
        <w:fldChar w:fldCharType="end"/>
      </w:r>
    </w:p>
    <w:p>
      <w:pPr>
        <w:pStyle w:val="Normal"/>
        <w:numPr>
          <w:ilvl w:val="0"/>
          <w:numId w:val="546"/>
        </w:numPr>
        <w:rPr>
          <w:lang w:val="ru-RU"/>
        </w:rPr>
      </w:pPr>
      <w:r>
        <w:rPr>
          <w:color w:val="000000"/>
          <w:lang w:val="ru-RU"/>
        </w:rPr>
        <w:t>установить переключатель напротив необходимого прайса;</w:t>
      </w:r>
    </w:p>
    <w:p>
      <w:pPr>
        <w:pStyle w:val="Normal"/>
        <w:numPr>
          <w:ilvl w:val="0"/>
          <w:numId w:val="546"/>
        </w:numPr>
        <w:rPr>
          <w:lang w:val="ru-RU"/>
        </w:rPr>
      </w:pPr>
      <w:r>
        <w:rPr>
          <w:color w:val="000000"/>
          <w:lang w:val="ru-RU"/>
        </w:rPr>
        <w:t>ввести значение в поле «Коэффициент» вручную;</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По умолчанию поле «Коэффициент» заполняется значением «1». При копировании цена копируемого прайса умножается на коэффициент. Полученное значение округляется до рубля (без копеек).</w:t>
      </w:r>
    </w:p>
    <w:p>
      <w:pPr>
        <w:pStyle w:val="Normal"/>
        <w:numPr>
          <w:ilvl w:val="0"/>
          <w:numId w:val="547"/>
        </w:numPr>
        <w:rPr>
          <w:color w:val="000000"/>
        </w:rPr>
      </w:pPr>
      <w:r>
        <w:rPr>
          <w:color w:val="000000"/>
        </w:rPr>
        <w:t>нажать на кнопку </w:t>
      </w:r>
      <w:r>
        <w:rPr>
          <w:color w:val="000000"/>
        </w:rPr>
        <w:drawing>
          <wp:inline distT="0" distB="0" distL="0" distR="0">
            <wp:extent cx="942975" cy="323850"/>
            <wp:effectExtent l="0" t="0" r="0" b="0"/>
            <wp:docPr id="1050" name="Рисунок 101146" descr="_scroll_external/attachments/image2019-8-2_15-38-57-533cf795130ef8215c7aac1ceabaaa9461dd69f8bb942074524ad5c8b3ad6a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Рисунок 101146" descr="_scroll_external/attachments/image2019-8-2_15-38-57-533cf795130ef8215c7aac1ceabaaa9461dd69f8bb942074524ad5c8b3ad6a56.png"/>
                    <pic:cNvPicPr>
                      <a:picLocks noChangeAspect="1" noChangeArrowheads="1"/>
                    </pic:cNvPicPr>
                  </pic:nvPicPr>
                  <pic:blipFill>
                    <a:blip r:embed="rId1054"/>
                    <a:stretch>
                      <a:fillRect/>
                    </a:stretch>
                  </pic:blipFill>
                  <pic:spPr bwMode="auto">
                    <a:xfrm>
                      <a:off x="0" y="0"/>
                      <a:ext cx="942975" cy="323850"/>
                    </a:xfrm>
                    <a:prstGeom prst="rect">
                      <a:avLst/>
                    </a:prstGeom>
                  </pic:spPr>
                </pic:pic>
              </a:graphicData>
            </a:graphic>
          </wp:inline>
        </w:drawing>
      </w:r>
      <w:r>
        <w:rPr>
          <w:color w:val="000000"/>
        </w:rPr>
        <w:t>;</w:t>
      </w:r>
    </w:p>
    <w:p>
      <w:pPr>
        <w:pStyle w:val="Normal"/>
        <w:numPr>
          <w:ilvl w:val="0"/>
          <w:numId w:val="547"/>
        </w:numPr>
        <w:rPr>
          <w:lang w:val="ru-RU"/>
        </w:rPr>
      </w:pPr>
      <w:r>
        <w:rPr>
          <w:color w:val="000000"/>
          <w:lang w:val="ru-RU"/>
        </w:rPr>
        <w:t>цены будут скопированы из выбранного прайса.</w:t>
      </w:r>
    </w:p>
    <w:p>
      <w:pPr>
        <w:pStyle w:val="4"/>
        <w:numPr>
          <w:ilvl w:val="3"/>
          <w:numId w:val="2"/>
        </w:numPr>
        <w:ind w:left="862" w:hanging="862"/>
        <w:rPr>
          <w:rFonts w:ascii="Verdana" w:hAnsi="Verdana"/>
        </w:rPr>
      </w:pPr>
      <w:bookmarkStart w:id="535" w:name="scroll-bookmark-362"/>
      <w:r>
        <w:rPr>
          <w:rFonts w:ascii="Verdana" w:hAnsi="Verdana"/>
          <w:color w:val="000000"/>
        </w:rPr>
        <w:t>Удаление прайса</w:t>
      </w:r>
      <w:bookmarkEnd w:id="535"/>
    </w:p>
    <w:p>
      <w:pPr>
        <w:pStyle w:val="Normal"/>
        <w:rPr>
          <w:color w:val="000000"/>
        </w:rPr>
      </w:pPr>
      <w:r>
        <w:rPr>
          <w:color w:val="000000"/>
        </w:rPr>
        <w:t>Для удаления прайса необходимо:</w:t>
      </w:r>
    </w:p>
    <w:p>
      <w:pPr>
        <w:pStyle w:val="Normal"/>
        <w:numPr>
          <w:ilvl w:val="0"/>
          <w:numId w:val="548"/>
        </w:numPr>
        <w:rPr>
          <w:color w:val="000000"/>
        </w:rPr>
      </w:pPr>
      <w:r>
        <w:rPr>
          <w:color w:val="000000"/>
        </w:rPr>
        <w:t>выбрать пункт меню «Прайс»;</w:t>
      </w:r>
    </w:p>
    <w:p>
      <w:pPr>
        <w:pStyle w:val="Normal"/>
        <w:numPr>
          <w:ilvl w:val="0"/>
          <w:numId w:val="548"/>
        </w:numPr>
        <w:rPr>
          <w:color w:val="000000"/>
        </w:rPr>
      </w:pPr>
      <w:r>
        <w:rPr>
          <w:color w:val="000000"/>
        </w:rPr>
        <w:t>откроется окно «Управление прайсом»;</w:t>
      </w:r>
    </w:p>
    <w:p>
      <w:pPr>
        <w:pStyle w:val="Normal"/>
        <w:numPr>
          <w:ilvl w:val="0"/>
          <w:numId w:val="548"/>
        </w:numPr>
        <w:rPr>
          <w:lang w:val="ru-RU"/>
        </w:rPr>
      </w:pPr>
      <w:r>
        <w:rPr>
          <w:color w:val="000000"/>
          <w:lang w:val="ru-RU"/>
        </w:rPr>
        <w:t>выбрать</w:t>
      </w:r>
      <w:r>
        <w:rPr>
          <w:color w:val="000000"/>
        </w:rPr>
        <w:t> </w:t>
      </w:r>
      <w:r>
        <w:rPr>
          <w:color w:val="000000"/>
          <w:lang w:val="ru-RU"/>
        </w:rPr>
        <w:t xml:space="preserve">необходимый прайс и нажать на кнопку </w:t>
      </w:r>
      <w:r>
        <w:rPr>
          <w:color w:val="000000"/>
        </w:rPr>
        <w:drawing>
          <wp:inline distT="0" distB="0" distL="0" distR="0">
            <wp:extent cx="142875" cy="180975"/>
            <wp:effectExtent l="0" t="0" r="0" b="0"/>
            <wp:docPr id="1051" name="Рисунок 101147" descr="_scroll_external/attachments/image2019-8-2_15-40-22-ea3b20d9e4a0aee1e5f4f0415ada9006777d440fbe815d1d9669905571890f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Рисунок 101147" descr="_scroll_external/attachments/image2019-8-2_15-40-22-ea3b20d9e4a0aee1e5f4f0415ada9006777d440fbe815d1d9669905571890f03.png"/>
                    <pic:cNvPicPr>
                      <a:picLocks noChangeAspect="1" noChangeArrowheads="1"/>
                    </pic:cNvPicPr>
                  </pic:nvPicPr>
                  <pic:blipFill>
                    <a:blip r:embed="rId1055"/>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54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1052" name="Рисунок 101148" descr="_scroll_external/attachments/image2019-8-2_15-39-44-a2a03719350c175533c3cb68374185f8f72a89107c6fe3359fe621c1a0536a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Рисунок 101148" descr="_scroll_external/attachments/image2019-8-2_15-39-44-a2a03719350c175533c3cb68374185f8f72a89107c6fe3359fe621c1a0536ad6.png"/>
                    <pic:cNvPicPr>
                      <a:picLocks noChangeAspect="1" noChangeArrowheads="1"/>
                    </pic:cNvPicPr>
                  </pic:nvPicPr>
                  <pic:blipFill>
                    <a:blip r:embed="rId1056"/>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358</w:t>
      </w:r>
      <w:r>
        <w:rPr/>
        <w:fldChar w:fldCharType="end"/>
      </w:r>
    </w:p>
    <w:p>
      <w:pPr>
        <w:pStyle w:val="Normal"/>
        <w:numPr>
          <w:ilvl w:val="0"/>
          <w:numId w:val="54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053" name="Рисунок 101149" descr="_scroll_external/attachments/image2019-8-2_15-39-55-3d3261db4373e72102c98ac97da0e7d553fb8765400697f7a2f6814a35c977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Рисунок 101149" descr="_scroll_external/attachments/image2019-8-2_15-39-55-3d3261db4373e72102c98ac97da0e7d553fb8765400697f7a2f6814a35c977be.png"/>
                    <pic:cNvPicPr>
                      <a:picLocks noChangeAspect="1" noChangeArrowheads="1"/>
                    </pic:cNvPicPr>
                  </pic:nvPicPr>
                  <pic:blipFill>
                    <a:blip r:embed="rId1057"/>
                    <a:stretch>
                      <a:fillRect/>
                    </a:stretch>
                  </pic:blipFill>
                  <pic:spPr bwMode="auto">
                    <a:xfrm>
                      <a:off x="0" y="0"/>
                      <a:ext cx="771525" cy="361950"/>
                    </a:xfrm>
                    <a:prstGeom prst="rect">
                      <a:avLst/>
                    </a:prstGeom>
                  </pic:spPr>
                </pic:pic>
              </a:graphicData>
            </a:graphic>
          </wp:inline>
        </w:drawing>
      </w:r>
      <w:r>
        <w:rPr>
          <w:color w:val="000000"/>
          <w:lang w:val="ru-RU"/>
        </w:rPr>
        <w:t>. Прайс будет удален.</w:t>
      </w:r>
    </w:p>
    <w:p>
      <w:pPr>
        <w:pStyle w:val="Normal"/>
        <w:rPr>
          <w:lang w:val="ru-RU"/>
        </w:rPr>
      </w:pPr>
      <w:r>
        <w:rPr>
          <w:b/>
          <w:color w:val="000000"/>
          <w:lang w:val="ru-RU"/>
        </w:rPr>
        <w:t>Важно!</w:t>
      </w:r>
      <w:r>
        <w:rPr>
          <w:b/>
          <w:color w:val="000000"/>
        </w:rPr>
        <w:t> </w:t>
      </w:r>
      <w:r>
        <w:rPr>
          <w:color w:val="000000"/>
          <w:lang w:val="ru-RU"/>
        </w:rPr>
        <w:t>Если к данному прайсу есть связанные документы (например, документы оплаты), то Система не позволит удалить прайс.</w:t>
      </w:r>
    </w:p>
    <w:p>
      <w:pPr>
        <w:pStyle w:val="3"/>
        <w:numPr>
          <w:ilvl w:val="2"/>
          <w:numId w:val="2"/>
        </w:numPr>
        <w:rPr>
          <w:rFonts w:ascii="Verdana" w:hAnsi="Verdana"/>
          <w:lang w:val="ru-RU"/>
        </w:rPr>
      </w:pPr>
      <w:bookmarkStart w:id="536" w:name="_Toc23252644"/>
      <w:bookmarkStart w:id="537" w:name="_Toc22720751"/>
      <w:bookmarkStart w:id="538" w:name="scroll-bookmark-363"/>
      <w:r>
        <w:rPr>
          <w:rFonts w:ascii="Verdana" w:hAnsi="Verdana"/>
          <w:color w:val="000000"/>
          <w:lang w:val="ru-RU"/>
        </w:rPr>
        <w:t>Калькулятор стоимости услуг в Подсистеме автоматизации радиологической службы</w:t>
      </w:r>
      <w:bookmarkEnd w:id="536"/>
      <w:bookmarkEnd w:id="537"/>
      <w:bookmarkEnd w:id="538"/>
    </w:p>
    <w:p>
      <w:pPr>
        <w:pStyle w:val="Normal"/>
        <w:rPr>
          <w:lang w:val="ru-RU"/>
        </w:rPr>
      </w:pPr>
      <w:r>
        <w:rPr>
          <w:color w:val="000000"/>
          <w:lang w:val="ru-RU"/>
        </w:rPr>
        <w:t>В задаче «Калькулятор стоимости услуг» можно посчитать сумму перечня услуг по выбранному прайсу.</w:t>
      </w:r>
    </w:p>
    <w:p>
      <w:pPr>
        <w:pStyle w:val="4"/>
        <w:numPr>
          <w:ilvl w:val="3"/>
          <w:numId w:val="2"/>
        </w:numPr>
        <w:ind w:left="862" w:hanging="862"/>
        <w:rPr>
          <w:rFonts w:ascii="Verdana" w:hAnsi="Verdana"/>
        </w:rPr>
      </w:pPr>
      <w:bookmarkStart w:id="539" w:name="scroll-bookmark-365"/>
      <w:r>
        <w:rPr>
          <w:rFonts w:ascii="Verdana" w:hAnsi="Verdana"/>
          <w:color w:val="000000"/>
        </w:rPr>
        <w:t>Калькуляция стоимости услуг</w:t>
      </w:r>
      <w:bookmarkEnd w:id="539"/>
    </w:p>
    <w:p>
      <w:pPr>
        <w:pStyle w:val="Normal"/>
        <w:rPr>
          <w:lang w:val="ru-RU"/>
        </w:rPr>
      </w:pPr>
      <w:r>
        <w:rPr>
          <w:color w:val="000000"/>
          <w:lang w:val="ru-RU"/>
        </w:rPr>
        <w:t>Для калькуляции стоимости услуг необходимо:</w:t>
      </w:r>
    </w:p>
    <w:p>
      <w:pPr>
        <w:pStyle w:val="Normal"/>
        <w:numPr>
          <w:ilvl w:val="0"/>
          <w:numId w:val="550"/>
        </w:numPr>
        <w:rPr>
          <w:lang w:val="ru-RU"/>
        </w:rPr>
      </w:pPr>
      <w:r>
        <w:rPr>
          <w:color w:val="000000"/>
          <w:lang w:val="ru-RU"/>
        </w:rPr>
        <w:t>в поле «Выставить цены по прейскуранту» выбрать прайс из списка с помощью кнопки</w:t>
      </w:r>
      <w:r>
        <w:rPr>
          <w:color w:val="000000"/>
        </w:rPr>
        <w:t> </w:t>
      </w:r>
      <w:r>
        <w:rPr>
          <w:color w:val="000000"/>
        </w:rPr>
        <w:drawing>
          <wp:inline distT="0" distB="0" distL="0" distR="0">
            <wp:extent cx="152400" cy="142875"/>
            <wp:effectExtent l="0" t="0" r="0" b="0"/>
            <wp:docPr id="1054" name="Рисунок 101150" descr="_scroll_external/attachments/image2019-8-8_11-52-42-24c36756ed6eb2c4c1af6ab7dae2a66ad84cd4286a530094d1b5c43878dd80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Рисунок 101150" descr="_scroll_external/attachments/image2019-8-8_11-52-42-24c36756ed6eb2c4c1af6ab7dae2a66ad84cd4286a530094d1b5c43878dd80ee.png"/>
                    <pic:cNvPicPr>
                      <a:picLocks noChangeAspect="1" noChangeArrowheads="1"/>
                    </pic:cNvPicPr>
                  </pic:nvPicPr>
                  <pic:blipFill>
                    <a:blip r:embed="rId1058"/>
                    <a:stretch>
                      <a:fillRect/>
                    </a:stretch>
                  </pic:blipFill>
                  <pic:spPr bwMode="auto">
                    <a:xfrm>
                      <a:off x="0" y="0"/>
                      <a:ext cx="152400" cy="142875"/>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26035" distL="19050" distR="21590">
            <wp:extent cx="6284595" cy="1708150"/>
            <wp:effectExtent l="0" t="0" r="0" b="0"/>
            <wp:docPr id="1055" name="Рисунок 101151" descr="_scroll_external/attachments/image2019-8-8_11-26-17-d1724a3353c702328a8e7c974a5b8e753e5afacf35de055b3428690bf586a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Рисунок 101151" descr="_scroll_external/attachments/image2019-8-8_11-26-17-d1724a3353c702328a8e7c974a5b8e753e5afacf35de055b3428690bf586ae40.png"/>
                    <pic:cNvPicPr>
                      <a:picLocks noChangeAspect="1" noChangeArrowheads="1"/>
                    </pic:cNvPicPr>
                  </pic:nvPicPr>
                  <pic:blipFill>
                    <a:blip r:embed="rId1059"/>
                    <a:stretch>
                      <a:fillRect/>
                    </a:stretch>
                  </pic:blipFill>
                  <pic:spPr bwMode="auto">
                    <a:xfrm>
                      <a:off x="0" y="0"/>
                      <a:ext cx="6284595" cy="1708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359</w:t>
      </w:r>
      <w:r>
        <w:rPr/>
        <w:fldChar w:fldCharType="end"/>
      </w:r>
    </w:p>
    <w:p>
      <w:pPr>
        <w:pStyle w:val="Normal"/>
        <w:numPr>
          <w:ilvl w:val="0"/>
          <w:numId w:val="551"/>
        </w:numPr>
        <w:rPr>
          <w:lang w:val="ru-RU"/>
        </w:rPr>
      </w:pPr>
      <w:r>
        <w:rPr>
          <w:color w:val="000000"/>
          <w:lang w:val="ru-RU"/>
        </w:rPr>
        <w:t>нажать на ссылку «Добавить из списка»;</w:t>
      </w:r>
    </w:p>
    <w:p>
      <w:pPr>
        <w:pStyle w:val="Normal"/>
        <w:numPr>
          <w:ilvl w:val="0"/>
          <w:numId w:val="551"/>
        </w:numPr>
        <w:rPr>
          <w:lang w:val="ru-RU"/>
        </w:rPr>
      </w:pPr>
      <w:r>
        <w:rPr>
          <w:color w:val="000000"/>
          <w:lang w:val="ru-RU"/>
        </w:rPr>
        <w:t>откроется всплывающее окно добавления услуг. В окне отображается список всех активных (не заблокированных) услуг клиники;</w:t>
      </w:r>
    </w:p>
    <w:p>
      <w:pPr>
        <w:pStyle w:val="Normal"/>
        <w:spacing w:beforeAutospacing="1" w:after="120"/>
        <w:jc w:val="center"/>
        <w:rPr>
          <w:color w:val="000000"/>
        </w:rPr>
      </w:pPr>
      <w:r>
        <w:rPr>
          <w:color w:val="000000"/>
        </w:rPr>
        <w:drawing>
          <wp:inline distT="19050" distB="15240" distL="19050" distR="20955">
            <wp:extent cx="6170295" cy="2976245"/>
            <wp:effectExtent l="0" t="0" r="0" b="0"/>
            <wp:docPr id="1056" name="Рисунок 101152" descr="_scroll_external/attachments/image2019-8-8_11-34-30-4e863abf5319fd00a113789b11cfb1f871d4d1c164a5565307cb75e4dfeb6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Рисунок 101152" descr="_scroll_external/attachments/image2019-8-8_11-34-30-4e863abf5319fd00a113789b11cfb1f871d4d1c164a5565307cb75e4dfeb6093.png"/>
                    <pic:cNvPicPr>
                      <a:picLocks noChangeAspect="1" noChangeArrowheads="1"/>
                    </pic:cNvPicPr>
                  </pic:nvPicPr>
                  <pic:blipFill>
                    <a:blip r:embed="rId1060"/>
                    <a:stretch>
                      <a:fillRect/>
                    </a:stretch>
                  </pic:blipFill>
                  <pic:spPr bwMode="auto">
                    <a:xfrm>
                      <a:off x="0" y="0"/>
                      <a:ext cx="6170295" cy="297624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360</w:t>
      </w:r>
      <w:r>
        <w:rPr/>
        <w:fldChar w:fldCharType="end"/>
      </w:r>
    </w:p>
    <w:p>
      <w:pPr>
        <w:pStyle w:val="Normal"/>
        <w:rPr>
          <w:b/>
          <w:b/>
          <w:lang w:val="ru-RU"/>
        </w:rPr>
      </w:pPr>
      <w:r>
        <w:rPr>
          <w:b/>
          <w:color w:val="000000"/>
          <w:lang w:val="ru-RU"/>
        </w:rPr>
        <w:t>Примечания</w:t>
      </w:r>
    </w:p>
    <w:p>
      <w:pPr>
        <w:pStyle w:val="Normal"/>
        <w:rPr>
          <w:lang w:val="ru-RU"/>
        </w:rPr>
      </w:pPr>
      <w:r>
        <w:rPr>
          <w:color w:val="000000"/>
          <w:lang w:val="ru-RU"/>
        </w:rPr>
        <w:t>1</w:t>
      </w:r>
      <w:r>
        <w:rPr>
          <w:color w:val="000000"/>
        </w:rPr>
        <w:t> </w:t>
      </w:r>
      <w:r>
        <w:rPr>
          <w:color w:val="000000"/>
          <w:lang w:val="ru-RU"/>
        </w:rPr>
        <w:t xml:space="preserve"> Для ограничения списка услуг можно использовать фильтрацию по колонкам и постраничную навигацию.</w:t>
      </w:r>
    </w:p>
    <w:p>
      <w:pPr>
        <w:pStyle w:val="Normal"/>
        <w:rPr>
          <w:lang w:val="ru-RU"/>
        </w:rPr>
      </w:pPr>
      <w:r>
        <w:rPr>
          <w:color w:val="000000"/>
          <w:lang w:val="ru-RU"/>
        </w:rPr>
        <w:t>2</w:t>
      </w:r>
      <w:r>
        <w:rPr>
          <w:color w:val="000000"/>
        </w:rPr>
        <w:t> </w:t>
      </w:r>
      <w:r>
        <w:rPr>
          <w:color w:val="000000"/>
          <w:lang w:val="ru-RU"/>
        </w:rPr>
        <w:t xml:space="preserve"> Каждую колонку таблицы можно отсортировать.</w:t>
      </w:r>
    </w:p>
    <w:p>
      <w:pPr>
        <w:pStyle w:val="Normal"/>
        <w:rPr>
          <w:lang w:val="ru-RU"/>
        </w:rPr>
      </w:pPr>
      <w:r>
        <w:rPr>
          <w:color w:val="000000"/>
          <w:lang w:val="ru-RU"/>
        </w:rPr>
        <w:t>3</w:t>
      </w:r>
      <w:r>
        <w:rPr>
          <w:color w:val="000000"/>
        </w:rPr>
        <w:t> </w:t>
      </w:r>
      <w:r>
        <w:rPr>
          <w:color w:val="000000"/>
          <w:lang w:val="ru-RU"/>
        </w:rPr>
        <w:t xml:space="preserve"> При смене страницы и смене фильтра выбранные записи запоминаются.</w:t>
      </w:r>
    </w:p>
    <w:p>
      <w:pPr>
        <w:pStyle w:val="Normal"/>
        <w:numPr>
          <w:ilvl w:val="0"/>
          <w:numId w:val="552"/>
        </w:numPr>
        <w:rPr>
          <w:lang w:val="ru-RU"/>
        </w:rPr>
      </w:pPr>
      <w:r>
        <w:rPr>
          <w:color w:val="000000"/>
          <w:lang w:val="ru-RU"/>
        </w:rPr>
        <w:t>установить флаги напротив необходимых услуг и нажать на кнопку</w:t>
      </w:r>
      <w:r>
        <w:rPr>
          <w:color w:val="000000"/>
        </w:rPr>
        <w:t> </w:t>
      </w:r>
      <w:r>
        <w:rPr>
          <w:color w:val="000000"/>
        </w:rPr>
        <w:drawing>
          <wp:inline distT="0" distB="0" distL="0" distR="0">
            <wp:extent cx="762000" cy="323850"/>
            <wp:effectExtent l="0" t="0" r="0" b="0"/>
            <wp:docPr id="1057" name="Рисунок 101153" descr="_scroll_external/attachments/image2019-8-8_11-44-28-12dbf74012477c531363495fa5a37c2bf2835c0617cd3877adc33c908d90c0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Рисунок 101153" descr="_scroll_external/attachments/image2019-8-8_11-44-28-12dbf74012477c531363495fa5a37c2bf2835c0617cd3877adc33c908d90c0f2.png"/>
                    <pic:cNvPicPr>
                      <a:picLocks noChangeAspect="1" noChangeArrowheads="1"/>
                    </pic:cNvPicPr>
                  </pic:nvPicPr>
                  <pic:blipFill>
                    <a:blip r:embed="rId1061"/>
                    <a:stretch>
                      <a:fillRect/>
                    </a:stretch>
                  </pic:blipFill>
                  <pic:spPr bwMode="auto">
                    <a:xfrm>
                      <a:off x="0" y="0"/>
                      <a:ext cx="762000" cy="323850"/>
                    </a:xfrm>
                    <a:prstGeom prst="rect">
                      <a:avLst/>
                    </a:prstGeom>
                  </pic:spPr>
                </pic:pic>
              </a:graphicData>
            </a:graphic>
          </wp:inline>
        </w:drawing>
      </w:r>
      <w:r>
        <w:rPr>
          <w:color w:val="000000"/>
          <w:lang w:val="ru-RU"/>
        </w:rPr>
        <w:t>;</w:t>
      </w:r>
    </w:p>
    <w:p>
      <w:pPr>
        <w:pStyle w:val="Normal"/>
        <w:numPr>
          <w:ilvl w:val="0"/>
          <w:numId w:val="552"/>
        </w:numPr>
        <w:rPr>
          <w:lang w:val="ru-RU"/>
        </w:rPr>
      </w:pPr>
      <w:r>
        <w:rPr>
          <w:color w:val="000000"/>
          <w:lang w:val="ru-RU"/>
        </w:rPr>
        <w:t>выбранные услуги добавятся на форму подсчета стоимости услуг;</w:t>
      </w:r>
    </w:p>
    <w:p>
      <w:pPr>
        <w:pStyle w:val="Normal"/>
        <w:spacing w:beforeAutospacing="1" w:after="120"/>
        <w:jc w:val="center"/>
        <w:rPr>
          <w:color w:val="000000"/>
        </w:rPr>
      </w:pPr>
      <w:r>
        <w:rPr>
          <w:color w:val="000000"/>
        </w:rPr>
        <w:drawing>
          <wp:inline distT="19050" distB="21590" distL="19050" distR="8890">
            <wp:extent cx="6201410" cy="1941195"/>
            <wp:effectExtent l="0" t="0" r="0" b="0"/>
            <wp:docPr id="1058" name="Рисунок 101154" descr="_scroll_external/attachments/image2019-8-8_13-19-58-a1b26e68a8f39a6c7348c2c15a51f49ee8ea54b746acc98b37a4b6b2c3ce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Рисунок 101154" descr="_scroll_external/attachments/image2019-8-8_13-19-58-a1b26e68a8f39a6c7348c2c15a51f49ee8ea54b746acc98b37a4b6b2c3ce5700.png"/>
                    <pic:cNvPicPr>
                      <a:picLocks noChangeAspect="1" noChangeArrowheads="1"/>
                    </pic:cNvPicPr>
                  </pic:nvPicPr>
                  <pic:blipFill>
                    <a:blip r:embed="rId1062"/>
                    <a:stretch>
                      <a:fillRect/>
                    </a:stretch>
                  </pic:blipFill>
                  <pic:spPr bwMode="auto">
                    <a:xfrm>
                      <a:off x="0" y="0"/>
                      <a:ext cx="6201410" cy="19411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361</w:t>
      </w:r>
      <w:r>
        <w:rPr/>
        <w:fldChar w:fldCharType="end"/>
      </w:r>
    </w:p>
    <w:p>
      <w:pPr>
        <w:pStyle w:val="Normal"/>
        <w:numPr>
          <w:ilvl w:val="0"/>
          <w:numId w:val="553"/>
        </w:numPr>
        <w:rPr>
          <w:lang w:val="ru-RU"/>
        </w:rPr>
      </w:pPr>
      <w:r>
        <w:rPr>
          <w:color w:val="000000"/>
          <w:lang w:val="ru-RU"/>
        </w:rPr>
        <w:t>либо нажать на ссылку «Добавить услугу»;</w:t>
      </w:r>
    </w:p>
    <w:p>
      <w:pPr>
        <w:pStyle w:val="Normal"/>
        <w:numPr>
          <w:ilvl w:val="0"/>
          <w:numId w:val="553"/>
        </w:numPr>
        <w:rPr>
          <w:lang w:val="ru-RU"/>
        </w:rPr>
      </w:pPr>
      <w:r>
        <w:rPr>
          <w:color w:val="000000"/>
          <w:lang w:val="ru-RU"/>
        </w:rPr>
        <w:t>добавится строка для ввода данных услуги;</w:t>
      </w:r>
    </w:p>
    <w:p>
      <w:pPr>
        <w:pStyle w:val="Normal"/>
        <w:spacing w:beforeAutospacing="1" w:after="120"/>
        <w:jc w:val="center"/>
        <w:rPr>
          <w:color w:val="000000"/>
        </w:rPr>
      </w:pPr>
      <w:r>
        <w:rPr>
          <w:color w:val="000000"/>
        </w:rPr>
        <w:drawing>
          <wp:inline distT="19050" distB="21590" distL="19050" distR="24130">
            <wp:extent cx="6186805" cy="1941195"/>
            <wp:effectExtent l="0" t="0" r="0" b="0"/>
            <wp:docPr id="1059" name="Рисунок 101155" descr="_scroll_external/attachments/image2019-8-8_13-29-56-e8fd77d61258ad3582059771935cfc6a5ba1a0e9801d3ef9ea6288e7144d97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Рисунок 101155" descr="_scroll_external/attachments/image2019-8-8_13-29-56-e8fd77d61258ad3582059771935cfc6a5ba1a0e9801d3ef9ea6288e7144d9763.png"/>
                    <pic:cNvPicPr>
                      <a:picLocks noChangeAspect="1" noChangeArrowheads="1"/>
                    </pic:cNvPicPr>
                  </pic:nvPicPr>
                  <pic:blipFill>
                    <a:blip r:embed="rId1063"/>
                    <a:stretch>
                      <a:fillRect/>
                    </a:stretch>
                  </pic:blipFill>
                  <pic:spPr bwMode="auto">
                    <a:xfrm>
                      <a:off x="0" y="0"/>
                      <a:ext cx="6186805" cy="19411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362</w:t>
      </w:r>
      <w:r>
        <w:rPr/>
        <w:fldChar w:fldCharType="end"/>
      </w:r>
    </w:p>
    <w:p>
      <w:pPr>
        <w:pStyle w:val="Normal"/>
        <w:numPr>
          <w:ilvl w:val="0"/>
          <w:numId w:val="554"/>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25"/>
        <w:gridCol w:w="1928"/>
        <w:gridCol w:w="1910"/>
        <w:gridCol w:w="4541"/>
      </w:tblGrid>
      <w:tr>
        <w:trPr>
          <w:cnfStyle w:val="100000000000" w:firstRow="1" w:lastRow="0" w:firstColumn="0" w:lastColumn="0" w:oddVBand="0" w:evenVBand="0" w:oddHBand="0" w:evenHBand="0" w:firstRowFirstColumn="0" w:firstRowLastColumn="0" w:lastRowFirstColumn="0" w:lastRowLastColumn="0"/>
        </w:trPr>
        <w:tc>
          <w:tcPr>
            <w:tcW w:w="182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2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5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25" w:type="dxa"/>
            <w:tcBorders/>
            <w:shd w:fill="auto" w:val="clear"/>
          </w:tcPr>
          <w:p>
            <w:pPr>
              <w:pStyle w:val="Normal"/>
              <w:spacing w:before="0" w:after="120"/>
              <w:rPr>
                <w:rFonts w:cs="Arial"/>
              </w:rPr>
            </w:pPr>
            <w:r>
              <w:rPr>
                <w:rFonts w:cs="Arial" w:ascii="Arial" w:hAnsi="Arial"/>
                <w:color w:val="000000"/>
              </w:rPr>
              <w:t>Поле «Услуга»</w:t>
            </w:r>
          </w:p>
        </w:tc>
        <w:tc>
          <w:tcPr>
            <w:tcW w:w="1928" w:type="dxa"/>
            <w:tcBorders/>
            <w:shd w:fill="auto" w:val="clear"/>
          </w:tcPr>
          <w:p>
            <w:pPr>
              <w:pStyle w:val="Normal"/>
              <w:spacing w:before="0" w:after="120"/>
              <w:rPr>
                <w:rFonts w:cs="Arial"/>
              </w:rPr>
            </w:pPr>
            <w:r>
              <w:rPr>
                <w:rFonts w:cs="Arial" w:ascii="Arial" w:hAnsi="Arial"/>
                <w:color w:val="000000"/>
              </w:rPr>
              <w:t>Код и наименование услуги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541" w:type="dxa"/>
            <w:tcBorders/>
            <w:shd w:fill="auto" w:val="clear"/>
          </w:tcPr>
          <w:p>
            <w:pPr>
              <w:pStyle w:val="Normal"/>
              <w:spacing w:before="0" w:after="120"/>
              <w:rPr>
                <w:rFonts w:cs="Arial"/>
                <w:lang w:val="ru-RU"/>
              </w:rPr>
            </w:pPr>
            <w:r>
              <w:rPr>
                <w:rFonts w:cs="Arial" w:ascii="Arial" w:hAnsi="Arial"/>
                <w:color w:val="000000"/>
                <w:lang w:val="ru-RU"/>
              </w:rPr>
              <w:t>Ввести код или наименование услуги, затем</w:t>
            </w:r>
            <w:r>
              <w:rPr>
                <w:rFonts w:cs="Arial" w:ascii="Arial" w:hAnsi="Arial"/>
                <w:color w:val="000000"/>
              </w:rPr>
              <w:t> </w:t>
            </w:r>
            <w:r>
              <w:rPr>
                <w:rFonts w:cs="Arial" w:ascii="Arial" w:hAnsi="Arial"/>
                <w:color w:val="000000"/>
                <w:lang w:val="ru-RU"/>
              </w:rPr>
              <w:t>выбрать услугу из предложенных вариантов</w:t>
            </w:r>
          </w:p>
        </w:tc>
      </w:tr>
      <w:tr>
        <w:trPr/>
        <w:tc>
          <w:tcPr>
            <w:tcW w:w="1825" w:type="dxa"/>
            <w:tcBorders/>
            <w:shd w:fill="auto" w:val="clear"/>
          </w:tcPr>
          <w:p>
            <w:pPr>
              <w:pStyle w:val="Normal"/>
              <w:spacing w:before="0" w:after="120"/>
              <w:rPr>
                <w:rFonts w:cs="Arial"/>
              </w:rPr>
            </w:pPr>
            <w:r>
              <w:rPr>
                <w:rFonts w:cs="Arial" w:ascii="Arial" w:hAnsi="Arial"/>
                <w:color w:val="000000"/>
              </w:rPr>
              <w:t>Поле «Кратность»</w:t>
            </w:r>
          </w:p>
        </w:tc>
        <w:tc>
          <w:tcPr>
            <w:tcW w:w="1928" w:type="dxa"/>
            <w:tcBorders/>
            <w:shd w:fill="auto" w:val="clear"/>
          </w:tcPr>
          <w:p>
            <w:pPr>
              <w:pStyle w:val="Normal"/>
              <w:spacing w:before="0" w:after="120"/>
              <w:rPr>
                <w:rFonts w:cs="Arial"/>
              </w:rPr>
            </w:pPr>
            <w:r>
              <w:rPr>
                <w:rFonts w:cs="Arial" w:ascii="Arial" w:hAnsi="Arial"/>
                <w:color w:val="000000"/>
              </w:rPr>
              <w:t>Кратность</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60" name="Рисунок 10115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Рисунок 101156" descr="_scroll_external/icons/check-9544b811bd6366db36e61ad2f527f22e3b3ee709ab8546b60c6be8c132859dbf.svg"/>
                          <pic:cNvPicPr>
                            <a:picLocks noChangeAspect="1" noChangeArrowheads="1"/>
                          </pic:cNvPicPr>
                        </pic:nvPicPr>
                        <pic:blipFill>
                          <a:blip r:embed="rId1064"/>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rPr>
                <w:rFonts w:cs="Arial"/>
                <w:lang w:val="ru-RU"/>
              </w:rPr>
            </w:pPr>
            <w:r>
              <w:rPr>
                <w:rFonts w:cs="Arial" w:ascii="Arial" w:hAnsi="Arial"/>
                <w:color w:val="000000"/>
                <w:lang w:val="ru-RU"/>
              </w:rPr>
              <w:t>Ввести кратность вручную или с помощью кнопок</w:t>
            </w:r>
            <w:r>
              <w:rPr>
                <w:rFonts w:cs="Arial" w:ascii="Arial" w:hAnsi="Arial"/>
                <w:color w:val="000000"/>
              </w:rPr>
              <w:t> </w:t>
            </w:r>
            <w:r>
              <w:rPr>
                <w:rFonts w:ascii="Arial" w:hAnsi="Arial"/>
                <w:color w:val="000000"/>
              </w:rPr>
              <w:drawing>
                <wp:inline distT="0" distB="0" distL="0" distR="0">
                  <wp:extent cx="142875" cy="171450"/>
                  <wp:effectExtent l="0" t="0" r="0" b="0"/>
                  <wp:docPr id="1061" name="Рисунок 101157" descr="_scroll_external/attachments/image2019-8-8_14-18-23-0122bfd84e2f589b5b93fda222fce5cc7f7c353d3b15dffd92fbdb29e32b7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Рисунок 101157" descr="_scroll_external/attachments/image2019-8-8_14-18-23-0122bfd84e2f589b5b93fda222fce5cc7f7c353d3b15dffd92fbdb29e32b7416.png"/>
                          <pic:cNvPicPr>
                            <a:picLocks noChangeAspect="1" noChangeArrowheads="1"/>
                          </pic:cNvPicPr>
                        </pic:nvPicPr>
                        <pic:blipFill>
                          <a:blip r:embed="rId1065"/>
                          <a:stretch>
                            <a:fillRect/>
                          </a:stretch>
                        </pic:blipFill>
                        <pic:spPr bwMode="auto">
                          <a:xfrm>
                            <a:off x="0" y="0"/>
                            <a:ext cx="142875" cy="171450"/>
                          </a:xfrm>
                          <a:prstGeom prst="rect">
                            <a:avLst/>
                          </a:prstGeom>
                        </pic:spPr>
                      </pic:pic>
                    </a:graphicData>
                  </a:graphic>
                </wp:inline>
              </w:drawing>
            </w:r>
            <w:r>
              <w:rPr>
                <w:rFonts w:cs="Arial" w:ascii="Arial" w:hAnsi="Arial"/>
                <w:color w:val="000000"/>
                <w:lang w:val="ru-RU"/>
              </w:rPr>
              <w:t>.</w:t>
            </w:r>
          </w:p>
          <w:p>
            <w:pPr>
              <w:pStyle w:val="Normal"/>
              <w:spacing w:before="0" w:after="120"/>
              <w:rPr>
                <w:rFonts w:cs="Arial"/>
              </w:rPr>
            </w:pPr>
            <w:r>
              <w:rPr>
                <w:rFonts w:cs="Arial" w:ascii="Arial" w:hAnsi="Arial"/>
                <w:color w:val="000000"/>
              </w:rPr>
              <w:t>По умолчанию установлено значение «1»</w:t>
            </w:r>
          </w:p>
        </w:tc>
      </w:tr>
      <w:tr>
        <w:trPr/>
        <w:tc>
          <w:tcPr>
            <w:tcW w:w="1825" w:type="dxa"/>
            <w:tcBorders/>
            <w:shd w:fill="auto" w:val="clear"/>
          </w:tcPr>
          <w:p>
            <w:pPr>
              <w:pStyle w:val="Normal"/>
              <w:spacing w:before="0" w:after="120"/>
              <w:rPr>
                <w:rFonts w:cs="Arial"/>
              </w:rPr>
            </w:pPr>
            <w:r>
              <w:rPr>
                <w:rFonts w:cs="Arial" w:ascii="Arial" w:hAnsi="Arial"/>
                <w:color w:val="000000"/>
              </w:rPr>
              <w:t>Поле «Валюта»</w:t>
            </w:r>
          </w:p>
        </w:tc>
        <w:tc>
          <w:tcPr>
            <w:tcW w:w="1928" w:type="dxa"/>
            <w:tcBorders/>
            <w:shd w:fill="auto" w:val="clear"/>
          </w:tcPr>
          <w:p>
            <w:pPr>
              <w:pStyle w:val="Normal"/>
              <w:spacing w:before="0" w:after="120"/>
              <w:rPr>
                <w:rFonts w:cs="Arial"/>
              </w:rPr>
            </w:pPr>
            <w:r>
              <w:rPr>
                <w:rFonts w:cs="Arial" w:ascii="Arial" w:hAnsi="Arial"/>
                <w:color w:val="000000"/>
              </w:rPr>
              <w:t>Валюта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62" name="Рисунок 10115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Рисунок 101158" descr="_scroll_external/icons/check-9544b811bd6366db36e61ad2f527f22e3b3ee709ab8546b60c6be8c132859dbf.svg"/>
                          <pic:cNvPicPr>
                            <a:picLocks noChangeAspect="1" noChangeArrowheads="1"/>
                          </pic:cNvPicPr>
                        </pic:nvPicPr>
                        <pic:blipFill>
                          <a:blip r:embed="rId1066"/>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widowControl/>
              <w:bidi w:val="0"/>
              <w:spacing w:lineRule="auto" w:line="300" w:before="0" w:after="120"/>
              <w:jc w:val="left"/>
              <w:rPr>
                <w:rFonts w:cs="Arial"/>
                <w:lang w:val="ru-RU"/>
              </w:rPr>
            </w:pPr>
            <w:r>
              <w:rPr>
                <w:rFonts w:cs="Arial" w:ascii="Arial" w:hAnsi="Arial"/>
                <w:color w:val="000000"/>
                <w:lang w:val="ru-RU"/>
              </w:rPr>
              <w:t xml:space="preserve">Заполняется автоматически в соответствии с настройками клиники (подробнее описано в разделе </w:t>
            </w:r>
            <w:r>
              <w:rPr>
                <w:rStyle w:val="Style5"/>
                <w:rFonts w:cs="Arial" w:ascii="Arial" w:hAnsi="Arial"/>
                <w:color w:val="000000"/>
                <w:lang w:val="ru-RU"/>
              </w:rPr>
              <w:t>Настройки клиники</w:t>
            </w:r>
            <w:r>
              <w:rPr>
                <w:rFonts w:cs="Arial" w:ascii="Arial" w:hAnsi="Arial"/>
                <w:color w:val="000000"/>
                <w:lang w:val="ru-RU"/>
              </w:rPr>
              <w:t>)</w:t>
            </w:r>
          </w:p>
        </w:tc>
      </w:tr>
      <w:tr>
        <w:trPr/>
        <w:tc>
          <w:tcPr>
            <w:tcW w:w="1825" w:type="dxa"/>
            <w:tcBorders/>
            <w:shd w:fill="auto" w:val="clear"/>
          </w:tcPr>
          <w:p>
            <w:pPr>
              <w:pStyle w:val="Normal"/>
              <w:spacing w:before="0" w:after="120"/>
              <w:rPr>
                <w:rFonts w:cs="Arial"/>
              </w:rPr>
            </w:pPr>
            <w:r>
              <w:rPr>
                <w:rFonts w:cs="Arial" w:ascii="Arial" w:hAnsi="Arial"/>
                <w:color w:val="000000"/>
              </w:rPr>
              <w:t>Поле «Цена»</w:t>
            </w:r>
          </w:p>
        </w:tc>
        <w:tc>
          <w:tcPr>
            <w:tcW w:w="1928" w:type="dxa"/>
            <w:tcBorders/>
            <w:shd w:fill="auto" w:val="clear"/>
          </w:tcPr>
          <w:p>
            <w:pPr>
              <w:pStyle w:val="Normal"/>
              <w:spacing w:before="0" w:after="120"/>
              <w:rPr>
                <w:rFonts w:cs="Arial"/>
              </w:rPr>
            </w:pPr>
            <w:r>
              <w:rPr>
                <w:rFonts w:cs="Arial" w:ascii="Arial" w:hAnsi="Arial"/>
                <w:color w:val="000000"/>
              </w:rPr>
              <w:t>Цена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63" name="Рисунок 10115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Рисунок 101159" descr="_scroll_external/icons/check-9544b811bd6366db36e61ad2f527f22e3b3ee709ab8546b60c6be8c132859dbf.svg"/>
                          <pic:cNvPicPr>
                            <a:picLocks noChangeAspect="1" noChangeArrowheads="1"/>
                          </pic:cNvPicPr>
                        </pic:nvPicPr>
                        <pic:blipFill>
                          <a:blip r:embed="rId1067"/>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При необходимости изменить вручную</w:t>
            </w:r>
          </w:p>
        </w:tc>
      </w:tr>
      <w:tr>
        <w:trPr/>
        <w:tc>
          <w:tcPr>
            <w:tcW w:w="1825" w:type="dxa"/>
            <w:tcBorders/>
            <w:shd w:fill="auto" w:val="clear"/>
          </w:tcPr>
          <w:p>
            <w:pPr>
              <w:pStyle w:val="Normal"/>
              <w:spacing w:before="0" w:after="120"/>
              <w:rPr>
                <w:rFonts w:cs="Arial"/>
              </w:rPr>
            </w:pPr>
            <w:r>
              <w:rPr>
                <w:rFonts w:cs="Arial" w:ascii="Arial" w:hAnsi="Arial"/>
                <w:color w:val="000000"/>
              </w:rPr>
              <w:t>Поле «Сумма»</w:t>
            </w:r>
          </w:p>
        </w:tc>
        <w:tc>
          <w:tcPr>
            <w:tcW w:w="1928" w:type="dxa"/>
            <w:tcBorders/>
            <w:shd w:fill="auto" w:val="clear"/>
          </w:tcPr>
          <w:p>
            <w:pPr>
              <w:pStyle w:val="Normal"/>
              <w:spacing w:before="0" w:after="120"/>
              <w:rPr>
                <w:rFonts w:cs="Arial"/>
              </w:rPr>
            </w:pPr>
            <w:r>
              <w:rPr>
                <w:rFonts w:cs="Arial" w:ascii="Arial" w:hAnsi="Arial"/>
                <w:color w:val="000000"/>
              </w:rPr>
              <w:t>Сумма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64" name="Рисунок 10116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Рисунок 101160" descr="_scroll_external/icons/check-9544b811bd6366db36e61ad2f527f22e3b3ee709ab8546b60c6be8c132859dbf.svg"/>
                          <pic:cNvPicPr>
                            <a:picLocks noChangeAspect="1" noChangeArrowheads="1"/>
                          </pic:cNvPicPr>
                        </pic:nvPicPr>
                        <pic:blipFill>
                          <a:blip r:embed="rId1068"/>
                          <a:stretch>
                            <a:fillRect/>
                          </a:stretch>
                        </pic:blipFill>
                        <pic:spPr bwMode="auto">
                          <a:xfrm>
                            <a:off x="0" y="0"/>
                            <a:ext cx="152400" cy="152400"/>
                          </a:xfrm>
                          <a:prstGeom prst="rect">
                            <a:avLst/>
                          </a:prstGeom>
                        </pic:spPr>
                      </pic:pic>
                    </a:graphicData>
                  </a:graphic>
                </wp:inline>
              </w:drawing>
            </w:r>
          </w:p>
        </w:tc>
        <w:tc>
          <w:tcPr>
            <w:tcW w:w="4541"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значение поля «Цена», умноженное на значение поля «Кратность»</w:t>
            </w:r>
          </w:p>
        </w:tc>
      </w:tr>
    </w:tbl>
    <w:p>
      <w:pPr>
        <w:pStyle w:val="Normal"/>
        <w:numPr>
          <w:ilvl w:val="0"/>
          <w:numId w:val="555"/>
        </w:numPr>
        <w:rPr>
          <w:lang w:val="ru-RU"/>
        </w:rPr>
      </w:pPr>
      <w:r>
        <w:rPr>
          <w:color w:val="000000"/>
          <w:lang w:val="ru-RU"/>
        </w:rPr>
        <w:t>в поле «Сумма, руб» отобразится итоговая</w:t>
      </w:r>
      <w:r>
        <w:rPr>
          <w:color w:val="000000"/>
        </w:rPr>
        <w:t> </w:t>
      </w:r>
      <w:r>
        <w:rPr>
          <w:color w:val="000000"/>
          <w:lang w:val="ru-RU"/>
        </w:rPr>
        <w:t>стоимость услуг:</w:t>
      </w:r>
    </w:p>
    <w:p>
      <w:pPr>
        <w:pStyle w:val="Normal"/>
        <w:spacing w:beforeAutospacing="1" w:after="120"/>
        <w:jc w:val="center"/>
        <w:rPr>
          <w:color w:val="000000"/>
        </w:rPr>
      </w:pPr>
      <w:r>
        <w:rPr>
          <w:color w:val="000000"/>
        </w:rPr>
        <w:drawing>
          <wp:inline distT="19050" distB="15875" distL="19050" distR="19685">
            <wp:extent cx="6057900" cy="1889125"/>
            <wp:effectExtent l="0" t="0" r="0" b="0"/>
            <wp:docPr id="1065" name="Рисунок 101161" descr="_scroll_external/attachments/image2019-8-8_16-47-39-acfd8e3c943c5ce333473b8ba1398e12fa9a2ff834fc9056d669e420030af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Рисунок 101161" descr="_scroll_external/attachments/image2019-8-8_16-47-39-acfd8e3c943c5ce333473b8ba1398e12fa9a2ff834fc9056d669e420030af323.png"/>
                    <pic:cNvPicPr>
                      <a:picLocks noChangeAspect="1" noChangeArrowheads="1"/>
                    </pic:cNvPicPr>
                  </pic:nvPicPr>
                  <pic:blipFill>
                    <a:blip r:embed="rId1069"/>
                    <a:stretch>
                      <a:fillRect/>
                    </a:stretch>
                  </pic:blipFill>
                  <pic:spPr bwMode="auto">
                    <a:xfrm>
                      <a:off x="0" y="0"/>
                      <a:ext cx="6057900" cy="18891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363</w:t>
      </w:r>
      <w:r>
        <w:rPr/>
        <w:fldChar w:fldCharType="end"/>
      </w:r>
    </w:p>
    <w:p>
      <w:pPr>
        <w:pStyle w:val="4"/>
        <w:numPr>
          <w:ilvl w:val="3"/>
          <w:numId w:val="2"/>
        </w:numPr>
        <w:ind w:left="862" w:hanging="862"/>
        <w:rPr>
          <w:rFonts w:ascii="Verdana" w:hAnsi="Verdana"/>
        </w:rPr>
      </w:pPr>
      <w:bookmarkStart w:id="540" w:name="scroll-bookmark-366"/>
      <w:r>
        <w:rPr>
          <w:rFonts w:ascii="Verdana" w:hAnsi="Verdana"/>
          <w:color w:val="000000"/>
        </w:rPr>
        <w:t>Печать стоимости услуг</w:t>
      </w:r>
      <w:bookmarkEnd w:id="540"/>
    </w:p>
    <w:p>
      <w:pPr>
        <w:pStyle w:val="Normal"/>
        <w:rPr>
          <w:lang w:val="ru-RU"/>
        </w:rPr>
      </w:pPr>
      <w:r>
        <w:rPr>
          <w:color w:val="000000"/>
          <w:lang w:val="ru-RU"/>
        </w:rPr>
        <w:t>Для печати стоимости услуг необходимо:</w:t>
      </w:r>
    </w:p>
    <w:p>
      <w:pPr>
        <w:pStyle w:val="Normal"/>
        <w:numPr>
          <w:ilvl w:val="0"/>
          <w:numId w:val="556"/>
        </w:numPr>
        <w:rPr>
          <w:color w:val="000000"/>
        </w:rPr>
      </w:pPr>
      <w:r>
        <w:rPr>
          <w:color w:val="000000"/>
        </w:rPr>
        <w:t>нажать на кнопку </w:t>
      </w:r>
      <w:r>
        <w:rPr>
          <w:color w:val="000000"/>
        </w:rPr>
        <w:drawing>
          <wp:inline distT="0" distB="0" distL="0" distR="0">
            <wp:extent cx="1095375" cy="323850"/>
            <wp:effectExtent l="0" t="0" r="0" b="0"/>
            <wp:docPr id="1066" name="Рисунок 101162" descr="_scroll_external/attachments/image2019-8-8_13-32-29-25a03e5a7876810c88583c8ea998046ca58cf571958f3c5e23bc50cafdd94b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Рисунок 101162" descr="_scroll_external/attachments/image2019-8-8_13-32-29-25a03e5a7876810c88583c8ea998046ca58cf571958f3c5e23bc50cafdd94bef.png"/>
                    <pic:cNvPicPr>
                      <a:picLocks noChangeAspect="1" noChangeArrowheads="1"/>
                    </pic:cNvPicPr>
                  </pic:nvPicPr>
                  <pic:blipFill>
                    <a:blip r:embed="rId1070"/>
                    <a:stretch>
                      <a:fillRect/>
                    </a:stretch>
                  </pic:blipFill>
                  <pic:spPr bwMode="auto">
                    <a:xfrm>
                      <a:off x="0" y="0"/>
                      <a:ext cx="1095375" cy="323850"/>
                    </a:xfrm>
                    <a:prstGeom prst="rect">
                      <a:avLst/>
                    </a:prstGeom>
                  </pic:spPr>
                </pic:pic>
              </a:graphicData>
            </a:graphic>
          </wp:inline>
        </w:drawing>
      </w:r>
      <w:r>
        <w:rPr>
          <w:color w:val="000000"/>
        </w:rPr>
        <w:t>;</w:t>
      </w:r>
    </w:p>
    <w:p>
      <w:pPr>
        <w:pStyle w:val="Normal"/>
        <w:numPr>
          <w:ilvl w:val="0"/>
          <w:numId w:val="556"/>
        </w:numPr>
        <w:rPr>
          <w:lang w:val="ru-RU"/>
        </w:rPr>
      </w:pPr>
      <w:r>
        <w:rPr>
          <w:color w:val="000000"/>
          <w:lang w:val="ru-RU"/>
        </w:rPr>
        <w:t>в отдельной вкладке откроется файл «Калькуляция услуг».</w:t>
      </w:r>
    </w:p>
    <w:p>
      <w:pPr>
        <w:pStyle w:val="Normal"/>
        <w:spacing w:beforeAutospacing="1" w:after="120"/>
        <w:jc w:val="center"/>
        <w:rPr>
          <w:color w:val="000000"/>
        </w:rPr>
      </w:pPr>
      <w:r>
        <w:rPr>
          <w:color w:val="000000"/>
        </w:rPr>
        <w:drawing>
          <wp:inline distT="0" distB="0" distL="0" distR="0">
            <wp:extent cx="5395595" cy="3605530"/>
            <wp:effectExtent l="0" t="0" r="0" b="0"/>
            <wp:docPr id="1067" name="Рисунок 101163" descr="_scroll_external/attachments/image2019-8-8_16-48-51-78ffeeb53e8c9f621cd9271322320479d5fd6ac9525e2c5d1ca141de16ea3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Рисунок 101163" descr="_scroll_external/attachments/image2019-8-8_16-48-51-78ffeeb53e8c9f621cd9271322320479d5fd6ac9525e2c5d1ca141de16ea34df.png"/>
                    <pic:cNvPicPr>
                      <a:picLocks noChangeAspect="1" noChangeArrowheads="1"/>
                    </pic:cNvPicPr>
                  </pic:nvPicPr>
                  <pic:blipFill>
                    <a:blip r:embed="rId1071"/>
                    <a:stretch>
                      <a:fillRect/>
                    </a:stretch>
                  </pic:blipFill>
                  <pic:spPr bwMode="auto">
                    <a:xfrm>
                      <a:off x="0" y="0"/>
                      <a:ext cx="5395595" cy="36055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364</w:t>
      </w:r>
      <w:r>
        <w:rPr/>
        <w:fldChar w:fldCharType="end"/>
      </w:r>
    </w:p>
    <w:p>
      <w:pPr>
        <w:pStyle w:val="3"/>
        <w:numPr>
          <w:ilvl w:val="2"/>
          <w:numId w:val="2"/>
        </w:numPr>
        <w:rPr>
          <w:rFonts w:ascii="Verdana" w:hAnsi="Verdana"/>
          <w:lang w:val="ru-RU"/>
        </w:rPr>
      </w:pPr>
      <w:bookmarkStart w:id="541" w:name="_Toc23252645"/>
      <w:bookmarkStart w:id="542" w:name="_Toc22720752"/>
      <w:bookmarkStart w:id="543" w:name="scroll-bookmark-315"/>
      <w:r>
        <w:rPr>
          <w:rFonts w:ascii="Verdana" w:hAnsi="Verdana"/>
          <w:color w:val="000000"/>
          <w:lang w:val="ru-RU"/>
        </w:rPr>
        <w:t>Счета в Подсистеме автоматизации радиологической службы</w:t>
      </w:r>
      <w:bookmarkEnd w:id="541"/>
      <w:bookmarkEnd w:id="542"/>
      <w:bookmarkEnd w:id="543"/>
    </w:p>
    <w:p>
      <w:pPr>
        <w:pStyle w:val="4"/>
        <w:numPr>
          <w:ilvl w:val="3"/>
          <w:numId w:val="2"/>
        </w:numPr>
        <w:ind w:left="862" w:hanging="862"/>
        <w:rPr>
          <w:rFonts w:ascii="Verdana" w:hAnsi="Verdana"/>
        </w:rPr>
      </w:pPr>
      <w:bookmarkStart w:id="544" w:name="scroll-bookmark-368"/>
      <w:r>
        <w:rPr>
          <w:rFonts w:ascii="Verdana" w:hAnsi="Verdana"/>
          <w:color w:val="000000"/>
        </w:rPr>
        <w:t>Создание счета</w:t>
      </w:r>
      <w:bookmarkEnd w:id="544"/>
    </w:p>
    <w:p>
      <w:pPr>
        <w:pStyle w:val="Normal"/>
        <w:rPr>
          <w:color w:val="000000"/>
        </w:rPr>
      </w:pPr>
      <w:r>
        <w:rPr>
          <w:color w:val="000000"/>
        </w:rPr>
        <w:t>Для создания счета необходимо:</w:t>
      </w:r>
    </w:p>
    <w:p>
      <w:pPr>
        <w:pStyle w:val="Normal"/>
        <w:numPr>
          <w:ilvl w:val="0"/>
          <w:numId w:val="557"/>
        </w:numPr>
        <w:rPr>
          <w:color w:val="000000"/>
        </w:rPr>
      </w:pPr>
      <w:r>
        <w:rPr>
          <w:color w:val="000000"/>
        </w:rPr>
        <w:t>выбрать пункт меню «Счета»;</w:t>
      </w:r>
    </w:p>
    <w:p>
      <w:pPr>
        <w:pStyle w:val="Normal"/>
        <w:numPr>
          <w:ilvl w:val="0"/>
          <w:numId w:val="557"/>
        </w:numPr>
        <w:rPr>
          <w:lang w:val="ru-RU"/>
        </w:rPr>
      </w:pPr>
      <w:r>
        <w:rPr>
          <w:color w:val="000000"/>
          <w:lang w:val="ru-RU"/>
        </w:rPr>
        <w:t>откроется окно «Управление счетами», содержащее список счетов:</w:t>
      </w:r>
    </w:p>
    <w:p>
      <w:pPr>
        <w:pStyle w:val="Normal"/>
        <w:spacing w:beforeAutospacing="1" w:after="120"/>
        <w:jc w:val="center"/>
        <w:rPr>
          <w:color w:val="000000"/>
        </w:rPr>
      </w:pPr>
      <w:r>
        <w:rPr>
          <w:color w:val="000000"/>
        </w:rPr>
        <w:drawing>
          <wp:inline distT="19050" distB="19050" distL="19050" distR="19050">
            <wp:extent cx="6096000" cy="2419350"/>
            <wp:effectExtent l="0" t="0" r="0" b="0"/>
            <wp:docPr id="1068" name="Рисунок 101164" descr="_scroll_external/attachments/image2019-8-5_10-28-40-68708c739f660f90f179688d958e46445d892db675e2adbed9be0ccfba147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Рисунок 101164" descr="_scroll_external/attachments/image2019-8-5_10-28-40-68708c739f660f90f179688d958e46445d892db675e2adbed9be0ccfba147004.png"/>
                    <pic:cNvPicPr>
                      <a:picLocks noChangeAspect="1" noChangeArrowheads="1"/>
                    </pic:cNvPicPr>
                  </pic:nvPicPr>
                  <pic:blipFill>
                    <a:blip r:embed="rId1072"/>
                    <a:srcRect l="0" t="0" r="0" b="25780"/>
                    <a:stretch>
                      <a:fillRect/>
                    </a:stretch>
                  </pic:blipFill>
                  <pic:spPr bwMode="auto">
                    <a:xfrm>
                      <a:off x="0" y="0"/>
                      <a:ext cx="6096000" cy="24193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365</w:t>
      </w:r>
      <w:r>
        <w:rPr/>
        <w:fldChar w:fldCharType="end"/>
      </w:r>
    </w:p>
    <w:p>
      <w:pPr>
        <w:pStyle w:val="Normal"/>
        <w:numPr>
          <w:ilvl w:val="0"/>
          <w:numId w:val="558"/>
        </w:numPr>
        <w:rPr>
          <w:color w:val="000000"/>
        </w:rPr>
      </w:pPr>
      <w:r>
        <w:rPr>
          <w:color w:val="000000"/>
        </w:rPr>
        <w:t>нажать на кнопку </w:t>
      </w:r>
      <w:r>
        <w:rPr>
          <w:color w:val="000000"/>
        </w:rPr>
        <w:drawing>
          <wp:inline distT="0" distB="0" distL="0" distR="0">
            <wp:extent cx="1123950" cy="323850"/>
            <wp:effectExtent l="0" t="0" r="0" b="0"/>
            <wp:docPr id="1069" name="Рисунок 101165" descr="_scroll_external/attachments/image2019-8-5_10-52-33-bb8da8a3d78583e11a2cc448e2c19b72c2023e135bb158227f6cacd1bb99f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Рисунок 101165" descr="_scroll_external/attachments/image2019-8-5_10-52-33-bb8da8a3d78583e11a2cc448e2c19b72c2023e135bb158227f6cacd1bb99f8a8.png"/>
                    <pic:cNvPicPr>
                      <a:picLocks noChangeAspect="1" noChangeArrowheads="1"/>
                    </pic:cNvPicPr>
                  </pic:nvPicPr>
                  <pic:blipFill>
                    <a:blip r:embed="rId1073"/>
                    <a:stretch>
                      <a:fillRect/>
                    </a:stretch>
                  </pic:blipFill>
                  <pic:spPr bwMode="auto">
                    <a:xfrm>
                      <a:off x="0" y="0"/>
                      <a:ext cx="1123950" cy="323850"/>
                    </a:xfrm>
                    <a:prstGeom prst="rect">
                      <a:avLst/>
                    </a:prstGeom>
                  </pic:spPr>
                </pic:pic>
              </a:graphicData>
            </a:graphic>
          </wp:inline>
        </w:drawing>
      </w:r>
      <w:r>
        <w:rPr>
          <w:color w:val="000000"/>
        </w:rPr>
        <w:t>;</w:t>
      </w:r>
    </w:p>
    <w:p>
      <w:pPr>
        <w:pStyle w:val="Normal"/>
        <w:numPr>
          <w:ilvl w:val="0"/>
          <w:numId w:val="558"/>
        </w:numPr>
        <w:rPr>
          <w:color w:val="000000"/>
        </w:rPr>
      </w:pPr>
      <w:r>
        <w:rPr>
          <w:color w:val="000000"/>
        </w:rPr>
        <w:t>откроется форма создания счета:</w:t>
      </w:r>
    </w:p>
    <w:p>
      <w:pPr>
        <w:pStyle w:val="Normal"/>
        <w:keepNext w:val="true"/>
        <w:spacing w:beforeAutospacing="1" w:after="120"/>
        <w:jc w:val="center"/>
        <w:rPr>
          <w:color w:val="000000"/>
        </w:rPr>
      </w:pPr>
      <w:r>
        <w:rPr>
          <w:color w:val="000000"/>
        </w:rPr>
        <w:drawing>
          <wp:inline distT="19050" distB="19050" distL="19050" distR="27305">
            <wp:extent cx="5821680" cy="3238500"/>
            <wp:effectExtent l="0" t="0" r="0" b="0"/>
            <wp:docPr id="1070" name="Рисунок 101166" descr="image2019-7-24_13-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Рисунок 101166" descr="image2019-7-24_13-38-3.png"/>
                    <pic:cNvPicPr>
                      <a:picLocks noChangeAspect="1" noChangeArrowheads="1"/>
                    </pic:cNvPicPr>
                  </pic:nvPicPr>
                  <pic:blipFill>
                    <a:blip r:embed="rId1074"/>
                    <a:srcRect l="0" t="0" r="0" b="5864"/>
                    <a:stretch>
                      <a:fillRect/>
                    </a:stretch>
                  </pic:blipFill>
                  <pic:spPr bwMode="auto">
                    <a:xfrm>
                      <a:off x="0" y="0"/>
                      <a:ext cx="5821680" cy="32385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366</w:t>
      </w:r>
      <w:r>
        <w:rPr/>
        <w:fldChar w:fldCharType="end"/>
      </w:r>
    </w:p>
    <w:p>
      <w:pPr>
        <w:pStyle w:val="Normal"/>
        <w:numPr>
          <w:ilvl w:val="0"/>
          <w:numId w:val="55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567"/>
        <w:gridCol w:w="1983"/>
        <w:gridCol w:w="1910"/>
        <w:gridCol w:w="3744"/>
      </w:tblGrid>
      <w:tr>
        <w:trPr>
          <w:cnfStyle w:val="100000000000" w:firstRow="1" w:lastRow="0" w:firstColumn="0" w:lastColumn="0" w:oddVBand="0" w:evenVBand="0" w:oddHBand="0" w:evenHBand="0" w:firstRowFirstColumn="0" w:firstRowLastColumn="0" w:lastRowFirstColumn="0" w:lastRowLastColumn="0"/>
        </w:trPr>
        <w:tc>
          <w:tcPr>
            <w:tcW w:w="256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8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4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Основные данные</w:t>
            </w:r>
          </w:p>
        </w:tc>
      </w:tr>
      <w:tr>
        <w:trPr/>
        <w:tc>
          <w:tcPr>
            <w:tcW w:w="2567" w:type="dxa"/>
            <w:tcBorders/>
            <w:shd w:fill="auto" w:val="clear"/>
          </w:tcPr>
          <w:p>
            <w:pPr>
              <w:pStyle w:val="Normal"/>
              <w:spacing w:before="0" w:after="120"/>
              <w:rPr>
                <w:rFonts w:cs="Arial"/>
              </w:rPr>
            </w:pPr>
            <w:r>
              <w:rPr>
                <w:rFonts w:cs="Arial" w:ascii="Arial" w:hAnsi="Arial"/>
                <w:color w:val="000000"/>
              </w:rPr>
              <w:t>Поле «Филиал»</w:t>
            </w:r>
          </w:p>
        </w:tc>
        <w:tc>
          <w:tcPr>
            <w:tcW w:w="1983" w:type="dxa"/>
            <w:tcBorders/>
            <w:shd w:fill="auto" w:val="clear"/>
          </w:tcPr>
          <w:p>
            <w:pPr>
              <w:pStyle w:val="Normal"/>
              <w:spacing w:before="0" w:after="120"/>
              <w:rPr>
                <w:rFonts w:cs="Arial"/>
              </w:rPr>
            </w:pPr>
            <w:r>
              <w:rPr>
                <w:rFonts w:cs="Arial" w:ascii="Arial" w:hAnsi="Arial"/>
                <w:color w:val="000000"/>
              </w:rPr>
              <w:t>Филиал</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1" name="Рисунок 10116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Рисунок 101167" descr="_scroll_external/icons/check-9544b811bd6366db36e61ad2f527f22e3b3ee709ab8546b60c6be8c132859dbf.svg"/>
                          <pic:cNvPicPr>
                            <a:picLocks noChangeAspect="1" noChangeArrowheads="1"/>
                          </pic:cNvPicPr>
                        </pic:nvPicPr>
                        <pic:blipFill>
                          <a:blip r:embed="rId1075"/>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lang w:val="ru-RU"/>
              </w:rPr>
            </w:pPr>
            <w:r>
              <w:rPr>
                <w:rFonts w:cs="Arial" w:ascii="Arial" w:hAnsi="Arial"/>
                <w:color w:val="000000"/>
                <w:lang w:val="ru-RU"/>
              </w:rPr>
              <w:t>Выбрать филиал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072" name="Рисунок 101168" descr="_scroll_external/attachments/image2019-8-5_11-40-0-52c2a0b474ce661605639ca37b3e2eeed80b0bd77a78d92bf9f471707c109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Рисунок 101168" descr="_scroll_external/attachments/image2019-8-5_11-40-0-52c2a0b474ce661605639ca37b3e2eeed80b0bd77a78d92bf9f471707c10910f.png"/>
                          <pic:cNvPicPr>
                            <a:picLocks noChangeAspect="1" noChangeArrowheads="1"/>
                          </pic:cNvPicPr>
                        </pic:nvPicPr>
                        <pic:blipFill>
                          <a:blip r:embed="rId1076"/>
                          <a:stretch>
                            <a:fillRect/>
                          </a:stretch>
                        </pic:blipFill>
                        <pic:spPr bwMode="auto">
                          <a:xfrm>
                            <a:off x="0" y="0"/>
                            <a:ext cx="133350" cy="123825"/>
                          </a:xfrm>
                          <a:prstGeom prst="rect">
                            <a:avLst/>
                          </a:prstGeom>
                        </pic:spPr>
                      </pic:pic>
                    </a:graphicData>
                  </a:graphic>
                </wp:inline>
              </w:drawing>
            </w:r>
          </w:p>
        </w:tc>
      </w:tr>
      <w:tr>
        <w:trPr/>
        <w:tc>
          <w:tcPr>
            <w:tcW w:w="2567" w:type="dxa"/>
            <w:tcBorders/>
            <w:shd w:fill="auto" w:val="clear"/>
          </w:tcPr>
          <w:p>
            <w:pPr>
              <w:pStyle w:val="Normal"/>
              <w:spacing w:before="0" w:after="120"/>
              <w:rPr>
                <w:rFonts w:cs="Arial"/>
              </w:rPr>
            </w:pPr>
            <w:r>
              <w:rPr>
                <w:rFonts w:cs="Arial" w:ascii="Arial" w:hAnsi="Arial"/>
                <w:color w:val="000000"/>
              </w:rPr>
              <w:t>Поле «Номер счета»</w:t>
            </w:r>
          </w:p>
        </w:tc>
        <w:tc>
          <w:tcPr>
            <w:tcW w:w="1983" w:type="dxa"/>
            <w:tcBorders/>
            <w:shd w:fill="auto" w:val="clear"/>
          </w:tcPr>
          <w:p>
            <w:pPr>
              <w:pStyle w:val="Normal"/>
              <w:spacing w:before="0" w:after="120"/>
              <w:rPr>
                <w:rFonts w:cs="Arial"/>
              </w:rPr>
            </w:pPr>
            <w:r>
              <w:rPr>
                <w:rFonts w:cs="Arial" w:ascii="Arial" w:hAnsi="Arial"/>
                <w:color w:val="000000"/>
              </w:rPr>
              <w:t>Номер счета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3" name="Рисунок 10116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Рисунок 101169" descr="_scroll_external/icons/check-9544b811bd6366db36e61ad2f527f22e3b3ee709ab8546b60c6be8c132859dbf.svg"/>
                          <pic:cNvPicPr>
                            <a:picLocks noChangeAspect="1" noChangeArrowheads="1"/>
                          </pic:cNvPicPr>
                        </pic:nvPicPr>
                        <pic:blipFill>
                          <a:blip r:embed="rId1077"/>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567" w:type="dxa"/>
            <w:tcBorders/>
            <w:shd w:fill="auto" w:val="clear"/>
          </w:tcPr>
          <w:p>
            <w:pPr>
              <w:pStyle w:val="Normal"/>
              <w:spacing w:before="0" w:after="120"/>
              <w:rPr>
                <w:rFonts w:cs="Arial"/>
              </w:rPr>
            </w:pPr>
            <w:r>
              <w:rPr>
                <w:rFonts w:cs="Arial" w:ascii="Arial" w:hAnsi="Arial"/>
                <w:color w:val="000000"/>
              </w:rPr>
              <w:t>Поле «Дата счета»</w:t>
            </w:r>
          </w:p>
        </w:tc>
        <w:tc>
          <w:tcPr>
            <w:tcW w:w="1983" w:type="dxa"/>
            <w:tcBorders/>
            <w:shd w:fill="auto" w:val="clear"/>
          </w:tcPr>
          <w:p>
            <w:pPr>
              <w:pStyle w:val="Normal"/>
              <w:spacing w:before="0" w:after="120"/>
              <w:rPr>
                <w:rFonts w:cs="Arial"/>
              </w:rPr>
            </w:pPr>
            <w:r>
              <w:rPr>
                <w:rFonts w:cs="Arial" w:ascii="Arial" w:hAnsi="Arial"/>
                <w:color w:val="000000"/>
              </w:rPr>
              <w:t>Дата счета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4" name="Рисунок 10117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Рисунок 101170" descr="_scroll_external/icons/check-9544b811bd6366db36e61ad2f527f22e3b3ee709ab8546b60c6be8c132859dbf.svg"/>
                          <pic:cNvPicPr>
                            <a:picLocks noChangeAspect="1" noChangeArrowheads="1"/>
                          </pic:cNvPicPr>
                        </pic:nvPicPr>
                        <pic:blipFill>
                          <a:blip r:embed="rId1078"/>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lang w:val="ru-RU"/>
              </w:rPr>
            </w:pPr>
            <w:r>
              <w:rPr>
                <w:rFonts w:cs="Arial" w:ascii="Arial" w:hAnsi="Arial"/>
                <w:color w:val="000000"/>
                <w:lang w:val="ru-RU"/>
              </w:rPr>
              <w:t>Установить дату с помощью календаря или вручную</w:t>
            </w:r>
          </w:p>
        </w:tc>
      </w:tr>
      <w:tr>
        <w:trPr/>
        <w:tc>
          <w:tcPr>
            <w:tcW w:w="2567" w:type="dxa"/>
            <w:tcBorders/>
            <w:shd w:fill="auto" w:val="clear"/>
          </w:tcPr>
          <w:p>
            <w:pPr>
              <w:pStyle w:val="Normal"/>
              <w:spacing w:before="0" w:after="120"/>
              <w:rPr>
                <w:rFonts w:cs="Arial"/>
              </w:rPr>
            </w:pPr>
            <w:r>
              <w:rPr>
                <w:rFonts w:cs="Arial" w:ascii="Arial" w:hAnsi="Arial"/>
                <w:color w:val="000000"/>
              </w:rPr>
              <w:t>Поле «Тип заказчика»</w:t>
            </w:r>
          </w:p>
        </w:tc>
        <w:tc>
          <w:tcPr>
            <w:tcW w:w="1983" w:type="dxa"/>
            <w:tcBorders/>
            <w:shd w:fill="auto" w:val="clear"/>
          </w:tcPr>
          <w:p>
            <w:pPr>
              <w:pStyle w:val="Normal"/>
              <w:spacing w:before="0" w:after="120"/>
              <w:rPr>
                <w:rFonts w:cs="Arial"/>
              </w:rPr>
            </w:pPr>
            <w:r>
              <w:rPr>
                <w:rFonts w:cs="Arial" w:ascii="Arial" w:hAnsi="Arial"/>
                <w:color w:val="000000"/>
              </w:rPr>
              <w:t>Тип заказчика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5" name="Рисунок 10117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Рисунок 101171" descr="_scroll_external/icons/check-9544b811bd6366db36e61ad2f527f22e3b3ee709ab8546b60c6be8c132859dbf.svg"/>
                          <pic:cNvPicPr>
                            <a:picLocks noChangeAspect="1" noChangeArrowheads="1"/>
                          </pic:cNvPicPr>
                        </pic:nvPicPr>
                        <pic:blipFill>
                          <a:blip r:embed="rId1079"/>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lang w:val="ru-RU"/>
              </w:rPr>
            </w:pPr>
            <w:r>
              <w:rPr>
                <w:rFonts w:cs="Arial" w:ascii="Arial" w:hAnsi="Arial"/>
                <w:color w:val="000000"/>
                <w:lang w:val="ru-RU"/>
              </w:rPr>
              <w:t>Выбрать тип заказчика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076" name="Рисунок 101172" descr="_scroll_external/attachments/image2019-8-5_11-40-0-52c2a0b474ce661605639ca37b3e2eeed80b0bd77a78d92bf9f471707c109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Рисунок 101172" descr="_scroll_external/attachments/image2019-8-5_11-40-0-52c2a0b474ce661605639ca37b3e2eeed80b0bd77a78d92bf9f471707c10910f.png"/>
                          <pic:cNvPicPr>
                            <a:picLocks noChangeAspect="1" noChangeArrowheads="1"/>
                          </pic:cNvPicPr>
                        </pic:nvPicPr>
                        <pic:blipFill>
                          <a:blip r:embed="rId1080"/>
                          <a:stretch>
                            <a:fillRect/>
                          </a:stretch>
                        </pic:blipFill>
                        <pic:spPr bwMode="auto">
                          <a:xfrm>
                            <a:off x="0" y="0"/>
                            <a:ext cx="133350" cy="123825"/>
                          </a:xfrm>
                          <a:prstGeom prst="rect">
                            <a:avLst/>
                          </a:prstGeom>
                        </pic:spPr>
                      </pic:pic>
                    </a:graphicData>
                  </a:graphic>
                </wp:inline>
              </w:drawing>
            </w:r>
          </w:p>
        </w:tc>
      </w:tr>
      <w:tr>
        <w:trPr/>
        <w:tc>
          <w:tcPr>
            <w:tcW w:w="2567" w:type="dxa"/>
            <w:tcBorders/>
            <w:shd w:fill="auto" w:val="clear"/>
          </w:tcPr>
          <w:p>
            <w:pPr>
              <w:pStyle w:val="Normal"/>
              <w:spacing w:before="0" w:after="120"/>
              <w:rPr>
                <w:rFonts w:cs="Arial"/>
              </w:rPr>
            </w:pPr>
            <w:r>
              <w:rPr>
                <w:rFonts w:cs="Arial" w:ascii="Arial" w:hAnsi="Arial"/>
                <w:color w:val="000000"/>
              </w:rPr>
              <w:t>Поле «Заказчик»</w:t>
            </w:r>
          </w:p>
        </w:tc>
        <w:tc>
          <w:tcPr>
            <w:tcW w:w="1983" w:type="dxa"/>
            <w:tcBorders/>
            <w:shd w:fill="auto" w:val="clear"/>
          </w:tcPr>
          <w:p>
            <w:pPr>
              <w:pStyle w:val="Normal"/>
              <w:spacing w:before="0" w:after="120"/>
              <w:rPr>
                <w:rFonts w:cs="Arial"/>
              </w:rPr>
            </w:pPr>
            <w:r>
              <w:rPr>
                <w:rFonts w:cs="Arial" w:ascii="Arial" w:hAnsi="Arial"/>
                <w:color w:val="000000"/>
              </w:rPr>
              <w:t>Заказчик</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7" name="Рисунок 10117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Рисунок 101173" descr="_scroll_external/icons/check-9544b811bd6366db36e61ad2f527f22e3b3ee709ab8546b60c6be8c132859dbf.svg"/>
                          <pic:cNvPicPr>
                            <a:picLocks noChangeAspect="1" noChangeArrowheads="1"/>
                          </pic:cNvPicPr>
                        </pic:nvPicPr>
                        <pic:blipFill>
                          <a:blip r:embed="rId1081"/>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lang w:val="ru-RU"/>
              </w:rPr>
            </w:pPr>
            <w:r>
              <w:rPr>
                <w:rFonts w:cs="Arial" w:ascii="Arial" w:hAnsi="Arial"/>
                <w:color w:val="000000"/>
                <w:lang w:val="ru-RU"/>
              </w:rPr>
              <w:t>Ввести ФИО/дату рождения заказчика вручную, затем</w:t>
            </w:r>
            <w:r>
              <w:rPr>
                <w:rFonts w:cs="Arial" w:ascii="Arial" w:hAnsi="Arial"/>
                <w:color w:val="000000"/>
              </w:rPr>
              <w:t> </w:t>
            </w:r>
            <w:r>
              <w:rPr>
                <w:rFonts w:cs="Arial" w:ascii="Arial" w:hAnsi="Arial"/>
                <w:color w:val="000000"/>
                <w:lang w:val="ru-RU"/>
              </w:rPr>
              <w:t>выбрать заказчика из списка</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Выбрать услуги</w:t>
            </w:r>
          </w:p>
        </w:tc>
      </w:tr>
      <w:tr>
        <w:trPr/>
        <w:tc>
          <w:tcPr>
            <w:tcW w:w="2567" w:type="dxa"/>
            <w:tcBorders/>
            <w:shd w:fill="auto" w:val="clear"/>
          </w:tcPr>
          <w:p>
            <w:pPr>
              <w:pStyle w:val="Normal"/>
              <w:spacing w:before="0" w:after="120"/>
              <w:rPr>
                <w:rFonts w:cs="Arial"/>
              </w:rPr>
            </w:pPr>
            <w:r>
              <w:rPr>
                <w:rFonts w:cs="Arial" w:ascii="Arial" w:hAnsi="Arial"/>
                <w:color w:val="000000"/>
              </w:rPr>
              <w:t>Поле «Пациент»</w:t>
            </w:r>
          </w:p>
        </w:tc>
        <w:tc>
          <w:tcPr>
            <w:tcW w:w="1983" w:type="dxa"/>
            <w:tcBorders/>
            <w:shd w:fill="auto" w:val="clear"/>
          </w:tcPr>
          <w:p>
            <w:pPr>
              <w:pStyle w:val="Normal"/>
              <w:spacing w:before="0" w:after="120"/>
              <w:rPr>
                <w:rFonts w:cs="Arial"/>
              </w:rPr>
            </w:pPr>
            <w:r>
              <w:rPr>
                <w:rFonts w:cs="Arial" w:ascii="Arial" w:hAnsi="Arial"/>
                <w:color w:val="000000"/>
              </w:rPr>
              <w:t>Пациент</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8" name="Рисунок 10117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Рисунок 101174" descr="_scroll_external/icons/check-9544b811bd6366db36e61ad2f527f22e3b3ee709ab8546b60c6be8c132859dbf.svg"/>
                          <pic:cNvPicPr>
                            <a:picLocks noChangeAspect="1" noChangeArrowheads="1"/>
                          </pic:cNvPicPr>
                        </pic:nvPicPr>
                        <pic:blipFill>
                          <a:blip r:embed="rId1082"/>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lang w:val="ru-RU"/>
              </w:rPr>
            </w:pPr>
            <w:r>
              <w:rPr>
                <w:rFonts w:cs="Arial" w:ascii="Arial" w:hAnsi="Arial"/>
                <w:color w:val="000000"/>
                <w:lang w:val="ru-RU"/>
              </w:rPr>
              <w:t>Ввести ФИО/дату рождения пациента вручную, затем выбрать пациента из списка</w:t>
            </w:r>
          </w:p>
        </w:tc>
      </w:tr>
      <w:tr>
        <w:trPr/>
        <w:tc>
          <w:tcPr>
            <w:tcW w:w="2567" w:type="dxa"/>
            <w:tcBorders/>
            <w:shd w:fill="auto" w:val="clear"/>
          </w:tcPr>
          <w:p>
            <w:pPr>
              <w:pStyle w:val="Normal"/>
              <w:spacing w:before="0" w:after="120"/>
              <w:rPr>
                <w:rFonts w:cs="Arial"/>
              </w:rPr>
            </w:pPr>
            <w:r>
              <w:rPr>
                <w:rFonts w:cs="Arial" w:ascii="Arial" w:hAnsi="Arial"/>
                <w:color w:val="000000"/>
              </w:rPr>
              <w:t>Переключатель «По назначенным услугам»</w:t>
            </w:r>
          </w:p>
        </w:tc>
        <w:tc>
          <w:tcPr>
            <w:tcW w:w="1983" w:type="dxa"/>
            <w:tcBorders/>
            <w:shd w:fill="auto" w:val="clear"/>
          </w:tcPr>
          <w:p>
            <w:pPr>
              <w:pStyle w:val="Normal"/>
              <w:spacing w:before="0" w:after="120"/>
              <w:rPr>
                <w:rFonts w:cs="Arial"/>
              </w:rPr>
            </w:pPr>
            <w:r>
              <w:rPr>
                <w:rFonts w:cs="Arial" w:ascii="Arial" w:hAnsi="Arial"/>
                <w:color w:val="000000"/>
              </w:rPr>
              <w:t>Поиск по назначенным услугам</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4" w:type="dxa"/>
            <w:tcBorders/>
            <w:shd w:fill="auto" w:val="clear"/>
          </w:tcPr>
          <w:p>
            <w:pPr>
              <w:pStyle w:val="Normal"/>
              <w:spacing w:before="0" w:after="120"/>
              <w:rPr>
                <w:rFonts w:cs="Arial"/>
                <w:lang w:val="ru-RU"/>
              </w:rPr>
            </w:pPr>
            <w:r>
              <w:rPr>
                <w:rFonts w:cs="Arial" w:ascii="Arial" w:hAnsi="Arial"/>
                <w:color w:val="000000"/>
                <w:lang w:val="ru-RU"/>
              </w:rPr>
              <w:t>Установить переключатель. Поиск будет осуществлен по</w:t>
            </w:r>
            <w:r>
              <w:rPr>
                <w:rFonts w:cs="Arial" w:ascii="Arial" w:hAnsi="Arial"/>
                <w:color w:val="000000"/>
              </w:rPr>
              <w:t> </w:t>
            </w:r>
            <w:r>
              <w:rPr>
                <w:rFonts w:cs="Arial" w:ascii="Arial" w:hAnsi="Arial"/>
                <w:color w:val="000000"/>
                <w:lang w:val="ru-RU"/>
              </w:rPr>
              <w:t>назначенным услугам</w:t>
            </w:r>
          </w:p>
        </w:tc>
      </w:tr>
      <w:tr>
        <w:trPr/>
        <w:tc>
          <w:tcPr>
            <w:tcW w:w="2567" w:type="dxa"/>
            <w:tcBorders/>
            <w:shd w:fill="auto" w:val="clear"/>
          </w:tcPr>
          <w:p>
            <w:pPr>
              <w:pStyle w:val="Normal"/>
              <w:spacing w:before="0" w:after="120"/>
              <w:rPr>
                <w:rFonts w:cs="Arial"/>
              </w:rPr>
            </w:pPr>
            <w:r>
              <w:rPr>
                <w:rFonts w:cs="Arial" w:ascii="Arial" w:hAnsi="Arial"/>
                <w:color w:val="000000"/>
              </w:rPr>
              <w:t>Переключатель «По оказанным услугам»</w:t>
            </w:r>
          </w:p>
        </w:tc>
        <w:tc>
          <w:tcPr>
            <w:tcW w:w="1983" w:type="dxa"/>
            <w:tcBorders/>
            <w:shd w:fill="auto" w:val="clear"/>
          </w:tcPr>
          <w:p>
            <w:pPr>
              <w:pStyle w:val="Normal"/>
              <w:spacing w:before="0" w:after="120"/>
              <w:rPr>
                <w:rFonts w:cs="Arial"/>
              </w:rPr>
            </w:pPr>
            <w:r>
              <w:rPr>
                <w:rFonts w:cs="Arial" w:ascii="Arial" w:hAnsi="Arial"/>
                <w:color w:val="000000"/>
              </w:rPr>
              <w:t>Поиск по оказанным услугам</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4" w:type="dxa"/>
            <w:tcBorders/>
            <w:shd w:fill="auto" w:val="clear"/>
          </w:tcPr>
          <w:p>
            <w:pPr>
              <w:pStyle w:val="Normal"/>
              <w:spacing w:before="0" w:after="120"/>
              <w:rPr>
                <w:rFonts w:cs="Arial"/>
                <w:lang w:val="ru-RU"/>
              </w:rPr>
            </w:pPr>
            <w:r>
              <w:rPr>
                <w:rFonts w:cs="Arial" w:ascii="Arial" w:hAnsi="Arial"/>
                <w:color w:val="000000"/>
                <w:lang w:val="ru-RU"/>
              </w:rPr>
              <w:t>Установить переключатель. Поиск будет осуществлен по</w:t>
            </w:r>
            <w:r>
              <w:rPr>
                <w:rFonts w:cs="Arial" w:ascii="Arial" w:hAnsi="Arial"/>
                <w:color w:val="000000"/>
              </w:rPr>
              <w:t> </w:t>
            </w:r>
            <w:r>
              <w:rPr>
                <w:rFonts w:cs="Arial" w:ascii="Arial" w:hAnsi="Arial"/>
                <w:color w:val="000000"/>
                <w:lang w:val="ru-RU"/>
              </w:rPr>
              <w:t>оказанным услугам</w:t>
            </w:r>
          </w:p>
        </w:tc>
      </w:tr>
      <w:tr>
        <w:trPr/>
        <w:tc>
          <w:tcPr>
            <w:tcW w:w="2567" w:type="dxa"/>
            <w:tcBorders/>
            <w:shd w:fill="auto" w:val="clear"/>
          </w:tcPr>
          <w:p>
            <w:pPr>
              <w:pStyle w:val="Normal"/>
              <w:spacing w:before="0" w:after="120"/>
              <w:rPr>
                <w:rFonts w:cs="Arial"/>
              </w:rPr>
            </w:pPr>
            <w:r>
              <w:rPr>
                <w:rFonts w:cs="Arial" w:ascii="Arial" w:hAnsi="Arial"/>
                <w:color w:val="000000"/>
              </w:rPr>
              <w:t>Поле «Период»</w:t>
            </w:r>
          </w:p>
        </w:tc>
        <w:tc>
          <w:tcPr>
            <w:tcW w:w="1983" w:type="dxa"/>
            <w:tcBorders/>
            <w:shd w:fill="auto" w:val="clear"/>
          </w:tcPr>
          <w:p>
            <w:pPr>
              <w:pStyle w:val="Normal"/>
              <w:spacing w:before="0" w:after="120"/>
              <w:rPr>
                <w:rFonts w:cs="Arial"/>
              </w:rPr>
            </w:pPr>
            <w:r>
              <w:rPr>
                <w:rFonts w:cs="Arial" w:ascii="Arial" w:hAnsi="Arial"/>
                <w:color w:val="000000"/>
              </w:rPr>
              <w:t>Период</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079" name="Рисунок 10117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Рисунок 101175" descr="_scroll_external/icons/check-9544b811bd6366db36e61ad2f527f22e3b3ee709ab8546b60c6be8c132859dbf.svg"/>
                          <pic:cNvPicPr>
                            <a:picLocks noChangeAspect="1" noChangeArrowheads="1"/>
                          </pic:cNvPicPr>
                        </pic:nvPicPr>
                        <pic:blipFill>
                          <a:blip r:embed="rId1083"/>
                          <a:stretch>
                            <a:fillRect/>
                          </a:stretch>
                        </pic:blipFill>
                        <pic:spPr bwMode="auto">
                          <a:xfrm>
                            <a:off x="0" y="0"/>
                            <a:ext cx="152400" cy="152400"/>
                          </a:xfrm>
                          <a:prstGeom prst="rect">
                            <a:avLst/>
                          </a:prstGeom>
                        </pic:spPr>
                      </pic:pic>
                    </a:graphicData>
                  </a:graphic>
                </wp:inline>
              </w:drawing>
            </w:r>
          </w:p>
        </w:tc>
        <w:tc>
          <w:tcPr>
            <w:tcW w:w="374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bl>
    <w:p>
      <w:pPr>
        <w:pStyle w:val="Normal"/>
        <w:numPr>
          <w:ilvl w:val="0"/>
          <w:numId w:val="560"/>
        </w:numPr>
        <w:rPr>
          <w:color w:val="000000"/>
        </w:rPr>
      </w:pPr>
      <w:r>
        <w:rPr>
          <w:color w:val="000000"/>
        </w:rPr>
        <w:t xml:space="preserve">нажать на кнопку </w:t>
      </w:r>
      <w:r>
        <w:rPr>
          <w:color w:val="000000"/>
        </w:rPr>
        <w:drawing>
          <wp:inline distT="0" distB="0" distL="0" distR="0">
            <wp:extent cx="752475" cy="323850"/>
            <wp:effectExtent l="0" t="0" r="0" b="0"/>
            <wp:docPr id="1080" name="Рисунок 101176" descr="_scroll_external/attachments/image2019-8-5_10-28-6-42c5e701700aab6efc4cbe15df55ea7e7e14fb17939a8ff709a5bca4f2ce22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Рисунок 101176" descr="_scroll_external/attachments/image2019-8-5_10-28-6-42c5e701700aab6efc4cbe15df55ea7e7e14fb17939a8ff709a5bca4f2ce22ff.png"/>
                    <pic:cNvPicPr>
                      <a:picLocks noChangeAspect="1" noChangeArrowheads="1"/>
                    </pic:cNvPicPr>
                  </pic:nvPicPr>
                  <pic:blipFill>
                    <a:blip r:embed="rId1084"/>
                    <a:stretch>
                      <a:fillRect/>
                    </a:stretch>
                  </pic:blipFill>
                  <pic:spPr bwMode="auto">
                    <a:xfrm>
                      <a:off x="0" y="0"/>
                      <a:ext cx="752475" cy="323850"/>
                    </a:xfrm>
                    <a:prstGeom prst="rect">
                      <a:avLst/>
                    </a:prstGeom>
                  </pic:spPr>
                </pic:pic>
              </a:graphicData>
            </a:graphic>
          </wp:inline>
        </w:drawing>
      </w:r>
      <w:r>
        <w:rPr>
          <w:color w:val="000000"/>
        </w:rPr>
        <w:t>;</w:t>
      </w:r>
    </w:p>
    <w:p>
      <w:pPr>
        <w:pStyle w:val="Normal"/>
        <w:numPr>
          <w:ilvl w:val="0"/>
          <w:numId w:val="560"/>
        </w:numPr>
        <w:rPr>
          <w:lang w:val="ru-RU"/>
        </w:rPr>
      </w:pPr>
      <w:r>
        <w:rPr>
          <w:color w:val="000000"/>
          <w:lang w:val="ru-RU"/>
        </w:rPr>
        <w:t>будут найдены услуги в соответствии с введенными данными;</w:t>
      </w:r>
    </w:p>
    <w:p>
      <w:pPr>
        <w:pStyle w:val="Normal"/>
        <w:spacing w:beforeAutospacing="1" w:after="120"/>
        <w:jc w:val="center"/>
        <w:rPr>
          <w:color w:val="000000"/>
        </w:rPr>
      </w:pPr>
      <w:r>
        <w:rPr>
          <w:color w:val="000000"/>
        </w:rPr>
        <w:drawing>
          <wp:inline distT="19050" distB="26670" distL="19050" distR="18415">
            <wp:extent cx="5963920" cy="3364230"/>
            <wp:effectExtent l="0" t="0" r="0" b="0"/>
            <wp:docPr id="1081" name="Рисунок 101177" descr="_scroll_external/attachments/image2019-8-5_13-19-3-3716ae9a48e1c994496aa9a48f86395efe74a6c9ff56b1be344a6f808b074f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Рисунок 101177" descr="_scroll_external/attachments/image2019-8-5_13-19-3-3716ae9a48e1c994496aa9a48f86395efe74a6c9ff56b1be344a6f808b074fd2.png"/>
                    <pic:cNvPicPr>
                      <a:picLocks noChangeAspect="1" noChangeArrowheads="1"/>
                    </pic:cNvPicPr>
                  </pic:nvPicPr>
                  <pic:blipFill>
                    <a:blip r:embed="rId1085"/>
                    <a:stretch>
                      <a:fillRect/>
                    </a:stretch>
                  </pic:blipFill>
                  <pic:spPr bwMode="auto">
                    <a:xfrm>
                      <a:off x="0" y="0"/>
                      <a:ext cx="5963920" cy="33642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367</w:t>
      </w:r>
      <w:r>
        <w:rPr/>
        <w:fldChar w:fldCharType="end"/>
      </w:r>
    </w:p>
    <w:p>
      <w:pPr>
        <w:pStyle w:val="Normal"/>
        <w:numPr>
          <w:ilvl w:val="0"/>
          <w:numId w:val="561"/>
        </w:numPr>
        <w:rPr>
          <w:lang w:val="ru-RU"/>
        </w:rPr>
      </w:pPr>
      <w:r>
        <w:rPr>
          <w:color w:val="000000"/>
          <w:lang w:val="ru-RU"/>
        </w:rPr>
        <w:t>установить флаг напротив необходимой услуги;</w:t>
      </w:r>
    </w:p>
    <w:p>
      <w:pPr>
        <w:pStyle w:val="Normal"/>
        <w:numPr>
          <w:ilvl w:val="0"/>
          <w:numId w:val="561"/>
        </w:numPr>
        <w:rPr>
          <w:color w:val="000000"/>
        </w:rPr>
      </w:pPr>
      <w:r>
        <w:rPr>
          <w:color w:val="000000"/>
        </w:rPr>
        <w:t>нажать на кнопку </w:t>
      </w:r>
      <w:r>
        <w:rPr>
          <w:color w:val="000000"/>
        </w:rPr>
        <w:drawing>
          <wp:inline distT="0" distB="0" distL="0" distR="0">
            <wp:extent cx="1133475" cy="323850"/>
            <wp:effectExtent l="0" t="0" r="0" b="0"/>
            <wp:docPr id="1082" name="Рисунок 101178" descr="_scroll_external/attachments/image2019-8-5_13-20-43-0b34cda4ed07b98c147f20210ad1482f9854d0d750fa988fa7124b6c2ed3ec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Рисунок 101178" descr="_scroll_external/attachments/image2019-8-5_13-20-43-0b34cda4ed07b98c147f20210ad1482f9854d0d750fa988fa7124b6c2ed3ec7f.png"/>
                    <pic:cNvPicPr>
                      <a:picLocks noChangeAspect="1" noChangeArrowheads="1"/>
                    </pic:cNvPicPr>
                  </pic:nvPicPr>
                  <pic:blipFill>
                    <a:blip r:embed="rId1086"/>
                    <a:stretch>
                      <a:fillRect/>
                    </a:stretch>
                  </pic:blipFill>
                  <pic:spPr bwMode="auto">
                    <a:xfrm>
                      <a:off x="0" y="0"/>
                      <a:ext cx="1133475" cy="323850"/>
                    </a:xfrm>
                    <a:prstGeom prst="rect">
                      <a:avLst/>
                    </a:prstGeom>
                  </pic:spPr>
                </pic:pic>
              </a:graphicData>
            </a:graphic>
          </wp:inline>
        </w:drawing>
      </w:r>
      <w:r>
        <w:rPr>
          <w:color w:val="000000"/>
        </w:rPr>
        <w:t>;</w:t>
      </w:r>
    </w:p>
    <w:p>
      <w:pPr>
        <w:pStyle w:val="Normal"/>
        <w:numPr>
          <w:ilvl w:val="0"/>
          <w:numId w:val="561"/>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083" name="Рисунок 101179" descr="_scroll_external/attachments/image2019-8-5_10-28-6-42c5e701700aab6efc4cbe15df55ea7e7e14fb17939a8ff709a5bca4f2ce22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Рисунок 101179" descr="_scroll_external/attachments/image2019-8-5_10-28-6-42c5e701700aab6efc4cbe15df55ea7e7e14fb17939a8ff709a5bca4f2ce22ff.png"/>
                    <pic:cNvPicPr>
                      <a:picLocks noChangeAspect="1" noChangeArrowheads="1"/>
                    </pic:cNvPicPr>
                  </pic:nvPicPr>
                  <pic:blipFill>
                    <a:blip r:embed="rId1087"/>
                    <a:stretch>
                      <a:fillRect/>
                    </a:stretch>
                  </pic:blipFill>
                  <pic:spPr bwMode="auto">
                    <a:xfrm>
                      <a:off x="0" y="0"/>
                      <a:ext cx="752475" cy="323850"/>
                    </a:xfrm>
                    <a:prstGeom prst="rect">
                      <a:avLst/>
                    </a:prstGeom>
                  </pic:spPr>
                </pic:pic>
              </a:graphicData>
            </a:graphic>
          </wp:inline>
        </w:drawing>
      </w:r>
      <w:r>
        <w:rPr>
          <w:color w:val="000000"/>
          <w:lang w:val="ru-RU"/>
        </w:rPr>
        <w:t>.</w:t>
      </w:r>
      <w:r>
        <w:rPr>
          <w:color w:val="000000"/>
        </w:rPr>
        <w:t> </w:t>
      </w:r>
      <w:r>
        <w:rPr>
          <w:color w:val="000000"/>
          <w:lang w:val="ru-RU"/>
        </w:rPr>
        <w:t>Счет будет создан в Системе;</w:t>
      </w:r>
    </w:p>
    <w:p>
      <w:pPr>
        <w:pStyle w:val="Normal"/>
        <w:numPr>
          <w:ilvl w:val="0"/>
          <w:numId w:val="561"/>
        </w:numPr>
        <w:rPr>
          <w:lang w:val="ru-RU"/>
        </w:rPr>
      </w:pPr>
      <w:r>
        <w:rPr>
          <w:color w:val="000000"/>
          <w:lang w:val="ru-RU"/>
        </w:rPr>
        <w:t>нажать на кнопку</w:t>
      </w:r>
      <w:r>
        <w:rPr>
          <w:color w:val="000000"/>
        </w:rPr>
        <w:t> </w:t>
      </w:r>
      <w:r>
        <w:rPr>
          <w:color w:val="000000"/>
        </w:rPr>
        <w:drawing>
          <wp:inline distT="0" distB="0" distL="0" distR="0">
            <wp:extent cx="1219200" cy="323850"/>
            <wp:effectExtent l="0" t="0" r="0" b="0"/>
            <wp:docPr id="1084" name="Рисунок 101180" descr="_scroll_external/attachments/image2019-8-5_11-43-53-f9af94c55ff0b7562cf9308b004829aae811046768cbb9900c735e2ea6523f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Рисунок 101180" descr="_scroll_external/attachments/image2019-8-5_11-43-53-f9af94c55ff0b7562cf9308b004829aae811046768cbb9900c735e2ea6523f39.png"/>
                    <pic:cNvPicPr>
                      <a:picLocks noChangeAspect="1" noChangeArrowheads="1"/>
                    </pic:cNvPicPr>
                  </pic:nvPicPr>
                  <pic:blipFill>
                    <a:blip r:embed="rId1088"/>
                    <a:stretch>
                      <a:fillRect/>
                    </a:stretch>
                  </pic:blipFill>
                  <pic:spPr bwMode="auto">
                    <a:xfrm>
                      <a:off x="0" y="0"/>
                      <a:ext cx="1219200" cy="323850"/>
                    </a:xfrm>
                    <a:prstGeom prst="rect">
                      <a:avLst/>
                    </a:prstGeom>
                  </pic:spPr>
                </pic:pic>
              </a:graphicData>
            </a:graphic>
          </wp:inline>
        </w:drawing>
      </w:r>
      <w:r>
        <w:rPr>
          <w:color w:val="000000"/>
          <w:lang w:val="ru-RU"/>
        </w:rPr>
        <w:t>,</w:t>
      </w:r>
      <w:r>
        <w:rPr>
          <w:color w:val="000000"/>
        </w:rPr>
        <w:t> </w:t>
      </w:r>
      <w:r>
        <w:rPr>
          <w:color w:val="000000"/>
          <w:lang w:val="ru-RU"/>
        </w:rPr>
        <w:t xml:space="preserve">откроется форма создания документа оплаты (подробнее описано в разделе </w:t>
      </w:r>
      <w:r>
        <w:rPr>
          <w:rStyle w:val="Style5"/>
          <w:color w:val="000000"/>
          <w:lang w:val="ru-RU"/>
        </w:rPr>
        <w:t>Создание документа оплаты</w:t>
      </w:r>
      <w:r>
        <w:rPr>
          <w:color w:val="000000"/>
          <w:lang w:val="ru-RU"/>
        </w:rPr>
        <w:t>).</w:t>
      </w:r>
    </w:p>
    <w:p>
      <w:pPr>
        <w:pStyle w:val="4"/>
        <w:numPr>
          <w:ilvl w:val="3"/>
          <w:numId w:val="2"/>
        </w:numPr>
        <w:ind w:left="862" w:hanging="862"/>
        <w:rPr>
          <w:rFonts w:ascii="Verdana" w:hAnsi="Verdana"/>
        </w:rPr>
      </w:pPr>
      <w:bookmarkStart w:id="545" w:name="scroll-bookmark-369"/>
      <w:r>
        <w:rPr>
          <w:rFonts w:ascii="Verdana" w:hAnsi="Verdana"/>
          <w:color w:val="000000"/>
        </w:rPr>
        <w:t>Просмотр счета</w:t>
      </w:r>
      <w:bookmarkEnd w:id="545"/>
    </w:p>
    <w:p>
      <w:pPr>
        <w:pStyle w:val="Normal"/>
        <w:rPr>
          <w:color w:val="000000"/>
        </w:rPr>
      </w:pPr>
      <w:r>
        <w:rPr>
          <w:color w:val="000000"/>
        </w:rPr>
        <w:t>Для просмотра счета необходимо:</w:t>
      </w:r>
    </w:p>
    <w:p>
      <w:pPr>
        <w:pStyle w:val="Normal"/>
        <w:numPr>
          <w:ilvl w:val="0"/>
          <w:numId w:val="562"/>
        </w:numPr>
        <w:rPr>
          <w:color w:val="000000"/>
        </w:rPr>
      </w:pPr>
      <w:r>
        <w:rPr>
          <w:color w:val="000000"/>
        </w:rPr>
        <w:t>выбрать пункт меню «Счета»;</w:t>
      </w:r>
    </w:p>
    <w:p>
      <w:pPr>
        <w:pStyle w:val="Normal"/>
        <w:numPr>
          <w:ilvl w:val="0"/>
          <w:numId w:val="562"/>
        </w:numPr>
        <w:rPr>
          <w:lang w:val="ru-RU"/>
        </w:rPr>
      </w:pPr>
      <w:r>
        <w:rPr>
          <w:color w:val="000000"/>
          <w:lang w:val="ru-RU"/>
        </w:rPr>
        <w:t>откроется окно «Управление счетами», содержащее список счетов;</w:t>
      </w:r>
    </w:p>
    <w:p>
      <w:pPr>
        <w:pStyle w:val="Normal"/>
        <w:numPr>
          <w:ilvl w:val="0"/>
          <w:numId w:val="562"/>
        </w:numPr>
        <w:rPr>
          <w:lang w:val="ru-RU"/>
        </w:rPr>
      </w:pPr>
      <w:r>
        <w:rPr>
          <w:color w:val="000000"/>
          <w:lang w:val="ru-RU"/>
        </w:rPr>
        <w:t xml:space="preserve">выбрать необходимый счет и нажать на кнопку </w:t>
      </w:r>
      <w:r>
        <w:rPr>
          <w:color w:val="000000"/>
        </w:rPr>
        <w:drawing>
          <wp:inline distT="0" distB="0" distL="0" distR="0">
            <wp:extent cx="238125" cy="219075"/>
            <wp:effectExtent l="0" t="0" r="0" b="0"/>
            <wp:docPr id="1085" name="Рисунок 101181" descr="_scroll_external/attachments/image2019-8-5_10-28-57-fe1e60f3a6fc04c5b114b7aca030dcce05b2ee26298b2b55ee8b5aaf6f09d8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Рисунок 101181" descr="_scroll_external/attachments/image2019-8-5_10-28-57-fe1e60f3a6fc04c5b114b7aca030dcce05b2ee26298b2b55ee8b5aaf6f09d8a2.png"/>
                    <pic:cNvPicPr>
                      <a:picLocks noChangeAspect="1" noChangeArrowheads="1"/>
                    </pic:cNvPicPr>
                  </pic:nvPicPr>
                  <pic:blipFill>
                    <a:blip r:embed="rId1089"/>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562"/>
        </w:numPr>
        <w:rPr>
          <w:lang w:val="ru-RU"/>
        </w:rPr>
      </w:pPr>
      <w:r>
        <w:rPr>
          <w:color w:val="000000"/>
          <w:lang w:val="ru-RU"/>
        </w:rPr>
        <w:t>откроется окно, в котором отображаются основные данные счета:</w:t>
      </w:r>
    </w:p>
    <w:p>
      <w:pPr>
        <w:pStyle w:val="Normal"/>
        <w:spacing w:beforeAutospacing="1" w:after="120"/>
        <w:jc w:val="center"/>
        <w:rPr>
          <w:color w:val="000000"/>
        </w:rPr>
      </w:pPr>
      <w:r>
        <w:rPr>
          <w:color w:val="000000"/>
        </w:rPr>
        <w:drawing>
          <wp:inline distT="19050" distB="20320" distL="19050" distR="18415">
            <wp:extent cx="6306185" cy="2475865"/>
            <wp:effectExtent l="0" t="0" r="0" b="0"/>
            <wp:docPr id="1086" name="Рисунок 101182" descr="_scroll_external/attachments/image2019-8-5_13-50-37-1266b01238fbff7d35832b7c3c3b31267262e7d458dff0635c7a1ff072f68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Рисунок 101182" descr="_scroll_external/attachments/image2019-8-5_13-50-37-1266b01238fbff7d35832b7c3c3b31267262e7d458dff0635c7a1ff072f68692.png"/>
                    <pic:cNvPicPr>
                      <a:picLocks noChangeAspect="1" noChangeArrowheads="1"/>
                    </pic:cNvPicPr>
                  </pic:nvPicPr>
                  <pic:blipFill>
                    <a:blip r:embed="rId1090"/>
                    <a:stretch>
                      <a:fillRect/>
                    </a:stretch>
                  </pic:blipFill>
                  <pic:spPr bwMode="auto">
                    <a:xfrm>
                      <a:off x="0" y="0"/>
                      <a:ext cx="6306185" cy="24758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368</w:t>
      </w:r>
      <w:r>
        <w:rPr/>
        <w:fldChar w:fldCharType="end"/>
      </w:r>
    </w:p>
    <w:p>
      <w:pPr>
        <w:pStyle w:val="4"/>
        <w:numPr>
          <w:ilvl w:val="3"/>
          <w:numId w:val="2"/>
        </w:numPr>
        <w:ind w:left="862" w:hanging="862"/>
        <w:rPr>
          <w:rFonts w:ascii="Verdana" w:hAnsi="Verdana"/>
        </w:rPr>
      </w:pPr>
      <w:bookmarkStart w:id="546" w:name="scroll-bookmark-370"/>
      <w:r>
        <w:rPr>
          <w:rFonts w:ascii="Verdana" w:hAnsi="Verdana"/>
          <w:color w:val="000000"/>
        </w:rPr>
        <w:t>Редактирование счета</w:t>
      </w:r>
      <w:bookmarkEnd w:id="546"/>
    </w:p>
    <w:p>
      <w:pPr>
        <w:pStyle w:val="Normal"/>
        <w:rPr>
          <w:color w:val="000000"/>
        </w:rPr>
      </w:pPr>
      <w:r>
        <w:rPr>
          <w:color w:val="000000"/>
        </w:rPr>
        <w:t>Для редактирования счета необходимо:</w:t>
      </w:r>
    </w:p>
    <w:p>
      <w:pPr>
        <w:pStyle w:val="Normal"/>
        <w:numPr>
          <w:ilvl w:val="0"/>
          <w:numId w:val="563"/>
        </w:numPr>
        <w:rPr>
          <w:color w:val="000000"/>
        </w:rPr>
      </w:pPr>
      <w:r>
        <w:rPr>
          <w:color w:val="000000"/>
        </w:rPr>
        <w:t>выбрать пункт меню «Счета»;</w:t>
      </w:r>
    </w:p>
    <w:p>
      <w:pPr>
        <w:pStyle w:val="Normal"/>
        <w:numPr>
          <w:ilvl w:val="0"/>
          <w:numId w:val="563"/>
        </w:numPr>
        <w:rPr>
          <w:lang w:val="ru-RU"/>
        </w:rPr>
      </w:pPr>
      <w:r>
        <w:rPr>
          <w:color w:val="000000"/>
          <w:lang w:val="ru-RU"/>
        </w:rPr>
        <w:t>откроется окно «Управление счетами», содержащее список счетов;</w:t>
      </w:r>
    </w:p>
    <w:p>
      <w:pPr>
        <w:pStyle w:val="Normal"/>
        <w:numPr>
          <w:ilvl w:val="0"/>
          <w:numId w:val="563"/>
        </w:numPr>
        <w:rPr>
          <w:lang w:val="ru-RU"/>
        </w:rPr>
      </w:pPr>
      <w:r>
        <w:rPr>
          <w:color w:val="000000"/>
          <w:lang w:val="ru-RU"/>
        </w:rPr>
        <w:t xml:space="preserve">выбрать необходимый счет и нажать на кнопку </w:t>
      </w:r>
      <w:r>
        <w:rPr>
          <w:color w:val="000000"/>
        </w:rPr>
        <w:drawing>
          <wp:inline distT="0" distB="0" distL="0" distR="0">
            <wp:extent cx="171450" cy="200025"/>
            <wp:effectExtent l="0" t="0" r="0" b="0"/>
            <wp:docPr id="1087" name="Рисунок 101183" descr="_scroll_external/attachments/image2019-8-5_10-29-26-d57ad66afa583f1f56388ca3b60566b3518d61ad6c1cf7bb29a9d445ba430b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Рисунок 101183" descr="_scroll_external/attachments/image2019-8-5_10-29-26-d57ad66afa583f1f56388ca3b60566b3518d61ad6c1cf7bb29a9d445ba430b19.png"/>
                    <pic:cNvPicPr>
                      <a:picLocks noChangeAspect="1" noChangeArrowheads="1"/>
                    </pic:cNvPicPr>
                  </pic:nvPicPr>
                  <pic:blipFill>
                    <a:blip r:embed="rId1091"/>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563"/>
        </w:numPr>
        <w:rPr>
          <w:color w:val="000000"/>
        </w:rPr>
      </w:pPr>
      <w:r>
        <w:rPr>
          <w:color w:val="000000"/>
        </w:rPr>
        <w:t>откроется форма редактирования счета:</w:t>
      </w:r>
    </w:p>
    <w:p>
      <w:pPr>
        <w:pStyle w:val="Normal"/>
        <w:spacing w:beforeAutospacing="1" w:after="120"/>
        <w:jc w:val="center"/>
        <w:rPr>
          <w:color w:val="000000"/>
        </w:rPr>
      </w:pPr>
      <w:r>
        <w:rPr>
          <w:color w:val="000000"/>
        </w:rPr>
        <w:drawing>
          <wp:inline distT="19050" distB="14605" distL="19050" distR="13970">
            <wp:extent cx="5910580" cy="2880995"/>
            <wp:effectExtent l="0" t="0" r="0" b="0"/>
            <wp:docPr id="1088" name="Рисунок 101184" descr="_scroll_external/attachments/image2019-8-5_13-12-45-b615e651e847a11a2e39e031db8744ec812533c0184bde9c02b987b36c3769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Рисунок 101184" descr="_scroll_external/attachments/image2019-8-5_13-12-45-b615e651e847a11a2e39e031db8744ec812533c0184bde9c02b987b36c3769a6.png"/>
                    <pic:cNvPicPr>
                      <a:picLocks noChangeAspect="1" noChangeArrowheads="1"/>
                    </pic:cNvPicPr>
                  </pic:nvPicPr>
                  <pic:blipFill>
                    <a:blip r:embed="rId1092"/>
                    <a:stretch>
                      <a:fillRect/>
                    </a:stretch>
                  </pic:blipFill>
                  <pic:spPr bwMode="auto">
                    <a:xfrm>
                      <a:off x="0" y="0"/>
                      <a:ext cx="5910580" cy="28809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369</w:t>
      </w:r>
      <w:r>
        <w:rPr/>
        <w:fldChar w:fldCharType="end"/>
      </w:r>
    </w:p>
    <w:p>
      <w:pPr>
        <w:pStyle w:val="Normal"/>
        <w:numPr>
          <w:ilvl w:val="0"/>
          <w:numId w:val="564"/>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089" name="Рисунок 101185" descr="_scroll_external/attachments/image2019-8-5_10-29-35-6b227755a2b38460313f3bec6fb7bd87674fcb3dd37387282850e59b643bac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Рисунок 101185" descr="_scroll_external/attachments/image2019-8-5_10-29-35-6b227755a2b38460313f3bec6fb7bd87674fcb3dd37387282850e59b643bac91.png"/>
                    <pic:cNvPicPr>
                      <a:picLocks noChangeAspect="1" noChangeArrowheads="1"/>
                    </pic:cNvPicPr>
                  </pic:nvPicPr>
                  <pic:blipFill>
                    <a:blip r:embed="rId1093"/>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 ;</w:t>
      </w:r>
    </w:p>
    <w:p>
      <w:pPr>
        <w:pStyle w:val="Normal"/>
        <w:numPr>
          <w:ilvl w:val="0"/>
          <w:numId w:val="564"/>
        </w:numPr>
        <w:rPr>
          <w:lang w:val="ru-RU"/>
        </w:rPr>
      </w:pPr>
      <w:r>
        <w:rPr>
          <w:color w:val="000000"/>
          <w:lang w:val="ru-RU"/>
        </w:rPr>
        <w:t>нажать на кнопку</w:t>
      </w:r>
      <w:r>
        <w:rPr>
          <w:color w:val="000000"/>
        </w:rPr>
        <w:t> </w:t>
      </w:r>
      <w:r>
        <w:rPr>
          <w:color w:val="000000"/>
        </w:rPr>
        <w:drawing>
          <wp:inline distT="0" distB="0" distL="0" distR="0">
            <wp:extent cx="790575" cy="323850"/>
            <wp:effectExtent l="0" t="0" r="0" b="0"/>
            <wp:docPr id="1090" name="Рисунок 101186" descr="_scroll_external/attachments/image2019-8-5_13-14-4-6121311a838b057baf7dd5ef70393ccac529a482c1c3c7dcdb0d7f8e551b3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Рисунок 101186" descr="_scroll_external/attachments/image2019-8-5_13-14-4-6121311a838b057baf7dd5ef70393ccac529a482c1c3c7dcdb0d7f8e551b3ed4.png"/>
                    <pic:cNvPicPr>
                      <a:picLocks noChangeAspect="1" noChangeArrowheads="1"/>
                    </pic:cNvPicPr>
                  </pic:nvPicPr>
                  <pic:blipFill>
                    <a:blip r:embed="rId1094"/>
                    <a:stretch>
                      <a:fillRect/>
                    </a:stretch>
                  </pic:blipFill>
                  <pic:spPr bwMode="auto">
                    <a:xfrm>
                      <a:off x="0" y="0"/>
                      <a:ext cx="790575" cy="323850"/>
                    </a:xfrm>
                    <a:prstGeom prst="rect">
                      <a:avLst/>
                    </a:prstGeom>
                  </pic:spPr>
                </pic:pic>
              </a:graphicData>
            </a:graphic>
          </wp:inline>
        </w:drawing>
      </w:r>
      <w:r>
        <w:rPr>
          <w:color w:val="000000"/>
          <w:lang w:val="ru-RU"/>
        </w:rPr>
        <w:t>, счет будет отправлен на печать;</w:t>
      </w:r>
    </w:p>
    <w:p>
      <w:pPr>
        <w:pStyle w:val="Normal"/>
        <w:numPr>
          <w:ilvl w:val="0"/>
          <w:numId w:val="564"/>
        </w:numPr>
        <w:rPr>
          <w:lang w:val="ru-RU"/>
        </w:rPr>
      </w:pPr>
      <w:r>
        <w:rPr>
          <w:color w:val="000000"/>
          <w:lang w:val="ru-RU"/>
        </w:rPr>
        <w:t>нажать на кнопку</w:t>
      </w:r>
      <w:r>
        <w:rPr>
          <w:color w:val="000000"/>
        </w:rPr>
        <w:t> </w:t>
      </w:r>
      <w:r>
        <w:rPr>
          <w:color w:val="000000"/>
        </w:rPr>
        <w:drawing>
          <wp:inline distT="0" distB="0" distL="0" distR="0">
            <wp:extent cx="1219200" cy="323850"/>
            <wp:effectExtent l="0" t="0" r="0" b="0"/>
            <wp:docPr id="1091" name="Рисунок 101187" descr="_scroll_external/attachments/image2019-8-5_11-43-53-f9af94c55ff0b7562cf9308b004829aae811046768cbb9900c735e2ea6523f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Рисунок 101187" descr="_scroll_external/attachments/image2019-8-5_11-43-53-f9af94c55ff0b7562cf9308b004829aae811046768cbb9900c735e2ea6523f39.png"/>
                    <pic:cNvPicPr>
                      <a:picLocks noChangeAspect="1" noChangeArrowheads="1"/>
                    </pic:cNvPicPr>
                  </pic:nvPicPr>
                  <pic:blipFill>
                    <a:blip r:embed="rId1095"/>
                    <a:stretch>
                      <a:fillRect/>
                    </a:stretch>
                  </pic:blipFill>
                  <pic:spPr bwMode="auto">
                    <a:xfrm>
                      <a:off x="0" y="0"/>
                      <a:ext cx="1219200" cy="323850"/>
                    </a:xfrm>
                    <a:prstGeom prst="rect">
                      <a:avLst/>
                    </a:prstGeom>
                  </pic:spPr>
                </pic:pic>
              </a:graphicData>
            </a:graphic>
          </wp:inline>
        </w:drawing>
      </w:r>
      <w:r>
        <w:rPr>
          <w:color w:val="000000"/>
          <w:lang w:val="ru-RU"/>
        </w:rPr>
        <w:t>,</w:t>
      </w:r>
      <w:r>
        <w:rPr>
          <w:color w:val="000000"/>
        </w:rPr>
        <w:t> </w:t>
      </w:r>
      <w:r>
        <w:rPr>
          <w:color w:val="000000"/>
          <w:lang w:val="ru-RU"/>
        </w:rPr>
        <w:t xml:space="preserve">откроется форма создания документа оплаты (подробнее описано в разделе </w:t>
      </w:r>
      <w:r>
        <w:rPr>
          <w:rStyle w:val="Style5"/>
          <w:color w:val="000000"/>
          <w:lang w:val="ru-RU"/>
        </w:rPr>
        <w:t>Создание документа оплаты</w:t>
      </w:r>
      <w:r>
        <w:rPr>
          <w:color w:val="000000"/>
          <w:lang w:val="ru-RU"/>
        </w:rPr>
        <w:t>).</w:t>
      </w:r>
    </w:p>
    <w:p>
      <w:pPr>
        <w:pStyle w:val="4"/>
        <w:numPr>
          <w:ilvl w:val="3"/>
          <w:numId w:val="2"/>
        </w:numPr>
        <w:ind w:left="862" w:hanging="862"/>
        <w:rPr>
          <w:rFonts w:ascii="Verdana" w:hAnsi="Verdana"/>
        </w:rPr>
      </w:pPr>
      <w:bookmarkStart w:id="547" w:name="scroll-bookmark-200"/>
      <w:r>
        <w:rPr>
          <w:rFonts w:ascii="Verdana" w:hAnsi="Verdana"/>
          <w:color w:val="000000"/>
        </w:rPr>
        <w:t>Печать счета</w:t>
      </w:r>
      <w:bookmarkEnd w:id="547"/>
    </w:p>
    <w:p>
      <w:pPr>
        <w:pStyle w:val="Normal"/>
        <w:rPr>
          <w:color w:val="000000"/>
        </w:rPr>
      </w:pPr>
      <w:r>
        <w:rPr>
          <w:color w:val="000000"/>
        </w:rPr>
        <w:t>Для печати счета необходимо:</w:t>
      </w:r>
    </w:p>
    <w:p>
      <w:pPr>
        <w:pStyle w:val="Normal"/>
        <w:numPr>
          <w:ilvl w:val="0"/>
          <w:numId w:val="565"/>
        </w:numPr>
        <w:rPr>
          <w:color w:val="000000"/>
        </w:rPr>
      </w:pPr>
      <w:r>
        <w:rPr>
          <w:color w:val="000000"/>
        </w:rPr>
        <w:t>выбрать пункт меню «Счета»;</w:t>
      </w:r>
    </w:p>
    <w:p>
      <w:pPr>
        <w:pStyle w:val="Normal"/>
        <w:numPr>
          <w:ilvl w:val="0"/>
          <w:numId w:val="565"/>
        </w:numPr>
        <w:rPr>
          <w:lang w:val="ru-RU"/>
        </w:rPr>
      </w:pPr>
      <w:r>
        <w:rPr>
          <w:color w:val="000000"/>
          <w:lang w:val="ru-RU"/>
        </w:rPr>
        <w:t>откроется окно «Управление счетами», содержащее список счетов;</w:t>
      </w:r>
    </w:p>
    <w:p>
      <w:pPr>
        <w:pStyle w:val="Normal"/>
        <w:numPr>
          <w:ilvl w:val="0"/>
          <w:numId w:val="565"/>
        </w:numPr>
        <w:rPr>
          <w:lang w:val="ru-RU"/>
        </w:rPr>
      </w:pPr>
      <w:r>
        <w:rPr>
          <w:color w:val="000000"/>
          <w:lang w:val="ru-RU"/>
        </w:rPr>
        <w:t xml:space="preserve">выбрать необходимый счет и нажать на кнопку </w:t>
      </w:r>
      <w:r>
        <w:rPr>
          <w:color w:val="000000"/>
        </w:rPr>
        <w:drawing>
          <wp:inline distT="0" distB="0" distL="0" distR="0">
            <wp:extent cx="323850" cy="257175"/>
            <wp:effectExtent l="0" t="0" r="0" b="0"/>
            <wp:docPr id="1092" name="Рисунок 101188" descr="_scroll_external/attachments/image2019-8-5_11-6-41-0133762e90c80f9382992065c4c0fa053389a2dfd0a1ff2b78cc388bd40c0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Рисунок 101188" descr="_scroll_external/attachments/image2019-8-5_11-6-41-0133762e90c80f9382992065c4c0fa053389a2dfd0a1ff2b78cc388bd40c0740.png"/>
                    <pic:cNvPicPr>
                      <a:picLocks noChangeAspect="1" noChangeArrowheads="1"/>
                    </pic:cNvPicPr>
                  </pic:nvPicPr>
                  <pic:blipFill>
                    <a:blip r:embed="rId1096"/>
                    <a:stretch>
                      <a:fillRect/>
                    </a:stretch>
                  </pic:blipFill>
                  <pic:spPr bwMode="auto">
                    <a:xfrm>
                      <a:off x="0" y="0"/>
                      <a:ext cx="323850" cy="257175"/>
                    </a:xfrm>
                    <a:prstGeom prst="rect">
                      <a:avLst/>
                    </a:prstGeom>
                  </pic:spPr>
                </pic:pic>
              </a:graphicData>
            </a:graphic>
          </wp:inline>
        </w:drawing>
      </w:r>
      <w:r>
        <w:rPr>
          <w:color w:val="000000"/>
          <w:lang w:val="ru-RU"/>
        </w:rPr>
        <w:t>;</w:t>
      </w:r>
    </w:p>
    <w:p>
      <w:pPr>
        <w:pStyle w:val="Normal"/>
        <w:numPr>
          <w:ilvl w:val="0"/>
          <w:numId w:val="565"/>
        </w:numPr>
        <w:rPr>
          <w:lang w:val="ru-RU"/>
        </w:rPr>
      </w:pPr>
      <w:r>
        <w:rPr>
          <w:color w:val="000000"/>
          <w:lang w:val="ru-RU"/>
        </w:rPr>
        <w:t>счет будет отправлен на печать.</w:t>
      </w:r>
    </w:p>
    <w:p>
      <w:pPr>
        <w:pStyle w:val="4"/>
        <w:numPr>
          <w:ilvl w:val="3"/>
          <w:numId w:val="2"/>
        </w:numPr>
        <w:ind w:left="862" w:hanging="862"/>
        <w:rPr>
          <w:rFonts w:ascii="Verdana" w:hAnsi="Verdana"/>
        </w:rPr>
      </w:pPr>
      <w:bookmarkStart w:id="548" w:name="scroll-bookmark-371"/>
      <w:r>
        <w:rPr>
          <w:rFonts w:ascii="Verdana" w:hAnsi="Verdana"/>
          <w:color w:val="000000"/>
        </w:rPr>
        <w:t>Создание оплаты по счету</w:t>
      </w:r>
      <w:bookmarkEnd w:id="548"/>
    </w:p>
    <w:p>
      <w:pPr>
        <w:pStyle w:val="Normal"/>
        <w:rPr>
          <w:lang w:val="ru-RU"/>
        </w:rPr>
      </w:pPr>
      <w:r>
        <w:rPr>
          <w:color w:val="000000"/>
          <w:lang w:val="ru-RU"/>
        </w:rPr>
        <w:t>Для создания оплаты по счету необходимо:</w:t>
      </w:r>
    </w:p>
    <w:p>
      <w:pPr>
        <w:pStyle w:val="Normal"/>
        <w:numPr>
          <w:ilvl w:val="0"/>
          <w:numId w:val="566"/>
        </w:numPr>
        <w:rPr>
          <w:color w:val="000000"/>
        </w:rPr>
      </w:pPr>
      <w:r>
        <w:rPr>
          <w:color w:val="000000"/>
        </w:rPr>
        <w:t>выбрать пункт меню «Счета»;</w:t>
      </w:r>
    </w:p>
    <w:p>
      <w:pPr>
        <w:pStyle w:val="Normal"/>
        <w:numPr>
          <w:ilvl w:val="0"/>
          <w:numId w:val="566"/>
        </w:numPr>
        <w:rPr>
          <w:lang w:val="ru-RU"/>
        </w:rPr>
      </w:pPr>
      <w:r>
        <w:rPr>
          <w:color w:val="000000"/>
          <w:lang w:val="ru-RU"/>
        </w:rPr>
        <w:t>откроется окно «Управление счетами», содержащее список счетов;</w:t>
      </w:r>
    </w:p>
    <w:p>
      <w:pPr>
        <w:pStyle w:val="Normal"/>
        <w:numPr>
          <w:ilvl w:val="0"/>
          <w:numId w:val="566"/>
        </w:numPr>
        <w:rPr>
          <w:lang w:val="ru-RU"/>
        </w:rPr>
      </w:pPr>
      <w:r>
        <w:rPr>
          <w:color w:val="000000"/>
          <w:lang w:val="ru-RU"/>
        </w:rPr>
        <w:t xml:space="preserve">выбрать необходимый счет и нажать на кнопку </w:t>
      </w:r>
      <w:r>
        <w:rPr>
          <w:color w:val="000000"/>
        </w:rPr>
        <w:drawing>
          <wp:inline distT="0" distB="0" distL="0" distR="0">
            <wp:extent cx="219075" cy="228600"/>
            <wp:effectExtent l="0" t="0" r="0" b="0"/>
            <wp:docPr id="1093" name="Рисунок 101189" descr="_scroll_external/attachments/image2019-8-5_11-3-51-99ffd26582c348cf03509fbc890a1ca7da3c35212c8f279713d44322cb6af6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Рисунок 101189" descr="_scroll_external/attachments/image2019-8-5_11-3-51-99ffd26582c348cf03509fbc890a1ca7da3c35212c8f279713d44322cb6af6f8.png"/>
                    <pic:cNvPicPr>
                      <a:picLocks noChangeAspect="1" noChangeArrowheads="1"/>
                    </pic:cNvPicPr>
                  </pic:nvPicPr>
                  <pic:blipFill>
                    <a:blip r:embed="rId1097"/>
                    <a:stretch>
                      <a:fillRect/>
                    </a:stretch>
                  </pic:blipFill>
                  <pic:spPr bwMode="auto">
                    <a:xfrm>
                      <a:off x="0" y="0"/>
                      <a:ext cx="219075" cy="228600"/>
                    </a:xfrm>
                    <a:prstGeom prst="rect">
                      <a:avLst/>
                    </a:prstGeom>
                  </pic:spPr>
                </pic:pic>
              </a:graphicData>
            </a:graphic>
          </wp:inline>
        </w:drawing>
      </w:r>
      <w:r>
        <w:rPr>
          <w:color w:val="000000"/>
          <w:lang w:val="ru-RU"/>
        </w:rPr>
        <w:t>;</w:t>
      </w:r>
    </w:p>
    <w:p>
      <w:pPr>
        <w:pStyle w:val="Normal"/>
        <w:numPr>
          <w:ilvl w:val="0"/>
          <w:numId w:val="566"/>
        </w:numPr>
        <w:rPr>
          <w:lang w:val="ru-RU"/>
        </w:rPr>
      </w:pPr>
      <w:r>
        <w:rPr>
          <w:color w:val="000000"/>
          <w:lang w:val="ru-RU"/>
        </w:rPr>
        <w:t xml:space="preserve">откроется форма создания документа оплаты (подробнее описано в разделе </w:t>
      </w:r>
      <w:r>
        <w:rPr>
          <w:rStyle w:val="Style5"/>
          <w:color w:val="000000"/>
          <w:lang w:val="ru-RU"/>
        </w:rPr>
        <w:t>Документы оплаты</w:t>
      </w:r>
      <w:r>
        <w:rPr>
          <w:color w:val="000000"/>
          <w:lang w:val="ru-RU"/>
        </w:rPr>
        <w:t>).</w:t>
      </w:r>
    </w:p>
    <w:p>
      <w:pPr>
        <w:pStyle w:val="4"/>
        <w:numPr>
          <w:ilvl w:val="3"/>
          <w:numId w:val="2"/>
        </w:numPr>
        <w:ind w:left="862" w:hanging="862"/>
        <w:rPr>
          <w:rFonts w:ascii="Verdana" w:hAnsi="Verdana"/>
        </w:rPr>
      </w:pPr>
      <w:bookmarkStart w:id="549" w:name="scroll-bookmark-372"/>
      <w:r>
        <w:rPr>
          <w:rFonts w:ascii="Verdana" w:hAnsi="Verdana"/>
          <w:color w:val="000000"/>
        </w:rPr>
        <w:t>Аннулирование счета</w:t>
      </w:r>
      <w:bookmarkEnd w:id="549"/>
    </w:p>
    <w:p>
      <w:pPr>
        <w:pStyle w:val="Normal"/>
        <w:rPr>
          <w:color w:val="000000"/>
        </w:rPr>
      </w:pPr>
      <w:r>
        <w:rPr>
          <w:color w:val="000000"/>
        </w:rPr>
        <w:t>Для аннулирования счета необходимо:</w:t>
      </w:r>
    </w:p>
    <w:p>
      <w:pPr>
        <w:pStyle w:val="Normal"/>
        <w:numPr>
          <w:ilvl w:val="0"/>
          <w:numId w:val="567"/>
        </w:numPr>
        <w:rPr>
          <w:color w:val="000000"/>
        </w:rPr>
      </w:pPr>
      <w:r>
        <w:rPr>
          <w:color w:val="000000"/>
        </w:rPr>
        <w:t>выбрать пункт меню «Счета»;</w:t>
      </w:r>
    </w:p>
    <w:p>
      <w:pPr>
        <w:pStyle w:val="Normal"/>
        <w:numPr>
          <w:ilvl w:val="0"/>
          <w:numId w:val="567"/>
        </w:numPr>
        <w:rPr>
          <w:lang w:val="ru-RU"/>
        </w:rPr>
      </w:pPr>
      <w:r>
        <w:rPr>
          <w:color w:val="000000"/>
          <w:lang w:val="ru-RU"/>
        </w:rPr>
        <w:t>откроется окно «Управление счетами», содержащее список счетов;</w:t>
      </w:r>
    </w:p>
    <w:p>
      <w:pPr>
        <w:pStyle w:val="Normal"/>
        <w:numPr>
          <w:ilvl w:val="0"/>
          <w:numId w:val="567"/>
        </w:numPr>
        <w:rPr>
          <w:lang w:val="ru-RU"/>
        </w:rPr>
      </w:pPr>
      <w:r>
        <w:rPr>
          <w:color w:val="000000"/>
          <w:lang w:val="ru-RU"/>
        </w:rPr>
        <w:t xml:space="preserve">выбрать необходимый счет и нажать на кнопку </w:t>
      </w:r>
      <w:r>
        <w:rPr>
          <w:color w:val="000000"/>
        </w:rPr>
        <w:drawing>
          <wp:inline distT="0" distB="0" distL="0" distR="0">
            <wp:extent cx="180975" cy="219075"/>
            <wp:effectExtent l="0" t="0" r="0" b="0"/>
            <wp:docPr id="1094" name="Рисунок 101190" descr="_scroll_external/attachments/image2019-8-5_10-33-2-e2618a594529771d79eaf8adc937dd34cdca959fb6398487de585142af9447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Рисунок 101190" descr="_scroll_external/attachments/image2019-8-5_10-33-2-e2618a594529771d79eaf8adc937dd34cdca959fb6398487de585142af9447fa.png"/>
                    <pic:cNvPicPr>
                      <a:picLocks noChangeAspect="1" noChangeArrowheads="1"/>
                    </pic:cNvPicPr>
                  </pic:nvPicPr>
                  <pic:blipFill>
                    <a:blip r:embed="rId1098"/>
                    <a:stretch>
                      <a:fillRect/>
                    </a:stretch>
                  </pic:blipFill>
                  <pic:spPr bwMode="auto">
                    <a:xfrm>
                      <a:off x="0" y="0"/>
                      <a:ext cx="180975" cy="219075"/>
                    </a:xfrm>
                    <a:prstGeom prst="rect">
                      <a:avLst/>
                    </a:prstGeom>
                  </pic:spPr>
                </pic:pic>
              </a:graphicData>
            </a:graphic>
          </wp:inline>
        </w:drawing>
      </w:r>
      <w:r>
        <w:rPr>
          <w:color w:val="000000"/>
          <w:lang w:val="ru-RU"/>
        </w:rPr>
        <w:t>;</w:t>
      </w:r>
    </w:p>
    <w:p>
      <w:pPr>
        <w:pStyle w:val="Normal"/>
        <w:numPr>
          <w:ilvl w:val="0"/>
          <w:numId w:val="567"/>
        </w:numPr>
        <w:rPr>
          <w:lang w:val="ru-RU"/>
        </w:rPr>
      </w:pPr>
      <w:r>
        <w:rPr>
          <w:color w:val="000000"/>
          <w:lang w:val="ru-RU"/>
        </w:rPr>
        <w:t>откроется диалоговое окно для подтверждения действия:</w:t>
      </w:r>
    </w:p>
    <w:p>
      <w:pPr>
        <w:pStyle w:val="Normal"/>
        <w:spacing w:beforeAutospacing="1" w:after="120"/>
        <w:jc w:val="center"/>
        <w:rPr>
          <w:color w:val="000000"/>
        </w:rPr>
      </w:pPr>
      <w:r>
        <w:rPr>
          <w:color w:val="000000"/>
        </w:rPr>
        <w:drawing>
          <wp:inline distT="0" distB="0" distL="0" distR="0">
            <wp:extent cx="4257675" cy="1247775"/>
            <wp:effectExtent l="0" t="0" r="0" b="0"/>
            <wp:docPr id="1095" name="Рисунок 101191" descr="_scroll_external/attachments/image2019-8-5_10-31-5-b3cd07f47f276892869db73e3e05a1047def0db4814f9630f66f69e1d4b325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Рисунок 101191" descr="_scroll_external/attachments/image2019-8-5_10-31-5-b3cd07f47f276892869db73e3e05a1047def0db4814f9630f66f69e1d4b3257f.png"/>
                    <pic:cNvPicPr>
                      <a:picLocks noChangeAspect="1" noChangeArrowheads="1"/>
                    </pic:cNvPicPr>
                  </pic:nvPicPr>
                  <pic:blipFill>
                    <a:blip r:embed="rId1099"/>
                    <a:stretch>
                      <a:fillRect/>
                    </a:stretch>
                  </pic:blipFill>
                  <pic:spPr bwMode="auto">
                    <a:xfrm>
                      <a:off x="0" y="0"/>
                      <a:ext cx="4257675" cy="12477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370</w:t>
      </w:r>
      <w:r>
        <w:rPr/>
        <w:fldChar w:fldCharType="end"/>
      </w:r>
    </w:p>
    <w:p>
      <w:pPr>
        <w:pStyle w:val="Normal"/>
        <w:numPr>
          <w:ilvl w:val="0"/>
          <w:numId w:val="56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096" name="Рисунок 101192" descr="_scroll_external/attachments/image2019-8-5_11-0-22-6e55e040014936b98197fd1a10de305793195930873e334ffef7d0170399d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Рисунок 101192" descr="_scroll_external/attachments/image2019-8-5_11-0-22-6e55e040014936b98197fd1a10de305793195930873e334ffef7d0170399de64.png"/>
                    <pic:cNvPicPr>
                      <a:picLocks noChangeAspect="1" noChangeArrowheads="1"/>
                    </pic:cNvPicPr>
                  </pic:nvPicPr>
                  <pic:blipFill>
                    <a:blip r:embed="rId1100"/>
                    <a:stretch>
                      <a:fillRect/>
                    </a:stretch>
                  </pic:blipFill>
                  <pic:spPr bwMode="auto">
                    <a:xfrm>
                      <a:off x="0" y="0"/>
                      <a:ext cx="771525" cy="361950"/>
                    </a:xfrm>
                    <a:prstGeom prst="rect">
                      <a:avLst/>
                    </a:prstGeom>
                  </pic:spPr>
                </pic:pic>
              </a:graphicData>
            </a:graphic>
          </wp:inline>
        </w:drawing>
      </w:r>
      <w:r>
        <w:rPr>
          <w:color w:val="000000"/>
          <w:lang w:val="ru-RU"/>
        </w:rPr>
        <w:t>. Счет будет аннулирован.</w:t>
      </w:r>
    </w:p>
    <w:p>
      <w:pPr>
        <w:pStyle w:val="Normal"/>
        <w:spacing w:beforeAutospacing="1" w:after="120"/>
        <w:jc w:val="center"/>
        <w:rPr>
          <w:color w:val="000000"/>
        </w:rPr>
      </w:pPr>
      <w:r>
        <w:rPr>
          <w:color w:val="000000"/>
        </w:rPr>
        <w:drawing>
          <wp:inline distT="19050" distB="12065" distL="19050" distR="11430">
            <wp:extent cx="5855970" cy="3131185"/>
            <wp:effectExtent l="0" t="0" r="0" b="0"/>
            <wp:docPr id="1097" name="Рисунок 101193" descr="_scroll_external/attachments/image2019-8-5_10-26-58-272990e2bc9615d224c8ed4ca8d4bef6079899e72eaff3d2e467d99e089abd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Рисунок 101193" descr="_scroll_external/attachments/image2019-8-5_10-26-58-272990e2bc9615d224c8ed4ca8d4bef6079899e72eaff3d2e467d99e089abd43.png"/>
                    <pic:cNvPicPr>
                      <a:picLocks noChangeAspect="1" noChangeArrowheads="1"/>
                    </pic:cNvPicPr>
                  </pic:nvPicPr>
                  <pic:blipFill>
                    <a:blip r:embed="rId1101"/>
                    <a:stretch>
                      <a:fillRect/>
                    </a:stretch>
                  </pic:blipFill>
                  <pic:spPr bwMode="auto">
                    <a:xfrm>
                      <a:off x="0" y="0"/>
                      <a:ext cx="5855970" cy="31311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371</w:t>
      </w:r>
      <w:r>
        <w:rPr/>
        <w:fldChar w:fldCharType="end"/>
      </w:r>
    </w:p>
    <w:p>
      <w:pPr>
        <w:pStyle w:val="3"/>
        <w:numPr>
          <w:ilvl w:val="2"/>
          <w:numId w:val="2"/>
        </w:numPr>
        <w:rPr>
          <w:rFonts w:ascii="Verdana" w:hAnsi="Verdana"/>
          <w:lang w:val="ru-RU"/>
        </w:rPr>
      </w:pPr>
      <w:bookmarkStart w:id="550" w:name="_Toc23252646"/>
      <w:bookmarkStart w:id="551" w:name="_Toc22720753"/>
      <w:bookmarkStart w:id="552" w:name="scroll-bookmark-354"/>
      <w:r>
        <w:rPr>
          <w:rFonts w:ascii="Verdana" w:hAnsi="Verdana"/>
          <w:color w:val="000000"/>
          <w:lang w:val="ru-RU"/>
        </w:rPr>
        <w:t>Документы оплаты в Подсистеме автоматизации радиологической службы</w:t>
      </w:r>
      <w:bookmarkEnd w:id="550"/>
      <w:bookmarkEnd w:id="551"/>
      <w:bookmarkEnd w:id="552"/>
    </w:p>
    <w:p>
      <w:pPr>
        <w:pStyle w:val="4"/>
        <w:numPr>
          <w:ilvl w:val="3"/>
          <w:numId w:val="2"/>
        </w:numPr>
        <w:ind w:left="862" w:hanging="862"/>
        <w:rPr>
          <w:rFonts w:ascii="Verdana" w:hAnsi="Verdana"/>
        </w:rPr>
      </w:pPr>
      <w:bookmarkStart w:id="553" w:name="scroll-bookmark-373"/>
      <w:r>
        <w:rPr>
          <w:rFonts w:ascii="Verdana" w:hAnsi="Verdana"/>
          <w:color w:val="000000"/>
        </w:rPr>
        <w:t>Создание документа оплаты</w:t>
      </w:r>
      <w:bookmarkEnd w:id="553"/>
    </w:p>
    <w:p>
      <w:pPr>
        <w:pStyle w:val="Normal"/>
        <w:rPr>
          <w:lang w:val="ru-RU"/>
        </w:rPr>
      </w:pPr>
      <w:r>
        <w:rPr>
          <w:color w:val="000000"/>
          <w:lang w:val="ru-RU"/>
        </w:rPr>
        <w:t>Для создания документа оплаты необходимо:</w:t>
      </w:r>
    </w:p>
    <w:p>
      <w:pPr>
        <w:pStyle w:val="Normal"/>
        <w:numPr>
          <w:ilvl w:val="0"/>
          <w:numId w:val="569"/>
        </w:numPr>
        <w:rPr>
          <w:lang w:val="ru-RU"/>
        </w:rPr>
      </w:pPr>
      <w:r>
        <w:rPr>
          <w:color w:val="000000"/>
          <w:lang w:val="ru-RU"/>
        </w:rPr>
        <w:t>выбрать пункт меню «Документы оплаты»;</w:t>
      </w:r>
    </w:p>
    <w:p>
      <w:pPr>
        <w:pStyle w:val="Normal"/>
        <w:numPr>
          <w:ilvl w:val="0"/>
          <w:numId w:val="569"/>
        </w:numPr>
        <w:rPr>
          <w:lang w:val="ru-RU"/>
        </w:rPr>
      </w:pPr>
      <w:r>
        <w:rPr>
          <w:color w:val="000000"/>
          <w:lang w:val="ru-RU"/>
        </w:rPr>
        <w:t>откроется окно «Управление документами оплаты», содержащее список документов оплаты:</w:t>
      </w:r>
    </w:p>
    <w:p>
      <w:pPr>
        <w:pStyle w:val="Normal"/>
        <w:spacing w:beforeAutospacing="1" w:after="120"/>
        <w:jc w:val="center"/>
        <w:rPr>
          <w:color w:val="000000"/>
        </w:rPr>
      </w:pPr>
      <w:r>
        <w:rPr>
          <w:color w:val="000000"/>
        </w:rPr>
        <w:drawing>
          <wp:inline distT="19050" distB="17145" distL="19050" distR="10160">
            <wp:extent cx="6067425" cy="2630805"/>
            <wp:effectExtent l="0" t="0" r="0" b="0"/>
            <wp:docPr id="1098" name="Рисунок 101194" descr="_scroll_external/attachments/image2019-8-8_10-54-56-c79fc0bdbe36af71ea8514bcd2feaf78f36cffbf0258a391614beddaf9fb6b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Рисунок 101194" descr="_scroll_external/attachments/image2019-8-8_10-54-56-c79fc0bdbe36af71ea8514bcd2feaf78f36cffbf0258a391614beddaf9fb6bdd.png"/>
                    <pic:cNvPicPr>
                      <a:picLocks noChangeAspect="1" noChangeArrowheads="1"/>
                    </pic:cNvPicPr>
                  </pic:nvPicPr>
                  <pic:blipFill>
                    <a:blip r:embed="rId1102"/>
                    <a:stretch>
                      <a:fillRect/>
                    </a:stretch>
                  </pic:blipFill>
                  <pic:spPr bwMode="auto">
                    <a:xfrm>
                      <a:off x="0" y="0"/>
                      <a:ext cx="6067425" cy="26308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372</w:t>
      </w:r>
      <w:r>
        <w:rPr/>
        <w:fldChar w:fldCharType="end"/>
      </w:r>
    </w:p>
    <w:p>
      <w:pPr>
        <w:pStyle w:val="Normal"/>
        <w:numPr>
          <w:ilvl w:val="0"/>
          <w:numId w:val="570"/>
        </w:numPr>
        <w:rPr>
          <w:color w:val="000000"/>
        </w:rPr>
      </w:pPr>
      <w:r>
        <w:rPr>
          <w:color w:val="000000"/>
        </w:rPr>
        <w:t>нажать на кнопку </w:t>
      </w:r>
      <w:r>
        <w:rPr>
          <w:color w:val="000000"/>
        </w:rPr>
        <w:drawing>
          <wp:inline distT="0" distB="0" distL="0" distR="0">
            <wp:extent cx="1847850" cy="323850"/>
            <wp:effectExtent l="0" t="0" r="0" b="0"/>
            <wp:docPr id="1099" name="Рисунок 101195" descr="_scroll_external/attachments/image2019-8-5_11-31-49-071f9a72613218f9457e1de5af9659a7f3b657ecf487fe426c16a8cea7b2ca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Рисунок 101195" descr="_scroll_external/attachments/image2019-8-5_11-31-49-071f9a72613218f9457e1de5af9659a7f3b657ecf487fe426c16a8cea7b2ca3c.png"/>
                    <pic:cNvPicPr>
                      <a:picLocks noChangeAspect="1" noChangeArrowheads="1"/>
                    </pic:cNvPicPr>
                  </pic:nvPicPr>
                  <pic:blipFill>
                    <a:blip r:embed="rId1103"/>
                    <a:stretch>
                      <a:fillRect/>
                    </a:stretch>
                  </pic:blipFill>
                  <pic:spPr bwMode="auto">
                    <a:xfrm>
                      <a:off x="0" y="0"/>
                      <a:ext cx="1847850" cy="323850"/>
                    </a:xfrm>
                    <a:prstGeom prst="rect">
                      <a:avLst/>
                    </a:prstGeom>
                  </pic:spPr>
                </pic:pic>
              </a:graphicData>
            </a:graphic>
          </wp:inline>
        </w:drawing>
      </w:r>
      <w:r>
        <w:rPr>
          <w:color w:val="000000"/>
        </w:rPr>
        <w:t>;</w:t>
      </w:r>
    </w:p>
    <w:p>
      <w:pPr>
        <w:pStyle w:val="Normal"/>
        <w:numPr>
          <w:ilvl w:val="0"/>
          <w:numId w:val="570"/>
        </w:numPr>
        <w:rPr>
          <w:lang w:val="ru-RU"/>
        </w:rPr>
      </w:pPr>
      <w:r>
        <w:rPr>
          <w:color w:val="000000"/>
          <w:lang w:val="ru-RU"/>
        </w:rPr>
        <w:t>откроется форма создания документа оплаты:</w:t>
      </w:r>
    </w:p>
    <w:p>
      <w:pPr>
        <w:pStyle w:val="Normal"/>
        <w:spacing w:beforeAutospacing="1" w:after="120"/>
        <w:jc w:val="center"/>
        <w:rPr>
          <w:color w:val="000000"/>
        </w:rPr>
      </w:pPr>
      <w:r>
        <w:rPr>
          <w:color w:val="000000"/>
        </w:rPr>
        <w:drawing>
          <wp:inline distT="19050" distB="18415" distL="19050" distR="26035">
            <wp:extent cx="5917565" cy="3373120"/>
            <wp:effectExtent l="0" t="0" r="0" b="0"/>
            <wp:docPr id="1100" name="Рисунок 101196" descr="_scroll_external/attachments/image2019-8-8_10-33-21-0b8e6893544176217a56957264729c1cf604f87186c0f2f757dbfd0aa31063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Рисунок 101196" descr="_scroll_external/attachments/image2019-8-8_10-33-21-0b8e6893544176217a56957264729c1cf604f87186c0f2f757dbfd0aa310636b.png"/>
                    <pic:cNvPicPr>
                      <a:picLocks noChangeAspect="1" noChangeArrowheads="1"/>
                    </pic:cNvPicPr>
                  </pic:nvPicPr>
                  <pic:blipFill>
                    <a:blip r:embed="rId1104"/>
                    <a:stretch>
                      <a:fillRect/>
                    </a:stretch>
                  </pic:blipFill>
                  <pic:spPr bwMode="auto">
                    <a:xfrm>
                      <a:off x="0" y="0"/>
                      <a:ext cx="5917565" cy="33731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373</w:t>
      </w:r>
      <w:r>
        <w:rPr/>
        <w:fldChar w:fldCharType="end"/>
      </w:r>
    </w:p>
    <w:p>
      <w:pPr>
        <w:pStyle w:val="Normal"/>
        <w:numPr>
          <w:ilvl w:val="0"/>
          <w:numId w:val="571"/>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43"/>
        <w:gridCol w:w="2567"/>
        <w:gridCol w:w="1910"/>
        <w:gridCol w:w="3684"/>
      </w:tblGrid>
      <w:tr>
        <w:trPr>
          <w:cnfStyle w:val="100000000000" w:firstRow="1" w:lastRow="0" w:firstColumn="0" w:lastColumn="0" w:oddVBand="0" w:evenVBand="0" w:oddHBand="0" w:evenHBand="0" w:firstRowFirstColumn="0" w:firstRowLastColumn="0" w:lastRowFirstColumn="0" w:lastRowLastColumn="0"/>
        </w:trPr>
        <w:tc>
          <w:tcPr>
            <w:tcW w:w="20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56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68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43" w:type="dxa"/>
            <w:tcBorders/>
            <w:shd w:fill="auto" w:val="clear"/>
          </w:tcPr>
          <w:p>
            <w:pPr>
              <w:pStyle w:val="Normal"/>
              <w:spacing w:before="0" w:after="120"/>
              <w:rPr>
                <w:rFonts w:cs="Arial"/>
              </w:rPr>
            </w:pPr>
            <w:r>
              <w:rPr>
                <w:rFonts w:cs="Arial" w:ascii="Arial" w:hAnsi="Arial"/>
                <w:color w:val="000000"/>
              </w:rPr>
              <w:t>Поле «Вид документа»</w:t>
            </w:r>
          </w:p>
        </w:tc>
        <w:tc>
          <w:tcPr>
            <w:tcW w:w="2567" w:type="dxa"/>
            <w:tcBorders/>
            <w:shd w:fill="auto" w:val="clear"/>
          </w:tcPr>
          <w:p>
            <w:pPr>
              <w:pStyle w:val="Normal"/>
              <w:spacing w:before="0" w:after="120"/>
              <w:rPr>
                <w:rFonts w:cs="Arial"/>
              </w:rPr>
            </w:pPr>
            <w:r>
              <w:rPr>
                <w:rFonts w:cs="Arial" w:ascii="Arial" w:hAnsi="Arial"/>
                <w:color w:val="000000"/>
              </w:rPr>
              <w:t>Вид документа оплаты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1" name="Рисунок 10119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Рисунок 101197" descr="_scroll_external/icons/check-9544b811bd6366db36e61ad2f527f22e3b3ee709ab8546b60c6be8c132859dbf.svg"/>
                          <pic:cNvPicPr>
                            <a:picLocks noChangeAspect="1" noChangeArrowheads="1"/>
                          </pic:cNvPicPr>
                        </pic:nvPicPr>
                        <pic:blipFill>
                          <a:blip r:embed="rId1105"/>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Выбрать вид документа оплаты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102" name="Рисунок 101198" descr="_scroll_external/attachments/image2019-8-5_11-40-0-d15efd907c1b5fe0da846776580fa7ed6d1be88463fa31bb54d60c2be6944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Рисунок 101198" descr="_scroll_external/attachments/image2019-8-5_11-40-0-d15efd907c1b5fe0da846776580fa7ed6d1be88463fa31bb54d60c2be694418a.png"/>
                          <pic:cNvPicPr>
                            <a:picLocks noChangeAspect="1" noChangeArrowheads="1"/>
                          </pic:cNvPicPr>
                        </pic:nvPicPr>
                        <pic:blipFill>
                          <a:blip r:embed="rId1106"/>
                          <a:stretch>
                            <a:fillRect/>
                          </a:stretch>
                        </pic:blipFill>
                        <pic:spPr bwMode="auto">
                          <a:xfrm>
                            <a:off x="0" y="0"/>
                            <a:ext cx="133350" cy="123825"/>
                          </a:xfrm>
                          <a:prstGeom prst="rect">
                            <a:avLst/>
                          </a:prstGeom>
                        </pic:spPr>
                      </pic:pic>
                    </a:graphicData>
                  </a:graphic>
                </wp:inline>
              </w:drawing>
            </w:r>
          </w:p>
        </w:tc>
      </w:tr>
      <w:tr>
        <w:trPr/>
        <w:tc>
          <w:tcPr>
            <w:tcW w:w="2043" w:type="dxa"/>
            <w:tcBorders/>
            <w:shd w:fill="auto" w:val="clear"/>
          </w:tcPr>
          <w:p>
            <w:pPr>
              <w:pStyle w:val="Normal"/>
              <w:spacing w:before="0" w:after="120"/>
              <w:rPr>
                <w:rFonts w:cs="Arial"/>
              </w:rPr>
            </w:pPr>
            <w:r>
              <w:rPr>
                <w:rFonts w:cs="Arial" w:ascii="Arial" w:hAnsi="Arial"/>
                <w:color w:val="000000"/>
              </w:rPr>
              <w:t>Поле «Номер»</w:t>
            </w:r>
          </w:p>
        </w:tc>
        <w:tc>
          <w:tcPr>
            <w:tcW w:w="2567" w:type="dxa"/>
            <w:tcBorders/>
            <w:shd w:fill="auto" w:val="clear"/>
          </w:tcPr>
          <w:p>
            <w:pPr>
              <w:pStyle w:val="Normal"/>
              <w:spacing w:before="0" w:after="120"/>
              <w:rPr>
                <w:rFonts w:cs="Arial"/>
              </w:rPr>
            </w:pPr>
            <w:r>
              <w:rPr>
                <w:rFonts w:cs="Arial" w:ascii="Arial" w:hAnsi="Arial"/>
                <w:color w:val="000000"/>
              </w:rPr>
              <w:t>Номер документа оплаты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3" name="Рисунок 10119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Рисунок 101199" descr="_scroll_external/icons/check-9544b811bd6366db36e61ad2f527f22e3b3ee709ab8546b60c6be8c132859dbf.svg"/>
                          <pic:cNvPicPr>
                            <a:picLocks noChangeAspect="1" noChangeArrowheads="1"/>
                          </pic:cNvPicPr>
                        </pic:nvPicPr>
                        <pic:blipFill>
                          <a:blip r:embed="rId1107"/>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043" w:type="dxa"/>
            <w:tcBorders/>
            <w:shd w:fill="auto" w:val="clear"/>
          </w:tcPr>
          <w:p>
            <w:pPr>
              <w:pStyle w:val="Normal"/>
              <w:spacing w:before="0" w:after="120"/>
              <w:rPr>
                <w:rFonts w:cs="Arial"/>
              </w:rPr>
            </w:pPr>
            <w:r>
              <w:rPr>
                <w:rFonts w:cs="Arial" w:ascii="Arial" w:hAnsi="Arial"/>
                <w:color w:val="000000"/>
              </w:rPr>
              <w:t>Поле «Дата поступления»</w:t>
            </w:r>
          </w:p>
        </w:tc>
        <w:tc>
          <w:tcPr>
            <w:tcW w:w="2567" w:type="dxa"/>
            <w:tcBorders/>
            <w:shd w:fill="auto" w:val="clear"/>
          </w:tcPr>
          <w:p>
            <w:pPr>
              <w:pStyle w:val="Normal"/>
              <w:spacing w:before="0" w:after="120"/>
              <w:rPr>
                <w:rFonts w:cs="Arial"/>
              </w:rPr>
            </w:pPr>
            <w:r>
              <w:rPr>
                <w:rFonts w:cs="Arial" w:ascii="Arial" w:hAnsi="Arial"/>
                <w:color w:val="000000"/>
              </w:rPr>
              <w:t>Дата поступления оплаты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4" name="Рисунок 1012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Рисунок 101200" descr="_scroll_external/icons/check-9544b811bd6366db36e61ad2f527f22e3b3ee709ab8546b60c6be8c132859dbf.svg"/>
                          <pic:cNvPicPr>
                            <a:picLocks noChangeAspect="1" noChangeArrowheads="1"/>
                          </pic:cNvPicPr>
                        </pic:nvPicPr>
                        <pic:blipFill>
                          <a:blip r:embed="rId1108"/>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043" w:type="dxa"/>
            <w:tcBorders/>
            <w:shd w:fill="auto" w:val="clear"/>
          </w:tcPr>
          <w:p>
            <w:pPr>
              <w:pStyle w:val="Normal"/>
              <w:spacing w:before="0" w:after="120"/>
              <w:rPr>
                <w:rFonts w:cs="Arial"/>
              </w:rPr>
            </w:pPr>
            <w:r>
              <w:rPr>
                <w:rFonts w:cs="Arial" w:ascii="Arial" w:hAnsi="Arial"/>
                <w:color w:val="000000"/>
              </w:rPr>
              <w:t>Флаг «Возврат»</w:t>
            </w:r>
          </w:p>
        </w:tc>
        <w:tc>
          <w:tcPr>
            <w:tcW w:w="2567" w:type="dxa"/>
            <w:tcBorders/>
            <w:shd w:fill="auto" w:val="clear"/>
          </w:tcPr>
          <w:p>
            <w:pPr>
              <w:pStyle w:val="Normal"/>
              <w:spacing w:before="0" w:after="120"/>
              <w:rPr>
                <w:rFonts w:cs="Arial"/>
              </w:rPr>
            </w:pPr>
            <w:r>
              <w:rPr>
                <w:rFonts w:cs="Arial" w:ascii="Arial" w:hAnsi="Arial"/>
                <w:color w:val="000000"/>
              </w:rPr>
              <w:t>Признак возврата</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684" w:type="dxa"/>
            <w:tcBorders/>
            <w:shd w:fill="auto" w:val="clear"/>
          </w:tcPr>
          <w:p>
            <w:pPr>
              <w:pStyle w:val="Normal"/>
              <w:spacing w:before="0" w:after="120"/>
              <w:rPr>
                <w:rFonts w:cs="Arial"/>
                <w:lang w:val="ru-RU"/>
              </w:rPr>
            </w:pPr>
            <w:r>
              <w:rPr>
                <w:rFonts w:cs="Arial" w:ascii="Arial" w:hAnsi="Arial"/>
                <w:color w:val="000000"/>
                <w:lang w:val="ru-RU"/>
              </w:rPr>
              <w:t>Установить флаг, если необходимо оформить возврат</w:t>
            </w:r>
          </w:p>
        </w:tc>
      </w:tr>
      <w:tr>
        <w:trPr/>
        <w:tc>
          <w:tcPr>
            <w:tcW w:w="2043" w:type="dxa"/>
            <w:tcBorders/>
            <w:shd w:fill="auto" w:val="clear"/>
          </w:tcPr>
          <w:p>
            <w:pPr>
              <w:pStyle w:val="Normal"/>
              <w:spacing w:before="0" w:after="120"/>
              <w:rPr>
                <w:rFonts w:cs="Arial"/>
              </w:rPr>
            </w:pPr>
            <w:r>
              <w:rPr>
                <w:rFonts w:cs="Arial" w:ascii="Arial" w:hAnsi="Arial"/>
                <w:color w:val="000000"/>
              </w:rPr>
              <w:t>Поле «Тип плательщика»</w:t>
            </w:r>
          </w:p>
        </w:tc>
        <w:tc>
          <w:tcPr>
            <w:tcW w:w="2567" w:type="dxa"/>
            <w:tcBorders/>
            <w:shd w:fill="auto" w:val="clear"/>
          </w:tcPr>
          <w:p>
            <w:pPr>
              <w:pStyle w:val="Normal"/>
              <w:spacing w:before="0" w:after="120"/>
              <w:rPr>
                <w:rFonts w:cs="Arial"/>
              </w:rPr>
            </w:pPr>
            <w:r>
              <w:rPr>
                <w:rFonts w:cs="Arial" w:ascii="Arial" w:hAnsi="Arial"/>
                <w:color w:val="000000"/>
              </w:rPr>
              <w:t>Тип плательщика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5" name="Рисунок 1012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Рисунок 101201" descr="_scroll_external/icons/check-9544b811bd6366db36e61ad2f527f22e3b3ee709ab8546b60c6be8c132859dbf.svg"/>
                          <pic:cNvPicPr>
                            <a:picLocks noChangeAspect="1" noChangeArrowheads="1"/>
                          </pic:cNvPicPr>
                        </pic:nvPicPr>
                        <pic:blipFill>
                          <a:blip r:embed="rId1109"/>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Выбрать тип плательщика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106" name="Рисунок 101202" descr="_scroll_external/attachments/image2019-8-5_11-40-0-d15efd907c1b5fe0da846776580fa7ed6d1be88463fa31bb54d60c2be6944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Рисунок 101202" descr="_scroll_external/attachments/image2019-8-5_11-40-0-d15efd907c1b5fe0da846776580fa7ed6d1be88463fa31bb54d60c2be694418a.png"/>
                          <pic:cNvPicPr>
                            <a:picLocks noChangeAspect="1" noChangeArrowheads="1"/>
                          </pic:cNvPicPr>
                        </pic:nvPicPr>
                        <pic:blipFill>
                          <a:blip r:embed="rId1110"/>
                          <a:stretch>
                            <a:fillRect/>
                          </a:stretch>
                        </pic:blipFill>
                        <pic:spPr bwMode="auto">
                          <a:xfrm>
                            <a:off x="0" y="0"/>
                            <a:ext cx="133350" cy="123825"/>
                          </a:xfrm>
                          <a:prstGeom prst="rect">
                            <a:avLst/>
                          </a:prstGeom>
                        </pic:spPr>
                      </pic:pic>
                    </a:graphicData>
                  </a:graphic>
                </wp:inline>
              </w:drawing>
            </w:r>
          </w:p>
        </w:tc>
      </w:tr>
      <w:tr>
        <w:trPr/>
        <w:tc>
          <w:tcPr>
            <w:tcW w:w="2043" w:type="dxa"/>
            <w:tcBorders/>
            <w:shd w:fill="auto" w:val="clear"/>
          </w:tcPr>
          <w:p>
            <w:pPr>
              <w:pStyle w:val="Normal"/>
              <w:spacing w:before="0" w:after="120"/>
              <w:rPr>
                <w:rFonts w:cs="Arial"/>
              </w:rPr>
            </w:pPr>
            <w:r>
              <w:rPr>
                <w:rFonts w:cs="Arial" w:ascii="Arial" w:hAnsi="Arial"/>
                <w:color w:val="000000"/>
              </w:rPr>
              <w:t>Поле «Плательщик»</w:t>
            </w:r>
          </w:p>
        </w:tc>
        <w:tc>
          <w:tcPr>
            <w:tcW w:w="2567" w:type="dxa"/>
            <w:tcBorders/>
            <w:shd w:fill="auto" w:val="clear"/>
          </w:tcPr>
          <w:p>
            <w:pPr>
              <w:pStyle w:val="Normal"/>
              <w:spacing w:before="0" w:after="120"/>
              <w:rPr>
                <w:rFonts w:cs="Arial"/>
              </w:rPr>
            </w:pPr>
            <w:r>
              <w:rPr>
                <w:rFonts w:cs="Arial" w:ascii="Arial" w:hAnsi="Arial"/>
                <w:color w:val="000000"/>
              </w:rPr>
              <w:t>Основные данные плательщика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7" name="Рисунок 10120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Рисунок 101203" descr="_scroll_external/icons/check-9544b811bd6366db36e61ad2f527f22e3b3ee709ab8546b60c6be8c132859dbf.svg"/>
                          <pic:cNvPicPr>
                            <a:picLocks noChangeAspect="1" noChangeArrowheads="1"/>
                          </pic:cNvPicPr>
                        </pic:nvPicPr>
                        <pic:blipFill>
                          <a:blip r:embed="rId1111"/>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Ввести ФИО/дату рождения плательщика вручную, затем</w:t>
            </w:r>
            <w:r>
              <w:rPr>
                <w:rFonts w:cs="Arial" w:ascii="Arial" w:hAnsi="Arial"/>
                <w:color w:val="000000"/>
              </w:rPr>
              <w:t> </w:t>
            </w:r>
            <w:r>
              <w:rPr>
                <w:rFonts w:cs="Arial" w:ascii="Arial" w:hAnsi="Arial"/>
                <w:color w:val="000000"/>
                <w:lang w:val="ru-RU"/>
              </w:rPr>
              <w:t>выбрать плательщика из списка</w:t>
            </w:r>
          </w:p>
        </w:tc>
      </w:tr>
      <w:tr>
        <w:trPr/>
        <w:tc>
          <w:tcPr>
            <w:tcW w:w="2043" w:type="dxa"/>
            <w:tcBorders/>
            <w:shd w:fill="auto" w:val="clear"/>
          </w:tcPr>
          <w:p>
            <w:pPr>
              <w:pStyle w:val="Normal"/>
              <w:spacing w:before="0" w:after="120"/>
              <w:rPr>
                <w:rFonts w:cs="Arial"/>
              </w:rPr>
            </w:pPr>
            <w:r>
              <w:rPr>
                <w:rFonts w:cs="Arial" w:ascii="Arial" w:hAnsi="Arial"/>
                <w:color w:val="000000"/>
              </w:rPr>
              <w:t>Поле «Кассовый аппарат»</w:t>
            </w:r>
          </w:p>
        </w:tc>
        <w:tc>
          <w:tcPr>
            <w:tcW w:w="2567" w:type="dxa"/>
            <w:tcBorders/>
            <w:shd w:fill="auto" w:val="clear"/>
          </w:tcPr>
          <w:p>
            <w:pPr>
              <w:pStyle w:val="Normal"/>
              <w:spacing w:before="0" w:after="120"/>
              <w:rPr>
                <w:rFonts w:cs="Arial"/>
              </w:rPr>
            </w:pPr>
            <w:r>
              <w:rPr>
                <w:rFonts w:cs="Arial" w:ascii="Arial" w:hAnsi="Arial"/>
                <w:color w:val="000000"/>
              </w:rPr>
              <w:t>Кассовый аппарат</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08" name="Рисунок 10120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Рисунок 101204" descr="_scroll_external/icons/check-9544b811bd6366db36e61ad2f527f22e3b3ee709ab8546b60c6be8c132859dbf.svg"/>
                          <pic:cNvPicPr>
                            <a:picLocks noChangeAspect="1" noChangeArrowheads="1"/>
                          </pic:cNvPicPr>
                        </pic:nvPicPr>
                        <pic:blipFill>
                          <a:blip r:embed="rId1112"/>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Выбрать кассовый аппарат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109" name="Рисунок 101205" descr="_scroll_external/attachments/image2019-8-5_11-40-0-d15efd907c1b5fe0da846776580fa7ed6d1be88463fa31bb54d60c2be6944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Рисунок 101205" descr="_scroll_external/attachments/image2019-8-5_11-40-0-d15efd907c1b5fe0da846776580fa7ed6d1be88463fa31bb54d60c2be694418a.png"/>
                          <pic:cNvPicPr>
                            <a:picLocks noChangeAspect="1" noChangeArrowheads="1"/>
                          </pic:cNvPicPr>
                        </pic:nvPicPr>
                        <pic:blipFill>
                          <a:blip r:embed="rId1113"/>
                          <a:stretch>
                            <a:fillRect/>
                          </a:stretch>
                        </pic:blipFill>
                        <pic:spPr bwMode="auto">
                          <a:xfrm>
                            <a:off x="0" y="0"/>
                            <a:ext cx="133350" cy="123825"/>
                          </a:xfrm>
                          <a:prstGeom prst="rect">
                            <a:avLst/>
                          </a:prstGeom>
                        </pic:spPr>
                      </pic:pic>
                    </a:graphicData>
                  </a:graphic>
                </wp:inline>
              </w:drawing>
            </w:r>
          </w:p>
        </w:tc>
      </w:tr>
      <w:tr>
        <w:trPr/>
        <w:tc>
          <w:tcPr>
            <w:tcW w:w="2043" w:type="dxa"/>
            <w:tcBorders/>
            <w:shd w:fill="auto" w:val="clear"/>
          </w:tcPr>
          <w:p>
            <w:pPr>
              <w:pStyle w:val="Normal"/>
              <w:spacing w:before="0" w:after="120"/>
              <w:rPr>
                <w:rFonts w:cs="Arial"/>
              </w:rPr>
            </w:pPr>
            <w:r>
              <w:rPr>
                <w:rFonts w:cs="Arial" w:ascii="Arial" w:hAnsi="Arial"/>
                <w:color w:val="000000"/>
              </w:rPr>
              <w:t>Поле «Способ оплаты»</w:t>
            </w:r>
          </w:p>
        </w:tc>
        <w:tc>
          <w:tcPr>
            <w:tcW w:w="2567" w:type="dxa"/>
            <w:tcBorders/>
            <w:shd w:fill="auto" w:val="clear"/>
          </w:tcPr>
          <w:p>
            <w:pPr>
              <w:pStyle w:val="Normal"/>
              <w:spacing w:before="0" w:after="120"/>
              <w:rPr>
                <w:rFonts w:cs="Arial"/>
              </w:rPr>
            </w:pPr>
            <w:r>
              <w:rPr>
                <w:rFonts w:cs="Arial" w:ascii="Arial" w:hAnsi="Arial"/>
                <w:color w:val="000000"/>
              </w:rPr>
              <w:t>Способ оплаты</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0" name="Рисунок 10120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Рисунок 101206" descr="_scroll_external/icons/check-9544b811bd6366db36e61ad2f527f22e3b3ee709ab8546b60c6be8c132859dbf.svg"/>
                          <pic:cNvPicPr>
                            <a:picLocks noChangeAspect="1" noChangeArrowheads="1"/>
                          </pic:cNvPicPr>
                        </pic:nvPicPr>
                        <pic:blipFill>
                          <a:blip r:embed="rId1114"/>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Выбрать способ оплаты из списка с помощью кнопки</w:t>
            </w:r>
            <w:r>
              <w:rPr>
                <w:rFonts w:cs="Arial" w:ascii="Arial" w:hAnsi="Arial"/>
                <w:color w:val="000000"/>
              </w:rPr>
              <w:t> </w:t>
            </w:r>
            <w:r>
              <w:rPr>
                <w:rFonts w:ascii="Arial" w:hAnsi="Arial"/>
                <w:color w:val="000000"/>
              </w:rPr>
              <w:drawing>
                <wp:inline distT="0" distB="0" distL="0" distR="0">
                  <wp:extent cx="133350" cy="123825"/>
                  <wp:effectExtent l="0" t="0" r="0" b="0"/>
                  <wp:docPr id="1111" name="Рисунок 101207" descr="_scroll_external/attachments/image2019-8-5_11-40-0-d15efd907c1b5fe0da846776580fa7ed6d1be88463fa31bb54d60c2be6944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Рисунок 101207" descr="_scroll_external/attachments/image2019-8-5_11-40-0-d15efd907c1b5fe0da846776580fa7ed6d1be88463fa31bb54d60c2be694418a.png"/>
                          <pic:cNvPicPr>
                            <a:picLocks noChangeAspect="1" noChangeArrowheads="1"/>
                          </pic:cNvPicPr>
                        </pic:nvPicPr>
                        <pic:blipFill>
                          <a:blip r:embed="rId1115"/>
                          <a:stretch>
                            <a:fillRect/>
                          </a:stretch>
                        </pic:blipFill>
                        <pic:spPr bwMode="auto">
                          <a:xfrm>
                            <a:off x="0" y="0"/>
                            <a:ext cx="133350" cy="123825"/>
                          </a:xfrm>
                          <a:prstGeom prst="rect">
                            <a:avLst/>
                          </a:prstGeom>
                        </pic:spPr>
                      </pic:pic>
                    </a:graphicData>
                  </a:graphic>
                </wp:inline>
              </w:drawing>
            </w:r>
          </w:p>
        </w:tc>
      </w:tr>
      <w:tr>
        <w:trPr/>
        <w:tc>
          <w:tcPr>
            <w:tcW w:w="2043" w:type="dxa"/>
            <w:tcBorders/>
            <w:shd w:fill="auto" w:val="clear"/>
          </w:tcPr>
          <w:p>
            <w:pPr>
              <w:pStyle w:val="Normal"/>
              <w:spacing w:before="0" w:after="120"/>
              <w:rPr>
                <w:rFonts w:cs="Arial"/>
              </w:rPr>
            </w:pPr>
            <w:r>
              <w:rPr>
                <w:rFonts w:cs="Arial" w:ascii="Arial" w:hAnsi="Arial"/>
                <w:color w:val="000000"/>
              </w:rPr>
              <w:t>Поле «Добавить счет»</w:t>
            </w:r>
          </w:p>
        </w:tc>
        <w:tc>
          <w:tcPr>
            <w:tcW w:w="2567" w:type="dxa"/>
            <w:tcBorders/>
            <w:shd w:fill="auto" w:val="clear"/>
          </w:tcPr>
          <w:p>
            <w:pPr>
              <w:pStyle w:val="Normal"/>
              <w:spacing w:before="0" w:after="120"/>
              <w:rPr>
                <w:rFonts w:cs="Arial"/>
              </w:rPr>
            </w:pPr>
            <w:r>
              <w:rPr>
                <w:rFonts w:cs="Arial" w:ascii="Arial" w:hAnsi="Arial"/>
                <w:color w:val="000000"/>
              </w:rPr>
              <w:t>Номер счета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2" name="Рисунок 10120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Рисунок 101208" descr="_scroll_external/icons/check-9544b811bd6366db36e61ad2f527f22e3b3ee709ab8546b60c6be8c132859dbf.svg"/>
                          <pic:cNvPicPr>
                            <a:picLocks noChangeAspect="1" noChangeArrowheads="1"/>
                          </pic:cNvPicPr>
                        </pic:nvPicPr>
                        <pic:blipFill>
                          <a:blip r:embed="rId1116"/>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Ввести номер счета вручную, затем</w:t>
            </w:r>
            <w:r>
              <w:rPr>
                <w:rFonts w:cs="Arial" w:ascii="Arial" w:hAnsi="Arial"/>
                <w:color w:val="000000"/>
              </w:rPr>
              <w:t> </w:t>
            </w:r>
            <w:r>
              <w:rPr>
                <w:rFonts w:cs="Arial" w:ascii="Arial" w:hAnsi="Arial"/>
                <w:color w:val="000000"/>
                <w:lang w:val="ru-RU"/>
              </w:rPr>
              <w:t>выбрать счет из списка</w:t>
            </w:r>
          </w:p>
        </w:tc>
      </w:tr>
      <w:tr>
        <w:trPr/>
        <w:tc>
          <w:tcPr>
            <w:tcW w:w="2043" w:type="dxa"/>
            <w:tcBorders/>
            <w:shd w:fill="auto" w:val="clear"/>
          </w:tcPr>
          <w:p>
            <w:pPr>
              <w:pStyle w:val="Normal"/>
              <w:spacing w:before="0" w:after="120"/>
              <w:rPr>
                <w:rFonts w:cs="Arial"/>
              </w:rPr>
            </w:pPr>
            <w:r>
              <w:rPr>
                <w:rFonts w:cs="Arial" w:ascii="Arial" w:hAnsi="Arial"/>
                <w:color w:val="000000"/>
              </w:rPr>
              <w:t>Поле «Сумма документа»</w:t>
            </w:r>
          </w:p>
        </w:tc>
        <w:tc>
          <w:tcPr>
            <w:tcW w:w="2567" w:type="dxa"/>
            <w:tcBorders/>
            <w:shd w:fill="auto" w:val="clear"/>
          </w:tcPr>
          <w:p>
            <w:pPr>
              <w:pStyle w:val="Normal"/>
              <w:spacing w:before="0" w:after="120"/>
              <w:rPr>
                <w:rFonts w:cs="Arial"/>
              </w:rPr>
            </w:pPr>
            <w:r>
              <w:rPr>
                <w:rFonts w:cs="Arial" w:ascii="Arial" w:hAnsi="Arial"/>
                <w:color w:val="000000"/>
              </w:rPr>
              <w:t>Сумма документа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3" name="Рисунок 10120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Рисунок 101209" descr="_scroll_external/icons/check-9544b811bd6366db36e61ad2f527f22e3b3ee709ab8546b60c6be8c132859dbf.svg"/>
                          <pic:cNvPicPr>
                            <a:picLocks noChangeAspect="1" noChangeArrowheads="1"/>
                          </pic:cNvPicPr>
                        </pic:nvPicPr>
                        <pic:blipFill>
                          <a:blip r:embed="rId1117"/>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При необходимости ввести сумму документа вручную</w:t>
            </w:r>
          </w:p>
        </w:tc>
      </w:tr>
      <w:tr>
        <w:trPr/>
        <w:tc>
          <w:tcPr>
            <w:tcW w:w="2043" w:type="dxa"/>
            <w:tcBorders/>
            <w:shd w:fill="auto" w:val="clear"/>
          </w:tcPr>
          <w:p>
            <w:pPr>
              <w:pStyle w:val="Normal"/>
              <w:spacing w:before="0" w:after="120"/>
              <w:rPr>
                <w:rFonts w:cs="Arial"/>
              </w:rPr>
            </w:pPr>
            <w:r>
              <w:rPr>
                <w:rFonts w:cs="Arial" w:ascii="Arial" w:hAnsi="Arial"/>
                <w:color w:val="000000"/>
              </w:rPr>
              <w:t>Поле «Итого к оплате»</w:t>
            </w:r>
          </w:p>
        </w:tc>
        <w:tc>
          <w:tcPr>
            <w:tcW w:w="2567" w:type="dxa"/>
            <w:tcBorders/>
            <w:shd w:fill="auto" w:val="clear"/>
          </w:tcPr>
          <w:p>
            <w:pPr>
              <w:pStyle w:val="Normal"/>
              <w:spacing w:before="0" w:after="120"/>
              <w:rPr>
                <w:rFonts w:cs="Arial"/>
              </w:rPr>
            </w:pPr>
            <w:r>
              <w:rPr>
                <w:rFonts w:cs="Arial" w:ascii="Arial" w:hAnsi="Arial"/>
                <w:color w:val="000000"/>
              </w:rPr>
              <w:t>Итоговая сумма к оплате</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4" name="Рисунок 10121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Рисунок 101210" descr="_scroll_external/icons/check-9544b811bd6366db36e61ad2f527f22e3b3ee709ab8546b60c6be8c132859dbf.svg"/>
                          <pic:cNvPicPr>
                            <a:picLocks noChangeAspect="1" noChangeArrowheads="1"/>
                          </pic:cNvPicPr>
                        </pic:nvPicPr>
                        <pic:blipFill>
                          <a:blip r:embed="rId1118"/>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2043" w:type="dxa"/>
            <w:tcBorders/>
            <w:shd w:fill="auto" w:val="clear"/>
          </w:tcPr>
          <w:p>
            <w:pPr>
              <w:pStyle w:val="Normal"/>
              <w:spacing w:before="0" w:after="120"/>
              <w:rPr>
                <w:rFonts w:cs="Arial"/>
              </w:rPr>
            </w:pPr>
            <w:r>
              <w:rPr>
                <w:rFonts w:cs="Arial" w:ascii="Arial" w:hAnsi="Arial"/>
                <w:color w:val="000000"/>
              </w:rPr>
              <w:t>Поле «Внесено»</w:t>
            </w:r>
          </w:p>
        </w:tc>
        <w:tc>
          <w:tcPr>
            <w:tcW w:w="2567" w:type="dxa"/>
            <w:tcBorders/>
            <w:shd w:fill="auto" w:val="clear"/>
          </w:tcPr>
          <w:p>
            <w:pPr>
              <w:pStyle w:val="Normal"/>
              <w:spacing w:before="0" w:after="120"/>
              <w:rPr>
                <w:rFonts w:cs="Arial"/>
              </w:rPr>
            </w:pPr>
            <w:r>
              <w:rPr>
                <w:rFonts w:cs="Arial" w:ascii="Arial" w:hAnsi="Arial"/>
                <w:color w:val="000000"/>
              </w:rPr>
              <w:t>Внесенная сумма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5" name="Рисунок 10121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Рисунок 101211" descr="_scroll_external/icons/check-9544b811bd6366db36e61ad2f527f22e3b3ee709ab8546b60c6be8c132859dbf.svg"/>
                          <pic:cNvPicPr>
                            <a:picLocks noChangeAspect="1" noChangeArrowheads="1"/>
                          </pic:cNvPicPr>
                        </pic:nvPicPr>
                        <pic:blipFill>
                          <a:blip r:embed="rId1119"/>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rPr>
            </w:pPr>
            <w:r>
              <w:rPr>
                <w:rFonts w:cs="Arial" w:ascii="Arial" w:hAnsi="Arial"/>
                <w:color w:val="000000"/>
              </w:rPr>
              <w:t>Ввести внесенную сумму вручную</w:t>
            </w:r>
          </w:p>
        </w:tc>
      </w:tr>
      <w:tr>
        <w:trPr/>
        <w:tc>
          <w:tcPr>
            <w:tcW w:w="2043" w:type="dxa"/>
            <w:tcBorders/>
            <w:shd w:fill="auto" w:val="clear"/>
          </w:tcPr>
          <w:p>
            <w:pPr>
              <w:pStyle w:val="Normal"/>
              <w:spacing w:before="0" w:after="120"/>
              <w:rPr>
                <w:rFonts w:cs="Arial"/>
              </w:rPr>
            </w:pPr>
            <w:r>
              <w:rPr>
                <w:rFonts w:cs="Arial" w:ascii="Arial" w:hAnsi="Arial"/>
                <w:color w:val="000000"/>
              </w:rPr>
              <w:t>Поле «Сдача»</w:t>
            </w:r>
          </w:p>
        </w:tc>
        <w:tc>
          <w:tcPr>
            <w:tcW w:w="2567" w:type="dxa"/>
            <w:tcBorders/>
            <w:shd w:fill="auto" w:val="clear"/>
          </w:tcPr>
          <w:p>
            <w:pPr>
              <w:pStyle w:val="Normal"/>
              <w:spacing w:before="0" w:after="120"/>
              <w:rPr>
                <w:rFonts w:cs="Arial"/>
              </w:rPr>
            </w:pPr>
            <w:r>
              <w:rPr>
                <w:rFonts w:cs="Arial" w:ascii="Arial" w:hAnsi="Arial"/>
                <w:color w:val="000000"/>
              </w:rPr>
              <w:t>Сдача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16" name="Рисунок 10121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Рисунок 101212" descr="_scroll_external/icons/check-9544b811bd6366db36e61ad2f527f22e3b3ee709ab8546b60c6be8c132859dbf.svg"/>
                          <pic:cNvPicPr>
                            <a:picLocks noChangeAspect="1" noChangeArrowheads="1"/>
                          </pic:cNvPicPr>
                        </pic:nvPicPr>
                        <pic:blipFill>
                          <a:blip r:embed="rId1120"/>
                          <a:stretch>
                            <a:fillRect/>
                          </a:stretch>
                        </pic:blipFill>
                        <pic:spPr bwMode="auto">
                          <a:xfrm>
                            <a:off x="0" y="0"/>
                            <a:ext cx="152400" cy="152400"/>
                          </a:xfrm>
                          <a:prstGeom prst="rect">
                            <a:avLst/>
                          </a:prstGeom>
                        </pic:spPr>
                      </pic:pic>
                    </a:graphicData>
                  </a:graphic>
                </wp:inline>
              </w:drawing>
            </w:r>
          </w:p>
        </w:tc>
        <w:tc>
          <w:tcPr>
            <w:tcW w:w="3684"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bl>
    <w:p>
      <w:pPr>
        <w:pStyle w:val="Normal"/>
        <w:numPr>
          <w:ilvl w:val="0"/>
          <w:numId w:val="572"/>
        </w:numPr>
        <w:rPr>
          <w:lang w:val="ru-RU"/>
        </w:rPr>
      </w:pPr>
      <w:r>
        <w:rPr>
          <w:color w:val="000000"/>
          <w:lang w:val="ru-RU"/>
        </w:rPr>
        <w:t xml:space="preserve">нажать на кнопку </w:t>
      </w:r>
      <w:r>
        <w:rPr>
          <w:color w:val="000000"/>
        </w:rPr>
        <w:drawing>
          <wp:inline distT="0" distB="0" distL="0" distR="0">
            <wp:extent cx="1466850" cy="323850"/>
            <wp:effectExtent l="0" t="0" r="0" b="0"/>
            <wp:docPr id="1117" name="Рисунок 101213" descr="_scroll_external/attachments/image2019-8-5_11-37-23-cc5f53c41dc2aa95379007ad6b7e81d2614277ffc98d4d3c14f2341fe08cb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Рисунок 101213" descr="_scroll_external/attachments/image2019-8-5_11-37-23-cc5f53c41dc2aa95379007ad6b7e81d2614277ffc98d4d3c14f2341fe08cbb96.png"/>
                    <pic:cNvPicPr>
                      <a:picLocks noChangeAspect="1" noChangeArrowheads="1"/>
                    </pic:cNvPicPr>
                  </pic:nvPicPr>
                  <pic:blipFill>
                    <a:blip r:embed="rId1121"/>
                    <a:stretch>
                      <a:fillRect/>
                    </a:stretch>
                  </pic:blipFill>
                  <pic:spPr bwMode="auto">
                    <a:xfrm>
                      <a:off x="0" y="0"/>
                      <a:ext cx="1466850" cy="323850"/>
                    </a:xfrm>
                    <a:prstGeom prst="rect">
                      <a:avLst/>
                    </a:prstGeom>
                  </pic:spPr>
                </pic:pic>
              </a:graphicData>
            </a:graphic>
          </wp:inline>
        </w:drawing>
      </w:r>
      <w:r>
        <w:rPr>
          <w:color w:val="000000"/>
          <w:lang w:val="ru-RU"/>
        </w:rPr>
        <w:t>. Документ оплаты будет создан в Системе.</w:t>
      </w:r>
    </w:p>
    <w:p>
      <w:pPr>
        <w:pStyle w:val="4"/>
        <w:numPr>
          <w:ilvl w:val="3"/>
          <w:numId w:val="2"/>
        </w:numPr>
        <w:ind w:left="862" w:hanging="862"/>
        <w:rPr>
          <w:rFonts w:ascii="Verdana" w:hAnsi="Verdana"/>
        </w:rPr>
      </w:pPr>
      <w:bookmarkStart w:id="554" w:name="scroll-bookmark-375"/>
      <w:r>
        <w:rPr>
          <w:rFonts w:ascii="Verdana" w:hAnsi="Verdana"/>
          <w:color w:val="000000"/>
        </w:rPr>
        <w:t>Просмотр документа оплаты</w:t>
      </w:r>
      <w:bookmarkEnd w:id="554"/>
    </w:p>
    <w:p>
      <w:pPr>
        <w:pStyle w:val="Normal"/>
        <w:rPr>
          <w:lang w:val="ru-RU"/>
        </w:rPr>
      </w:pPr>
      <w:r>
        <w:rPr>
          <w:color w:val="000000"/>
          <w:lang w:val="ru-RU"/>
        </w:rPr>
        <w:t>Для просмотра документа оплаты необходимо:</w:t>
      </w:r>
    </w:p>
    <w:p>
      <w:pPr>
        <w:pStyle w:val="Normal"/>
        <w:numPr>
          <w:ilvl w:val="0"/>
          <w:numId w:val="573"/>
        </w:numPr>
        <w:rPr>
          <w:lang w:val="ru-RU"/>
        </w:rPr>
      </w:pPr>
      <w:r>
        <w:rPr>
          <w:color w:val="000000"/>
          <w:lang w:val="ru-RU"/>
        </w:rPr>
        <w:t>выбрать пункт меню «Документы оплаты»;</w:t>
      </w:r>
    </w:p>
    <w:p>
      <w:pPr>
        <w:pStyle w:val="Normal"/>
        <w:numPr>
          <w:ilvl w:val="0"/>
          <w:numId w:val="573"/>
        </w:numPr>
        <w:rPr>
          <w:lang w:val="ru-RU"/>
        </w:rPr>
      </w:pPr>
      <w:r>
        <w:rPr>
          <w:color w:val="000000"/>
          <w:lang w:val="ru-RU"/>
        </w:rPr>
        <w:t>откроется окно «Управление документами оплаты», содержащее список документов оплаты;</w:t>
      </w:r>
    </w:p>
    <w:p>
      <w:pPr>
        <w:pStyle w:val="Normal"/>
        <w:numPr>
          <w:ilvl w:val="0"/>
          <w:numId w:val="573"/>
        </w:numPr>
        <w:rPr>
          <w:lang w:val="ru-RU"/>
        </w:rPr>
      </w:pPr>
      <w:r>
        <w:rPr>
          <w:color w:val="000000"/>
          <w:lang w:val="ru-RU"/>
        </w:rPr>
        <w:t xml:space="preserve">выбрать необходимый документ оплаты и нажать на кнопку </w:t>
      </w:r>
      <w:r>
        <w:rPr>
          <w:color w:val="000000"/>
        </w:rPr>
        <w:drawing>
          <wp:inline distT="0" distB="0" distL="0" distR="0">
            <wp:extent cx="238125" cy="219075"/>
            <wp:effectExtent l="0" t="0" r="0" b="0"/>
            <wp:docPr id="1118" name="Рисунок 101214" descr="_scroll_external/attachments/image2019-8-5_11-29-10-6b5d5f79963bc93b5e240b0af7bec32e7c3a5206ec55184668e7db23bbc5e4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Рисунок 101214" descr="_scroll_external/attachments/image2019-8-5_11-29-10-6b5d5f79963bc93b5e240b0af7bec32e7c3a5206ec55184668e7db23bbc5e4f0.png"/>
                    <pic:cNvPicPr>
                      <a:picLocks noChangeAspect="1" noChangeArrowheads="1"/>
                    </pic:cNvPicPr>
                  </pic:nvPicPr>
                  <pic:blipFill>
                    <a:blip r:embed="rId1122"/>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573"/>
        </w:numPr>
        <w:rPr>
          <w:lang w:val="ru-RU"/>
        </w:rPr>
      </w:pPr>
      <w:r>
        <w:rPr>
          <w:color w:val="000000"/>
          <w:lang w:val="ru-RU"/>
        </w:rPr>
        <w:t>откроется окно, в котором отображаются основные данные документа оплаты:</w:t>
      </w:r>
    </w:p>
    <w:p>
      <w:pPr>
        <w:pStyle w:val="Normal"/>
        <w:spacing w:beforeAutospacing="1" w:after="120"/>
        <w:jc w:val="center"/>
        <w:rPr>
          <w:color w:val="000000"/>
        </w:rPr>
      </w:pPr>
      <w:r>
        <w:rPr>
          <w:color w:val="000000"/>
        </w:rPr>
        <w:drawing>
          <wp:inline distT="19050" distB="25400" distL="19050" distR="25400">
            <wp:extent cx="5937250" cy="2070100"/>
            <wp:effectExtent l="0" t="0" r="0" b="0"/>
            <wp:docPr id="1119" name="Рисунок 101215" descr="_scroll_external/attachments/image2019-8-8_10-54-30-433f9b58ea99b248ddc73f57149882f872dece5f04aaf9c2210a47da0f082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Рисунок 101215" descr="_scroll_external/attachments/image2019-8-8_10-54-30-433f9b58ea99b248ddc73f57149882f872dece5f04aaf9c2210a47da0f082e39.png"/>
                    <pic:cNvPicPr>
                      <a:picLocks noChangeAspect="1" noChangeArrowheads="1"/>
                    </pic:cNvPicPr>
                  </pic:nvPicPr>
                  <pic:blipFill>
                    <a:blip r:embed="rId1123"/>
                    <a:stretch>
                      <a:fillRect/>
                    </a:stretch>
                  </pic:blipFill>
                  <pic:spPr bwMode="auto">
                    <a:xfrm>
                      <a:off x="0" y="0"/>
                      <a:ext cx="5937250" cy="2070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374</w:t>
      </w:r>
      <w:r>
        <w:rPr/>
        <w:fldChar w:fldCharType="end"/>
      </w:r>
    </w:p>
    <w:p>
      <w:pPr>
        <w:pStyle w:val="3"/>
        <w:numPr>
          <w:ilvl w:val="2"/>
          <w:numId w:val="2"/>
        </w:numPr>
        <w:rPr>
          <w:rFonts w:ascii="Verdana" w:hAnsi="Verdana"/>
          <w:lang w:val="ru-RU"/>
        </w:rPr>
      </w:pPr>
      <w:bookmarkStart w:id="555" w:name="_Toc23252647"/>
      <w:bookmarkStart w:id="556" w:name="_Toc22720754"/>
      <w:bookmarkStart w:id="557" w:name="scroll-bookmark-376"/>
      <w:r>
        <w:rPr>
          <w:rFonts w:ascii="Verdana" w:hAnsi="Verdana"/>
          <w:color w:val="000000"/>
          <w:lang w:val="ru-RU"/>
        </w:rPr>
        <w:t>Система скидок в Подсистеме автоматизации радиологической службы</w:t>
      </w:r>
      <w:bookmarkEnd w:id="555"/>
      <w:bookmarkEnd w:id="556"/>
      <w:bookmarkEnd w:id="557"/>
    </w:p>
    <w:p>
      <w:pPr>
        <w:pStyle w:val="4"/>
        <w:numPr>
          <w:ilvl w:val="3"/>
          <w:numId w:val="2"/>
        </w:numPr>
        <w:ind w:left="862" w:hanging="862"/>
        <w:rPr>
          <w:rFonts w:ascii="Verdana" w:hAnsi="Verdana"/>
        </w:rPr>
      </w:pPr>
      <w:bookmarkStart w:id="558" w:name="scroll-bookmark-378"/>
      <w:r>
        <w:rPr>
          <w:rFonts w:ascii="Verdana" w:hAnsi="Verdana"/>
          <w:color w:val="000000"/>
        </w:rPr>
        <w:t>Дисконтные карты</w:t>
      </w:r>
      <w:bookmarkEnd w:id="558"/>
    </w:p>
    <w:p>
      <w:pPr>
        <w:pStyle w:val="5"/>
        <w:numPr>
          <w:ilvl w:val="4"/>
          <w:numId w:val="2"/>
        </w:numPr>
        <w:ind w:left="1009" w:hanging="1009"/>
        <w:rPr>
          <w:rFonts w:ascii="Verdana" w:hAnsi="Verdana"/>
        </w:rPr>
      </w:pPr>
      <w:bookmarkStart w:id="559" w:name="scroll-bookmark-379"/>
      <w:r>
        <w:rPr>
          <w:rFonts w:ascii="Verdana" w:hAnsi="Verdana"/>
          <w:color w:val="000000"/>
        </w:rPr>
        <w:t>Создание дисконтной карты</w:t>
      </w:r>
      <w:bookmarkEnd w:id="559"/>
    </w:p>
    <w:p>
      <w:pPr>
        <w:pStyle w:val="Normal"/>
        <w:rPr>
          <w:lang w:val="ru-RU"/>
        </w:rPr>
      </w:pPr>
      <w:r>
        <w:rPr>
          <w:color w:val="000000"/>
          <w:lang w:val="ru-RU"/>
        </w:rPr>
        <w:t>Для создания дисконтной карты необходимо:</w:t>
      </w:r>
    </w:p>
    <w:p>
      <w:pPr>
        <w:pStyle w:val="Normal"/>
        <w:numPr>
          <w:ilvl w:val="0"/>
          <w:numId w:val="574"/>
        </w:numPr>
        <w:rPr>
          <w:lang w:val="ru-RU"/>
        </w:rPr>
      </w:pPr>
      <w:r>
        <w:rPr>
          <w:color w:val="000000"/>
          <w:lang w:val="ru-RU"/>
        </w:rPr>
        <w:t>выбрать пункт меню «Система скидок»;</w:t>
      </w:r>
    </w:p>
    <w:p>
      <w:pPr>
        <w:pStyle w:val="Normal"/>
        <w:numPr>
          <w:ilvl w:val="0"/>
          <w:numId w:val="574"/>
        </w:numPr>
        <w:rPr>
          <w:lang w:val="ru-RU"/>
        </w:rPr>
      </w:pPr>
      <w:r>
        <w:rPr>
          <w:color w:val="000000"/>
          <w:lang w:val="ru-RU"/>
        </w:rPr>
        <w:t>откроется окно «Управление дисконтными картами», содержащее список дисконтных карт:</w:t>
      </w:r>
    </w:p>
    <w:p>
      <w:pPr>
        <w:pStyle w:val="Normal"/>
        <w:spacing w:beforeAutospacing="1" w:after="120"/>
        <w:jc w:val="center"/>
        <w:rPr>
          <w:color w:val="000000"/>
        </w:rPr>
      </w:pPr>
      <w:r>
        <w:rPr>
          <w:color w:val="000000"/>
        </w:rPr>
        <w:drawing>
          <wp:inline distT="19050" distB="17145" distL="19050" distR="9525">
            <wp:extent cx="5857875" cy="2326005"/>
            <wp:effectExtent l="0" t="0" r="0" b="0"/>
            <wp:docPr id="1120" name="Рисунок 101216" descr="_scroll_external/attachments/image2019-8-7_9-47-25-6443d77ac5d26c8c2cdb95a5c55930309c53a0dd1e32393946edba7505af3a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Рисунок 101216" descr="_scroll_external/attachments/image2019-8-7_9-47-25-6443d77ac5d26c8c2cdb95a5c55930309c53a0dd1e32393946edba7505af3ac6.png"/>
                    <pic:cNvPicPr>
                      <a:picLocks noChangeAspect="1" noChangeArrowheads="1"/>
                    </pic:cNvPicPr>
                  </pic:nvPicPr>
                  <pic:blipFill>
                    <a:blip r:embed="rId1124"/>
                    <a:srcRect l="0" t="0" r="0" b="12070"/>
                    <a:stretch>
                      <a:fillRect/>
                    </a:stretch>
                  </pic:blipFill>
                  <pic:spPr bwMode="auto">
                    <a:xfrm>
                      <a:off x="0" y="0"/>
                      <a:ext cx="5857875" cy="23260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375</w:t>
      </w:r>
      <w:r>
        <w:rPr/>
        <w:fldChar w:fldCharType="end"/>
      </w:r>
    </w:p>
    <w:p>
      <w:pPr>
        <w:pStyle w:val="Normal"/>
        <w:numPr>
          <w:ilvl w:val="0"/>
          <w:numId w:val="575"/>
        </w:numPr>
        <w:rPr>
          <w:color w:val="000000"/>
        </w:rPr>
      </w:pPr>
      <w:r>
        <w:rPr>
          <w:color w:val="000000"/>
        </w:rPr>
        <w:t>нажать на кнопку </w:t>
      </w:r>
      <w:r>
        <w:rPr>
          <w:color w:val="000000"/>
        </w:rPr>
        <w:drawing>
          <wp:inline distT="0" distB="0" distL="0" distR="0">
            <wp:extent cx="1885950" cy="323850"/>
            <wp:effectExtent l="0" t="0" r="0" b="0"/>
            <wp:docPr id="1121" name="Рисунок 101217" descr="_scroll_external/attachments/image2019-8-5_14-19-11-3094611a329d1e669cc29dcd3952be6d3aaa4f3ec0627f042876a55d6c8871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Рисунок 101217" descr="_scroll_external/attachments/image2019-8-5_14-19-11-3094611a329d1e669cc29dcd3952be6d3aaa4f3ec0627f042876a55d6c8871ac.png"/>
                    <pic:cNvPicPr>
                      <a:picLocks noChangeAspect="1" noChangeArrowheads="1"/>
                    </pic:cNvPicPr>
                  </pic:nvPicPr>
                  <pic:blipFill>
                    <a:blip r:embed="rId1125"/>
                    <a:stretch>
                      <a:fillRect/>
                    </a:stretch>
                  </pic:blipFill>
                  <pic:spPr bwMode="auto">
                    <a:xfrm>
                      <a:off x="0" y="0"/>
                      <a:ext cx="1885950" cy="323850"/>
                    </a:xfrm>
                    <a:prstGeom prst="rect">
                      <a:avLst/>
                    </a:prstGeom>
                  </pic:spPr>
                </pic:pic>
              </a:graphicData>
            </a:graphic>
          </wp:inline>
        </w:drawing>
      </w:r>
      <w:r>
        <w:rPr>
          <w:color w:val="000000"/>
        </w:rPr>
        <w:t>;</w:t>
      </w:r>
    </w:p>
    <w:p>
      <w:pPr>
        <w:pStyle w:val="Normal"/>
        <w:numPr>
          <w:ilvl w:val="0"/>
          <w:numId w:val="575"/>
        </w:numPr>
        <w:rPr>
          <w:lang w:val="ru-RU"/>
        </w:rPr>
      </w:pPr>
      <w:r>
        <w:rPr>
          <w:color w:val="000000"/>
          <w:lang w:val="ru-RU"/>
        </w:rPr>
        <w:t>откроется форма создания дисконтной карты:</w:t>
      </w:r>
    </w:p>
    <w:p>
      <w:pPr>
        <w:pStyle w:val="Normal"/>
        <w:spacing w:beforeAutospacing="1" w:after="120"/>
        <w:jc w:val="center"/>
        <w:rPr>
          <w:color w:val="000000"/>
        </w:rPr>
      </w:pPr>
      <w:r>
        <w:rPr>
          <w:color w:val="000000"/>
        </w:rPr>
        <w:drawing>
          <wp:inline distT="19050" distB="26035" distL="19050" distR="9525">
            <wp:extent cx="5438775" cy="4508500"/>
            <wp:effectExtent l="0" t="0" r="0" b="0"/>
            <wp:docPr id="1122" name="Рисунок 101218" descr="_scroll_external/attachments/image2019-8-5_14-21-24-de4930f68d5cd2aa078cf0c26a7015eaf8f4cd2ce7db57a7627e4ce23f030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Рисунок 101218" descr="_scroll_external/attachments/image2019-8-5_14-21-24-de4930f68d5cd2aa078cf0c26a7015eaf8f4cd2ce7db57a7627e4ce23f030371.png"/>
                    <pic:cNvPicPr>
                      <a:picLocks noChangeAspect="1" noChangeArrowheads="1"/>
                    </pic:cNvPicPr>
                  </pic:nvPicPr>
                  <pic:blipFill>
                    <a:blip r:embed="rId1126"/>
                    <a:stretch>
                      <a:fillRect/>
                    </a:stretch>
                  </pic:blipFill>
                  <pic:spPr bwMode="auto">
                    <a:xfrm>
                      <a:off x="0" y="0"/>
                      <a:ext cx="5438775" cy="45085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376</w:t>
      </w:r>
      <w:r>
        <w:rPr/>
        <w:fldChar w:fldCharType="end"/>
      </w:r>
    </w:p>
    <w:p>
      <w:pPr>
        <w:pStyle w:val="Normal"/>
        <w:numPr>
          <w:ilvl w:val="0"/>
          <w:numId w:val="576"/>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05"/>
        <w:gridCol w:w="2212"/>
        <w:gridCol w:w="1911"/>
        <w:gridCol w:w="4176"/>
      </w:tblGrid>
      <w:tr>
        <w:trPr>
          <w:cnfStyle w:val="100000000000" w:firstRow="1" w:lastRow="0" w:firstColumn="0" w:lastColumn="0" w:oddVBand="0" w:evenVBand="0" w:oddHBand="0" w:evenHBand="0" w:firstRowFirstColumn="0" w:firstRowLastColumn="0" w:lastRowFirstColumn="0" w:lastRowLastColumn="0"/>
        </w:trPr>
        <w:tc>
          <w:tcPr>
            <w:tcW w:w="190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21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17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05" w:type="dxa"/>
            <w:tcBorders/>
            <w:shd w:fill="auto" w:val="clear"/>
          </w:tcPr>
          <w:p>
            <w:pPr>
              <w:pStyle w:val="Normal"/>
              <w:spacing w:before="0" w:after="120"/>
              <w:rPr>
                <w:rFonts w:cs="Arial"/>
              </w:rPr>
            </w:pPr>
            <w:r>
              <w:rPr>
                <w:rFonts w:cs="Arial" w:ascii="Arial" w:hAnsi="Arial"/>
                <w:color w:val="000000"/>
              </w:rPr>
              <w:t>Поле «Номер»</w:t>
            </w:r>
          </w:p>
        </w:tc>
        <w:tc>
          <w:tcPr>
            <w:tcW w:w="2212" w:type="dxa"/>
            <w:tcBorders/>
            <w:shd w:fill="auto" w:val="clear"/>
          </w:tcPr>
          <w:p>
            <w:pPr>
              <w:pStyle w:val="Normal"/>
              <w:spacing w:before="0" w:after="120"/>
              <w:rPr>
                <w:rFonts w:cs="Arial"/>
              </w:rPr>
            </w:pPr>
            <w:r>
              <w:rPr>
                <w:rFonts w:cs="Arial" w:ascii="Arial" w:hAnsi="Arial"/>
                <w:color w:val="000000"/>
              </w:rPr>
              <w:t>Номер дисконтной карты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23" name="Рисунок 10121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Рисунок 101219" descr="_scroll_external/icons/check-9544b811bd6366db36e61ad2f527f22e3b3ee709ab8546b60c6be8c132859dbf.svg"/>
                          <pic:cNvPicPr>
                            <a:picLocks noChangeAspect="1" noChangeArrowheads="1"/>
                          </pic:cNvPicPr>
                        </pic:nvPicPr>
                        <pic:blipFill>
                          <a:blip r:embed="rId1127"/>
                          <a:stretch>
                            <a:fillRect/>
                          </a:stretch>
                        </pic:blipFill>
                        <pic:spPr bwMode="auto">
                          <a:xfrm>
                            <a:off x="0" y="0"/>
                            <a:ext cx="152400" cy="152400"/>
                          </a:xfrm>
                          <a:prstGeom prst="rect">
                            <a:avLst/>
                          </a:prstGeom>
                        </pic:spPr>
                      </pic:pic>
                    </a:graphicData>
                  </a:graphic>
                </wp:inline>
              </w:drawing>
            </w:r>
          </w:p>
        </w:tc>
        <w:tc>
          <w:tcPr>
            <w:tcW w:w="4176" w:type="dxa"/>
            <w:tcBorders/>
            <w:shd w:fill="auto" w:val="clear"/>
          </w:tcPr>
          <w:p>
            <w:pPr>
              <w:pStyle w:val="Normal"/>
              <w:spacing w:before="0" w:after="120"/>
              <w:rPr>
                <w:rFonts w:cs="Arial"/>
                <w:lang w:val="ru-RU"/>
              </w:rPr>
            </w:pPr>
            <w:r>
              <w:rPr>
                <w:rFonts w:cs="Arial" w:ascii="Arial" w:hAnsi="Arial"/>
                <w:color w:val="000000"/>
                <w:lang w:val="ru-RU"/>
              </w:rPr>
              <w:t>Ввести</w:t>
            </w:r>
            <w:r>
              <w:rPr>
                <w:rFonts w:cs="Arial" w:ascii="Arial" w:hAnsi="Arial"/>
                <w:color w:val="000000"/>
              </w:rPr>
              <w:t> </w:t>
            </w:r>
            <w:r>
              <w:rPr>
                <w:rFonts w:cs="Arial" w:ascii="Arial" w:hAnsi="Arial"/>
                <w:color w:val="000000"/>
                <w:lang w:val="ru-RU"/>
              </w:rPr>
              <w:t>номер</w:t>
            </w:r>
            <w:r>
              <w:rPr>
                <w:rFonts w:cs="Arial" w:ascii="Arial" w:hAnsi="Arial"/>
                <w:color w:val="000000"/>
              </w:rPr>
              <w:t> </w:t>
            </w:r>
            <w:r>
              <w:rPr>
                <w:rFonts w:cs="Arial" w:ascii="Arial" w:hAnsi="Arial"/>
                <w:color w:val="000000"/>
                <w:lang w:val="ru-RU"/>
              </w:rPr>
              <w:t>дисконтной карты вручную</w:t>
            </w:r>
          </w:p>
        </w:tc>
      </w:tr>
      <w:tr>
        <w:trPr/>
        <w:tc>
          <w:tcPr>
            <w:tcW w:w="1905" w:type="dxa"/>
            <w:tcBorders/>
            <w:shd w:fill="auto" w:val="clear"/>
          </w:tcPr>
          <w:p>
            <w:pPr>
              <w:pStyle w:val="Normal"/>
              <w:spacing w:before="0" w:after="120"/>
              <w:rPr>
                <w:rFonts w:cs="Arial"/>
              </w:rPr>
            </w:pPr>
            <w:r>
              <w:rPr>
                <w:rFonts w:cs="Arial" w:ascii="Arial" w:hAnsi="Arial"/>
                <w:color w:val="000000"/>
              </w:rPr>
              <w:t>Поле «Система скидок»</w:t>
            </w:r>
          </w:p>
        </w:tc>
        <w:tc>
          <w:tcPr>
            <w:tcW w:w="2212" w:type="dxa"/>
            <w:tcBorders/>
            <w:shd w:fill="auto" w:val="clear"/>
          </w:tcPr>
          <w:p>
            <w:pPr>
              <w:pStyle w:val="Normal"/>
              <w:spacing w:before="0" w:after="120"/>
              <w:rPr>
                <w:rFonts w:cs="Arial"/>
              </w:rPr>
            </w:pPr>
            <w:r>
              <w:rPr>
                <w:rFonts w:cs="Arial" w:ascii="Arial" w:hAnsi="Arial"/>
                <w:color w:val="000000"/>
              </w:rPr>
              <w:t>Система скидок</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176" w:type="dxa"/>
            <w:tcBorders/>
            <w:shd w:fill="auto" w:val="clear"/>
          </w:tcPr>
          <w:p>
            <w:pPr>
              <w:pStyle w:val="Normal"/>
              <w:spacing w:before="0" w:after="120"/>
              <w:rPr>
                <w:rFonts w:cs="Arial"/>
                <w:lang w:val="ru-RU"/>
              </w:rPr>
            </w:pPr>
            <w:r>
              <w:rPr>
                <w:rFonts w:cs="Arial" w:ascii="Arial" w:hAnsi="Arial"/>
                <w:color w:val="000000"/>
                <w:lang w:val="ru-RU"/>
              </w:rPr>
              <w:t>Выбрать систему скидок из списка с помощью кнопки</w:t>
            </w:r>
            <w:r>
              <w:rPr>
                <w:rFonts w:cs="Arial" w:ascii="Arial" w:hAnsi="Arial"/>
                <w:color w:val="000000"/>
              </w:rPr>
              <w:t> </w:t>
            </w:r>
            <w:r>
              <w:rPr>
                <w:rFonts w:ascii="Arial" w:hAnsi="Arial"/>
                <w:color w:val="000000"/>
              </w:rPr>
              <w:drawing>
                <wp:inline distT="0" distB="0" distL="0" distR="0">
                  <wp:extent cx="152400" cy="142875"/>
                  <wp:effectExtent l="0" t="0" r="0" b="0"/>
                  <wp:docPr id="1124" name="Рисунок 101220" descr="_scroll_external/attachments/image2019-8-8_9-49-47-718a81525aa00efc96fbcdf6b5986269ccc111ea93732f07a7c95e89222513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Рисунок 101220" descr="_scroll_external/attachments/image2019-8-8_9-49-47-718a81525aa00efc96fbcdf6b5986269ccc111ea93732f07a7c95e89222513e6.png"/>
                          <pic:cNvPicPr>
                            <a:picLocks noChangeAspect="1" noChangeArrowheads="1"/>
                          </pic:cNvPicPr>
                        </pic:nvPicPr>
                        <pic:blipFill>
                          <a:blip r:embed="rId1128"/>
                          <a:stretch>
                            <a:fillRect/>
                          </a:stretch>
                        </pic:blipFill>
                        <pic:spPr bwMode="auto">
                          <a:xfrm>
                            <a:off x="0" y="0"/>
                            <a:ext cx="152400" cy="142875"/>
                          </a:xfrm>
                          <a:prstGeom prst="rect">
                            <a:avLst/>
                          </a:prstGeom>
                        </pic:spPr>
                      </pic:pic>
                    </a:graphicData>
                  </a:graphic>
                </wp:inline>
              </w:drawing>
            </w:r>
          </w:p>
        </w:tc>
      </w:tr>
      <w:tr>
        <w:trPr/>
        <w:tc>
          <w:tcPr>
            <w:tcW w:w="1905" w:type="dxa"/>
            <w:tcBorders/>
            <w:shd w:fill="auto" w:val="clear"/>
          </w:tcPr>
          <w:p>
            <w:pPr>
              <w:pStyle w:val="Normal"/>
              <w:spacing w:before="0" w:after="120"/>
              <w:rPr>
                <w:rFonts w:cs="Arial"/>
              </w:rPr>
            </w:pPr>
            <w:r>
              <w:rPr>
                <w:rFonts w:cs="Arial" w:ascii="Arial" w:hAnsi="Arial"/>
                <w:color w:val="000000"/>
              </w:rPr>
              <w:t>Поле «Система бонусов»</w:t>
            </w:r>
          </w:p>
        </w:tc>
        <w:tc>
          <w:tcPr>
            <w:tcW w:w="2212" w:type="dxa"/>
            <w:tcBorders/>
            <w:shd w:fill="auto" w:val="clear"/>
          </w:tcPr>
          <w:p>
            <w:pPr>
              <w:pStyle w:val="Normal"/>
              <w:spacing w:before="0" w:after="120"/>
              <w:rPr>
                <w:rFonts w:cs="Arial"/>
              </w:rPr>
            </w:pPr>
            <w:r>
              <w:rPr>
                <w:rFonts w:cs="Arial" w:ascii="Arial" w:hAnsi="Arial"/>
                <w:color w:val="000000"/>
              </w:rPr>
              <w:t>Система бонусов</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176" w:type="dxa"/>
            <w:tcBorders/>
            <w:shd w:fill="auto" w:val="clear"/>
          </w:tcPr>
          <w:p>
            <w:pPr>
              <w:pStyle w:val="Normal"/>
              <w:spacing w:before="0" w:after="120"/>
              <w:rPr>
                <w:rFonts w:cs="Arial"/>
                <w:lang w:val="ru-RU"/>
              </w:rPr>
            </w:pPr>
            <w:r>
              <w:rPr>
                <w:rFonts w:cs="Arial" w:ascii="Arial" w:hAnsi="Arial"/>
                <w:color w:val="000000"/>
                <w:lang w:val="ru-RU"/>
              </w:rPr>
              <w:t>Выбрать систему бонусов из списка с помощью кнопки</w:t>
            </w:r>
            <w:r>
              <w:rPr>
                <w:rFonts w:cs="Arial" w:ascii="Arial" w:hAnsi="Arial"/>
                <w:color w:val="000000"/>
              </w:rPr>
              <w:t> </w:t>
            </w:r>
            <w:r>
              <w:rPr>
                <w:rFonts w:ascii="Arial" w:hAnsi="Arial"/>
                <w:color w:val="000000"/>
              </w:rPr>
              <w:drawing>
                <wp:inline distT="0" distB="0" distL="0" distR="0">
                  <wp:extent cx="152400" cy="142875"/>
                  <wp:effectExtent l="0" t="0" r="0" b="0"/>
                  <wp:docPr id="1125" name="Рисунок 101221" descr="_scroll_external/attachments/image2019-8-8_9-49-47-718a81525aa00efc96fbcdf6b5986269ccc111ea93732f07a7c95e89222513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Рисунок 101221" descr="_scroll_external/attachments/image2019-8-8_9-49-47-718a81525aa00efc96fbcdf6b5986269ccc111ea93732f07a7c95e89222513e6.png"/>
                          <pic:cNvPicPr>
                            <a:picLocks noChangeAspect="1" noChangeArrowheads="1"/>
                          </pic:cNvPicPr>
                        </pic:nvPicPr>
                        <pic:blipFill>
                          <a:blip r:embed="rId1129"/>
                          <a:stretch>
                            <a:fillRect/>
                          </a:stretch>
                        </pic:blipFill>
                        <pic:spPr bwMode="auto">
                          <a:xfrm>
                            <a:off x="0" y="0"/>
                            <a:ext cx="152400" cy="142875"/>
                          </a:xfrm>
                          <a:prstGeom prst="rect">
                            <a:avLst/>
                          </a:prstGeom>
                        </pic:spPr>
                      </pic:pic>
                    </a:graphicData>
                  </a:graphic>
                </wp:inline>
              </w:drawing>
            </w:r>
          </w:p>
        </w:tc>
      </w:tr>
      <w:tr>
        <w:trPr/>
        <w:tc>
          <w:tcPr>
            <w:tcW w:w="1905" w:type="dxa"/>
            <w:tcBorders/>
            <w:shd w:fill="auto" w:val="clear"/>
          </w:tcPr>
          <w:p>
            <w:pPr>
              <w:pStyle w:val="Normal"/>
              <w:spacing w:before="0" w:after="120"/>
              <w:rPr>
                <w:rFonts w:cs="Arial"/>
              </w:rPr>
            </w:pPr>
            <w:r>
              <w:rPr>
                <w:rFonts w:cs="Arial" w:ascii="Arial" w:hAnsi="Arial"/>
                <w:color w:val="000000"/>
              </w:rPr>
              <w:t>Поле «Дата выдачи»</w:t>
            </w:r>
          </w:p>
        </w:tc>
        <w:tc>
          <w:tcPr>
            <w:tcW w:w="2212" w:type="dxa"/>
            <w:tcBorders/>
            <w:shd w:fill="auto" w:val="clear"/>
          </w:tcPr>
          <w:p>
            <w:pPr>
              <w:pStyle w:val="Normal"/>
              <w:spacing w:before="0" w:after="120"/>
              <w:rPr>
                <w:rFonts w:cs="Arial"/>
              </w:rPr>
            </w:pPr>
            <w:r>
              <w:rPr>
                <w:rFonts w:cs="Arial" w:ascii="Arial" w:hAnsi="Arial"/>
                <w:color w:val="000000"/>
              </w:rPr>
              <w:t>Дата выдачи</w:t>
            </w:r>
            <w:r>
              <w:rPr>
                <w:rFonts w:cs="Arial" w:ascii="Arial" w:hAnsi="Arial"/>
                <w:color w:val="000000"/>
                <w:lang w:val="ru-RU"/>
              </w:rPr>
              <w:t xml:space="preserve"> </w:t>
            </w:r>
            <w:r>
              <w:rPr>
                <w:rFonts w:cs="Arial" w:ascii="Arial" w:hAnsi="Arial"/>
                <w:color w:val="000000"/>
              </w:rPr>
              <w:t>дисконтной карты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26" name="Рисунок 10122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Рисунок 101222" descr="_scroll_external/icons/check-9544b811bd6366db36e61ad2f527f22e3b3ee709ab8546b60c6be8c132859dbf.svg"/>
                          <pic:cNvPicPr>
                            <a:picLocks noChangeAspect="1" noChangeArrowheads="1"/>
                          </pic:cNvPicPr>
                        </pic:nvPicPr>
                        <pic:blipFill>
                          <a:blip r:embed="rId1130"/>
                          <a:stretch>
                            <a:fillRect/>
                          </a:stretch>
                        </pic:blipFill>
                        <pic:spPr bwMode="auto">
                          <a:xfrm>
                            <a:off x="0" y="0"/>
                            <a:ext cx="152400" cy="152400"/>
                          </a:xfrm>
                          <a:prstGeom prst="rect">
                            <a:avLst/>
                          </a:prstGeom>
                        </pic:spPr>
                      </pic:pic>
                    </a:graphicData>
                  </a:graphic>
                </wp:inline>
              </w:drawing>
            </w:r>
          </w:p>
        </w:tc>
        <w:tc>
          <w:tcPr>
            <w:tcW w:w="4176" w:type="dxa"/>
            <w:tcBorders/>
            <w:shd w:fill="auto" w:val="clear"/>
          </w:tcPr>
          <w:p>
            <w:pPr>
              <w:pStyle w:val="Normal"/>
              <w:spacing w:before="0" w:after="120"/>
              <w:rPr>
                <w:rFonts w:cs="Arial"/>
                <w:lang w:val="ru-RU"/>
              </w:rPr>
            </w:pPr>
            <w:r>
              <w:rPr>
                <w:rFonts w:cs="Arial" w:ascii="Arial" w:hAnsi="Arial"/>
                <w:color w:val="000000"/>
                <w:lang w:val="ru-RU"/>
              </w:rPr>
              <w:t>Установить дату</w:t>
            </w:r>
            <w:r>
              <w:rPr>
                <w:rFonts w:cs="Arial" w:ascii="Arial" w:hAnsi="Arial"/>
                <w:color w:val="000000"/>
              </w:rPr>
              <w:t> </w:t>
            </w:r>
            <w:r>
              <w:rPr>
                <w:rFonts w:cs="Arial" w:ascii="Arial" w:hAnsi="Arial"/>
                <w:color w:val="000000"/>
                <w:lang w:val="ru-RU"/>
              </w:rPr>
              <w:t>выдачи</w:t>
            </w:r>
            <w:r>
              <w:rPr>
                <w:rFonts w:cs="Arial" w:ascii="Arial" w:hAnsi="Arial"/>
                <w:color w:val="000000"/>
              </w:rPr>
              <w:t> </w:t>
            </w:r>
            <w:r>
              <w:rPr>
                <w:rFonts w:cs="Arial" w:ascii="Arial" w:hAnsi="Arial"/>
                <w:color w:val="000000"/>
                <w:lang w:val="ru-RU"/>
              </w:rPr>
              <w:t>дисконтной карты с помощью календаря или вручную</w:t>
            </w:r>
          </w:p>
        </w:tc>
      </w:tr>
      <w:tr>
        <w:trPr/>
        <w:tc>
          <w:tcPr>
            <w:tcW w:w="1905" w:type="dxa"/>
            <w:tcBorders/>
            <w:shd w:fill="auto" w:val="clear"/>
          </w:tcPr>
          <w:p>
            <w:pPr>
              <w:pStyle w:val="Normal"/>
              <w:spacing w:before="0" w:after="120"/>
              <w:rPr>
                <w:rFonts w:cs="Arial"/>
              </w:rPr>
            </w:pPr>
            <w:r>
              <w:rPr>
                <w:rFonts w:cs="Arial" w:ascii="Arial" w:hAnsi="Arial"/>
                <w:color w:val="000000"/>
              </w:rPr>
              <w:t>Поле «Срок действия»</w:t>
            </w:r>
          </w:p>
        </w:tc>
        <w:tc>
          <w:tcPr>
            <w:tcW w:w="2212" w:type="dxa"/>
            <w:tcBorders/>
            <w:shd w:fill="auto" w:val="clear"/>
          </w:tcPr>
          <w:p>
            <w:pPr>
              <w:pStyle w:val="Normal"/>
              <w:spacing w:before="0" w:after="120"/>
              <w:rPr>
                <w:rFonts w:cs="Arial"/>
              </w:rPr>
            </w:pPr>
            <w:r>
              <w:rPr>
                <w:rFonts w:cs="Arial" w:ascii="Arial" w:hAnsi="Arial"/>
                <w:color w:val="000000"/>
              </w:rPr>
              <w:t>Срок действия</w:t>
            </w:r>
            <w:r>
              <w:rPr>
                <w:rFonts w:cs="Arial" w:ascii="Arial" w:hAnsi="Arial"/>
                <w:color w:val="000000"/>
                <w:lang w:val="ru-RU"/>
              </w:rPr>
              <w:t xml:space="preserve"> </w:t>
            </w:r>
            <w:r>
              <w:rPr>
                <w:rFonts w:cs="Arial" w:ascii="Arial" w:hAnsi="Arial"/>
                <w:color w:val="000000"/>
              </w:rPr>
              <w:t>дисконтной карты</w:t>
            </w:r>
          </w:p>
        </w:tc>
        <w:tc>
          <w:tcPr>
            <w:tcW w:w="1911"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176" w:type="dxa"/>
            <w:tcBorders/>
            <w:shd w:fill="auto" w:val="clear"/>
          </w:tcPr>
          <w:p>
            <w:pPr>
              <w:pStyle w:val="Normal"/>
              <w:spacing w:before="0" w:after="120"/>
              <w:rPr>
                <w:rFonts w:cs="Arial"/>
                <w:lang w:val="ru-RU"/>
              </w:rPr>
            </w:pPr>
            <w:r>
              <w:rPr>
                <w:rFonts w:cs="Arial" w:ascii="Arial" w:hAnsi="Arial"/>
                <w:color w:val="000000"/>
                <w:lang w:val="ru-RU"/>
              </w:rPr>
              <w:t>Установить срок действия</w:t>
            </w:r>
            <w:r>
              <w:rPr>
                <w:rFonts w:cs="Arial" w:ascii="Arial" w:hAnsi="Arial"/>
                <w:color w:val="000000"/>
              </w:rPr>
              <w:t> </w:t>
            </w:r>
            <w:r>
              <w:rPr>
                <w:rFonts w:cs="Arial" w:ascii="Arial" w:hAnsi="Arial"/>
                <w:color w:val="000000"/>
                <w:lang w:val="ru-RU"/>
              </w:rPr>
              <w:t>дисконтной карты с помощью календаря или вручную</w:t>
            </w:r>
          </w:p>
        </w:tc>
      </w:tr>
      <w:tr>
        <w:trPr/>
        <w:tc>
          <w:tcPr>
            <w:tcW w:w="1905" w:type="dxa"/>
            <w:tcBorders/>
            <w:shd w:fill="auto" w:val="clear"/>
          </w:tcPr>
          <w:p>
            <w:pPr>
              <w:pStyle w:val="Normal"/>
              <w:spacing w:before="0" w:after="120"/>
              <w:rPr>
                <w:rFonts w:cs="Arial"/>
              </w:rPr>
            </w:pPr>
            <w:r>
              <w:rPr>
                <w:rFonts w:cs="Arial" w:ascii="Arial" w:hAnsi="Arial"/>
                <w:color w:val="000000"/>
              </w:rPr>
              <w:t>Поле «Владелец»</w:t>
            </w:r>
          </w:p>
        </w:tc>
        <w:tc>
          <w:tcPr>
            <w:tcW w:w="2212" w:type="dxa"/>
            <w:tcBorders/>
            <w:shd w:fill="auto" w:val="clear"/>
          </w:tcPr>
          <w:p>
            <w:pPr>
              <w:pStyle w:val="Normal"/>
              <w:spacing w:before="0" w:after="120"/>
              <w:rPr>
                <w:rFonts w:cs="Arial"/>
              </w:rPr>
            </w:pPr>
            <w:r>
              <w:rPr>
                <w:rFonts w:cs="Arial" w:ascii="Arial" w:hAnsi="Arial"/>
                <w:color w:val="000000"/>
              </w:rPr>
              <w:t>Владелец дисконтной карты</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27" name="Рисунок 10122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Рисунок 101223" descr="_scroll_external/icons/check-9544b811bd6366db36e61ad2f527f22e3b3ee709ab8546b60c6be8c132859dbf.svg"/>
                          <pic:cNvPicPr>
                            <a:picLocks noChangeAspect="1" noChangeArrowheads="1"/>
                          </pic:cNvPicPr>
                        </pic:nvPicPr>
                        <pic:blipFill>
                          <a:blip r:embed="rId1131"/>
                          <a:stretch>
                            <a:fillRect/>
                          </a:stretch>
                        </pic:blipFill>
                        <pic:spPr bwMode="auto">
                          <a:xfrm>
                            <a:off x="0" y="0"/>
                            <a:ext cx="152400" cy="152400"/>
                          </a:xfrm>
                          <a:prstGeom prst="rect">
                            <a:avLst/>
                          </a:prstGeom>
                        </pic:spPr>
                      </pic:pic>
                    </a:graphicData>
                  </a:graphic>
                </wp:inline>
              </w:drawing>
            </w:r>
          </w:p>
        </w:tc>
        <w:tc>
          <w:tcPr>
            <w:tcW w:w="4176" w:type="dxa"/>
            <w:tcBorders/>
            <w:shd w:fill="auto" w:val="clear"/>
          </w:tcPr>
          <w:p>
            <w:pPr>
              <w:pStyle w:val="Normal"/>
              <w:rPr>
                <w:rFonts w:cs="Arial"/>
                <w:lang w:val="ru-RU"/>
              </w:rPr>
            </w:pPr>
            <w:r>
              <w:rPr>
                <w:rFonts w:cs="Arial" w:ascii="Arial" w:hAnsi="Arial"/>
                <w:color w:val="000000"/>
                <w:lang w:val="ru-RU"/>
              </w:rPr>
              <w:t>Ввести ФИО/дату рождения пациента вручную, затем выбрать</w:t>
            </w:r>
            <w:r>
              <w:rPr>
                <w:rFonts w:cs="Arial" w:ascii="Arial" w:hAnsi="Arial"/>
                <w:color w:val="000000"/>
              </w:rPr>
              <w:t> </w:t>
            </w:r>
            <w:r>
              <w:rPr>
                <w:rFonts w:cs="Arial" w:ascii="Arial" w:hAnsi="Arial"/>
                <w:color w:val="000000"/>
                <w:lang w:val="ru-RU"/>
              </w:rPr>
              <w:t>пациента из списка.</w:t>
            </w:r>
          </w:p>
          <w:p>
            <w:pPr>
              <w:pStyle w:val="Normal"/>
              <w:widowControl/>
              <w:bidi w:val="0"/>
              <w:spacing w:lineRule="auto" w:line="300" w:before="0" w:after="120"/>
              <w:jc w:val="left"/>
              <w:rPr>
                <w:rFonts w:cs="Arial"/>
                <w:lang w:val="ru-RU"/>
              </w:rPr>
            </w:pPr>
            <w:r>
              <w:rPr>
                <w:rFonts w:cs="Arial" w:ascii="Arial" w:hAnsi="Arial"/>
                <w:color w:val="000000"/>
                <w:lang w:val="ru-RU"/>
              </w:rPr>
              <w:t>Либо нажать кнопку</w:t>
            </w:r>
            <w:r>
              <w:rPr>
                <w:rFonts w:cs="Arial" w:ascii="Arial" w:hAnsi="Arial"/>
                <w:color w:val="000000"/>
              </w:rPr>
              <w:t> </w:t>
            </w:r>
            <w:r>
              <w:rPr>
                <w:rFonts w:ascii="Arial" w:hAnsi="Arial"/>
                <w:color w:val="000000"/>
              </w:rPr>
              <w:drawing>
                <wp:inline distT="0" distB="0" distL="0" distR="0">
                  <wp:extent cx="381000" cy="323850"/>
                  <wp:effectExtent l="0" t="0" r="0" b="0"/>
                  <wp:docPr id="1128" name="Рисунок 101224" descr="_scroll_external/attachments/image2019-8-5_15-16-25-7e178aea85065edcd993b3a35da11fbba19f889ae176df400da7ca39464f57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Рисунок 101224" descr="_scroll_external/attachments/image2019-8-5_15-16-25-7e178aea85065edcd993b3a35da11fbba19f889ae176df400da7ca39464f5796.png"/>
                          <pic:cNvPicPr>
                            <a:picLocks noChangeAspect="1" noChangeArrowheads="1"/>
                          </pic:cNvPicPr>
                        </pic:nvPicPr>
                        <pic:blipFill>
                          <a:blip r:embed="rId1132"/>
                          <a:stretch>
                            <a:fillRect/>
                          </a:stretch>
                        </pic:blipFill>
                        <pic:spPr bwMode="auto">
                          <a:xfrm>
                            <a:off x="0" y="0"/>
                            <a:ext cx="381000" cy="323850"/>
                          </a:xfrm>
                          <a:prstGeom prst="rect">
                            <a:avLst/>
                          </a:prstGeom>
                        </pic:spPr>
                      </pic:pic>
                    </a:graphicData>
                  </a:graphic>
                </wp:inline>
              </w:drawing>
            </w:r>
            <w:r>
              <w:rPr>
                <w:rFonts w:cs="Arial" w:ascii="Arial" w:hAnsi="Arial"/>
                <w:color w:val="000000"/>
              </w:rPr>
              <w:t> </w:t>
            </w:r>
            <w:r>
              <w:rPr>
                <w:rFonts w:cs="Arial" w:ascii="Arial" w:hAnsi="Arial"/>
                <w:color w:val="000000"/>
                <w:lang w:val="ru-RU"/>
              </w:rPr>
              <w:t xml:space="preserve">для добавления пациента (подробнее описано в разделе </w:t>
            </w:r>
            <w:r>
              <w:rPr>
                <w:rStyle w:val="Style5"/>
                <w:rFonts w:cs="Arial" w:ascii="Arial" w:hAnsi="Arial"/>
                <w:color w:val="000000" w:themeTint="bf"/>
                <w:lang w:val="ru-RU"/>
              </w:rPr>
              <w:t>Быстрая форма создания пациента</w:t>
            </w:r>
            <w:r>
              <w:rPr>
                <w:rFonts w:cs="Arial" w:ascii="Arial" w:hAnsi="Arial"/>
                <w:color w:val="000000"/>
                <w:lang w:val="ru-RU"/>
              </w:rPr>
              <w:t>)</w:t>
            </w:r>
          </w:p>
        </w:tc>
      </w:tr>
    </w:tbl>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Должна быть выбрана либо система скидок, либо бонусная система, либо и то и другое.</w:t>
      </w:r>
    </w:p>
    <w:p>
      <w:pPr>
        <w:pStyle w:val="Normal"/>
        <w:numPr>
          <w:ilvl w:val="0"/>
          <w:numId w:val="577"/>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129" name="Рисунок 101225" descr="_scroll_external/attachments/image2019-8-5_14-25-0-f1bac4d96f57736acbfc49d53a45d21cbd301c2962ec037d08dd2bbacb4d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Рисунок 101225" descr="_scroll_external/attachments/image2019-8-5_14-25-0-f1bac4d96f57736acbfc49d53a45d21cbd301c2962ec037d08dd2bbacb4d0562.png"/>
                    <pic:cNvPicPr>
                      <a:picLocks noChangeAspect="1" noChangeArrowheads="1"/>
                    </pic:cNvPicPr>
                  </pic:nvPicPr>
                  <pic:blipFill>
                    <a:blip r:embed="rId1133"/>
                    <a:stretch>
                      <a:fillRect/>
                    </a:stretch>
                  </pic:blipFill>
                  <pic:spPr bwMode="auto">
                    <a:xfrm>
                      <a:off x="0" y="0"/>
                      <a:ext cx="752475" cy="323850"/>
                    </a:xfrm>
                    <a:prstGeom prst="rect">
                      <a:avLst/>
                    </a:prstGeom>
                  </pic:spPr>
                </pic:pic>
              </a:graphicData>
            </a:graphic>
          </wp:inline>
        </w:drawing>
      </w:r>
      <w:r>
        <w:rPr>
          <w:color w:val="000000"/>
          <w:lang w:val="ru-RU"/>
        </w:rPr>
        <w:t>. Дисконтная карта будет создана в Системе.</w:t>
      </w:r>
    </w:p>
    <w:p>
      <w:pPr>
        <w:pStyle w:val="5"/>
        <w:numPr>
          <w:ilvl w:val="4"/>
          <w:numId w:val="2"/>
        </w:numPr>
        <w:ind w:left="1009" w:hanging="1009"/>
        <w:rPr>
          <w:rFonts w:ascii="Verdana" w:hAnsi="Verdana"/>
        </w:rPr>
      </w:pPr>
      <w:bookmarkStart w:id="560" w:name="scroll-bookmark-380"/>
      <w:r>
        <w:rPr>
          <w:rFonts w:ascii="Verdana" w:hAnsi="Verdana"/>
          <w:color w:val="000000"/>
        </w:rPr>
        <w:t>Просмотр дисконтной карты</w:t>
      </w:r>
      <w:bookmarkEnd w:id="560"/>
    </w:p>
    <w:p>
      <w:pPr>
        <w:pStyle w:val="Normal"/>
        <w:rPr>
          <w:lang w:val="ru-RU"/>
        </w:rPr>
      </w:pPr>
      <w:r>
        <w:rPr>
          <w:color w:val="000000"/>
          <w:lang w:val="ru-RU"/>
        </w:rPr>
        <w:t>Для просмотра дисконтной карты необходимо:</w:t>
      </w:r>
    </w:p>
    <w:p>
      <w:pPr>
        <w:pStyle w:val="Normal"/>
        <w:numPr>
          <w:ilvl w:val="0"/>
          <w:numId w:val="578"/>
        </w:numPr>
        <w:rPr>
          <w:lang w:val="ru-RU"/>
        </w:rPr>
      </w:pPr>
      <w:r>
        <w:rPr>
          <w:color w:val="000000"/>
          <w:lang w:val="ru-RU"/>
        </w:rPr>
        <w:t>выбрать пункт меню «Система скидок»;</w:t>
      </w:r>
    </w:p>
    <w:p>
      <w:pPr>
        <w:pStyle w:val="Normal"/>
        <w:numPr>
          <w:ilvl w:val="0"/>
          <w:numId w:val="578"/>
        </w:numPr>
        <w:rPr>
          <w:lang w:val="ru-RU"/>
        </w:rPr>
      </w:pPr>
      <w:r>
        <w:rPr>
          <w:color w:val="000000"/>
          <w:lang w:val="ru-RU"/>
        </w:rPr>
        <w:t>откроется окно «Управление дисконтными картами», содержащее список дисконтных карт;</w:t>
      </w:r>
    </w:p>
    <w:p>
      <w:pPr>
        <w:pStyle w:val="Normal"/>
        <w:numPr>
          <w:ilvl w:val="0"/>
          <w:numId w:val="578"/>
        </w:numPr>
        <w:rPr>
          <w:lang w:val="ru-RU"/>
        </w:rPr>
      </w:pPr>
      <w:r>
        <w:rPr>
          <w:color w:val="000000"/>
          <w:lang w:val="ru-RU"/>
        </w:rPr>
        <w:t xml:space="preserve">выбрать необходимую дисконтную карту и нажать на кнопку </w:t>
      </w:r>
      <w:r>
        <w:rPr>
          <w:color w:val="000000"/>
        </w:rPr>
        <w:drawing>
          <wp:inline distT="0" distB="0" distL="0" distR="0">
            <wp:extent cx="238125" cy="219075"/>
            <wp:effectExtent l="0" t="0" r="0" b="0"/>
            <wp:docPr id="1130" name="Рисунок 101226" descr="_scroll_external/attachments/image2019-8-5_14-34-32-a4cbcb5af1594309a8abb9fae0724c8d30d6d608546553965573e43f5539ce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Рисунок 101226" descr="_scroll_external/attachments/image2019-8-5_14-34-32-a4cbcb5af1594309a8abb9fae0724c8d30d6d608546553965573e43f5539ce3a.png"/>
                    <pic:cNvPicPr>
                      <a:picLocks noChangeAspect="1" noChangeArrowheads="1"/>
                    </pic:cNvPicPr>
                  </pic:nvPicPr>
                  <pic:blipFill>
                    <a:blip r:embed="rId1134"/>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578"/>
        </w:numPr>
        <w:rPr>
          <w:lang w:val="ru-RU"/>
        </w:rPr>
      </w:pPr>
      <w:r>
        <w:rPr>
          <w:color w:val="000000"/>
          <w:lang w:val="ru-RU"/>
        </w:rPr>
        <w:t>откроется окно, в котором отображаются основные данные дисконтной карты:</w:t>
      </w:r>
    </w:p>
    <w:p>
      <w:pPr>
        <w:pStyle w:val="Normal"/>
        <w:spacing w:beforeAutospacing="1" w:after="120"/>
        <w:jc w:val="center"/>
        <w:rPr>
          <w:color w:val="000000"/>
        </w:rPr>
      </w:pPr>
      <w:r>
        <w:rPr>
          <w:color w:val="000000"/>
        </w:rPr>
        <w:drawing>
          <wp:inline distT="19050" distB="20955" distL="19050" distR="23495">
            <wp:extent cx="5901690" cy="3580130"/>
            <wp:effectExtent l="0" t="0" r="0" b="0"/>
            <wp:docPr id="1131" name="Рисунок 101227" descr="_scroll_external/attachments/image2019-8-7_9-48-37-05ea438a2e887ffb2d16496940de2fac40d19f1e64a93fc3be7ba3c01ce313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Рисунок 101227" descr="_scroll_external/attachments/image2019-8-7_9-48-37-05ea438a2e887ffb2d16496940de2fac40d19f1e64a93fc3be7ba3c01ce313b0.png"/>
                    <pic:cNvPicPr>
                      <a:picLocks noChangeAspect="1" noChangeArrowheads="1"/>
                    </pic:cNvPicPr>
                  </pic:nvPicPr>
                  <pic:blipFill>
                    <a:blip r:embed="rId1135"/>
                    <a:stretch>
                      <a:fillRect/>
                    </a:stretch>
                  </pic:blipFill>
                  <pic:spPr bwMode="auto">
                    <a:xfrm>
                      <a:off x="0" y="0"/>
                      <a:ext cx="5901690" cy="35801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377</w:t>
      </w:r>
      <w:r>
        <w:rPr/>
        <w:fldChar w:fldCharType="end"/>
      </w:r>
    </w:p>
    <w:p>
      <w:pPr>
        <w:pStyle w:val="5"/>
        <w:numPr>
          <w:ilvl w:val="4"/>
          <w:numId w:val="2"/>
        </w:numPr>
        <w:ind w:left="1009" w:hanging="1009"/>
        <w:rPr>
          <w:rFonts w:ascii="Verdana" w:hAnsi="Verdana"/>
        </w:rPr>
      </w:pPr>
      <w:bookmarkStart w:id="561" w:name="scroll-bookmark-381"/>
      <w:r>
        <w:rPr>
          <w:rFonts w:ascii="Verdana" w:hAnsi="Verdana"/>
          <w:color w:val="000000"/>
        </w:rPr>
        <w:t>Редактирование дисконтной карты</w:t>
      </w:r>
      <w:bookmarkEnd w:id="561"/>
    </w:p>
    <w:p>
      <w:pPr>
        <w:pStyle w:val="Normal"/>
        <w:rPr>
          <w:lang w:val="ru-RU"/>
        </w:rPr>
      </w:pPr>
      <w:r>
        <w:rPr>
          <w:color w:val="000000"/>
          <w:lang w:val="ru-RU"/>
        </w:rPr>
        <w:t>Для редактирования дисконтной карты необходимо:</w:t>
      </w:r>
    </w:p>
    <w:p>
      <w:pPr>
        <w:pStyle w:val="Normal"/>
        <w:numPr>
          <w:ilvl w:val="0"/>
          <w:numId w:val="579"/>
        </w:numPr>
        <w:rPr>
          <w:lang w:val="ru-RU"/>
        </w:rPr>
      </w:pPr>
      <w:r>
        <w:rPr>
          <w:color w:val="000000"/>
          <w:lang w:val="ru-RU"/>
        </w:rPr>
        <w:t>выбрать пункт меню «Система скидок»;</w:t>
      </w:r>
    </w:p>
    <w:p>
      <w:pPr>
        <w:pStyle w:val="Normal"/>
        <w:numPr>
          <w:ilvl w:val="0"/>
          <w:numId w:val="579"/>
        </w:numPr>
        <w:rPr>
          <w:lang w:val="ru-RU"/>
        </w:rPr>
      </w:pPr>
      <w:r>
        <w:rPr>
          <w:color w:val="000000"/>
          <w:lang w:val="ru-RU"/>
        </w:rPr>
        <w:t>откроется окно «Управление дисконтными картами», содержащее список дисконтных карт;</w:t>
      </w:r>
    </w:p>
    <w:p>
      <w:pPr>
        <w:pStyle w:val="Normal"/>
        <w:numPr>
          <w:ilvl w:val="0"/>
          <w:numId w:val="579"/>
        </w:numPr>
        <w:rPr>
          <w:lang w:val="ru-RU"/>
        </w:rPr>
      </w:pPr>
      <w:r>
        <w:rPr>
          <w:color w:val="000000"/>
          <w:lang w:val="ru-RU"/>
        </w:rPr>
        <w:t>выбрать необходимую дисконтную карту</w:t>
      </w:r>
      <w:r>
        <w:rPr>
          <w:color w:val="000000"/>
        </w:rPr>
        <w:t> </w:t>
      </w:r>
      <w:r>
        <w:rPr>
          <w:color w:val="000000"/>
          <w:lang w:val="ru-RU"/>
        </w:rPr>
        <w:t xml:space="preserve">и нажать на кнопку </w:t>
      </w:r>
      <w:r>
        <w:rPr>
          <w:color w:val="000000"/>
        </w:rPr>
        <w:drawing>
          <wp:inline distT="0" distB="0" distL="0" distR="0">
            <wp:extent cx="171450" cy="200025"/>
            <wp:effectExtent l="0" t="0" r="0" b="0"/>
            <wp:docPr id="1132" name="Рисунок 101228" descr="_scroll_external/attachments/image2019-8-5_14-25-51-c6d8f017201b6bc621ad7a18d89b9b480a03e99591a025f680526b346025c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Рисунок 101228" descr="_scroll_external/attachments/image2019-8-5_14-25-51-c6d8f017201b6bc621ad7a18d89b9b480a03e99591a025f680526b346025ce50.png"/>
                    <pic:cNvPicPr>
                      <a:picLocks noChangeAspect="1" noChangeArrowheads="1"/>
                    </pic:cNvPicPr>
                  </pic:nvPicPr>
                  <pic:blipFill>
                    <a:blip r:embed="rId1136"/>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579"/>
        </w:numPr>
        <w:rPr>
          <w:lang w:val="ru-RU"/>
        </w:rPr>
      </w:pPr>
      <w:r>
        <w:rPr>
          <w:color w:val="000000"/>
          <w:lang w:val="ru-RU"/>
        </w:rPr>
        <w:t>откроется форма редактирования дисконтной карты:</w:t>
      </w:r>
    </w:p>
    <w:p>
      <w:pPr>
        <w:pStyle w:val="Normal"/>
        <w:spacing w:beforeAutospacing="1" w:after="120"/>
        <w:jc w:val="center"/>
        <w:rPr>
          <w:color w:val="000000"/>
        </w:rPr>
      </w:pPr>
      <w:r>
        <w:rPr>
          <w:color w:val="000000"/>
        </w:rPr>
        <w:drawing>
          <wp:inline distT="19050" distB="25400" distL="19050" distR="22860">
            <wp:extent cx="6035675" cy="3898900"/>
            <wp:effectExtent l="0" t="0" r="0" b="0"/>
            <wp:docPr id="1133" name="Рисунок 101229" descr="_scroll_external/attachments/image2019-8-7_9-48-3-dfc66674268f979c53ec4bde9ac04f9d54e7f54d4171adbea7988fd21dfbd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Рисунок 101229" descr="_scroll_external/attachments/image2019-8-7_9-48-3-dfc66674268f979c53ec4bde9ac04f9d54e7f54d4171adbea7988fd21dfbde26.png"/>
                    <pic:cNvPicPr>
                      <a:picLocks noChangeAspect="1" noChangeArrowheads="1"/>
                    </pic:cNvPicPr>
                  </pic:nvPicPr>
                  <pic:blipFill>
                    <a:blip r:embed="rId1137"/>
                    <a:stretch>
                      <a:fillRect/>
                    </a:stretch>
                  </pic:blipFill>
                  <pic:spPr bwMode="auto">
                    <a:xfrm>
                      <a:off x="0" y="0"/>
                      <a:ext cx="6035675" cy="3898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378</w:t>
      </w:r>
      <w:r>
        <w:rPr/>
        <w:fldChar w:fldCharType="end"/>
      </w:r>
    </w:p>
    <w:p>
      <w:pPr>
        <w:pStyle w:val="Normal"/>
        <w:numPr>
          <w:ilvl w:val="0"/>
          <w:numId w:val="580"/>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134" name="Рисунок 101230" descr="_scroll_external/attachments/image2019-8-6_17-35-10-ebb00320639137a24c6d1c9180e53ddb45966df3d421695536df3f8d431ef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Рисунок 101230" descr="_scroll_external/attachments/image2019-8-6_17-35-10-ebb00320639137a24c6d1c9180e53ddb45966df3d421695536df3f8d431ef760.png"/>
                    <pic:cNvPicPr>
                      <a:picLocks noChangeAspect="1" noChangeArrowheads="1"/>
                    </pic:cNvPicPr>
                  </pic:nvPicPr>
                  <pic:blipFill>
                    <a:blip r:embed="rId1138"/>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562" w:name="scroll-bookmark-382"/>
      <w:r>
        <w:rPr>
          <w:rFonts w:ascii="Verdana" w:hAnsi="Verdana"/>
          <w:color w:val="000000"/>
        </w:rPr>
        <w:t>Блокировка, разблокировка дисконтной карты</w:t>
      </w:r>
      <w:bookmarkEnd w:id="562"/>
    </w:p>
    <w:p>
      <w:pPr>
        <w:pStyle w:val="Normal"/>
        <w:rPr>
          <w:lang w:val="ru-RU"/>
        </w:rPr>
      </w:pPr>
      <w:r>
        <w:rPr>
          <w:color w:val="000000"/>
          <w:lang w:val="ru-RU"/>
        </w:rPr>
        <w:t>Для блокировки/разблокировки дисконтной карты необходимо:</w:t>
      </w:r>
    </w:p>
    <w:p>
      <w:pPr>
        <w:pStyle w:val="Normal"/>
        <w:numPr>
          <w:ilvl w:val="0"/>
          <w:numId w:val="581"/>
        </w:numPr>
        <w:rPr>
          <w:lang w:val="ru-RU"/>
        </w:rPr>
      </w:pPr>
      <w:r>
        <w:rPr>
          <w:color w:val="000000"/>
          <w:lang w:val="ru-RU"/>
        </w:rPr>
        <w:t>выбрать пункт меню «Система скидок»;</w:t>
      </w:r>
    </w:p>
    <w:p>
      <w:pPr>
        <w:pStyle w:val="Normal"/>
        <w:numPr>
          <w:ilvl w:val="0"/>
          <w:numId w:val="581"/>
        </w:numPr>
        <w:rPr>
          <w:lang w:val="ru-RU"/>
        </w:rPr>
      </w:pPr>
      <w:r>
        <w:rPr>
          <w:color w:val="000000"/>
          <w:lang w:val="ru-RU"/>
        </w:rPr>
        <w:t>откроется окно «Управление дисконтными картами», содержащее список дисконтных карт;</w:t>
      </w:r>
    </w:p>
    <w:p>
      <w:pPr>
        <w:pStyle w:val="Normal"/>
        <w:numPr>
          <w:ilvl w:val="0"/>
          <w:numId w:val="581"/>
        </w:numPr>
        <w:rPr>
          <w:lang w:val="ru-RU"/>
        </w:rPr>
      </w:pPr>
      <w:r>
        <w:rPr>
          <w:color w:val="000000"/>
          <w:lang w:val="ru-RU"/>
        </w:rPr>
        <w:t xml:space="preserve">выбрать необходимую дисконтную карту и нажать на кнопку </w:t>
      </w:r>
      <w:r>
        <w:rPr>
          <w:color w:val="000000"/>
        </w:rPr>
        <w:drawing>
          <wp:inline distT="0" distB="0" distL="0" distR="0">
            <wp:extent cx="180975" cy="219075"/>
            <wp:effectExtent l="0" t="0" r="0" b="0"/>
            <wp:docPr id="1135" name="Рисунок 101231" descr="_scroll_external/attachments/image2019-8-7_10-6-54-49e4e58e235f84f85b5c2c6b197676ec39386b9919f4a2915564da5d24541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Рисунок 101231" descr="_scroll_external/attachments/image2019-8-7_10-6-54-49e4e58e235f84f85b5c2c6b197676ec39386b9919f4a2915564da5d245416ba.png"/>
                    <pic:cNvPicPr>
                      <a:picLocks noChangeAspect="1" noChangeArrowheads="1"/>
                    </pic:cNvPicPr>
                  </pic:nvPicPr>
                  <pic:blipFill>
                    <a:blip r:embed="rId1139"/>
                    <a:stretch>
                      <a:fillRect/>
                    </a:stretch>
                  </pic:blipFill>
                  <pic:spPr bwMode="auto">
                    <a:xfrm>
                      <a:off x="0" y="0"/>
                      <a:ext cx="180975" cy="219075"/>
                    </a:xfrm>
                    <a:prstGeom prst="rect">
                      <a:avLst/>
                    </a:prstGeom>
                  </pic:spPr>
                </pic:pic>
              </a:graphicData>
            </a:graphic>
          </wp:inline>
        </w:drawing>
      </w:r>
      <w:r>
        <w:rPr>
          <w:color w:val="000000"/>
        </w:rPr>
        <w:t> </w:t>
      </w:r>
      <w:r>
        <w:rPr>
          <w:color w:val="000000"/>
          <w:lang w:val="ru-RU"/>
        </w:rPr>
        <w:t>(блокировка) или</w:t>
      </w:r>
      <w:r>
        <w:rPr>
          <w:color w:val="000000"/>
        </w:rPr>
        <w:t> </w:t>
      </w:r>
      <w:r>
        <w:rPr>
          <w:color w:val="000000"/>
        </w:rPr>
        <w:drawing>
          <wp:inline distT="0" distB="0" distL="0" distR="0">
            <wp:extent cx="171450" cy="190500"/>
            <wp:effectExtent l="0" t="0" r="0" b="0"/>
            <wp:docPr id="1136" name="Рисунок 101232" descr="_scroll_external/attachments/image2019-8-7_10-7-1-7e33cbc569429ed9410f1436aa28b063b864c38f61f6f9cc0ae2c24ac2e085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Рисунок 101232" descr="_scroll_external/attachments/image2019-8-7_10-7-1-7e33cbc569429ed9410f1436aa28b063b864c38f61f6f9cc0ae2c24ac2e0855e.png"/>
                    <pic:cNvPicPr>
                      <a:picLocks noChangeAspect="1" noChangeArrowheads="1"/>
                    </pic:cNvPicPr>
                  </pic:nvPicPr>
                  <pic:blipFill>
                    <a:blip r:embed="rId1140"/>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581"/>
        </w:numPr>
        <w:rPr>
          <w:lang w:val="ru-RU"/>
        </w:rPr>
      </w:pPr>
      <w:r>
        <w:rPr>
          <w:color w:val="000000"/>
          <w:lang w:val="ru-RU"/>
        </w:rPr>
        <w:t>откроется окно для подтверждения действия:</w:t>
      </w:r>
    </w:p>
    <w:p>
      <w:pPr>
        <w:pStyle w:val="Normal"/>
        <w:keepNext w:val="true"/>
        <w:spacing w:beforeAutospacing="1" w:after="120"/>
        <w:jc w:val="center"/>
        <w:rPr>
          <w:color w:val="000000"/>
        </w:rPr>
      </w:pPr>
      <w:r>
        <w:rPr>
          <w:color w:val="000000"/>
        </w:rPr>
        <w:drawing>
          <wp:inline distT="0" distB="0" distL="0" distR="0">
            <wp:extent cx="4248150" cy="1209675"/>
            <wp:effectExtent l="0" t="0" r="0" b="0"/>
            <wp:docPr id="1137" name="Рисунок 101233" descr="_scroll_external/attachments/image2019-8-7_10-7-16-1ac5fd03f0490627a1440f64ae2d7a306f85c4e31ed8d24c258fbc31efb48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Рисунок 101233" descr="_scroll_external/attachments/image2019-8-7_10-7-16-1ac5fd03f0490627a1440f64ae2d7a306f85c4e31ed8d24c258fbc31efb48604.png"/>
                    <pic:cNvPicPr>
                      <a:picLocks noChangeAspect="1" noChangeArrowheads="1"/>
                    </pic:cNvPicPr>
                  </pic:nvPicPr>
                  <pic:blipFill>
                    <a:blip r:embed="rId1141"/>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379</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1138" name="Рисунок 101234" descr="_scroll_external/attachments/image2019-8-7_10-7-25-196cbce9faebed75646dd92dfa565b08fddfd85647257e72e2e4d5049ba7b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Рисунок 101234" descr="_scroll_external/attachments/image2019-8-7_10-7-25-196cbce9faebed75646dd92dfa565b08fddfd85647257e72e2e4d5049ba7bc11.png"/>
                    <pic:cNvPicPr>
                      <a:picLocks noChangeAspect="1" noChangeArrowheads="1"/>
                    </pic:cNvPicPr>
                  </pic:nvPicPr>
                  <pic:blipFill>
                    <a:blip r:embed="rId1142"/>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380</w:t>
      </w:r>
      <w:r>
        <w:rPr/>
        <w:fldChar w:fldCharType="end"/>
      </w:r>
    </w:p>
    <w:p>
      <w:pPr>
        <w:pStyle w:val="Normal"/>
        <w:numPr>
          <w:ilvl w:val="0"/>
          <w:numId w:val="582"/>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39" name="Рисунок 101235" descr="_scroll_external/attachments/image2019-8-7_10-7-44-8cdb3cf1429e36c9b1433889f06cee41ff40cf817dd0a11e8d4d0c8f43c66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Рисунок 101235" descr="_scroll_external/attachments/image2019-8-7_10-7-44-8cdb3cf1429e36c9b1433889f06cee41ff40cf817dd0a11e8d4d0c8f43c6663a.png"/>
                    <pic:cNvPicPr>
                      <a:picLocks noChangeAspect="1" noChangeArrowheads="1"/>
                    </pic:cNvPicPr>
                  </pic:nvPicPr>
                  <pic:blipFill>
                    <a:blip r:embed="rId1143"/>
                    <a:stretch>
                      <a:fillRect/>
                    </a:stretch>
                  </pic:blipFill>
                  <pic:spPr bwMode="auto">
                    <a:xfrm>
                      <a:off x="0" y="0"/>
                      <a:ext cx="771525" cy="361950"/>
                    </a:xfrm>
                    <a:prstGeom prst="rect">
                      <a:avLst/>
                    </a:prstGeom>
                  </pic:spPr>
                </pic:pic>
              </a:graphicData>
            </a:graphic>
          </wp:inline>
        </w:drawing>
      </w:r>
      <w:r>
        <w:rPr>
          <w:color w:val="000000"/>
          <w:lang w:val="ru-RU"/>
        </w:rPr>
        <w:t>. Дисконтная карта будет заблокирована/разблокирована.</w:t>
      </w:r>
    </w:p>
    <w:p>
      <w:pPr>
        <w:pStyle w:val="5"/>
        <w:numPr>
          <w:ilvl w:val="4"/>
          <w:numId w:val="2"/>
        </w:numPr>
        <w:ind w:left="1009" w:hanging="1009"/>
        <w:rPr>
          <w:rFonts w:ascii="Verdana" w:hAnsi="Verdana"/>
        </w:rPr>
      </w:pPr>
      <w:bookmarkStart w:id="563" w:name="scroll-bookmark-383"/>
      <w:r>
        <w:rPr>
          <w:rFonts w:ascii="Verdana" w:hAnsi="Verdana"/>
          <w:color w:val="000000"/>
        </w:rPr>
        <w:t>Удаление дисконтной карты</w:t>
      </w:r>
      <w:bookmarkEnd w:id="563"/>
    </w:p>
    <w:p>
      <w:pPr>
        <w:pStyle w:val="Normal"/>
        <w:rPr>
          <w:lang w:val="ru-RU"/>
        </w:rPr>
      </w:pPr>
      <w:r>
        <w:rPr>
          <w:color w:val="000000"/>
          <w:lang w:val="ru-RU"/>
        </w:rPr>
        <w:t>Для удаления</w:t>
      </w:r>
      <w:r>
        <w:rPr>
          <w:color w:val="000000"/>
        </w:rPr>
        <w:t> </w:t>
      </w:r>
      <w:r>
        <w:rPr>
          <w:color w:val="000000"/>
          <w:lang w:val="ru-RU"/>
        </w:rPr>
        <w:t>дисконтной карты необходимо:</w:t>
      </w:r>
    </w:p>
    <w:p>
      <w:pPr>
        <w:pStyle w:val="Normal"/>
        <w:numPr>
          <w:ilvl w:val="0"/>
          <w:numId w:val="583"/>
        </w:numPr>
        <w:rPr>
          <w:lang w:val="ru-RU"/>
        </w:rPr>
      </w:pPr>
      <w:r>
        <w:rPr>
          <w:color w:val="000000"/>
          <w:lang w:val="ru-RU"/>
        </w:rPr>
        <w:t>выбрать пункт меню «Система скидок»;</w:t>
      </w:r>
    </w:p>
    <w:p>
      <w:pPr>
        <w:pStyle w:val="Normal"/>
        <w:numPr>
          <w:ilvl w:val="0"/>
          <w:numId w:val="583"/>
        </w:numPr>
        <w:rPr>
          <w:lang w:val="ru-RU"/>
        </w:rPr>
      </w:pPr>
      <w:r>
        <w:rPr>
          <w:color w:val="000000"/>
          <w:lang w:val="ru-RU"/>
        </w:rPr>
        <w:t>откроется окно «Управление дисконтными картами», содержащее список дисконтных карт;</w:t>
      </w:r>
    </w:p>
    <w:p>
      <w:pPr>
        <w:pStyle w:val="Normal"/>
        <w:numPr>
          <w:ilvl w:val="0"/>
          <w:numId w:val="583"/>
        </w:numPr>
        <w:rPr>
          <w:lang w:val="ru-RU"/>
        </w:rPr>
      </w:pPr>
      <w:r>
        <w:rPr>
          <w:color w:val="000000"/>
          <w:lang w:val="ru-RU"/>
        </w:rPr>
        <w:t xml:space="preserve">выбрать необходимую дисконтную карту и нажать на кнопку </w:t>
      </w:r>
      <w:r>
        <w:rPr>
          <w:color w:val="000000"/>
        </w:rPr>
        <w:drawing>
          <wp:inline distT="0" distB="0" distL="0" distR="0">
            <wp:extent cx="142875" cy="180975"/>
            <wp:effectExtent l="0" t="0" r="0" b="0"/>
            <wp:docPr id="1140" name="Рисунок 101236" descr="_scroll_external/attachments/image2019-8-5_14-26-49-dcdf66197980d8fa3764d4d785cecee9846755c25a3b324b3cca9d364b037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Рисунок 101236" descr="_scroll_external/attachments/image2019-8-5_14-26-49-dcdf66197980d8fa3764d4d785cecee9846755c25a3b324b3cca9d364b03762f.png"/>
                    <pic:cNvPicPr>
                      <a:picLocks noChangeAspect="1" noChangeArrowheads="1"/>
                    </pic:cNvPicPr>
                  </pic:nvPicPr>
                  <pic:blipFill>
                    <a:blip r:embed="rId1144"/>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583"/>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1141" name="Рисунок 101237" descr="_scroll_external/attachments/image2019-8-5_14-26-55-c976e3d46cde586ee07768f41f0aba5911f3c249a305b7c87191f40b02144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Рисунок 101237" descr="_scroll_external/attachments/image2019-8-5_14-26-55-c976e3d46cde586ee07768f41f0aba5911f3c249a305b7c87191f40b0214419b.png"/>
                    <pic:cNvPicPr>
                      <a:picLocks noChangeAspect="1" noChangeArrowheads="1"/>
                    </pic:cNvPicPr>
                  </pic:nvPicPr>
                  <pic:blipFill>
                    <a:blip r:embed="rId1145"/>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381</w:t>
      </w:r>
      <w:r>
        <w:rPr/>
        <w:fldChar w:fldCharType="end"/>
      </w:r>
    </w:p>
    <w:p>
      <w:pPr>
        <w:pStyle w:val="Normal"/>
        <w:numPr>
          <w:ilvl w:val="0"/>
          <w:numId w:val="584"/>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42" name="Рисунок 101238" descr="_scroll_external/attachments/image2019-8-5_14-27-10-cff2fc8ec5d829edf42edf2caf1ee4b2a8d5eb9a36c452dabc88dcbd3fb542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Рисунок 101238" descr="_scroll_external/attachments/image2019-8-5_14-27-10-cff2fc8ec5d829edf42edf2caf1ee4b2a8d5eb9a36c452dabc88dcbd3fb542c3.png"/>
                    <pic:cNvPicPr>
                      <a:picLocks noChangeAspect="1" noChangeArrowheads="1"/>
                    </pic:cNvPicPr>
                  </pic:nvPicPr>
                  <pic:blipFill>
                    <a:blip r:embed="rId1146"/>
                    <a:stretch>
                      <a:fillRect/>
                    </a:stretch>
                  </pic:blipFill>
                  <pic:spPr bwMode="auto">
                    <a:xfrm>
                      <a:off x="0" y="0"/>
                      <a:ext cx="771525" cy="361950"/>
                    </a:xfrm>
                    <a:prstGeom prst="rect">
                      <a:avLst/>
                    </a:prstGeom>
                  </pic:spPr>
                </pic:pic>
              </a:graphicData>
            </a:graphic>
          </wp:inline>
        </w:drawing>
      </w:r>
      <w:r>
        <w:rPr>
          <w:color w:val="000000"/>
          <w:lang w:val="ru-RU"/>
        </w:rPr>
        <w:t>. Дисконтная карта будет удалена.</w:t>
      </w:r>
    </w:p>
    <w:p>
      <w:pPr>
        <w:pStyle w:val="4"/>
        <w:numPr>
          <w:ilvl w:val="3"/>
          <w:numId w:val="2"/>
        </w:numPr>
        <w:ind w:left="862" w:hanging="862"/>
        <w:rPr>
          <w:rFonts w:ascii="Verdana" w:hAnsi="Verdana"/>
        </w:rPr>
      </w:pPr>
      <w:bookmarkStart w:id="564" w:name="scroll-bookmark-384"/>
      <w:r>
        <w:rPr>
          <w:rFonts w:ascii="Verdana" w:hAnsi="Verdana"/>
          <w:color w:val="000000"/>
        </w:rPr>
        <w:t>Системы скидок</w:t>
      </w:r>
      <w:bookmarkEnd w:id="564"/>
    </w:p>
    <w:p>
      <w:pPr>
        <w:pStyle w:val="5"/>
        <w:numPr>
          <w:ilvl w:val="4"/>
          <w:numId w:val="2"/>
        </w:numPr>
        <w:ind w:left="1009" w:hanging="1009"/>
        <w:rPr>
          <w:rFonts w:ascii="Verdana" w:hAnsi="Verdana"/>
        </w:rPr>
      </w:pPr>
      <w:bookmarkStart w:id="565" w:name="scroll-bookmark-385"/>
      <w:r>
        <w:rPr>
          <w:rFonts w:ascii="Verdana" w:hAnsi="Verdana"/>
          <w:color w:val="000000"/>
        </w:rPr>
        <w:t>Создание системы скидок</w:t>
      </w:r>
      <w:bookmarkEnd w:id="565"/>
    </w:p>
    <w:p>
      <w:pPr>
        <w:pStyle w:val="Normal"/>
        <w:rPr>
          <w:lang w:val="ru-RU"/>
        </w:rPr>
      </w:pPr>
      <w:r>
        <w:rPr>
          <w:color w:val="000000"/>
          <w:lang w:val="ru-RU"/>
        </w:rPr>
        <w:t>Для создания системы скидок необходимо:</w:t>
      </w:r>
    </w:p>
    <w:p>
      <w:pPr>
        <w:pStyle w:val="Normal"/>
        <w:numPr>
          <w:ilvl w:val="0"/>
          <w:numId w:val="585"/>
        </w:numPr>
        <w:rPr>
          <w:lang w:val="ru-RU"/>
        </w:rPr>
      </w:pPr>
      <w:r>
        <w:rPr>
          <w:color w:val="000000"/>
          <w:lang w:val="ru-RU"/>
        </w:rPr>
        <w:t>выбрать пункт меню «Система скидок»;</w:t>
      </w:r>
    </w:p>
    <w:p>
      <w:pPr>
        <w:pStyle w:val="Normal"/>
        <w:numPr>
          <w:ilvl w:val="0"/>
          <w:numId w:val="585"/>
        </w:numPr>
        <w:rPr>
          <w:lang w:val="ru-RU"/>
        </w:rPr>
      </w:pPr>
      <w:r>
        <w:rPr>
          <w:color w:val="000000"/>
          <w:lang w:val="ru-RU"/>
        </w:rPr>
        <w:t>откроется окно «Управление дисконтными картами», перейти на вкладку «Системы скидок»;</w:t>
      </w:r>
    </w:p>
    <w:p>
      <w:pPr>
        <w:pStyle w:val="Normal"/>
        <w:numPr>
          <w:ilvl w:val="0"/>
          <w:numId w:val="585"/>
        </w:numPr>
        <w:rPr>
          <w:lang w:val="ru-RU"/>
        </w:rPr>
      </w:pPr>
      <w:r>
        <w:rPr>
          <w:color w:val="000000"/>
          <w:lang w:val="ru-RU"/>
        </w:rPr>
        <w:t>откроется окно «Управление системами скидок», содержащее список систем скидок;</w:t>
      </w:r>
    </w:p>
    <w:p>
      <w:pPr>
        <w:pStyle w:val="Normal"/>
        <w:spacing w:beforeAutospacing="1" w:after="120"/>
        <w:jc w:val="center"/>
        <w:rPr>
          <w:color w:val="000000"/>
        </w:rPr>
      </w:pPr>
      <w:r>
        <w:rPr>
          <w:color w:val="000000"/>
        </w:rPr>
        <w:drawing>
          <wp:inline distT="19050" distB="19050" distL="19050" distR="15875">
            <wp:extent cx="6118860" cy="1885950"/>
            <wp:effectExtent l="0" t="0" r="0" b="0"/>
            <wp:docPr id="1143" name="Рисунок 101239" descr="_scroll_external/attachments/image2019-8-5_15-39-1-988f9678932da677a378e1607be04264480ef4d080c3957c3dd6c418e3ec0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Рисунок 101239" descr="_scroll_external/attachments/image2019-8-5_15-39-1-988f9678932da677a378e1607be04264480ef4d080c3957c3dd6c418e3ec0798.png"/>
                    <pic:cNvPicPr>
                      <a:picLocks noChangeAspect="1" noChangeArrowheads="1"/>
                    </pic:cNvPicPr>
                  </pic:nvPicPr>
                  <pic:blipFill>
                    <a:blip r:embed="rId1147"/>
                    <a:srcRect l="0" t="0" r="0" b="15244"/>
                    <a:stretch>
                      <a:fillRect/>
                    </a:stretch>
                  </pic:blipFill>
                  <pic:spPr bwMode="auto">
                    <a:xfrm>
                      <a:off x="0" y="0"/>
                      <a:ext cx="6118860" cy="18859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382</w:t>
      </w:r>
      <w:r>
        <w:rPr/>
        <w:fldChar w:fldCharType="end"/>
      </w:r>
    </w:p>
    <w:p>
      <w:pPr>
        <w:pStyle w:val="Normal"/>
        <w:numPr>
          <w:ilvl w:val="0"/>
          <w:numId w:val="586"/>
        </w:numPr>
        <w:rPr>
          <w:color w:val="000000"/>
        </w:rPr>
      </w:pPr>
      <w:r>
        <w:rPr>
          <w:color w:val="000000"/>
        </w:rPr>
        <w:t>нажать на кнопку </w:t>
      </w:r>
      <w:r>
        <w:rPr>
          <w:color w:val="000000"/>
        </w:rPr>
        <w:drawing>
          <wp:inline distT="0" distB="0" distL="0" distR="0">
            <wp:extent cx="1743075" cy="323850"/>
            <wp:effectExtent l="0" t="0" r="0" b="0"/>
            <wp:docPr id="1144" name="Рисунок 101240" descr="_scroll_external/attachments/image2019-8-5_14-19-43-ea40e741cafd0d9b4225622509ab8b835a99019258a52395e5c344fb02208a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Рисунок 101240" descr="_scroll_external/attachments/image2019-8-5_14-19-43-ea40e741cafd0d9b4225622509ab8b835a99019258a52395e5c344fb02208a3d.png"/>
                    <pic:cNvPicPr>
                      <a:picLocks noChangeAspect="1" noChangeArrowheads="1"/>
                    </pic:cNvPicPr>
                  </pic:nvPicPr>
                  <pic:blipFill>
                    <a:blip r:embed="rId1148"/>
                    <a:stretch>
                      <a:fillRect/>
                    </a:stretch>
                  </pic:blipFill>
                  <pic:spPr bwMode="auto">
                    <a:xfrm>
                      <a:off x="0" y="0"/>
                      <a:ext cx="1743075" cy="323850"/>
                    </a:xfrm>
                    <a:prstGeom prst="rect">
                      <a:avLst/>
                    </a:prstGeom>
                  </pic:spPr>
                </pic:pic>
              </a:graphicData>
            </a:graphic>
          </wp:inline>
        </w:drawing>
      </w:r>
      <w:r>
        <w:rPr>
          <w:color w:val="000000"/>
        </w:rPr>
        <w:t>;</w:t>
      </w:r>
    </w:p>
    <w:p>
      <w:pPr>
        <w:pStyle w:val="Normal"/>
        <w:numPr>
          <w:ilvl w:val="0"/>
          <w:numId w:val="586"/>
        </w:numPr>
        <w:rPr>
          <w:lang w:val="ru-RU"/>
        </w:rPr>
      </w:pPr>
      <w:r>
        <w:rPr>
          <w:color w:val="000000"/>
          <w:lang w:val="ru-RU"/>
        </w:rPr>
        <w:t>откроется форма создания системы скидок:</w:t>
      </w:r>
    </w:p>
    <w:p>
      <w:pPr>
        <w:pStyle w:val="Normal"/>
        <w:spacing w:beforeAutospacing="1" w:after="120"/>
        <w:jc w:val="center"/>
        <w:rPr>
          <w:color w:val="000000"/>
        </w:rPr>
      </w:pPr>
      <w:r>
        <w:rPr>
          <w:color w:val="000000"/>
        </w:rPr>
        <w:drawing>
          <wp:inline distT="19050" distB="26670" distL="19050" distR="18415">
            <wp:extent cx="5829935" cy="5555615"/>
            <wp:effectExtent l="0" t="0" r="0" b="0"/>
            <wp:docPr id="1145" name="Рисунок 101241" descr="_scroll_external/attachments/image2019-8-5_14-22-7-4f33704caa7e3134ef18c164787f94eb57777174b8fc27c4e252c24cfc378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Рисунок 101241" descr="_scroll_external/attachments/image2019-8-5_14-22-7-4f33704caa7e3134ef18c164787f94eb57777174b8fc27c4e252c24cfc378660.png"/>
                    <pic:cNvPicPr>
                      <a:picLocks noChangeAspect="1" noChangeArrowheads="1"/>
                    </pic:cNvPicPr>
                  </pic:nvPicPr>
                  <pic:blipFill>
                    <a:blip r:embed="rId1149"/>
                    <a:stretch>
                      <a:fillRect/>
                    </a:stretch>
                  </pic:blipFill>
                  <pic:spPr bwMode="auto">
                    <a:xfrm>
                      <a:off x="0" y="0"/>
                      <a:ext cx="5829935" cy="55556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383</w:t>
      </w:r>
      <w:r>
        <w:rPr/>
        <w:fldChar w:fldCharType="end"/>
      </w:r>
    </w:p>
    <w:p>
      <w:pPr>
        <w:pStyle w:val="Normal"/>
        <w:numPr>
          <w:ilvl w:val="0"/>
          <w:numId w:val="587"/>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479"/>
        <w:gridCol w:w="2781"/>
        <w:gridCol w:w="1910"/>
        <w:gridCol w:w="3034"/>
      </w:tblGrid>
      <w:tr>
        <w:trPr>
          <w:cnfStyle w:val="100000000000" w:firstRow="1" w:lastRow="0" w:firstColumn="0" w:lastColumn="0" w:oddVBand="0" w:evenVBand="0" w:oddHBand="0" w:evenHBand="0" w:firstRowFirstColumn="0" w:firstRowLastColumn="0" w:lastRowFirstColumn="0" w:lastRowLastColumn="0"/>
        </w:trPr>
        <w:tc>
          <w:tcPr>
            <w:tcW w:w="247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78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03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479" w:type="dxa"/>
            <w:tcBorders/>
            <w:shd w:fill="auto" w:val="clear"/>
          </w:tcPr>
          <w:p>
            <w:pPr>
              <w:pStyle w:val="Normal"/>
              <w:spacing w:before="0" w:after="120"/>
              <w:rPr>
                <w:rFonts w:cs="Arial"/>
              </w:rPr>
            </w:pPr>
            <w:r>
              <w:rPr>
                <w:rFonts w:cs="Arial" w:ascii="Arial" w:hAnsi="Arial"/>
                <w:color w:val="000000"/>
              </w:rPr>
              <w:t>Поле «Наименование»</w:t>
            </w:r>
          </w:p>
        </w:tc>
        <w:tc>
          <w:tcPr>
            <w:tcW w:w="2781" w:type="dxa"/>
            <w:tcBorders/>
            <w:shd w:fill="auto" w:val="clear"/>
          </w:tcPr>
          <w:p>
            <w:pPr>
              <w:pStyle w:val="Normal"/>
              <w:spacing w:before="0" w:after="120"/>
              <w:rPr>
                <w:rFonts w:cs="Arial"/>
              </w:rPr>
            </w:pPr>
            <w:r>
              <w:rPr>
                <w:rFonts w:cs="Arial" w:ascii="Arial" w:hAnsi="Arial"/>
                <w:color w:val="000000"/>
              </w:rPr>
              <w:t>Наименование системы скидок</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46" name="Рисунок 10124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Рисунок 101242" descr="_scroll_external/icons/check-9544b811bd6366db36e61ad2f527f22e3b3ee709ab8546b60c6be8c132859dbf.svg"/>
                          <pic:cNvPicPr>
                            <a:picLocks noChangeAspect="1" noChangeArrowheads="1"/>
                          </pic:cNvPicPr>
                        </pic:nvPicPr>
                        <pic:blipFill>
                          <a:blip r:embed="rId1150"/>
                          <a:stretch>
                            <a:fillRect/>
                          </a:stretch>
                        </pic:blipFill>
                        <pic:spPr bwMode="auto">
                          <a:xfrm>
                            <a:off x="0" y="0"/>
                            <a:ext cx="152400" cy="152400"/>
                          </a:xfrm>
                          <a:prstGeom prst="rect">
                            <a:avLst/>
                          </a:prstGeom>
                        </pic:spPr>
                      </pic:pic>
                    </a:graphicData>
                  </a:graphic>
                </wp:inline>
              </w:drawing>
            </w:r>
          </w:p>
        </w:tc>
        <w:tc>
          <w:tcPr>
            <w:tcW w:w="3034" w:type="dxa"/>
            <w:tcBorders/>
            <w:shd w:fill="auto" w:val="clear"/>
          </w:tcPr>
          <w:p>
            <w:pPr>
              <w:pStyle w:val="Normal"/>
              <w:spacing w:before="0" w:after="120"/>
              <w:rPr>
                <w:rFonts w:cs="Arial"/>
                <w:lang w:val="ru-RU"/>
              </w:rPr>
            </w:pPr>
            <w:r>
              <w:rPr>
                <w:rFonts w:cs="Arial" w:ascii="Arial" w:hAnsi="Arial"/>
                <w:color w:val="000000"/>
                <w:lang w:val="ru-RU"/>
              </w:rPr>
              <w:t>Ввести</w:t>
            </w:r>
            <w:r>
              <w:rPr>
                <w:rFonts w:cs="Arial" w:ascii="Arial" w:hAnsi="Arial"/>
                <w:color w:val="000000"/>
              </w:rPr>
              <w:t> </w:t>
            </w:r>
            <w:r>
              <w:rPr>
                <w:rFonts w:cs="Arial" w:ascii="Arial" w:hAnsi="Arial"/>
                <w:color w:val="000000"/>
                <w:lang w:val="ru-RU"/>
              </w:rPr>
              <w:t>наименование системы скидок вручную</w:t>
            </w:r>
          </w:p>
        </w:tc>
      </w:tr>
      <w:tr>
        <w:trPr/>
        <w:tc>
          <w:tcPr>
            <w:tcW w:w="2479" w:type="dxa"/>
            <w:tcBorders/>
            <w:shd w:fill="auto" w:val="clear"/>
          </w:tcPr>
          <w:p>
            <w:pPr>
              <w:pStyle w:val="Normal"/>
              <w:spacing w:before="0" w:after="120"/>
              <w:rPr>
                <w:rFonts w:cs="Arial"/>
              </w:rPr>
            </w:pPr>
            <w:r>
              <w:rPr>
                <w:rFonts w:cs="Arial" w:ascii="Arial" w:hAnsi="Arial"/>
                <w:color w:val="000000"/>
              </w:rPr>
              <w:t>Поле «Начало действия»</w:t>
            </w:r>
          </w:p>
        </w:tc>
        <w:tc>
          <w:tcPr>
            <w:tcW w:w="2781" w:type="dxa"/>
            <w:tcBorders/>
            <w:shd w:fill="auto" w:val="clear"/>
          </w:tcPr>
          <w:p>
            <w:pPr>
              <w:pStyle w:val="Normal"/>
              <w:spacing w:before="0" w:after="120"/>
              <w:rPr>
                <w:rFonts w:cs="Arial"/>
              </w:rPr>
            </w:pPr>
            <w:r>
              <w:rPr>
                <w:rFonts w:cs="Arial" w:ascii="Arial" w:hAnsi="Arial"/>
                <w:color w:val="000000"/>
              </w:rPr>
              <w:t>Начало действия</w:t>
            </w:r>
            <w:r>
              <w:rPr>
                <w:rFonts w:cs="Arial" w:ascii="Arial" w:hAnsi="Arial"/>
                <w:color w:val="000000"/>
                <w:lang w:val="ru-RU"/>
              </w:rPr>
              <w:t xml:space="preserve"> </w:t>
            </w:r>
            <w:r>
              <w:rPr>
                <w:rFonts w:cs="Arial" w:ascii="Arial" w:hAnsi="Arial"/>
                <w:color w:val="000000"/>
              </w:rPr>
              <w:t>системы скидок</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47" name="Рисунок 10124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Рисунок 101243" descr="_scroll_external/icons/check-9544b811bd6366db36e61ad2f527f22e3b3ee709ab8546b60c6be8c132859dbf.svg"/>
                          <pic:cNvPicPr>
                            <a:picLocks noChangeAspect="1" noChangeArrowheads="1"/>
                          </pic:cNvPicPr>
                        </pic:nvPicPr>
                        <pic:blipFill>
                          <a:blip r:embed="rId1151"/>
                          <a:stretch>
                            <a:fillRect/>
                          </a:stretch>
                        </pic:blipFill>
                        <pic:spPr bwMode="auto">
                          <a:xfrm>
                            <a:off x="0" y="0"/>
                            <a:ext cx="152400" cy="152400"/>
                          </a:xfrm>
                          <a:prstGeom prst="rect">
                            <a:avLst/>
                          </a:prstGeom>
                        </pic:spPr>
                      </pic:pic>
                    </a:graphicData>
                  </a:graphic>
                </wp:inline>
              </w:drawing>
            </w:r>
          </w:p>
        </w:tc>
        <w:tc>
          <w:tcPr>
            <w:tcW w:w="3034" w:type="dxa"/>
            <w:tcBorders/>
            <w:shd w:fill="auto" w:val="clear"/>
          </w:tcPr>
          <w:p>
            <w:pPr>
              <w:pStyle w:val="Normal"/>
              <w:spacing w:before="0" w:after="120"/>
              <w:rPr>
                <w:rFonts w:cs="Arial"/>
                <w:lang w:val="ru-RU"/>
              </w:rPr>
            </w:pPr>
            <w:r>
              <w:rPr>
                <w:rFonts w:cs="Arial" w:ascii="Arial" w:hAnsi="Arial"/>
                <w:color w:val="000000"/>
                <w:lang w:val="ru-RU"/>
              </w:rPr>
              <w:t>Установить дату</w:t>
            </w:r>
            <w:r>
              <w:rPr>
                <w:rFonts w:cs="Arial" w:ascii="Arial" w:hAnsi="Arial"/>
                <w:color w:val="000000"/>
              </w:rPr>
              <w:t> </w:t>
            </w:r>
            <w:r>
              <w:rPr>
                <w:rFonts w:cs="Arial" w:ascii="Arial" w:hAnsi="Arial"/>
                <w:color w:val="000000"/>
                <w:lang w:val="ru-RU"/>
              </w:rPr>
              <w:t>начала действия</w:t>
            </w:r>
            <w:r>
              <w:rPr>
                <w:rFonts w:cs="Arial" w:ascii="Arial" w:hAnsi="Arial"/>
                <w:color w:val="000000"/>
              </w:rPr>
              <w:t> </w:t>
            </w:r>
            <w:r>
              <w:rPr>
                <w:rFonts w:cs="Arial" w:ascii="Arial" w:hAnsi="Arial"/>
                <w:color w:val="000000"/>
                <w:lang w:val="ru-RU"/>
              </w:rPr>
              <w:t>системы скидок с помощью календаря или вручную</w:t>
            </w:r>
          </w:p>
        </w:tc>
      </w:tr>
      <w:tr>
        <w:trPr/>
        <w:tc>
          <w:tcPr>
            <w:tcW w:w="2479" w:type="dxa"/>
            <w:tcBorders/>
            <w:shd w:fill="auto" w:val="clear"/>
          </w:tcPr>
          <w:p>
            <w:pPr>
              <w:pStyle w:val="Normal"/>
              <w:spacing w:before="0" w:after="120"/>
              <w:rPr>
                <w:rFonts w:cs="Arial"/>
              </w:rPr>
            </w:pPr>
            <w:r>
              <w:rPr>
                <w:rFonts w:cs="Arial" w:ascii="Arial" w:hAnsi="Arial"/>
                <w:color w:val="000000"/>
              </w:rPr>
              <w:t>Поле «Окончание действия»</w:t>
            </w:r>
          </w:p>
        </w:tc>
        <w:tc>
          <w:tcPr>
            <w:tcW w:w="2781" w:type="dxa"/>
            <w:tcBorders/>
            <w:shd w:fill="auto" w:val="clear"/>
          </w:tcPr>
          <w:p>
            <w:pPr>
              <w:pStyle w:val="Normal"/>
              <w:spacing w:before="0" w:after="120"/>
              <w:rPr>
                <w:rFonts w:cs="Arial"/>
              </w:rPr>
            </w:pPr>
            <w:r>
              <w:rPr>
                <w:rFonts w:cs="Arial" w:ascii="Arial" w:hAnsi="Arial"/>
                <w:color w:val="000000"/>
              </w:rPr>
              <w:t>Окончание действия</w:t>
            </w:r>
            <w:r>
              <w:rPr>
                <w:rFonts w:cs="Arial" w:ascii="Arial" w:hAnsi="Arial"/>
                <w:color w:val="000000"/>
                <w:lang w:val="ru-RU"/>
              </w:rPr>
              <w:t xml:space="preserve"> </w:t>
            </w:r>
            <w:r>
              <w:rPr>
                <w:rFonts w:cs="Arial" w:ascii="Arial" w:hAnsi="Arial"/>
                <w:color w:val="000000"/>
              </w:rPr>
              <w:t>системы скидок</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034" w:type="dxa"/>
            <w:tcBorders/>
            <w:shd w:fill="auto" w:val="clear"/>
          </w:tcPr>
          <w:p>
            <w:pPr>
              <w:pStyle w:val="Normal"/>
              <w:spacing w:before="0" w:after="120"/>
              <w:rPr>
                <w:rFonts w:cs="Arial"/>
                <w:lang w:val="ru-RU"/>
              </w:rPr>
            </w:pPr>
            <w:r>
              <w:rPr>
                <w:rFonts w:cs="Arial" w:ascii="Arial" w:hAnsi="Arial"/>
                <w:color w:val="000000"/>
                <w:lang w:val="ru-RU"/>
              </w:rPr>
              <w:t>Установить дату</w:t>
            </w:r>
            <w:r>
              <w:rPr>
                <w:rFonts w:cs="Arial" w:ascii="Arial" w:hAnsi="Arial"/>
                <w:color w:val="000000"/>
              </w:rPr>
              <w:t> </w:t>
            </w:r>
            <w:r>
              <w:rPr>
                <w:rFonts w:cs="Arial" w:ascii="Arial" w:hAnsi="Arial"/>
                <w:color w:val="000000"/>
                <w:lang w:val="ru-RU"/>
              </w:rPr>
              <w:t>окончания действия</w:t>
            </w:r>
            <w:r>
              <w:rPr>
                <w:rFonts w:cs="Arial" w:ascii="Arial" w:hAnsi="Arial"/>
                <w:color w:val="000000"/>
              </w:rPr>
              <w:t> </w:t>
            </w:r>
            <w:r>
              <w:rPr>
                <w:rFonts w:cs="Arial" w:ascii="Arial" w:hAnsi="Arial"/>
                <w:color w:val="000000"/>
                <w:lang w:val="ru-RU"/>
              </w:rPr>
              <w:t>системы скидок с помощью календаря или вручную</w:t>
            </w:r>
          </w:p>
        </w:tc>
      </w:tr>
      <w:tr>
        <w:trPr/>
        <w:tc>
          <w:tcPr>
            <w:tcW w:w="2479" w:type="dxa"/>
            <w:tcBorders/>
            <w:shd w:fill="auto" w:val="clear"/>
          </w:tcPr>
          <w:p>
            <w:pPr>
              <w:pStyle w:val="Normal"/>
              <w:spacing w:before="0" w:after="120"/>
              <w:rPr>
                <w:rFonts w:cs="Arial"/>
              </w:rPr>
            </w:pPr>
            <w:r>
              <w:rPr>
                <w:rFonts w:cs="Arial" w:ascii="Arial" w:hAnsi="Arial"/>
                <w:color w:val="000000"/>
              </w:rPr>
              <w:t>Поле «Примечание»</w:t>
            </w:r>
          </w:p>
        </w:tc>
        <w:tc>
          <w:tcPr>
            <w:tcW w:w="2781" w:type="dxa"/>
            <w:tcBorders/>
            <w:shd w:fill="auto" w:val="clear"/>
          </w:tcPr>
          <w:p>
            <w:pPr>
              <w:pStyle w:val="Normal"/>
              <w:spacing w:before="0" w:after="120"/>
              <w:rPr>
                <w:rFonts w:cs="Arial"/>
              </w:rPr>
            </w:pPr>
            <w:r>
              <w:rPr>
                <w:rFonts w:cs="Arial" w:ascii="Arial" w:hAnsi="Arial"/>
                <w:color w:val="000000"/>
              </w:rPr>
              <w:t>Примечание</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034" w:type="dxa"/>
            <w:tcBorders/>
            <w:shd w:fill="auto" w:val="clear"/>
          </w:tcPr>
          <w:p>
            <w:pPr>
              <w:pStyle w:val="Normal"/>
              <w:spacing w:before="0" w:after="120"/>
              <w:rPr>
                <w:rFonts w:cs="Arial"/>
              </w:rPr>
            </w:pPr>
            <w:r>
              <w:rPr>
                <w:rFonts w:cs="Arial" w:ascii="Arial" w:hAnsi="Arial"/>
                <w:color w:val="000000"/>
              </w:rPr>
              <w:t>Ввести примечание вручную</w:t>
            </w:r>
          </w:p>
        </w:tc>
      </w:tr>
      <w:tr>
        <w:trPr/>
        <w:tc>
          <w:tcPr>
            <w:tcW w:w="2479" w:type="dxa"/>
            <w:tcBorders/>
            <w:shd w:fill="auto" w:val="clear"/>
          </w:tcPr>
          <w:p>
            <w:pPr>
              <w:pStyle w:val="Normal"/>
              <w:spacing w:before="0" w:after="120"/>
              <w:rPr>
                <w:rFonts w:cs="Arial"/>
                <w:lang w:val="ru-RU"/>
              </w:rPr>
            </w:pPr>
            <w:r>
              <w:rPr>
                <w:rFonts w:cs="Arial" w:ascii="Arial" w:hAnsi="Arial"/>
                <w:color w:val="000000"/>
                <w:lang w:val="ru-RU"/>
              </w:rPr>
              <w:t>Поле «Тип ограничения системы скидок»</w:t>
            </w:r>
          </w:p>
        </w:tc>
        <w:tc>
          <w:tcPr>
            <w:tcW w:w="2781" w:type="dxa"/>
            <w:tcBorders/>
            <w:shd w:fill="auto" w:val="clear"/>
          </w:tcPr>
          <w:p>
            <w:pPr>
              <w:pStyle w:val="Normal"/>
              <w:spacing w:before="0" w:after="120"/>
              <w:rPr>
                <w:rFonts w:cs="Arial"/>
              </w:rPr>
            </w:pPr>
            <w:r>
              <w:rPr>
                <w:rFonts w:cs="Arial" w:ascii="Arial" w:hAnsi="Arial"/>
                <w:color w:val="000000"/>
              </w:rPr>
              <w:t>Тип ограничения системы скидок</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48" name="Рисунок 10124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Рисунок 101244" descr="_scroll_external/icons/check-9544b811bd6366db36e61ad2f527f22e3b3ee709ab8546b60c6be8c132859dbf.svg"/>
                          <pic:cNvPicPr>
                            <a:picLocks noChangeAspect="1" noChangeArrowheads="1"/>
                          </pic:cNvPicPr>
                        </pic:nvPicPr>
                        <pic:blipFill>
                          <a:blip r:embed="rId1152"/>
                          <a:stretch>
                            <a:fillRect/>
                          </a:stretch>
                        </pic:blipFill>
                        <pic:spPr bwMode="auto">
                          <a:xfrm>
                            <a:off x="0" y="0"/>
                            <a:ext cx="152400" cy="152400"/>
                          </a:xfrm>
                          <a:prstGeom prst="rect">
                            <a:avLst/>
                          </a:prstGeom>
                        </pic:spPr>
                      </pic:pic>
                    </a:graphicData>
                  </a:graphic>
                </wp:inline>
              </w:drawing>
            </w:r>
          </w:p>
        </w:tc>
        <w:tc>
          <w:tcPr>
            <w:tcW w:w="3034"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тип ограничения системы скидок из списка с помощью кнопки</w:t>
            </w:r>
            <w:r>
              <w:rPr>
                <w:rFonts w:cs="Arial" w:ascii="Arial" w:hAnsi="Arial"/>
                <w:color w:val="000000"/>
              </w:rPr>
              <w:t> </w:t>
            </w:r>
            <w:r>
              <w:rPr>
                <w:rFonts w:ascii="Arial" w:hAnsi="Arial"/>
                <w:color w:val="000000"/>
              </w:rPr>
              <w:drawing>
                <wp:inline distT="0" distB="0" distL="0" distR="0">
                  <wp:extent cx="152400" cy="142875"/>
                  <wp:effectExtent l="0" t="0" r="0" b="0"/>
                  <wp:docPr id="1149" name="Рисунок 101245" descr="_scroll_external/attachments/image2019-8-8_9-49-47-718a81525aa00efc96fbcdf6b5986269ccc111ea93732f07a7c95e89222513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Рисунок 101245" descr="_scroll_external/attachments/image2019-8-8_9-49-47-718a81525aa00efc96fbcdf6b5986269ccc111ea93732f07a7c95e89222513e6.png"/>
                          <pic:cNvPicPr>
                            <a:picLocks noChangeAspect="1" noChangeArrowheads="1"/>
                          </pic:cNvPicPr>
                        </pic:nvPicPr>
                        <pic:blipFill>
                          <a:blip r:embed="rId1153"/>
                          <a:stretch>
                            <a:fillRect/>
                          </a:stretch>
                        </pic:blipFill>
                        <pic:spPr bwMode="auto">
                          <a:xfrm>
                            <a:off x="0" y="0"/>
                            <a:ext cx="152400" cy="142875"/>
                          </a:xfrm>
                          <a:prstGeom prst="rect">
                            <a:avLst/>
                          </a:prstGeom>
                        </pic:spPr>
                      </pic:pic>
                    </a:graphicData>
                  </a:graphic>
                </wp:inline>
              </w:drawing>
            </w:r>
          </w:p>
        </w:tc>
      </w:tr>
      <w:tr>
        <w:trPr/>
        <w:tc>
          <w:tcPr>
            <w:tcW w:w="2479" w:type="dxa"/>
            <w:tcBorders/>
            <w:shd w:fill="auto" w:val="clear"/>
          </w:tcPr>
          <w:p>
            <w:pPr>
              <w:pStyle w:val="Normal"/>
              <w:spacing w:before="0" w:after="120"/>
              <w:rPr>
                <w:rFonts w:cs="Arial"/>
                <w:lang w:val="ru-RU"/>
              </w:rPr>
            </w:pPr>
            <w:r>
              <w:rPr>
                <w:rFonts w:cs="Arial" w:ascii="Arial" w:hAnsi="Arial"/>
                <w:color w:val="000000"/>
                <w:lang w:val="ru-RU"/>
              </w:rPr>
              <w:t>Флаг «Обязательное предъявление дисконтной карты»</w:t>
            </w:r>
          </w:p>
        </w:tc>
        <w:tc>
          <w:tcPr>
            <w:tcW w:w="2781" w:type="dxa"/>
            <w:tcBorders/>
            <w:shd w:fill="auto" w:val="clear"/>
          </w:tcPr>
          <w:p>
            <w:pPr>
              <w:pStyle w:val="Normal"/>
              <w:spacing w:before="0" w:after="120"/>
              <w:rPr>
                <w:rFonts w:cs="Arial"/>
                <w:lang w:val="ru-RU"/>
              </w:rPr>
            </w:pPr>
            <w:r>
              <w:rPr>
                <w:rFonts w:cs="Arial" w:ascii="Arial" w:hAnsi="Arial"/>
                <w:color w:val="000000"/>
                <w:lang w:val="ru-RU"/>
              </w:rPr>
              <w:t>Признак обязательности предъявления дисконтной карты</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034" w:type="dxa"/>
            <w:tcBorders/>
            <w:shd w:fill="auto" w:val="clear"/>
          </w:tcPr>
          <w:p>
            <w:pPr>
              <w:pStyle w:val="Normal"/>
              <w:spacing w:before="0" w:after="120"/>
              <w:rPr>
                <w:rFonts w:cs="Arial"/>
                <w:lang w:val="ru-RU"/>
              </w:rPr>
            </w:pPr>
            <w:r>
              <w:rPr>
                <w:rFonts w:cs="Arial" w:ascii="Arial" w:hAnsi="Arial"/>
                <w:color w:val="000000"/>
                <w:lang w:val="ru-RU"/>
              </w:rPr>
              <w:t>Установить</w:t>
            </w:r>
            <w:r>
              <w:rPr>
                <w:rFonts w:cs="Arial" w:ascii="Arial" w:hAnsi="Arial"/>
                <w:color w:val="000000"/>
              </w:rPr>
              <w:t> </w:t>
            </w:r>
            <w:r>
              <w:rPr>
                <w:rFonts w:cs="Arial" w:ascii="Arial" w:hAnsi="Arial"/>
                <w:color w:val="000000"/>
                <w:lang w:val="ru-RU"/>
              </w:rPr>
              <w:t>флаг, если предъявление дисконтной карты является</w:t>
            </w:r>
            <w:r>
              <w:rPr>
                <w:rFonts w:cs="Arial" w:ascii="Arial" w:hAnsi="Arial"/>
                <w:color w:val="000000"/>
              </w:rPr>
              <w:t> </w:t>
            </w:r>
            <w:r>
              <w:rPr>
                <w:rFonts w:cs="Arial" w:ascii="Arial" w:hAnsi="Arial"/>
                <w:color w:val="000000"/>
                <w:lang w:val="ru-RU"/>
              </w:rPr>
              <w:t>обязательным</w:t>
            </w:r>
          </w:p>
        </w:tc>
      </w:tr>
      <w:tr>
        <w:trPr/>
        <w:tc>
          <w:tcPr>
            <w:tcW w:w="2479" w:type="dxa"/>
            <w:tcBorders/>
            <w:shd w:fill="auto" w:val="clear"/>
          </w:tcPr>
          <w:p>
            <w:pPr>
              <w:pStyle w:val="Normal"/>
              <w:spacing w:before="0" w:after="120"/>
              <w:rPr>
                <w:rFonts w:cs="Arial"/>
              </w:rPr>
            </w:pPr>
            <w:r>
              <w:rPr>
                <w:rFonts w:cs="Arial" w:ascii="Arial" w:hAnsi="Arial"/>
                <w:color w:val="000000"/>
              </w:rPr>
              <w:t>Кнопка «Добавить/изменить услуги»</w:t>
            </w:r>
          </w:p>
        </w:tc>
        <w:tc>
          <w:tcPr>
            <w:tcW w:w="2781" w:type="dxa"/>
            <w:tcBorders/>
            <w:shd w:fill="auto" w:val="clear"/>
          </w:tcPr>
          <w:p>
            <w:pPr>
              <w:pStyle w:val="Normal"/>
              <w:spacing w:before="0" w:after="120"/>
              <w:rPr>
                <w:rFonts w:cs="Arial"/>
              </w:rPr>
            </w:pPr>
            <w:r>
              <w:rPr>
                <w:rFonts w:cs="Arial" w:ascii="Arial" w:hAnsi="Arial"/>
                <w:color w:val="000000"/>
              </w:rPr>
              <w:t>Добавление/изменение услуг</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034" w:type="dxa"/>
            <w:tcBorders/>
            <w:shd w:fill="auto" w:val="clear"/>
          </w:tcPr>
          <w:p>
            <w:pPr>
              <w:pStyle w:val="Normal"/>
              <w:numPr>
                <w:ilvl w:val="0"/>
                <w:numId w:val="588"/>
              </w:numPr>
              <w:rPr>
                <w:rFonts w:cs="Arial"/>
              </w:rPr>
            </w:pPr>
            <w:r>
              <w:rPr>
                <w:rFonts w:cs="Arial" w:ascii="Arial" w:hAnsi="Arial"/>
                <w:color w:val="000000"/>
              </w:rPr>
              <w:t>нажать на кнопку</w:t>
            </w:r>
            <w:r>
              <w:rPr>
                <w:rFonts w:cs="Arial" w:ascii="Arial" w:hAnsi="Arial"/>
                <w:color w:val="000000"/>
                <w:lang w:val="ru-RU"/>
              </w:rPr>
              <w:t xml:space="preserve"> </w:t>
            </w:r>
            <w:r>
              <w:rPr>
                <w:rFonts w:ascii="Arial" w:hAnsi="Arial"/>
                <w:color w:val="000000"/>
              </w:rPr>
              <w:drawing>
                <wp:inline distT="0" distB="0" distL="0" distR="0">
                  <wp:extent cx="1336040" cy="250825"/>
                  <wp:effectExtent l="0" t="0" r="0" b="0"/>
                  <wp:docPr id="1150" name="Рисунок 101246" descr="_scroll_external/attachments/image2019-8-6_18-4-34-be88adeba721323b3d3ddf196cfb6dbdefae9adf83426dc48cc3cb81702db7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Рисунок 101246" descr="_scroll_external/attachments/image2019-8-6_18-4-34-be88adeba721323b3d3ddf196cfb6dbdefae9adf83426dc48cc3cb81702db7cc.png"/>
                          <pic:cNvPicPr>
                            <a:picLocks noChangeAspect="1" noChangeArrowheads="1"/>
                          </pic:cNvPicPr>
                        </pic:nvPicPr>
                        <pic:blipFill>
                          <a:blip r:embed="rId1154"/>
                          <a:stretch>
                            <a:fillRect/>
                          </a:stretch>
                        </pic:blipFill>
                        <pic:spPr bwMode="auto">
                          <a:xfrm>
                            <a:off x="0" y="0"/>
                            <a:ext cx="1336040" cy="250825"/>
                          </a:xfrm>
                          <a:prstGeom prst="rect">
                            <a:avLst/>
                          </a:prstGeom>
                        </pic:spPr>
                      </pic:pic>
                    </a:graphicData>
                  </a:graphic>
                </wp:inline>
              </w:drawing>
            </w:r>
            <w:r>
              <w:rPr>
                <w:rFonts w:cs="Arial" w:ascii="Arial" w:hAnsi="Arial"/>
                <w:color w:val="000000"/>
              </w:rPr>
              <w:t>;</w:t>
            </w:r>
          </w:p>
          <w:p>
            <w:pPr>
              <w:pStyle w:val="Normal"/>
              <w:numPr>
                <w:ilvl w:val="0"/>
                <w:numId w:val="588"/>
              </w:numPr>
              <w:rPr>
                <w:rFonts w:cs="Arial"/>
                <w:lang w:val="ru-RU"/>
              </w:rPr>
            </w:pPr>
            <w:r>
              <w:rPr>
                <w:rFonts w:cs="Arial" w:ascii="Arial" w:hAnsi="Arial"/>
                <w:color w:val="000000"/>
                <w:lang w:val="ru-RU"/>
              </w:rPr>
              <w:t>откроется всплывающее окно добавления услуг;</w:t>
            </w:r>
          </w:p>
          <w:p>
            <w:pPr>
              <w:pStyle w:val="Normal"/>
              <w:numPr>
                <w:ilvl w:val="0"/>
                <w:numId w:val="588"/>
              </w:numPr>
              <w:rPr>
                <w:rFonts w:cs="Arial"/>
                <w:lang w:val="ru-RU"/>
              </w:rPr>
            </w:pPr>
            <w:r>
              <w:rPr>
                <w:rFonts w:cs="Arial" w:ascii="Arial" w:hAnsi="Arial"/>
                <w:color w:val="000000"/>
                <w:lang w:val="ru-RU"/>
              </w:rPr>
              <w:t>установить флаг напротив необходимых услуг;</w:t>
            </w:r>
          </w:p>
          <w:p>
            <w:pPr>
              <w:pStyle w:val="Normal"/>
              <w:spacing w:beforeAutospacing="1" w:after="120"/>
              <w:jc w:val="center"/>
              <w:rPr>
                <w:rFonts w:cs="Arial"/>
              </w:rPr>
            </w:pPr>
            <w:r>
              <w:rPr>
                <w:rFonts w:ascii="Arial" w:hAnsi="Arial"/>
                <w:color w:val="000000"/>
              </w:rPr>
              <w:drawing>
                <wp:inline distT="0" distB="0" distL="0" distR="0">
                  <wp:extent cx="1564640" cy="1348105"/>
                  <wp:effectExtent l="0" t="0" r="0" b="0"/>
                  <wp:docPr id="1151" name="Рисунок 101247" descr="_scroll_external/attachments/image2019-8-6_18-7-40-a0da8c67fc85df79c45e00851b143f28f7c09572b8ca6d5d5d09e40a3b1f0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Рисунок 101247" descr="_scroll_external/attachments/image2019-8-6_18-7-40-a0da8c67fc85df79c45e00851b143f28f7c09572b8ca6d5d5d09e40a3b1f0724.png"/>
                          <pic:cNvPicPr>
                            <a:picLocks noChangeAspect="1" noChangeArrowheads="1"/>
                          </pic:cNvPicPr>
                        </pic:nvPicPr>
                        <pic:blipFill>
                          <a:blip r:embed="rId1155"/>
                          <a:stretch>
                            <a:fillRect/>
                          </a:stretch>
                        </pic:blipFill>
                        <pic:spPr bwMode="auto">
                          <a:xfrm>
                            <a:off x="0" y="0"/>
                            <a:ext cx="1564640" cy="1348105"/>
                          </a:xfrm>
                          <a:prstGeom prst="rect">
                            <a:avLst/>
                          </a:prstGeom>
                          <a:ln w="9525">
                            <a:solidFill>
                              <a:srgbClr val="000000"/>
                            </a:solidFill>
                          </a:ln>
                        </pic:spPr>
                      </pic:pic>
                    </a:graphicData>
                  </a:graphic>
                </wp:inline>
              </w:drawing>
            </w:r>
          </w:p>
          <w:p>
            <w:pPr>
              <w:pStyle w:val="Normal"/>
              <w:numPr>
                <w:ilvl w:val="0"/>
                <w:numId w:val="589"/>
              </w:numPr>
              <w:rPr>
                <w:rFonts w:cs="Arial"/>
              </w:rPr>
            </w:pPr>
            <w:r>
              <w:rPr>
                <w:rFonts w:cs="Arial" w:ascii="Arial" w:hAnsi="Arial"/>
                <w:color w:val="000000"/>
              </w:rPr>
              <w:t>нажать на кнопку</w:t>
            </w:r>
            <w:r>
              <w:rPr>
                <w:rFonts w:cs="Arial" w:ascii="Arial" w:hAnsi="Arial"/>
                <w:color w:val="000000"/>
                <w:lang w:val="ru-RU"/>
              </w:rPr>
              <w:t xml:space="preserve"> </w:t>
            </w:r>
            <w:r>
              <w:rPr>
                <w:rFonts w:ascii="Arial" w:hAnsi="Arial"/>
                <w:color w:val="000000"/>
              </w:rPr>
              <w:drawing>
                <wp:inline distT="0" distB="0" distL="0" distR="0">
                  <wp:extent cx="809625" cy="323850"/>
                  <wp:effectExtent l="0" t="0" r="0" b="0"/>
                  <wp:docPr id="1152" name="Рисунок 101248" descr="_scroll_external/attachments/image2019-8-6_18-2-48-c2bfa6d934d9eb213f82a900910aed5526f9e4641a9a03e59b98ee3790b2ed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Рисунок 101248" descr="_scroll_external/attachments/image2019-8-6_18-2-48-c2bfa6d934d9eb213f82a900910aed5526f9e4641a9a03e59b98ee3790b2ed8a.png"/>
                          <pic:cNvPicPr>
                            <a:picLocks noChangeAspect="1" noChangeArrowheads="1"/>
                          </pic:cNvPicPr>
                        </pic:nvPicPr>
                        <pic:blipFill>
                          <a:blip r:embed="rId1156"/>
                          <a:stretch>
                            <a:fillRect/>
                          </a:stretch>
                        </pic:blipFill>
                        <pic:spPr bwMode="auto">
                          <a:xfrm>
                            <a:off x="0" y="0"/>
                            <a:ext cx="809625" cy="323850"/>
                          </a:xfrm>
                          <a:prstGeom prst="rect">
                            <a:avLst/>
                          </a:prstGeom>
                        </pic:spPr>
                      </pic:pic>
                    </a:graphicData>
                  </a:graphic>
                </wp:inline>
              </w:drawing>
            </w:r>
            <w:r>
              <w:rPr>
                <w:rFonts w:cs="Arial" w:ascii="Arial" w:hAnsi="Arial"/>
                <w:color w:val="000000"/>
              </w:rPr>
              <w:t>;</w:t>
            </w:r>
          </w:p>
          <w:p>
            <w:pPr>
              <w:pStyle w:val="Normal"/>
              <w:numPr>
                <w:ilvl w:val="0"/>
                <w:numId w:val="589"/>
              </w:numPr>
              <w:rPr>
                <w:rFonts w:cs="Arial"/>
                <w:lang w:val="ru-RU"/>
              </w:rPr>
            </w:pPr>
            <w:r>
              <w:rPr>
                <w:rFonts w:cs="Arial" w:ascii="Arial" w:hAnsi="Arial"/>
                <w:color w:val="000000"/>
                <w:lang w:val="ru-RU"/>
              </w:rPr>
              <w:t>добавится строка в</w:t>
            </w:r>
            <w:r>
              <w:rPr>
                <w:rFonts w:cs="Arial" w:ascii="Arial" w:hAnsi="Arial"/>
                <w:color w:val="000000"/>
              </w:rPr>
              <w:t> </w:t>
            </w:r>
            <w:r>
              <w:rPr>
                <w:rFonts w:cs="Arial" w:ascii="Arial" w:hAnsi="Arial"/>
                <w:color w:val="000000"/>
                <w:lang w:val="ru-RU"/>
              </w:rPr>
              <w:t>форму создания системы скидок;</w:t>
            </w:r>
          </w:p>
          <w:p>
            <w:pPr>
              <w:pStyle w:val="Normal"/>
              <w:numPr>
                <w:ilvl w:val="0"/>
                <w:numId w:val="589"/>
              </w:numPr>
              <w:rPr>
                <w:rFonts w:cs="Arial"/>
              </w:rPr>
            </w:pPr>
            <w:r>
              <w:rPr>
                <w:rFonts w:cs="Arial" w:ascii="Arial" w:hAnsi="Arial"/>
                <w:color w:val="000000"/>
              </w:rPr>
              <w:t>ввести % скидки вручную:</w:t>
            </w:r>
          </w:p>
          <w:p>
            <w:pPr>
              <w:pStyle w:val="Normal"/>
              <w:spacing w:beforeAutospacing="1" w:after="120"/>
              <w:jc w:val="center"/>
              <w:rPr>
                <w:rFonts w:cs="Arial"/>
              </w:rPr>
            </w:pPr>
            <w:r>
              <w:rPr>
                <w:rFonts w:ascii="Arial" w:hAnsi="Arial"/>
                <w:color w:val="000000"/>
              </w:rPr>
              <w:drawing>
                <wp:inline distT="0" distB="0" distL="0" distR="0">
                  <wp:extent cx="1564640" cy="275590"/>
                  <wp:effectExtent l="0" t="0" r="0" b="0"/>
                  <wp:docPr id="1153" name="Рисунок 101249" descr="_scroll_external/attachments/image2019-8-6_18-3-48-13f0a5c51cdf997e7db5896c4a520af5467e8b7b7ea8a1c3d2cccfa29687f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Рисунок 101249" descr="_scroll_external/attachments/image2019-8-6_18-3-48-13f0a5c51cdf997e7db5896c4a520af5467e8b7b7ea8a1c3d2cccfa29687fc53.png"/>
                          <pic:cNvPicPr>
                            <a:picLocks noChangeAspect="1" noChangeArrowheads="1"/>
                          </pic:cNvPicPr>
                        </pic:nvPicPr>
                        <pic:blipFill>
                          <a:blip r:embed="rId1157"/>
                          <a:stretch>
                            <a:fillRect/>
                          </a:stretch>
                        </pic:blipFill>
                        <pic:spPr bwMode="auto">
                          <a:xfrm>
                            <a:off x="0" y="0"/>
                            <a:ext cx="1564640" cy="275590"/>
                          </a:xfrm>
                          <a:prstGeom prst="rect">
                            <a:avLst/>
                          </a:prstGeom>
                          <a:ln w="9525">
                            <a:solidFill>
                              <a:srgbClr val="000000"/>
                            </a:solidFill>
                          </a:ln>
                        </pic:spPr>
                      </pic:pic>
                    </a:graphicData>
                  </a:graphic>
                </wp:inline>
              </w:drawing>
            </w:r>
          </w:p>
        </w:tc>
      </w:tr>
      <w:tr>
        <w:trPr/>
        <w:tc>
          <w:tcPr>
            <w:tcW w:w="2479" w:type="dxa"/>
            <w:tcBorders/>
            <w:shd w:fill="auto" w:val="clear"/>
          </w:tcPr>
          <w:p>
            <w:pPr>
              <w:pStyle w:val="Normal"/>
              <w:spacing w:before="0" w:after="120"/>
              <w:rPr>
                <w:rFonts w:cs="Arial"/>
              </w:rPr>
            </w:pPr>
            <w:r>
              <w:rPr>
                <w:rFonts w:cs="Arial" w:ascii="Arial" w:hAnsi="Arial"/>
                <w:color w:val="000000"/>
              </w:rPr>
              <w:t>Кнопка «Добавить порог»</w:t>
            </w:r>
          </w:p>
        </w:tc>
        <w:tc>
          <w:tcPr>
            <w:tcW w:w="2781" w:type="dxa"/>
            <w:tcBorders/>
            <w:shd w:fill="auto" w:val="clear"/>
          </w:tcPr>
          <w:p>
            <w:pPr>
              <w:pStyle w:val="Normal"/>
              <w:spacing w:before="0" w:after="120"/>
              <w:rPr>
                <w:rFonts w:cs="Arial"/>
              </w:rPr>
            </w:pPr>
            <w:r>
              <w:rPr>
                <w:rFonts w:cs="Arial" w:ascii="Arial" w:hAnsi="Arial"/>
                <w:color w:val="000000"/>
              </w:rPr>
              <w:t>Добавление порога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034" w:type="dxa"/>
            <w:tcBorders/>
            <w:shd w:fill="auto" w:val="clear"/>
          </w:tcPr>
          <w:p>
            <w:pPr>
              <w:pStyle w:val="Normal"/>
              <w:numPr>
                <w:ilvl w:val="0"/>
                <w:numId w:val="590"/>
              </w:numPr>
              <w:rPr>
                <w:rFonts w:cs="Arial"/>
              </w:rPr>
            </w:pPr>
            <w:r>
              <w:rPr>
                <w:rFonts w:cs="Arial" w:ascii="Arial" w:hAnsi="Arial"/>
                <w:color w:val="000000"/>
              </w:rPr>
              <w:t>нажать на кнопку</w:t>
            </w:r>
            <w:r>
              <w:rPr>
                <w:rFonts w:cs="Arial" w:ascii="Arial" w:hAnsi="Arial"/>
                <w:color w:val="000000"/>
                <w:lang w:val="ru-RU"/>
              </w:rPr>
              <w:t xml:space="preserve"> </w:t>
            </w:r>
            <w:r>
              <w:rPr>
                <w:rFonts w:ascii="Arial" w:hAnsi="Arial"/>
                <w:color w:val="000000"/>
              </w:rPr>
              <w:drawing>
                <wp:inline distT="0" distB="0" distL="0" distR="0">
                  <wp:extent cx="1114425" cy="323850"/>
                  <wp:effectExtent l="0" t="0" r="0" b="0"/>
                  <wp:docPr id="1154" name="Рисунок 101250" descr="_scroll_external/attachments/image2019-8-6_18-24-13-b9695281e218c7c0d0b342cbe322e71d4413e28721b6d2183b7b4ea9c145ed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Рисунок 101250" descr="_scroll_external/attachments/image2019-8-6_18-24-13-b9695281e218c7c0d0b342cbe322e71d4413e28721b6d2183b7b4ea9c145ed74.png"/>
                          <pic:cNvPicPr>
                            <a:picLocks noChangeAspect="1" noChangeArrowheads="1"/>
                          </pic:cNvPicPr>
                        </pic:nvPicPr>
                        <pic:blipFill>
                          <a:blip r:embed="rId1158"/>
                          <a:stretch>
                            <a:fillRect/>
                          </a:stretch>
                        </pic:blipFill>
                        <pic:spPr bwMode="auto">
                          <a:xfrm>
                            <a:off x="0" y="0"/>
                            <a:ext cx="1114425" cy="323850"/>
                          </a:xfrm>
                          <a:prstGeom prst="rect">
                            <a:avLst/>
                          </a:prstGeom>
                        </pic:spPr>
                      </pic:pic>
                    </a:graphicData>
                  </a:graphic>
                </wp:inline>
              </w:drawing>
            </w:r>
            <w:r>
              <w:rPr>
                <w:rFonts w:cs="Arial" w:ascii="Arial" w:hAnsi="Arial"/>
                <w:color w:val="000000"/>
              </w:rPr>
              <w:t>;</w:t>
            </w:r>
          </w:p>
          <w:p>
            <w:pPr>
              <w:pStyle w:val="Normal"/>
              <w:numPr>
                <w:ilvl w:val="0"/>
                <w:numId w:val="590"/>
              </w:numPr>
              <w:rPr>
                <w:rFonts w:cs="Arial"/>
              </w:rPr>
            </w:pPr>
            <w:r>
              <w:rPr>
                <w:rFonts w:cs="Arial" w:ascii="Arial" w:hAnsi="Arial"/>
                <w:color w:val="000000"/>
              </w:rPr>
              <w:t>откроется окно ввода порога;</w:t>
            </w:r>
          </w:p>
          <w:p>
            <w:pPr>
              <w:pStyle w:val="Normal"/>
              <w:spacing w:beforeAutospacing="1" w:after="120"/>
              <w:jc w:val="center"/>
              <w:rPr>
                <w:rFonts w:cs="Arial"/>
              </w:rPr>
            </w:pPr>
            <w:r>
              <w:rPr>
                <w:rFonts w:ascii="Arial" w:hAnsi="Arial"/>
                <w:color w:val="000000"/>
              </w:rPr>
              <w:drawing>
                <wp:inline distT="0" distB="0" distL="0" distR="0">
                  <wp:extent cx="1564640" cy="391795"/>
                  <wp:effectExtent l="0" t="0" r="0" b="0"/>
                  <wp:docPr id="1155" name="Рисунок 101251" descr="_scroll_external/attachments/image2019-8-6_18-25-0-d6cface818b50b27de766d476992ef0a47660026df417ceef4e81595fd45fb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Рисунок 101251" descr="_scroll_external/attachments/image2019-8-6_18-25-0-d6cface818b50b27de766d476992ef0a47660026df417ceef4e81595fd45fb4c.png"/>
                          <pic:cNvPicPr>
                            <a:picLocks noChangeAspect="1" noChangeArrowheads="1"/>
                          </pic:cNvPicPr>
                        </pic:nvPicPr>
                        <pic:blipFill>
                          <a:blip r:embed="rId1159"/>
                          <a:stretch>
                            <a:fillRect/>
                          </a:stretch>
                        </pic:blipFill>
                        <pic:spPr bwMode="auto">
                          <a:xfrm>
                            <a:off x="0" y="0"/>
                            <a:ext cx="1564640" cy="391795"/>
                          </a:xfrm>
                          <a:prstGeom prst="rect">
                            <a:avLst/>
                          </a:prstGeom>
                          <a:ln w="9525">
                            <a:solidFill>
                              <a:srgbClr val="000000"/>
                            </a:solidFill>
                          </a:ln>
                        </pic:spPr>
                      </pic:pic>
                    </a:graphicData>
                  </a:graphic>
                </wp:inline>
              </w:drawing>
            </w:r>
          </w:p>
          <w:p>
            <w:pPr>
              <w:pStyle w:val="Normal"/>
              <w:numPr>
                <w:ilvl w:val="0"/>
                <w:numId w:val="591"/>
              </w:numPr>
              <w:rPr>
                <w:rFonts w:cs="Arial"/>
                <w:lang w:val="ru-RU"/>
              </w:rPr>
            </w:pPr>
            <w:r>
              <w:rPr>
                <w:rFonts w:cs="Arial" w:ascii="Arial" w:hAnsi="Arial"/>
                <w:color w:val="000000"/>
                <w:lang w:val="ru-RU"/>
              </w:rPr>
              <w:t xml:space="preserve">ввести порог вручную и нажать на кнопку </w:t>
            </w:r>
            <w:r>
              <w:rPr>
                <w:rFonts w:ascii="Arial" w:hAnsi="Arial"/>
                <w:color w:val="000000"/>
              </w:rPr>
              <w:drawing>
                <wp:inline distT="0" distB="0" distL="0" distR="0">
                  <wp:extent cx="942975" cy="323850"/>
                  <wp:effectExtent l="0" t="0" r="0" b="0"/>
                  <wp:docPr id="1156" name="Рисунок 101252" descr="_scroll_external/attachments/image2019-8-6_18-26-44-7529d640a8dfa29c0168ebc580f1494a489275e99ced3db169679ab175932f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Рисунок 101252" descr="_scroll_external/attachments/image2019-8-6_18-26-44-7529d640a8dfa29c0168ebc580f1494a489275e99ced3db169679ab175932f3d.png"/>
                          <pic:cNvPicPr>
                            <a:picLocks noChangeAspect="1" noChangeArrowheads="1"/>
                          </pic:cNvPicPr>
                        </pic:nvPicPr>
                        <pic:blipFill>
                          <a:blip r:embed="rId1160"/>
                          <a:stretch>
                            <a:fillRect/>
                          </a:stretch>
                        </pic:blipFill>
                        <pic:spPr bwMode="auto">
                          <a:xfrm>
                            <a:off x="0" y="0"/>
                            <a:ext cx="942975" cy="323850"/>
                          </a:xfrm>
                          <a:prstGeom prst="rect">
                            <a:avLst/>
                          </a:prstGeom>
                        </pic:spPr>
                      </pic:pic>
                    </a:graphicData>
                  </a:graphic>
                </wp:inline>
              </w:drawing>
            </w:r>
            <w:r>
              <w:rPr>
                <w:rFonts w:cs="Arial" w:ascii="Arial" w:hAnsi="Arial"/>
                <w:color w:val="000000"/>
                <w:lang w:val="ru-RU"/>
              </w:rPr>
              <w:t>;</w:t>
            </w:r>
          </w:p>
          <w:p>
            <w:pPr>
              <w:pStyle w:val="Normal"/>
              <w:numPr>
                <w:ilvl w:val="0"/>
                <w:numId w:val="591"/>
              </w:numPr>
              <w:rPr>
                <w:rFonts w:cs="Arial"/>
                <w:lang w:val="ru-RU"/>
              </w:rPr>
            </w:pPr>
            <w:r>
              <w:rPr>
                <w:rFonts w:cs="Arial" w:ascii="Arial" w:hAnsi="Arial"/>
                <w:color w:val="000000"/>
                <w:lang w:val="ru-RU"/>
              </w:rPr>
              <w:t>добавится столбец «Порог» в</w:t>
            </w:r>
            <w:r>
              <w:rPr>
                <w:rFonts w:cs="Arial" w:ascii="Arial" w:hAnsi="Arial"/>
                <w:color w:val="000000"/>
              </w:rPr>
              <w:t> </w:t>
            </w:r>
            <w:r>
              <w:rPr>
                <w:rFonts w:cs="Arial" w:ascii="Arial" w:hAnsi="Arial"/>
                <w:color w:val="000000"/>
                <w:lang w:val="ru-RU"/>
              </w:rPr>
              <w:t>форму создания системы скидок;</w:t>
            </w:r>
          </w:p>
          <w:p>
            <w:pPr>
              <w:pStyle w:val="Normal"/>
              <w:numPr>
                <w:ilvl w:val="0"/>
                <w:numId w:val="591"/>
              </w:numPr>
              <w:rPr>
                <w:rFonts w:cs="Arial"/>
              </w:rPr>
            </w:pPr>
            <w:r>
              <w:rPr>
                <w:rFonts w:cs="Arial" w:ascii="Arial" w:hAnsi="Arial"/>
                <w:color w:val="000000"/>
              </w:rPr>
              <w:t>ввести % скидки вручную:</w:t>
            </w:r>
          </w:p>
          <w:p>
            <w:pPr>
              <w:pStyle w:val="Normal"/>
              <w:spacing w:beforeAutospacing="1" w:after="120"/>
              <w:jc w:val="center"/>
              <w:rPr>
                <w:rFonts w:cs="Arial"/>
              </w:rPr>
            </w:pPr>
            <w:r>
              <w:rPr>
                <w:rFonts w:ascii="Arial" w:hAnsi="Arial"/>
                <w:color w:val="000000"/>
              </w:rPr>
              <w:drawing>
                <wp:inline distT="0" distB="0" distL="0" distR="0">
                  <wp:extent cx="1564640" cy="284480"/>
                  <wp:effectExtent l="0" t="0" r="0" b="0"/>
                  <wp:docPr id="1157" name="Рисунок 101253" descr="_scroll_external/attachments/image2019-8-6_18-28-40-550081b8d0b8dc5c4dce81e54bacd90bd39c660b41a9f6a80f1a3c7e4cebfd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Рисунок 101253" descr="_scroll_external/attachments/image2019-8-6_18-28-40-550081b8d0b8dc5c4dce81e54bacd90bd39c660b41a9f6a80f1a3c7e4cebfd1f.png"/>
                          <pic:cNvPicPr>
                            <a:picLocks noChangeAspect="1" noChangeArrowheads="1"/>
                          </pic:cNvPicPr>
                        </pic:nvPicPr>
                        <pic:blipFill>
                          <a:blip r:embed="rId1161"/>
                          <a:stretch>
                            <a:fillRect/>
                          </a:stretch>
                        </pic:blipFill>
                        <pic:spPr bwMode="auto">
                          <a:xfrm>
                            <a:off x="0" y="0"/>
                            <a:ext cx="1564640" cy="284480"/>
                          </a:xfrm>
                          <a:prstGeom prst="rect">
                            <a:avLst/>
                          </a:prstGeom>
                          <a:ln w="9525">
                            <a:solidFill>
                              <a:srgbClr val="000000"/>
                            </a:solidFill>
                          </a:ln>
                        </pic:spPr>
                      </pic:pic>
                    </a:graphicData>
                  </a:graphic>
                </wp:inline>
              </w:drawing>
            </w:r>
          </w:p>
        </w:tc>
      </w:tr>
    </w:tbl>
    <w:p>
      <w:pPr>
        <w:pStyle w:val="Normal"/>
        <w:numPr>
          <w:ilvl w:val="0"/>
          <w:numId w:val="592"/>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158" name="Рисунок 101254" descr="_scroll_external/attachments/image2019-8-5_14-25-0-f1bac4d96f57736acbfc49d53a45d21cbd301c2962ec037d08dd2bbacb4d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Рисунок 101254" descr="_scroll_external/attachments/image2019-8-5_14-25-0-f1bac4d96f57736acbfc49d53a45d21cbd301c2962ec037d08dd2bbacb4d0562.png"/>
                    <pic:cNvPicPr>
                      <a:picLocks noChangeAspect="1" noChangeArrowheads="1"/>
                    </pic:cNvPicPr>
                  </pic:nvPicPr>
                  <pic:blipFill>
                    <a:blip r:embed="rId1162"/>
                    <a:stretch>
                      <a:fillRect/>
                    </a:stretch>
                  </pic:blipFill>
                  <pic:spPr bwMode="auto">
                    <a:xfrm>
                      <a:off x="0" y="0"/>
                      <a:ext cx="752475" cy="323850"/>
                    </a:xfrm>
                    <a:prstGeom prst="rect">
                      <a:avLst/>
                    </a:prstGeom>
                  </pic:spPr>
                </pic:pic>
              </a:graphicData>
            </a:graphic>
          </wp:inline>
        </w:drawing>
      </w:r>
      <w:r>
        <w:rPr>
          <w:color w:val="000000"/>
          <w:lang w:val="ru-RU"/>
        </w:rPr>
        <w:t>. Система скидок будет создана в Системе.</w:t>
      </w:r>
    </w:p>
    <w:p>
      <w:pPr>
        <w:pStyle w:val="5"/>
        <w:numPr>
          <w:ilvl w:val="4"/>
          <w:numId w:val="2"/>
        </w:numPr>
        <w:ind w:left="1009" w:hanging="1009"/>
        <w:rPr>
          <w:rFonts w:ascii="Verdana" w:hAnsi="Verdana"/>
        </w:rPr>
      </w:pPr>
      <w:bookmarkStart w:id="566" w:name="scroll-bookmark-386"/>
      <w:r>
        <w:rPr>
          <w:rFonts w:ascii="Verdana" w:hAnsi="Verdana"/>
          <w:color w:val="000000"/>
        </w:rPr>
        <w:t>Просмотр системы скидок</w:t>
      </w:r>
      <w:bookmarkEnd w:id="566"/>
    </w:p>
    <w:p>
      <w:pPr>
        <w:pStyle w:val="Normal"/>
        <w:rPr>
          <w:lang w:val="ru-RU"/>
        </w:rPr>
      </w:pPr>
      <w:r>
        <w:rPr>
          <w:color w:val="000000"/>
          <w:lang w:val="ru-RU"/>
        </w:rPr>
        <w:t>Для просмотра системы скидок необходимо:</w:t>
      </w:r>
    </w:p>
    <w:p>
      <w:pPr>
        <w:pStyle w:val="Normal"/>
        <w:numPr>
          <w:ilvl w:val="0"/>
          <w:numId w:val="593"/>
        </w:numPr>
        <w:rPr>
          <w:lang w:val="ru-RU"/>
        </w:rPr>
      </w:pPr>
      <w:r>
        <w:rPr>
          <w:color w:val="000000"/>
          <w:lang w:val="ru-RU"/>
        </w:rPr>
        <w:t>выбрать пункт меню «Система скидок»;</w:t>
      </w:r>
    </w:p>
    <w:p>
      <w:pPr>
        <w:pStyle w:val="Normal"/>
        <w:numPr>
          <w:ilvl w:val="0"/>
          <w:numId w:val="593"/>
        </w:numPr>
        <w:rPr>
          <w:lang w:val="ru-RU"/>
        </w:rPr>
      </w:pPr>
      <w:r>
        <w:rPr>
          <w:color w:val="000000"/>
          <w:lang w:val="ru-RU"/>
        </w:rPr>
        <w:t>откроется окно «Управление дисконтными картами», перейти на вкладку «Системы скидок»;</w:t>
      </w:r>
    </w:p>
    <w:p>
      <w:pPr>
        <w:pStyle w:val="Normal"/>
        <w:numPr>
          <w:ilvl w:val="0"/>
          <w:numId w:val="593"/>
        </w:numPr>
        <w:rPr>
          <w:lang w:val="ru-RU"/>
        </w:rPr>
      </w:pPr>
      <w:r>
        <w:rPr>
          <w:color w:val="000000"/>
          <w:lang w:val="ru-RU"/>
        </w:rPr>
        <w:t>откроется окно «Управление системами скидок», содержащее список систем скидок;</w:t>
      </w:r>
    </w:p>
    <w:p>
      <w:pPr>
        <w:pStyle w:val="Normal"/>
        <w:numPr>
          <w:ilvl w:val="0"/>
          <w:numId w:val="593"/>
        </w:numPr>
        <w:rPr>
          <w:lang w:val="ru-RU"/>
        </w:rPr>
      </w:pPr>
      <w:r>
        <w:rPr>
          <w:color w:val="000000"/>
          <w:lang w:val="ru-RU"/>
        </w:rPr>
        <w:t xml:space="preserve">выбрать необходимую систему скидок и нажать на кнопку </w:t>
      </w:r>
      <w:r>
        <w:rPr>
          <w:color w:val="000000"/>
        </w:rPr>
        <w:drawing>
          <wp:inline distT="0" distB="0" distL="0" distR="0">
            <wp:extent cx="238125" cy="219075"/>
            <wp:effectExtent l="0" t="0" r="0" b="0"/>
            <wp:docPr id="1159" name="Рисунок 101255" descr="_scroll_external/attachments/image2019-8-5_14-34-32-a4cbcb5af1594309a8abb9fae0724c8d30d6d608546553965573e43f5539ce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Рисунок 101255" descr="_scroll_external/attachments/image2019-8-5_14-34-32-a4cbcb5af1594309a8abb9fae0724c8d30d6d608546553965573e43f5539ce3a.png"/>
                    <pic:cNvPicPr>
                      <a:picLocks noChangeAspect="1" noChangeArrowheads="1"/>
                    </pic:cNvPicPr>
                  </pic:nvPicPr>
                  <pic:blipFill>
                    <a:blip r:embed="rId1163"/>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593"/>
        </w:numPr>
        <w:rPr>
          <w:lang w:val="ru-RU"/>
        </w:rPr>
      </w:pPr>
      <w:r>
        <w:rPr>
          <w:color w:val="000000"/>
          <w:lang w:val="ru-RU"/>
        </w:rPr>
        <w:t>откроется окно, в котором отображаются основные данные системы скидок:</w:t>
      </w:r>
    </w:p>
    <w:p>
      <w:pPr>
        <w:pStyle w:val="Normal"/>
        <w:spacing w:beforeAutospacing="1" w:after="120"/>
        <w:jc w:val="center"/>
        <w:rPr>
          <w:color w:val="000000"/>
        </w:rPr>
      </w:pPr>
      <w:r>
        <w:rPr>
          <w:color w:val="000000"/>
        </w:rPr>
        <w:drawing>
          <wp:inline distT="19050" distB="10160" distL="19050" distR="23495">
            <wp:extent cx="5939155" cy="4942840"/>
            <wp:effectExtent l="0" t="0" r="0" b="0"/>
            <wp:docPr id="1160" name="Рисунок 101256" descr="_scroll_external/attachments/image2019-8-6_18-0-24-17193a5f861b55dfbe34a1221452a8f773f8fb70582c2f0179871bc8b65a45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Рисунок 101256" descr="_scroll_external/attachments/image2019-8-6_18-0-24-17193a5f861b55dfbe34a1221452a8f773f8fb70582c2f0179871bc8b65a452e.png"/>
                    <pic:cNvPicPr>
                      <a:picLocks noChangeAspect="1" noChangeArrowheads="1"/>
                    </pic:cNvPicPr>
                  </pic:nvPicPr>
                  <pic:blipFill>
                    <a:blip r:embed="rId1164"/>
                    <a:stretch>
                      <a:fillRect/>
                    </a:stretch>
                  </pic:blipFill>
                  <pic:spPr bwMode="auto">
                    <a:xfrm>
                      <a:off x="0" y="0"/>
                      <a:ext cx="5939155" cy="49428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384</w:t>
      </w:r>
      <w:r>
        <w:rPr/>
        <w:fldChar w:fldCharType="end"/>
      </w:r>
    </w:p>
    <w:p>
      <w:pPr>
        <w:pStyle w:val="5"/>
        <w:numPr>
          <w:ilvl w:val="4"/>
          <w:numId w:val="2"/>
        </w:numPr>
        <w:ind w:left="1009" w:hanging="1009"/>
        <w:rPr>
          <w:rFonts w:ascii="Verdana" w:hAnsi="Verdana"/>
        </w:rPr>
      </w:pPr>
      <w:bookmarkStart w:id="567" w:name="scroll-bookmark-387"/>
      <w:r>
        <w:rPr>
          <w:rFonts w:ascii="Verdana" w:hAnsi="Verdana"/>
          <w:color w:val="000000"/>
        </w:rPr>
        <w:t>Редактирование системы скидок</w:t>
      </w:r>
      <w:bookmarkEnd w:id="567"/>
    </w:p>
    <w:p>
      <w:pPr>
        <w:pStyle w:val="Normal"/>
        <w:rPr>
          <w:lang w:val="ru-RU"/>
        </w:rPr>
      </w:pPr>
      <w:r>
        <w:rPr>
          <w:color w:val="000000"/>
          <w:lang w:val="ru-RU"/>
        </w:rPr>
        <w:t>Для редактирования системы скидок необходимо:</w:t>
      </w:r>
    </w:p>
    <w:p>
      <w:pPr>
        <w:pStyle w:val="Normal"/>
        <w:numPr>
          <w:ilvl w:val="0"/>
          <w:numId w:val="594"/>
        </w:numPr>
        <w:rPr>
          <w:lang w:val="ru-RU"/>
        </w:rPr>
      </w:pPr>
      <w:r>
        <w:rPr>
          <w:color w:val="000000"/>
          <w:lang w:val="ru-RU"/>
        </w:rPr>
        <w:t>выбрать пункт меню «Система скидок»;</w:t>
      </w:r>
    </w:p>
    <w:p>
      <w:pPr>
        <w:pStyle w:val="Normal"/>
        <w:numPr>
          <w:ilvl w:val="0"/>
          <w:numId w:val="594"/>
        </w:numPr>
        <w:rPr>
          <w:lang w:val="ru-RU"/>
        </w:rPr>
      </w:pPr>
      <w:r>
        <w:rPr>
          <w:color w:val="000000"/>
          <w:lang w:val="ru-RU"/>
        </w:rPr>
        <w:t>откроется окно «Управление дисконтными картами», перейти на вкладку «Системы скидок»;</w:t>
      </w:r>
    </w:p>
    <w:p>
      <w:pPr>
        <w:pStyle w:val="Normal"/>
        <w:numPr>
          <w:ilvl w:val="0"/>
          <w:numId w:val="594"/>
        </w:numPr>
        <w:rPr>
          <w:lang w:val="ru-RU"/>
        </w:rPr>
      </w:pPr>
      <w:r>
        <w:rPr>
          <w:color w:val="000000"/>
          <w:lang w:val="ru-RU"/>
        </w:rPr>
        <w:t>откроется окно «Управление системами скидок», содержащее список систем скидок;</w:t>
      </w:r>
    </w:p>
    <w:p>
      <w:pPr>
        <w:pStyle w:val="Normal"/>
        <w:numPr>
          <w:ilvl w:val="0"/>
          <w:numId w:val="594"/>
        </w:numPr>
        <w:rPr>
          <w:lang w:val="ru-RU"/>
        </w:rPr>
      </w:pPr>
      <w:r>
        <w:rPr>
          <w:color w:val="000000"/>
          <w:lang w:val="ru-RU"/>
        </w:rPr>
        <w:t xml:space="preserve">выбрать необходимую систему скидок и нажать на кнопку </w:t>
      </w:r>
      <w:r>
        <w:rPr>
          <w:color w:val="000000"/>
        </w:rPr>
        <w:drawing>
          <wp:inline distT="0" distB="0" distL="0" distR="0">
            <wp:extent cx="171450" cy="200025"/>
            <wp:effectExtent l="0" t="0" r="0" b="0"/>
            <wp:docPr id="1161" name="Рисунок 101257" descr="_scroll_external/attachments/image2019-8-5_14-25-51-c6d8f017201b6bc621ad7a18d89b9b480a03e99591a025f680526b346025c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Рисунок 101257" descr="_scroll_external/attachments/image2019-8-5_14-25-51-c6d8f017201b6bc621ad7a18d89b9b480a03e99591a025f680526b346025ce50.png"/>
                    <pic:cNvPicPr>
                      <a:picLocks noChangeAspect="1" noChangeArrowheads="1"/>
                    </pic:cNvPicPr>
                  </pic:nvPicPr>
                  <pic:blipFill>
                    <a:blip r:embed="rId1165"/>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594"/>
        </w:numPr>
        <w:rPr>
          <w:lang w:val="ru-RU"/>
        </w:rPr>
      </w:pPr>
      <w:r>
        <w:rPr>
          <w:color w:val="000000"/>
          <w:lang w:val="ru-RU"/>
        </w:rPr>
        <w:t>откроется форма редактирования системы скидок:</w:t>
      </w:r>
    </w:p>
    <w:p>
      <w:pPr>
        <w:pStyle w:val="Normal"/>
        <w:spacing w:beforeAutospacing="1" w:after="120"/>
        <w:jc w:val="center"/>
        <w:rPr>
          <w:color w:val="000000"/>
        </w:rPr>
      </w:pPr>
      <w:r>
        <w:rPr>
          <w:color w:val="000000"/>
        </w:rPr>
        <w:drawing>
          <wp:inline distT="19050" distB="28575" distL="19050" distR="18415">
            <wp:extent cx="5829935" cy="5115560"/>
            <wp:effectExtent l="0" t="0" r="0" b="0"/>
            <wp:docPr id="1162" name="Рисунок 101258" descr="_scroll_external/attachments/image2019-8-6_17-59-50-f98bc4acd7188229f869cc1154f54294a0d03da6d1b7b888436a0c8baa146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Рисунок 101258" descr="_scroll_external/attachments/image2019-8-6_17-59-50-f98bc4acd7188229f869cc1154f54294a0d03da6d1b7b888436a0c8baa146419.png"/>
                    <pic:cNvPicPr>
                      <a:picLocks noChangeAspect="1" noChangeArrowheads="1"/>
                    </pic:cNvPicPr>
                  </pic:nvPicPr>
                  <pic:blipFill>
                    <a:blip r:embed="rId1166"/>
                    <a:stretch>
                      <a:fillRect/>
                    </a:stretch>
                  </pic:blipFill>
                  <pic:spPr bwMode="auto">
                    <a:xfrm>
                      <a:off x="0" y="0"/>
                      <a:ext cx="5829935" cy="51155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385</w:t>
      </w:r>
      <w:r>
        <w:rPr/>
        <w:fldChar w:fldCharType="end"/>
      </w:r>
    </w:p>
    <w:p>
      <w:pPr>
        <w:pStyle w:val="Normal"/>
        <w:numPr>
          <w:ilvl w:val="0"/>
          <w:numId w:val="595"/>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163" name="Рисунок 101259" descr="_scroll_external/attachments/image2019-8-6_17-35-10-ebb00320639137a24c6d1c9180e53ddb45966df3d421695536df3f8d431ef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Рисунок 101259" descr="_scroll_external/attachments/image2019-8-6_17-35-10-ebb00320639137a24c6d1c9180e53ddb45966df3d421695536df3f8d431ef760.png"/>
                    <pic:cNvPicPr>
                      <a:picLocks noChangeAspect="1" noChangeArrowheads="1"/>
                    </pic:cNvPicPr>
                  </pic:nvPicPr>
                  <pic:blipFill>
                    <a:blip r:embed="rId1167"/>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568" w:name="scroll-bookmark-388"/>
      <w:r>
        <w:rPr>
          <w:rFonts w:ascii="Verdana" w:hAnsi="Verdana"/>
          <w:color w:val="000000"/>
        </w:rPr>
        <w:t>Блокировка, разблокировка системы скидок</w:t>
      </w:r>
      <w:bookmarkEnd w:id="568"/>
    </w:p>
    <w:p>
      <w:pPr>
        <w:pStyle w:val="Normal"/>
        <w:rPr>
          <w:lang w:val="ru-RU"/>
        </w:rPr>
      </w:pPr>
      <w:r>
        <w:rPr>
          <w:color w:val="000000"/>
          <w:lang w:val="ru-RU"/>
        </w:rPr>
        <w:t>Для блокировки/разблокировки системы скидок необходимо:</w:t>
      </w:r>
    </w:p>
    <w:p>
      <w:pPr>
        <w:pStyle w:val="Normal"/>
        <w:numPr>
          <w:ilvl w:val="0"/>
          <w:numId w:val="596"/>
        </w:numPr>
        <w:rPr>
          <w:lang w:val="ru-RU"/>
        </w:rPr>
      </w:pPr>
      <w:r>
        <w:rPr>
          <w:color w:val="000000"/>
          <w:lang w:val="ru-RU"/>
        </w:rPr>
        <w:t>выбрать пункт меню «Система скидок»;</w:t>
      </w:r>
    </w:p>
    <w:p>
      <w:pPr>
        <w:pStyle w:val="Normal"/>
        <w:numPr>
          <w:ilvl w:val="0"/>
          <w:numId w:val="596"/>
        </w:numPr>
        <w:rPr>
          <w:lang w:val="ru-RU"/>
        </w:rPr>
      </w:pPr>
      <w:r>
        <w:rPr>
          <w:color w:val="000000"/>
          <w:lang w:val="ru-RU"/>
        </w:rPr>
        <w:t>откроется окно «Управление дисконтными картами», перейти на вкладку «Системы скидок»;</w:t>
      </w:r>
    </w:p>
    <w:p>
      <w:pPr>
        <w:pStyle w:val="Normal"/>
        <w:numPr>
          <w:ilvl w:val="0"/>
          <w:numId w:val="596"/>
        </w:numPr>
        <w:rPr>
          <w:lang w:val="ru-RU"/>
        </w:rPr>
      </w:pPr>
      <w:r>
        <w:rPr>
          <w:color w:val="000000"/>
          <w:lang w:val="ru-RU"/>
        </w:rPr>
        <w:t>откроется окно «Управление системами скидок», содержащее список систем скидок;</w:t>
      </w:r>
    </w:p>
    <w:p>
      <w:pPr>
        <w:pStyle w:val="Normal"/>
        <w:numPr>
          <w:ilvl w:val="0"/>
          <w:numId w:val="596"/>
        </w:numPr>
        <w:rPr>
          <w:lang w:val="ru-RU"/>
        </w:rPr>
      </w:pPr>
      <w:r>
        <w:rPr>
          <w:color w:val="000000"/>
          <w:lang w:val="ru-RU"/>
        </w:rPr>
        <w:t>выбрать необходимую</w:t>
      </w:r>
      <w:r>
        <w:rPr>
          <w:color w:val="000000"/>
        </w:rPr>
        <w:t> </w:t>
      </w:r>
      <w:r>
        <w:rPr>
          <w:color w:val="000000"/>
          <w:lang w:val="ru-RU"/>
        </w:rPr>
        <w:t xml:space="preserve">систему скидок и нажать на кнопку </w:t>
      </w:r>
      <w:r>
        <w:rPr>
          <w:color w:val="000000"/>
        </w:rPr>
        <w:drawing>
          <wp:inline distT="0" distB="0" distL="0" distR="0">
            <wp:extent cx="180975" cy="219075"/>
            <wp:effectExtent l="0" t="0" r="0" b="0"/>
            <wp:docPr id="1164" name="Рисунок 101260" descr="_scroll_external/attachments/image2019-8-7_10-6-54-49e4e58e235f84f85b5c2c6b197676ec39386b9919f4a2915564da5d24541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Рисунок 101260" descr="_scroll_external/attachments/image2019-8-7_10-6-54-49e4e58e235f84f85b5c2c6b197676ec39386b9919f4a2915564da5d245416ba.png"/>
                    <pic:cNvPicPr>
                      <a:picLocks noChangeAspect="1" noChangeArrowheads="1"/>
                    </pic:cNvPicPr>
                  </pic:nvPicPr>
                  <pic:blipFill>
                    <a:blip r:embed="rId1168"/>
                    <a:stretch>
                      <a:fillRect/>
                    </a:stretch>
                  </pic:blipFill>
                  <pic:spPr bwMode="auto">
                    <a:xfrm>
                      <a:off x="0" y="0"/>
                      <a:ext cx="180975" cy="219075"/>
                    </a:xfrm>
                    <a:prstGeom prst="rect">
                      <a:avLst/>
                    </a:prstGeom>
                  </pic:spPr>
                </pic:pic>
              </a:graphicData>
            </a:graphic>
          </wp:inline>
        </w:drawing>
      </w:r>
      <w:r>
        <w:rPr>
          <w:color w:val="000000"/>
        </w:rPr>
        <w:t> </w:t>
      </w:r>
      <w:r>
        <w:rPr>
          <w:color w:val="000000"/>
          <w:lang w:val="ru-RU"/>
        </w:rPr>
        <w:t>(блокировка) или</w:t>
      </w:r>
      <w:r>
        <w:rPr>
          <w:color w:val="000000"/>
        </w:rPr>
        <w:t> </w:t>
      </w:r>
      <w:r>
        <w:rPr>
          <w:color w:val="000000"/>
        </w:rPr>
        <w:drawing>
          <wp:inline distT="0" distB="0" distL="0" distR="0">
            <wp:extent cx="171450" cy="190500"/>
            <wp:effectExtent l="0" t="0" r="0" b="0"/>
            <wp:docPr id="1165" name="Рисунок 101261" descr="_scroll_external/attachments/image2019-8-7_10-7-1-7e33cbc569429ed9410f1436aa28b063b864c38f61f6f9cc0ae2c24ac2e085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Рисунок 101261" descr="_scroll_external/attachments/image2019-8-7_10-7-1-7e33cbc569429ed9410f1436aa28b063b864c38f61f6f9cc0ae2c24ac2e0855e.png"/>
                    <pic:cNvPicPr>
                      <a:picLocks noChangeAspect="1" noChangeArrowheads="1"/>
                    </pic:cNvPicPr>
                  </pic:nvPicPr>
                  <pic:blipFill>
                    <a:blip r:embed="rId1169"/>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596"/>
        </w:numPr>
        <w:rPr>
          <w:lang w:val="ru-RU"/>
        </w:rPr>
      </w:pPr>
      <w:r>
        <w:rPr>
          <w:color w:val="000000"/>
          <w:lang w:val="ru-RU"/>
        </w:rPr>
        <w:t>откроется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1166" name="Рисунок 101262" descr="_scroll_external/attachments/image2019-8-7_10-7-16-1ac5fd03f0490627a1440f64ae2d7a306f85c4e31ed8d24c258fbc31efb48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Рисунок 101262" descr="_scroll_external/attachments/image2019-8-7_10-7-16-1ac5fd03f0490627a1440f64ae2d7a306f85c4e31ed8d24c258fbc31efb48604.png"/>
                    <pic:cNvPicPr>
                      <a:picLocks noChangeAspect="1" noChangeArrowheads="1"/>
                    </pic:cNvPicPr>
                  </pic:nvPicPr>
                  <pic:blipFill>
                    <a:blip r:embed="rId1170"/>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386</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1167" name="Рисунок 101263" descr="_scroll_external/attachments/image2019-8-7_10-7-25-196cbce9faebed75646dd92dfa565b08fddfd85647257e72e2e4d5049ba7b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Рисунок 101263" descr="_scroll_external/attachments/image2019-8-7_10-7-25-196cbce9faebed75646dd92dfa565b08fddfd85647257e72e2e4d5049ba7bc11.png"/>
                    <pic:cNvPicPr>
                      <a:picLocks noChangeAspect="1" noChangeArrowheads="1"/>
                    </pic:cNvPicPr>
                  </pic:nvPicPr>
                  <pic:blipFill>
                    <a:blip r:embed="rId1171"/>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387</w:t>
      </w:r>
      <w:r>
        <w:rPr/>
        <w:fldChar w:fldCharType="end"/>
      </w:r>
    </w:p>
    <w:p>
      <w:pPr>
        <w:pStyle w:val="Normal"/>
        <w:numPr>
          <w:ilvl w:val="0"/>
          <w:numId w:val="597"/>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68" name="Рисунок 101264" descr="_scroll_external/attachments/image2019-8-7_10-7-44-8cdb3cf1429e36c9b1433889f06cee41ff40cf817dd0a11e8d4d0c8f43c66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Рисунок 101264" descr="_scroll_external/attachments/image2019-8-7_10-7-44-8cdb3cf1429e36c9b1433889f06cee41ff40cf817dd0a11e8d4d0c8f43c6663a.png"/>
                    <pic:cNvPicPr>
                      <a:picLocks noChangeAspect="1" noChangeArrowheads="1"/>
                    </pic:cNvPicPr>
                  </pic:nvPicPr>
                  <pic:blipFill>
                    <a:blip r:embed="rId1172"/>
                    <a:stretch>
                      <a:fillRect/>
                    </a:stretch>
                  </pic:blipFill>
                  <pic:spPr bwMode="auto">
                    <a:xfrm>
                      <a:off x="0" y="0"/>
                      <a:ext cx="771525" cy="361950"/>
                    </a:xfrm>
                    <a:prstGeom prst="rect">
                      <a:avLst/>
                    </a:prstGeom>
                  </pic:spPr>
                </pic:pic>
              </a:graphicData>
            </a:graphic>
          </wp:inline>
        </w:drawing>
      </w:r>
      <w:r>
        <w:rPr>
          <w:color w:val="000000"/>
          <w:lang w:val="ru-RU"/>
        </w:rPr>
        <w:t>. Система скидок будет заблокирована/разблокирована.</w:t>
      </w:r>
    </w:p>
    <w:p>
      <w:pPr>
        <w:pStyle w:val="5"/>
        <w:numPr>
          <w:ilvl w:val="4"/>
          <w:numId w:val="2"/>
        </w:numPr>
        <w:ind w:left="1009" w:hanging="1009"/>
        <w:rPr>
          <w:rFonts w:ascii="Verdana" w:hAnsi="Verdana"/>
        </w:rPr>
      </w:pPr>
      <w:bookmarkStart w:id="569" w:name="scroll-bookmark-389"/>
      <w:r>
        <w:rPr>
          <w:rFonts w:ascii="Verdana" w:hAnsi="Verdana"/>
          <w:color w:val="000000"/>
        </w:rPr>
        <w:t>Удаление системы скидок</w:t>
      </w:r>
      <w:bookmarkEnd w:id="569"/>
    </w:p>
    <w:p>
      <w:pPr>
        <w:pStyle w:val="Normal"/>
        <w:rPr>
          <w:lang w:val="ru-RU"/>
        </w:rPr>
      </w:pPr>
      <w:r>
        <w:rPr>
          <w:color w:val="000000"/>
          <w:lang w:val="ru-RU"/>
        </w:rPr>
        <w:t>Для удаления</w:t>
      </w:r>
      <w:r>
        <w:rPr>
          <w:color w:val="000000"/>
        </w:rPr>
        <w:t> </w:t>
      </w:r>
      <w:r>
        <w:rPr>
          <w:color w:val="000000"/>
          <w:lang w:val="ru-RU"/>
        </w:rPr>
        <w:t>системы скидок необходимо:</w:t>
      </w:r>
    </w:p>
    <w:p>
      <w:pPr>
        <w:pStyle w:val="Normal"/>
        <w:numPr>
          <w:ilvl w:val="0"/>
          <w:numId w:val="598"/>
        </w:numPr>
        <w:rPr>
          <w:lang w:val="ru-RU"/>
        </w:rPr>
      </w:pPr>
      <w:r>
        <w:rPr>
          <w:color w:val="000000"/>
          <w:lang w:val="ru-RU"/>
        </w:rPr>
        <w:t>выбрать пункт меню «Система скидок»;</w:t>
      </w:r>
    </w:p>
    <w:p>
      <w:pPr>
        <w:pStyle w:val="Normal"/>
        <w:numPr>
          <w:ilvl w:val="0"/>
          <w:numId w:val="598"/>
        </w:numPr>
        <w:rPr>
          <w:lang w:val="ru-RU"/>
        </w:rPr>
      </w:pPr>
      <w:r>
        <w:rPr>
          <w:color w:val="000000"/>
          <w:lang w:val="ru-RU"/>
        </w:rPr>
        <w:t>откроется окно «Управление дисконтными картами», перейти на вкладку «Системы скидок»;</w:t>
      </w:r>
    </w:p>
    <w:p>
      <w:pPr>
        <w:pStyle w:val="Normal"/>
        <w:numPr>
          <w:ilvl w:val="0"/>
          <w:numId w:val="598"/>
        </w:numPr>
        <w:rPr>
          <w:lang w:val="ru-RU"/>
        </w:rPr>
      </w:pPr>
      <w:r>
        <w:rPr>
          <w:color w:val="000000"/>
          <w:lang w:val="ru-RU"/>
        </w:rPr>
        <w:t>откроется окно «Управление системами скидок», содержащее список систем скидок;</w:t>
      </w:r>
    </w:p>
    <w:p>
      <w:pPr>
        <w:pStyle w:val="Normal"/>
        <w:numPr>
          <w:ilvl w:val="0"/>
          <w:numId w:val="598"/>
        </w:numPr>
        <w:rPr>
          <w:lang w:val="ru-RU"/>
        </w:rPr>
      </w:pPr>
      <w:r>
        <w:rPr>
          <w:color w:val="000000"/>
          <w:lang w:val="ru-RU"/>
        </w:rPr>
        <w:t xml:space="preserve">выбрать необходимую систему скидок и нажать на кнопку </w:t>
      </w:r>
      <w:r>
        <w:rPr>
          <w:color w:val="000000"/>
        </w:rPr>
        <w:drawing>
          <wp:inline distT="0" distB="0" distL="0" distR="0">
            <wp:extent cx="142875" cy="180975"/>
            <wp:effectExtent l="0" t="0" r="0" b="0"/>
            <wp:docPr id="1169" name="Рисунок 101265" descr="_scroll_external/attachments/image2019-8-5_14-26-49-dcdf66197980d8fa3764d4d785cecee9846755c25a3b324b3cca9d364b037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Рисунок 101265" descr="_scroll_external/attachments/image2019-8-5_14-26-49-dcdf66197980d8fa3764d4d785cecee9846755c25a3b324b3cca9d364b03762f.png"/>
                    <pic:cNvPicPr>
                      <a:picLocks noChangeAspect="1" noChangeArrowheads="1"/>
                    </pic:cNvPicPr>
                  </pic:nvPicPr>
                  <pic:blipFill>
                    <a:blip r:embed="rId1173"/>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598"/>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1170" name="Рисунок 101266" descr="_scroll_external/attachments/image2019-8-5_14-26-55-c976e3d46cde586ee07768f41f0aba5911f3c249a305b7c87191f40b02144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Рисунок 101266" descr="_scroll_external/attachments/image2019-8-5_14-26-55-c976e3d46cde586ee07768f41f0aba5911f3c249a305b7c87191f40b0214419b.png"/>
                    <pic:cNvPicPr>
                      <a:picLocks noChangeAspect="1" noChangeArrowheads="1"/>
                    </pic:cNvPicPr>
                  </pic:nvPicPr>
                  <pic:blipFill>
                    <a:blip r:embed="rId1174"/>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388</w:t>
      </w:r>
      <w:r>
        <w:rPr/>
        <w:fldChar w:fldCharType="end"/>
      </w:r>
    </w:p>
    <w:p>
      <w:pPr>
        <w:pStyle w:val="Normal"/>
        <w:numPr>
          <w:ilvl w:val="0"/>
          <w:numId w:val="599"/>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71" name="Рисунок 101267" descr="_scroll_external/attachments/image2019-8-5_14-27-10-cff2fc8ec5d829edf42edf2caf1ee4b2a8d5eb9a36c452dabc88dcbd3fb542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Рисунок 101267" descr="_scroll_external/attachments/image2019-8-5_14-27-10-cff2fc8ec5d829edf42edf2caf1ee4b2a8d5eb9a36c452dabc88dcbd3fb542c3.png"/>
                    <pic:cNvPicPr>
                      <a:picLocks noChangeAspect="1" noChangeArrowheads="1"/>
                    </pic:cNvPicPr>
                  </pic:nvPicPr>
                  <pic:blipFill>
                    <a:blip r:embed="rId1175"/>
                    <a:stretch>
                      <a:fillRect/>
                    </a:stretch>
                  </pic:blipFill>
                  <pic:spPr bwMode="auto">
                    <a:xfrm>
                      <a:off x="0" y="0"/>
                      <a:ext cx="771525" cy="361950"/>
                    </a:xfrm>
                    <a:prstGeom prst="rect">
                      <a:avLst/>
                    </a:prstGeom>
                  </pic:spPr>
                </pic:pic>
              </a:graphicData>
            </a:graphic>
          </wp:inline>
        </w:drawing>
      </w:r>
      <w:r>
        <w:rPr>
          <w:color w:val="000000"/>
          <w:lang w:val="ru-RU"/>
        </w:rPr>
        <w:t>. Система скидок будет удалена.</w:t>
      </w:r>
    </w:p>
    <w:p>
      <w:pPr>
        <w:pStyle w:val="Normal"/>
        <w:rPr>
          <w:lang w:val="ru-RU"/>
        </w:rPr>
      </w:pPr>
      <w:r>
        <w:rPr>
          <w:b/>
          <w:color w:val="000000"/>
          <w:lang w:val="ru-RU"/>
        </w:rPr>
        <w:t xml:space="preserve">Важно! </w:t>
      </w:r>
      <w:r>
        <w:rPr>
          <w:color w:val="000000"/>
          <w:lang w:val="ru-RU"/>
        </w:rPr>
        <w:t>Системы скидок, которые используются в дисконтных картах,</w:t>
      </w:r>
      <w:r>
        <w:rPr>
          <w:color w:val="000000"/>
        </w:rPr>
        <w:t> </w:t>
      </w:r>
      <w:r>
        <w:rPr>
          <w:color w:val="000000"/>
          <w:lang w:val="ru-RU"/>
        </w:rPr>
        <w:t>недоступны</w:t>
      </w:r>
      <w:r>
        <w:rPr>
          <w:color w:val="000000"/>
        </w:rPr>
        <w:t> </w:t>
      </w:r>
      <w:r>
        <w:rPr>
          <w:color w:val="000000"/>
          <w:lang w:val="ru-RU"/>
        </w:rPr>
        <w:t>для удаления.</w:t>
      </w:r>
    </w:p>
    <w:p>
      <w:pPr>
        <w:pStyle w:val="4"/>
        <w:numPr>
          <w:ilvl w:val="3"/>
          <w:numId w:val="2"/>
        </w:numPr>
        <w:ind w:left="862" w:hanging="862"/>
        <w:rPr>
          <w:rFonts w:ascii="Verdana" w:hAnsi="Verdana"/>
        </w:rPr>
      </w:pPr>
      <w:bookmarkStart w:id="570" w:name="scroll-bookmark-390"/>
      <w:r>
        <w:rPr>
          <w:rFonts w:ascii="Verdana" w:hAnsi="Verdana"/>
          <w:color w:val="000000"/>
        </w:rPr>
        <w:t>Системы бонусов</w:t>
      </w:r>
      <w:bookmarkEnd w:id="570"/>
    </w:p>
    <w:p>
      <w:pPr>
        <w:pStyle w:val="5"/>
        <w:numPr>
          <w:ilvl w:val="4"/>
          <w:numId w:val="2"/>
        </w:numPr>
        <w:ind w:left="1009" w:hanging="1009"/>
        <w:rPr>
          <w:rFonts w:ascii="Verdana" w:hAnsi="Verdana"/>
        </w:rPr>
      </w:pPr>
      <w:bookmarkStart w:id="571" w:name="scroll-bookmark-391"/>
      <w:r>
        <w:rPr>
          <w:rFonts w:ascii="Verdana" w:hAnsi="Verdana"/>
          <w:color w:val="000000"/>
        </w:rPr>
        <w:t>Создание системы бонусов</w:t>
      </w:r>
      <w:bookmarkEnd w:id="571"/>
    </w:p>
    <w:p>
      <w:pPr>
        <w:pStyle w:val="Normal"/>
        <w:rPr>
          <w:lang w:val="ru-RU"/>
        </w:rPr>
      </w:pPr>
      <w:r>
        <w:rPr>
          <w:color w:val="000000"/>
          <w:lang w:val="ru-RU"/>
        </w:rPr>
        <w:t>Для создания системы</w:t>
      </w:r>
      <w:r>
        <w:rPr>
          <w:color w:val="000000"/>
        </w:rPr>
        <w:t> </w:t>
      </w:r>
      <w:r>
        <w:rPr>
          <w:color w:val="000000"/>
          <w:lang w:val="ru-RU"/>
        </w:rPr>
        <w:t>бонусов необходимо:</w:t>
      </w:r>
    </w:p>
    <w:p>
      <w:pPr>
        <w:pStyle w:val="Normal"/>
        <w:numPr>
          <w:ilvl w:val="0"/>
          <w:numId w:val="600"/>
        </w:numPr>
        <w:rPr>
          <w:lang w:val="ru-RU"/>
        </w:rPr>
      </w:pPr>
      <w:r>
        <w:rPr>
          <w:color w:val="000000"/>
          <w:lang w:val="ru-RU"/>
        </w:rPr>
        <w:t>выбрать пункт меню «Система скидок»;</w:t>
      </w:r>
    </w:p>
    <w:p>
      <w:pPr>
        <w:pStyle w:val="Normal"/>
        <w:numPr>
          <w:ilvl w:val="0"/>
          <w:numId w:val="600"/>
        </w:numPr>
        <w:rPr>
          <w:lang w:val="ru-RU"/>
        </w:rPr>
      </w:pPr>
      <w:r>
        <w:rPr>
          <w:color w:val="000000"/>
          <w:lang w:val="ru-RU"/>
        </w:rPr>
        <w:t>откроется окно «Управление дисконтными картами», перейти на вкладку «Системы бонусов»;</w:t>
      </w:r>
    </w:p>
    <w:p>
      <w:pPr>
        <w:pStyle w:val="Normal"/>
        <w:numPr>
          <w:ilvl w:val="0"/>
          <w:numId w:val="600"/>
        </w:numPr>
        <w:rPr>
          <w:lang w:val="ru-RU"/>
        </w:rPr>
      </w:pPr>
      <w:r>
        <w:rPr>
          <w:color w:val="000000"/>
          <w:lang w:val="ru-RU"/>
        </w:rPr>
        <w:t>откроется окно «Управление системами бонусов», содержащее список систем бонусов:</w:t>
      </w:r>
    </w:p>
    <w:p>
      <w:pPr>
        <w:pStyle w:val="Normal"/>
        <w:spacing w:beforeAutospacing="1" w:after="120"/>
        <w:jc w:val="center"/>
        <w:rPr>
          <w:color w:val="000000"/>
        </w:rPr>
      </w:pPr>
      <w:r>
        <w:rPr>
          <w:color w:val="000000"/>
        </w:rPr>
        <w:drawing>
          <wp:inline distT="19050" distB="19050" distL="19050" distR="12065">
            <wp:extent cx="6027420" cy="2647950"/>
            <wp:effectExtent l="0" t="0" r="0" b="0"/>
            <wp:docPr id="1172" name="Рисунок 101268" descr="_scroll_external/attachments/image2019-8-7_9-41-51-54e789340b6b49a0d058ef0229cc2c4d9a8058970f2a9a2c5de7f9912e15ce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Рисунок 101268" descr="_scroll_external/attachments/image2019-8-7_9-41-51-54e789340b6b49a0d058ef0229cc2c4d9a8058970f2a9a2c5de7f9912e15cee2.png"/>
                    <pic:cNvPicPr>
                      <a:picLocks noChangeAspect="1" noChangeArrowheads="1"/>
                    </pic:cNvPicPr>
                  </pic:nvPicPr>
                  <pic:blipFill>
                    <a:blip r:embed="rId1176"/>
                    <a:stretch>
                      <a:fillRect/>
                    </a:stretch>
                  </pic:blipFill>
                  <pic:spPr bwMode="auto">
                    <a:xfrm>
                      <a:off x="0" y="0"/>
                      <a:ext cx="6027420" cy="26479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389</w:t>
      </w:r>
      <w:r>
        <w:rPr/>
        <w:fldChar w:fldCharType="end"/>
      </w:r>
    </w:p>
    <w:p>
      <w:pPr>
        <w:pStyle w:val="Normal"/>
        <w:numPr>
          <w:ilvl w:val="0"/>
          <w:numId w:val="601"/>
        </w:numPr>
        <w:rPr>
          <w:color w:val="000000"/>
        </w:rPr>
      </w:pPr>
      <w:r>
        <w:rPr>
          <w:color w:val="000000"/>
        </w:rPr>
        <w:t>нажать на кнопку </w:t>
      </w:r>
      <w:r>
        <w:rPr>
          <w:color w:val="000000"/>
        </w:rPr>
        <w:drawing>
          <wp:inline distT="0" distB="0" distL="0" distR="0">
            <wp:extent cx="1800225" cy="323850"/>
            <wp:effectExtent l="0" t="0" r="0" b="0"/>
            <wp:docPr id="1173" name="Рисунок 101269" descr="_scroll_external/attachments/image2019-8-5_14-20-27-79db5e5c74de7dee544c379462eaef2eb4c9a4b7e0361492a7fcdceebfc9ca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Рисунок 101269" descr="_scroll_external/attachments/image2019-8-5_14-20-27-79db5e5c74de7dee544c379462eaef2eb4c9a4b7e0361492a7fcdceebfc9ca6f.png"/>
                    <pic:cNvPicPr>
                      <a:picLocks noChangeAspect="1" noChangeArrowheads="1"/>
                    </pic:cNvPicPr>
                  </pic:nvPicPr>
                  <pic:blipFill>
                    <a:blip r:embed="rId1177"/>
                    <a:stretch>
                      <a:fillRect/>
                    </a:stretch>
                  </pic:blipFill>
                  <pic:spPr bwMode="auto">
                    <a:xfrm>
                      <a:off x="0" y="0"/>
                      <a:ext cx="1800225" cy="323850"/>
                    </a:xfrm>
                    <a:prstGeom prst="rect">
                      <a:avLst/>
                    </a:prstGeom>
                  </pic:spPr>
                </pic:pic>
              </a:graphicData>
            </a:graphic>
          </wp:inline>
        </w:drawing>
      </w:r>
      <w:r>
        <w:rPr>
          <w:color w:val="000000"/>
        </w:rPr>
        <w:t>;</w:t>
      </w:r>
    </w:p>
    <w:p>
      <w:pPr>
        <w:pStyle w:val="Normal"/>
        <w:numPr>
          <w:ilvl w:val="0"/>
          <w:numId w:val="601"/>
        </w:numPr>
        <w:rPr>
          <w:lang w:val="ru-RU"/>
        </w:rPr>
      </w:pPr>
      <w:r>
        <w:rPr>
          <w:color w:val="000000"/>
          <w:lang w:val="ru-RU"/>
        </w:rPr>
        <w:t>откроется форма создания системы бонусов:</w:t>
      </w:r>
    </w:p>
    <w:p>
      <w:pPr>
        <w:pStyle w:val="Normal"/>
        <w:spacing w:beforeAutospacing="1" w:after="120"/>
        <w:jc w:val="center"/>
        <w:rPr>
          <w:color w:val="000000"/>
        </w:rPr>
      </w:pPr>
      <w:r>
        <w:rPr>
          <w:color w:val="000000"/>
        </w:rPr>
        <w:drawing>
          <wp:inline distT="19050" distB="25400" distL="19050" distR="26670">
            <wp:extent cx="5974080" cy="4718685"/>
            <wp:effectExtent l="0" t="0" r="0" b="0"/>
            <wp:docPr id="1174" name="Рисунок 101270" descr="_scroll_external/attachments/image2019-8-5_14-23-27-4dbd2dcc97692ca754f3a2bffbcfd2ba174f620d9e6fa9e175914b2ce5cbf6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Рисунок 101270" descr="_scroll_external/attachments/image2019-8-5_14-23-27-4dbd2dcc97692ca754f3a2bffbcfd2ba174f620d9e6fa9e175914b2ce5cbf65f.png"/>
                    <pic:cNvPicPr>
                      <a:picLocks noChangeAspect="1" noChangeArrowheads="1"/>
                    </pic:cNvPicPr>
                  </pic:nvPicPr>
                  <pic:blipFill>
                    <a:blip r:embed="rId1178"/>
                    <a:stretch>
                      <a:fillRect/>
                    </a:stretch>
                  </pic:blipFill>
                  <pic:spPr bwMode="auto">
                    <a:xfrm>
                      <a:off x="0" y="0"/>
                      <a:ext cx="5974080" cy="47186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390</w:t>
      </w:r>
      <w:r>
        <w:rPr/>
        <w:fldChar w:fldCharType="end"/>
      </w:r>
    </w:p>
    <w:p>
      <w:pPr>
        <w:pStyle w:val="Normal"/>
        <w:numPr>
          <w:ilvl w:val="0"/>
          <w:numId w:val="60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350"/>
        <w:gridCol w:w="2195"/>
        <w:gridCol w:w="1910"/>
        <w:gridCol w:w="3749"/>
      </w:tblGrid>
      <w:tr>
        <w:trPr>
          <w:cnfStyle w:val="100000000000" w:firstRow="1" w:lastRow="0" w:firstColumn="0" w:lastColumn="0" w:oddVBand="0" w:evenVBand="0" w:oddHBand="0" w:evenHBand="0" w:firstRowFirstColumn="0" w:firstRowLastColumn="0" w:lastRowFirstColumn="0" w:lastRowLastColumn="0"/>
        </w:trPr>
        <w:tc>
          <w:tcPr>
            <w:tcW w:w="235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19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4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350" w:type="dxa"/>
            <w:tcBorders/>
            <w:shd w:fill="auto" w:val="clear"/>
          </w:tcPr>
          <w:p>
            <w:pPr>
              <w:pStyle w:val="Normal"/>
              <w:spacing w:before="0" w:after="120"/>
              <w:rPr>
                <w:rFonts w:cs="Arial"/>
              </w:rPr>
            </w:pPr>
            <w:r>
              <w:rPr>
                <w:rFonts w:cs="Arial" w:ascii="Arial" w:hAnsi="Arial"/>
                <w:color w:val="000000"/>
              </w:rPr>
              <w:t>Поле «Наименование»</w:t>
            </w:r>
          </w:p>
        </w:tc>
        <w:tc>
          <w:tcPr>
            <w:tcW w:w="2195" w:type="dxa"/>
            <w:tcBorders/>
            <w:shd w:fill="auto" w:val="clear"/>
          </w:tcPr>
          <w:p>
            <w:pPr>
              <w:pStyle w:val="Normal"/>
              <w:spacing w:before="0" w:after="120"/>
              <w:rPr>
                <w:rFonts w:cs="Arial"/>
              </w:rPr>
            </w:pPr>
            <w:r>
              <w:rPr>
                <w:rFonts w:cs="Arial" w:ascii="Arial" w:hAnsi="Arial"/>
                <w:color w:val="000000"/>
              </w:rPr>
              <w:t>Наименование системы бонусов</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75" name="Рисунок 10127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Рисунок 101271" descr="_scroll_external/icons/check-9544b811bd6366db36e61ad2f527f22e3b3ee709ab8546b60c6be8c132859dbf.svg"/>
                          <pic:cNvPicPr>
                            <a:picLocks noChangeAspect="1" noChangeArrowheads="1"/>
                          </pic:cNvPicPr>
                        </pic:nvPicPr>
                        <pic:blipFill>
                          <a:blip r:embed="rId1179"/>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системы бонусов вручную</w:t>
            </w:r>
          </w:p>
        </w:tc>
      </w:tr>
      <w:tr>
        <w:trPr/>
        <w:tc>
          <w:tcPr>
            <w:tcW w:w="2350" w:type="dxa"/>
            <w:tcBorders/>
            <w:shd w:fill="auto" w:val="clear"/>
          </w:tcPr>
          <w:p>
            <w:pPr>
              <w:pStyle w:val="Normal"/>
              <w:spacing w:before="0" w:after="120"/>
              <w:rPr>
                <w:rFonts w:cs="Arial"/>
              </w:rPr>
            </w:pPr>
            <w:r>
              <w:rPr>
                <w:rFonts w:cs="Arial" w:ascii="Arial" w:hAnsi="Arial"/>
                <w:color w:val="000000"/>
              </w:rPr>
              <w:t>Поле «Начало действия»</w:t>
            </w:r>
          </w:p>
        </w:tc>
        <w:tc>
          <w:tcPr>
            <w:tcW w:w="2195" w:type="dxa"/>
            <w:tcBorders/>
            <w:shd w:fill="auto" w:val="clear"/>
          </w:tcPr>
          <w:p>
            <w:pPr>
              <w:pStyle w:val="Normal"/>
              <w:spacing w:before="0" w:after="120"/>
              <w:rPr>
                <w:rFonts w:cs="Arial"/>
              </w:rPr>
            </w:pPr>
            <w:r>
              <w:rPr>
                <w:rFonts w:cs="Arial" w:ascii="Arial" w:hAnsi="Arial"/>
                <w:color w:val="000000"/>
              </w:rPr>
              <w:t>Начало действия системы бонусов</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76" name="Рисунок 10127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Рисунок 101272" descr="_scroll_external/icons/check-9544b811bd6366db36e61ad2f527f22e3b3ee709ab8546b60c6be8c132859dbf.svg"/>
                          <pic:cNvPicPr>
                            <a:picLocks noChangeAspect="1" noChangeArrowheads="1"/>
                          </pic:cNvPicPr>
                        </pic:nvPicPr>
                        <pic:blipFill>
                          <a:blip r:embed="rId1180"/>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Установить дату начала действия</w:t>
            </w:r>
            <w:r>
              <w:rPr>
                <w:rFonts w:cs="Arial" w:ascii="Arial" w:hAnsi="Arial"/>
                <w:color w:val="000000"/>
              </w:rPr>
              <w:t> </w:t>
            </w:r>
            <w:r>
              <w:rPr>
                <w:rFonts w:cs="Arial" w:ascii="Arial" w:hAnsi="Arial"/>
                <w:color w:val="000000"/>
                <w:lang w:val="ru-RU"/>
              </w:rPr>
              <w:t>системы</w:t>
            </w:r>
            <w:r>
              <w:rPr>
                <w:rFonts w:cs="Arial" w:ascii="Arial" w:hAnsi="Arial"/>
                <w:color w:val="000000"/>
              </w:rPr>
              <w:t> </w:t>
            </w:r>
            <w:r>
              <w:rPr>
                <w:rFonts w:cs="Arial" w:ascii="Arial" w:hAnsi="Arial"/>
                <w:color w:val="000000"/>
                <w:lang w:val="ru-RU"/>
              </w:rPr>
              <w:t>бонусов с помощью календаря или вручную</w:t>
            </w:r>
          </w:p>
        </w:tc>
      </w:tr>
      <w:tr>
        <w:trPr/>
        <w:tc>
          <w:tcPr>
            <w:tcW w:w="2350" w:type="dxa"/>
            <w:tcBorders/>
            <w:shd w:fill="auto" w:val="clear"/>
          </w:tcPr>
          <w:p>
            <w:pPr>
              <w:pStyle w:val="Normal"/>
              <w:spacing w:before="0" w:after="120"/>
              <w:rPr>
                <w:rFonts w:cs="Arial"/>
              </w:rPr>
            </w:pPr>
            <w:r>
              <w:rPr>
                <w:rFonts w:cs="Arial" w:ascii="Arial" w:hAnsi="Arial"/>
                <w:color w:val="000000"/>
              </w:rPr>
              <w:t>Поле «Окончание действия»</w:t>
            </w:r>
          </w:p>
        </w:tc>
        <w:tc>
          <w:tcPr>
            <w:tcW w:w="2195" w:type="dxa"/>
            <w:tcBorders/>
            <w:shd w:fill="auto" w:val="clear"/>
          </w:tcPr>
          <w:p>
            <w:pPr>
              <w:pStyle w:val="Normal"/>
              <w:spacing w:before="0" w:after="120"/>
              <w:rPr>
                <w:rFonts w:cs="Arial"/>
              </w:rPr>
            </w:pPr>
            <w:r>
              <w:rPr>
                <w:rFonts w:cs="Arial" w:ascii="Arial" w:hAnsi="Arial"/>
                <w:color w:val="000000"/>
              </w:rPr>
              <w:t>Окончание действия системы бонусов</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9" w:type="dxa"/>
            <w:tcBorders/>
            <w:shd w:fill="auto" w:val="clear"/>
          </w:tcPr>
          <w:p>
            <w:pPr>
              <w:pStyle w:val="Normal"/>
              <w:spacing w:before="0" w:after="120"/>
              <w:rPr>
                <w:rFonts w:cs="Arial"/>
                <w:lang w:val="ru-RU"/>
              </w:rPr>
            </w:pPr>
            <w:r>
              <w:rPr>
                <w:rFonts w:cs="Arial" w:ascii="Arial" w:hAnsi="Arial"/>
                <w:color w:val="000000"/>
                <w:lang w:val="ru-RU"/>
              </w:rPr>
              <w:t>Установить дату окончания действия</w:t>
            </w:r>
            <w:r>
              <w:rPr>
                <w:rFonts w:cs="Arial" w:ascii="Arial" w:hAnsi="Arial"/>
                <w:color w:val="000000"/>
              </w:rPr>
              <w:t> </w:t>
            </w:r>
            <w:r>
              <w:rPr>
                <w:rFonts w:cs="Arial" w:ascii="Arial" w:hAnsi="Arial"/>
                <w:color w:val="000000"/>
                <w:lang w:val="ru-RU"/>
              </w:rPr>
              <w:t>системы</w:t>
            </w:r>
            <w:r>
              <w:rPr>
                <w:rFonts w:cs="Arial" w:ascii="Arial" w:hAnsi="Arial"/>
                <w:color w:val="000000"/>
              </w:rPr>
              <w:t> </w:t>
            </w:r>
            <w:r>
              <w:rPr>
                <w:rFonts w:cs="Arial" w:ascii="Arial" w:hAnsi="Arial"/>
                <w:color w:val="000000"/>
                <w:lang w:val="ru-RU"/>
              </w:rPr>
              <w:t>бонусов с помощью календаря или вручную</w:t>
            </w:r>
          </w:p>
        </w:tc>
      </w:tr>
      <w:tr>
        <w:trPr/>
        <w:tc>
          <w:tcPr>
            <w:tcW w:w="2350" w:type="dxa"/>
            <w:tcBorders/>
            <w:shd w:fill="auto" w:val="clear"/>
          </w:tcPr>
          <w:p>
            <w:pPr>
              <w:pStyle w:val="Normal"/>
              <w:spacing w:before="0" w:after="120"/>
              <w:rPr>
                <w:rFonts w:cs="Arial"/>
              </w:rPr>
            </w:pPr>
            <w:r>
              <w:rPr>
                <w:rFonts w:cs="Arial" w:ascii="Arial" w:hAnsi="Arial"/>
                <w:color w:val="000000"/>
              </w:rPr>
              <w:t>Поле «Примечание»</w:t>
            </w:r>
          </w:p>
        </w:tc>
        <w:tc>
          <w:tcPr>
            <w:tcW w:w="2195" w:type="dxa"/>
            <w:tcBorders/>
            <w:shd w:fill="auto" w:val="clear"/>
          </w:tcPr>
          <w:p>
            <w:pPr>
              <w:pStyle w:val="Normal"/>
              <w:spacing w:before="0" w:after="120"/>
              <w:rPr>
                <w:rFonts w:cs="Arial"/>
              </w:rPr>
            </w:pPr>
            <w:r>
              <w:rPr>
                <w:rFonts w:cs="Arial" w:ascii="Arial" w:hAnsi="Arial"/>
                <w:color w:val="000000"/>
              </w:rPr>
              <w:t>Примечание</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9" w:type="dxa"/>
            <w:tcBorders/>
            <w:shd w:fill="auto" w:val="clear"/>
          </w:tcPr>
          <w:p>
            <w:pPr>
              <w:pStyle w:val="Normal"/>
              <w:spacing w:before="0" w:after="120"/>
              <w:rPr>
                <w:rFonts w:cs="Arial"/>
              </w:rPr>
            </w:pPr>
            <w:r>
              <w:rPr>
                <w:rFonts w:cs="Arial" w:ascii="Arial" w:hAnsi="Arial"/>
                <w:color w:val="000000"/>
              </w:rPr>
              <w:t>Ввести примечание вручную</w:t>
            </w:r>
          </w:p>
        </w:tc>
      </w:tr>
      <w:tr>
        <w:trPr/>
        <w:tc>
          <w:tcPr>
            <w:tcW w:w="2350" w:type="dxa"/>
            <w:tcBorders/>
            <w:shd w:fill="auto" w:val="clear"/>
          </w:tcPr>
          <w:p>
            <w:pPr>
              <w:pStyle w:val="Normal"/>
              <w:spacing w:before="0" w:after="120"/>
              <w:rPr>
                <w:rFonts w:cs="Arial"/>
              </w:rPr>
            </w:pPr>
            <w:r>
              <w:rPr>
                <w:rFonts w:cs="Arial" w:ascii="Arial" w:hAnsi="Arial"/>
                <w:color w:val="000000"/>
              </w:rPr>
              <w:t>Переключатель «Вид начисления бонуса»</w:t>
            </w:r>
          </w:p>
        </w:tc>
        <w:tc>
          <w:tcPr>
            <w:tcW w:w="2195" w:type="dxa"/>
            <w:tcBorders/>
            <w:shd w:fill="auto" w:val="clear"/>
          </w:tcPr>
          <w:p>
            <w:pPr>
              <w:pStyle w:val="Normal"/>
              <w:spacing w:before="0" w:after="120"/>
              <w:rPr>
                <w:rFonts w:cs="Arial"/>
              </w:rPr>
            </w:pPr>
            <w:r>
              <w:rPr>
                <w:rFonts w:cs="Arial" w:ascii="Arial" w:hAnsi="Arial"/>
                <w:color w:val="000000"/>
              </w:rPr>
              <w:t>Вид начисления бонуса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77" name="Рисунок 10127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Рисунок 101273" descr="_scroll_external/icons/check-9544b811bd6366db36e61ad2f527f22e3b3ee709ab8546b60c6be8c132859dbf.svg"/>
                          <pic:cNvPicPr>
                            <a:picLocks noChangeAspect="1" noChangeArrowheads="1"/>
                          </pic:cNvPicPr>
                        </pic:nvPicPr>
                        <pic:blipFill>
                          <a:blip r:embed="rId1181"/>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Установить переключатель напротив необходимого значения</w:t>
            </w:r>
          </w:p>
        </w:tc>
      </w:tr>
      <w:tr>
        <w:trPr/>
        <w:tc>
          <w:tcPr>
            <w:tcW w:w="2350" w:type="dxa"/>
            <w:tcBorders/>
            <w:shd w:fill="auto" w:val="clear"/>
          </w:tcPr>
          <w:p>
            <w:pPr>
              <w:pStyle w:val="Normal"/>
              <w:spacing w:before="0" w:after="120"/>
              <w:rPr>
                <w:rFonts w:cs="Arial"/>
                <w:lang w:val="ru-RU"/>
              </w:rPr>
            </w:pPr>
            <w:r>
              <w:rPr>
                <w:rFonts w:cs="Arial" w:ascii="Arial" w:hAnsi="Arial"/>
                <w:color w:val="000000"/>
                <w:lang w:val="ru-RU"/>
              </w:rPr>
              <w:t>Поле «Процент от оплаты для зачисления»</w:t>
            </w:r>
          </w:p>
        </w:tc>
        <w:tc>
          <w:tcPr>
            <w:tcW w:w="2195" w:type="dxa"/>
            <w:tcBorders/>
            <w:shd w:fill="auto" w:val="clear"/>
          </w:tcPr>
          <w:p>
            <w:pPr>
              <w:pStyle w:val="Normal"/>
              <w:spacing w:before="0" w:after="120"/>
              <w:rPr>
                <w:rFonts w:cs="Arial"/>
                <w:lang w:val="ru-RU"/>
              </w:rPr>
            </w:pPr>
            <w:r>
              <w:rPr>
                <w:rFonts w:cs="Arial" w:ascii="Arial" w:hAnsi="Arial"/>
                <w:color w:val="000000"/>
                <w:lang w:val="ru-RU"/>
              </w:rPr>
              <w:t>Процент от оплаты для зачисления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78" name="Рисунок 10127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Рисунок 101274" descr="_scroll_external/icons/check-9544b811bd6366db36e61ad2f527f22e3b3ee709ab8546b60c6be8c132859dbf.svg"/>
                          <pic:cNvPicPr>
                            <a:picLocks noChangeAspect="1" noChangeArrowheads="1"/>
                          </pic:cNvPicPr>
                        </pic:nvPicPr>
                        <pic:blipFill>
                          <a:blip r:embed="rId1182"/>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Ввести процент от оплаты для зачисления вручную</w:t>
            </w:r>
          </w:p>
        </w:tc>
      </w:tr>
      <w:tr>
        <w:trPr/>
        <w:tc>
          <w:tcPr>
            <w:tcW w:w="2350" w:type="dxa"/>
            <w:tcBorders/>
            <w:shd w:fill="auto" w:val="clear"/>
          </w:tcPr>
          <w:p>
            <w:pPr>
              <w:pStyle w:val="Normal"/>
              <w:spacing w:before="0" w:after="120"/>
              <w:rPr>
                <w:rFonts w:cs="Arial"/>
                <w:lang w:val="ru-RU"/>
              </w:rPr>
            </w:pPr>
            <w:r>
              <w:rPr>
                <w:rFonts w:cs="Arial" w:ascii="Arial" w:hAnsi="Arial"/>
                <w:color w:val="000000"/>
                <w:lang w:val="ru-RU"/>
              </w:rPr>
              <w:t>Поле «Срок действия бонуса, дней»</w:t>
            </w:r>
          </w:p>
        </w:tc>
        <w:tc>
          <w:tcPr>
            <w:tcW w:w="2195" w:type="dxa"/>
            <w:tcBorders/>
            <w:shd w:fill="auto" w:val="clear"/>
          </w:tcPr>
          <w:p>
            <w:pPr>
              <w:pStyle w:val="Normal"/>
              <w:spacing w:before="0" w:after="120"/>
              <w:rPr>
                <w:rFonts w:cs="Arial"/>
              </w:rPr>
            </w:pPr>
            <w:r>
              <w:rPr>
                <w:rFonts w:cs="Arial" w:ascii="Arial" w:hAnsi="Arial"/>
                <w:color w:val="000000"/>
              </w:rPr>
              <w:t>Срок действия бонуса, дней</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79" name="Рисунок 10127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Рисунок 101275" descr="_scroll_external/icons/check-9544b811bd6366db36e61ad2f527f22e3b3ee709ab8546b60c6be8c132859dbf.svg"/>
                          <pic:cNvPicPr>
                            <a:picLocks noChangeAspect="1" noChangeArrowheads="1"/>
                          </pic:cNvPicPr>
                        </pic:nvPicPr>
                        <pic:blipFill>
                          <a:blip r:embed="rId1183"/>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Ввести срок действия бонуса вручную</w:t>
            </w:r>
          </w:p>
        </w:tc>
      </w:tr>
      <w:tr>
        <w:trPr/>
        <w:tc>
          <w:tcPr>
            <w:tcW w:w="2350" w:type="dxa"/>
            <w:tcBorders/>
            <w:shd w:fill="auto" w:val="clear"/>
          </w:tcPr>
          <w:p>
            <w:pPr>
              <w:pStyle w:val="Normal"/>
              <w:spacing w:before="0" w:after="120"/>
              <w:rPr>
                <w:rFonts w:cs="Arial"/>
                <w:lang w:val="ru-RU"/>
              </w:rPr>
            </w:pPr>
            <w:r>
              <w:rPr>
                <w:rFonts w:cs="Arial" w:ascii="Arial" w:hAnsi="Arial"/>
                <w:color w:val="000000"/>
                <w:lang w:val="ru-RU"/>
              </w:rPr>
              <w:t>Поле «Использование бонуса при оплате (%)»</w:t>
            </w:r>
          </w:p>
        </w:tc>
        <w:tc>
          <w:tcPr>
            <w:tcW w:w="2195" w:type="dxa"/>
            <w:tcBorders/>
            <w:shd w:fill="auto" w:val="clear"/>
          </w:tcPr>
          <w:p>
            <w:pPr>
              <w:pStyle w:val="Normal"/>
              <w:spacing w:before="0" w:after="120"/>
              <w:rPr>
                <w:rFonts w:cs="Arial"/>
              </w:rPr>
            </w:pPr>
            <w:r>
              <w:rPr>
                <w:rFonts w:cs="Arial" w:ascii="Arial" w:hAnsi="Arial"/>
                <w:color w:val="000000"/>
              </w:rPr>
              <w:t>Использование бонуса при оплате (%)</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180" name="Рисунок 10127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Рисунок 101276" descr="_scroll_external/icons/check-9544b811bd6366db36e61ad2f527f22e3b3ee709ab8546b60c6be8c132859dbf.svg"/>
                          <pic:cNvPicPr>
                            <a:picLocks noChangeAspect="1" noChangeArrowheads="1"/>
                          </pic:cNvPicPr>
                        </pic:nvPicPr>
                        <pic:blipFill>
                          <a:blip r:embed="rId1184"/>
                          <a:stretch>
                            <a:fillRect/>
                          </a:stretch>
                        </pic:blipFill>
                        <pic:spPr bwMode="auto">
                          <a:xfrm>
                            <a:off x="0" y="0"/>
                            <a:ext cx="152400" cy="152400"/>
                          </a:xfrm>
                          <a:prstGeom prst="rect">
                            <a:avLst/>
                          </a:prstGeom>
                        </pic:spPr>
                      </pic:pic>
                    </a:graphicData>
                  </a:graphic>
                </wp:inline>
              </w:drawing>
            </w:r>
          </w:p>
        </w:tc>
        <w:tc>
          <w:tcPr>
            <w:tcW w:w="3749" w:type="dxa"/>
            <w:tcBorders/>
            <w:shd w:fill="auto" w:val="clear"/>
          </w:tcPr>
          <w:p>
            <w:pPr>
              <w:pStyle w:val="Normal"/>
              <w:spacing w:before="0" w:after="120"/>
              <w:rPr>
                <w:rFonts w:cs="Arial"/>
                <w:lang w:val="ru-RU"/>
              </w:rPr>
            </w:pPr>
            <w:r>
              <w:rPr>
                <w:rFonts w:cs="Arial" w:ascii="Arial" w:hAnsi="Arial"/>
                <w:color w:val="000000"/>
                <w:lang w:val="ru-RU"/>
              </w:rPr>
              <w:t>Ввести процент использования бонуса при оплате вручную</w:t>
            </w:r>
          </w:p>
        </w:tc>
      </w:tr>
      <w:tr>
        <w:trPr/>
        <w:tc>
          <w:tcPr>
            <w:tcW w:w="2350" w:type="dxa"/>
            <w:tcBorders/>
            <w:shd w:fill="auto" w:val="clear"/>
          </w:tcPr>
          <w:p>
            <w:pPr>
              <w:pStyle w:val="Normal"/>
              <w:spacing w:before="0" w:after="120"/>
              <w:rPr>
                <w:rFonts w:cs="Arial"/>
                <w:lang w:val="ru-RU"/>
              </w:rPr>
            </w:pPr>
            <w:r>
              <w:rPr>
                <w:rFonts w:cs="Arial" w:ascii="Arial" w:hAnsi="Arial"/>
                <w:color w:val="000000"/>
                <w:lang w:val="ru-RU"/>
              </w:rPr>
              <w:t>Флаг «Использование бонуса при оплате договоров»</w:t>
            </w:r>
          </w:p>
        </w:tc>
        <w:tc>
          <w:tcPr>
            <w:tcW w:w="2195" w:type="dxa"/>
            <w:tcBorders/>
            <w:shd w:fill="auto" w:val="clear"/>
          </w:tcPr>
          <w:p>
            <w:pPr>
              <w:pStyle w:val="Normal"/>
              <w:spacing w:before="0" w:after="120"/>
              <w:rPr>
                <w:rFonts w:cs="Arial"/>
                <w:lang w:val="ru-RU"/>
              </w:rPr>
            </w:pPr>
            <w:r>
              <w:rPr>
                <w:rFonts w:cs="Arial" w:ascii="Arial" w:hAnsi="Arial"/>
                <w:color w:val="000000"/>
                <w:lang w:val="ru-RU"/>
              </w:rPr>
              <w:t>Признак использования бонуса при оплате договоров</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749" w:type="dxa"/>
            <w:tcBorders/>
            <w:shd w:fill="auto" w:val="clear"/>
          </w:tcPr>
          <w:p>
            <w:pPr>
              <w:pStyle w:val="Normal"/>
              <w:spacing w:before="0" w:after="120"/>
              <w:rPr>
                <w:rFonts w:cs="Arial"/>
                <w:lang w:val="ru-RU"/>
              </w:rPr>
            </w:pPr>
            <w:r>
              <w:rPr>
                <w:rFonts w:cs="Arial" w:ascii="Arial" w:hAnsi="Arial"/>
                <w:color w:val="000000"/>
                <w:lang w:val="ru-RU"/>
              </w:rPr>
              <w:t>Установить</w:t>
            </w:r>
            <w:r>
              <w:rPr>
                <w:rFonts w:cs="Arial" w:ascii="Arial" w:hAnsi="Arial"/>
                <w:color w:val="000000"/>
              </w:rPr>
              <w:t> </w:t>
            </w:r>
            <w:r>
              <w:rPr>
                <w:rFonts w:cs="Arial" w:ascii="Arial" w:hAnsi="Arial"/>
                <w:color w:val="000000"/>
                <w:lang w:val="ru-RU"/>
              </w:rPr>
              <w:t>флаг, если бонус будет использоваться</w:t>
            </w:r>
            <w:r>
              <w:rPr>
                <w:rFonts w:cs="Arial" w:ascii="Arial" w:hAnsi="Arial"/>
                <w:color w:val="000000"/>
              </w:rPr>
              <w:t> </w:t>
            </w:r>
            <w:r>
              <w:rPr>
                <w:rFonts w:cs="Arial" w:ascii="Arial" w:hAnsi="Arial"/>
                <w:color w:val="000000"/>
                <w:lang w:val="ru-RU"/>
              </w:rPr>
              <w:t>при оплате договоров</w:t>
            </w:r>
          </w:p>
        </w:tc>
      </w:tr>
      <w:tr>
        <w:trPr/>
        <w:tc>
          <w:tcPr>
            <w:tcW w:w="2350" w:type="dxa"/>
            <w:tcBorders/>
            <w:shd w:fill="auto" w:val="clear"/>
          </w:tcPr>
          <w:p>
            <w:pPr>
              <w:pStyle w:val="Normal"/>
              <w:spacing w:before="0" w:after="120"/>
              <w:rPr>
                <w:rFonts w:cs="Arial"/>
                <w:lang w:val="ru-RU"/>
              </w:rPr>
            </w:pPr>
            <w:r>
              <w:rPr>
                <w:rFonts w:cs="Arial" w:ascii="Arial" w:hAnsi="Arial"/>
                <w:color w:val="000000"/>
                <w:lang w:val="ru-RU"/>
              </w:rPr>
              <w:t>Поле «Скидка применяется в услугах»</w:t>
            </w:r>
          </w:p>
        </w:tc>
        <w:tc>
          <w:tcPr>
            <w:tcW w:w="2195" w:type="dxa"/>
            <w:tcBorders/>
            <w:shd w:fill="auto" w:val="clear"/>
          </w:tcPr>
          <w:p>
            <w:pPr>
              <w:pStyle w:val="Normal"/>
              <w:spacing w:before="0" w:after="120"/>
              <w:rPr>
                <w:rFonts w:cs="Arial"/>
                <w:lang w:val="ru-RU"/>
              </w:rPr>
            </w:pPr>
            <w:r>
              <w:rPr>
                <w:rFonts w:cs="Arial" w:ascii="Arial" w:hAnsi="Arial"/>
                <w:color w:val="000000"/>
                <w:lang w:val="ru-RU"/>
              </w:rPr>
              <w:t>Услуги, в которых будет применяться скидка</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749" w:type="dxa"/>
            <w:tcBorders/>
            <w:shd w:fill="auto" w:val="clear"/>
          </w:tcPr>
          <w:p>
            <w:pPr>
              <w:pStyle w:val="Normal"/>
              <w:spacing w:before="0" w:after="120"/>
              <w:rPr>
                <w:rFonts w:cs="Arial"/>
                <w:lang w:val="ru-RU"/>
              </w:rPr>
            </w:pPr>
            <w:r>
              <w:rPr>
                <w:rFonts w:cs="Arial" w:ascii="Arial" w:hAnsi="Arial"/>
                <w:color w:val="000000"/>
                <w:lang w:val="ru-RU"/>
              </w:rPr>
              <w:t>Установить</w:t>
            </w:r>
            <w:r>
              <w:rPr>
                <w:rFonts w:cs="Arial" w:ascii="Arial" w:hAnsi="Arial"/>
                <w:color w:val="000000"/>
              </w:rPr>
              <w:t> </w:t>
            </w:r>
            <w:r>
              <w:rPr>
                <w:rFonts w:cs="Arial" w:ascii="Arial" w:hAnsi="Arial"/>
                <w:color w:val="000000"/>
                <w:lang w:val="ru-RU"/>
              </w:rPr>
              <w:t>флаг напротив услуг,</w:t>
            </w:r>
            <w:r>
              <w:rPr>
                <w:rFonts w:cs="Arial" w:ascii="Arial" w:hAnsi="Arial"/>
                <w:color w:val="000000"/>
              </w:rPr>
              <w:t> </w:t>
            </w:r>
            <w:r>
              <w:rPr>
                <w:rFonts w:cs="Arial" w:ascii="Arial" w:hAnsi="Arial"/>
                <w:color w:val="000000"/>
                <w:lang w:val="ru-RU"/>
              </w:rPr>
              <w:t>в которых будет применяться скидка</w:t>
            </w:r>
          </w:p>
        </w:tc>
      </w:tr>
    </w:tbl>
    <w:p>
      <w:pPr>
        <w:pStyle w:val="Normal"/>
        <w:numPr>
          <w:ilvl w:val="0"/>
          <w:numId w:val="603"/>
        </w:numPr>
        <w:rPr>
          <w:lang w:val="ru-RU"/>
        </w:rPr>
      </w:pPr>
      <w:r>
        <w:rPr>
          <w:color w:val="000000"/>
          <w:lang w:val="ru-RU"/>
        </w:rPr>
        <w:t xml:space="preserve">нажать на кнопку </w:t>
      </w:r>
      <w:r>
        <w:rPr>
          <w:color w:val="000000"/>
        </w:rPr>
        <w:drawing>
          <wp:inline distT="0" distB="0" distL="0" distR="0">
            <wp:extent cx="752475" cy="323850"/>
            <wp:effectExtent l="0" t="0" r="0" b="0"/>
            <wp:docPr id="1181" name="Рисунок 101277" descr="_scroll_external/attachments/image2019-8-5_14-25-0-f1bac4d96f57736acbfc49d53a45d21cbd301c2962ec037d08dd2bbacb4d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Рисунок 101277" descr="_scroll_external/attachments/image2019-8-5_14-25-0-f1bac4d96f57736acbfc49d53a45d21cbd301c2962ec037d08dd2bbacb4d0562.png"/>
                    <pic:cNvPicPr>
                      <a:picLocks noChangeAspect="1" noChangeArrowheads="1"/>
                    </pic:cNvPicPr>
                  </pic:nvPicPr>
                  <pic:blipFill>
                    <a:blip r:embed="rId1185"/>
                    <a:stretch>
                      <a:fillRect/>
                    </a:stretch>
                  </pic:blipFill>
                  <pic:spPr bwMode="auto">
                    <a:xfrm>
                      <a:off x="0" y="0"/>
                      <a:ext cx="752475" cy="323850"/>
                    </a:xfrm>
                    <a:prstGeom prst="rect">
                      <a:avLst/>
                    </a:prstGeom>
                  </pic:spPr>
                </pic:pic>
              </a:graphicData>
            </a:graphic>
          </wp:inline>
        </w:drawing>
      </w:r>
      <w:r>
        <w:rPr>
          <w:color w:val="000000"/>
          <w:lang w:val="ru-RU"/>
        </w:rPr>
        <w:t>. Система бонусов будет создана в Системе.</w:t>
      </w:r>
    </w:p>
    <w:p>
      <w:pPr>
        <w:pStyle w:val="5"/>
        <w:numPr>
          <w:ilvl w:val="4"/>
          <w:numId w:val="2"/>
        </w:numPr>
        <w:ind w:left="1009" w:hanging="1009"/>
        <w:rPr>
          <w:rFonts w:ascii="Verdana" w:hAnsi="Verdana"/>
        </w:rPr>
      </w:pPr>
      <w:bookmarkStart w:id="572" w:name="scroll-bookmark-392"/>
      <w:r>
        <w:rPr>
          <w:rFonts w:ascii="Verdana" w:hAnsi="Verdana"/>
          <w:color w:val="000000"/>
        </w:rPr>
        <w:t>Просмотр системы бонусов</w:t>
      </w:r>
      <w:bookmarkEnd w:id="572"/>
    </w:p>
    <w:p>
      <w:pPr>
        <w:pStyle w:val="Normal"/>
        <w:rPr>
          <w:lang w:val="ru-RU"/>
        </w:rPr>
      </w:pPr>
      <w:r>
        <w:rPr>
          <w:color w:val="000000"/>
          <w:lang w:val="ru-RU"/>
        </w:rPr>
        <w:t>Для просмотра системы</w:t>
      </w:r>
      <w:r>
        <w:rPr>
          <w:color w:val="000000"/>
        </w:rPr>
        <w:t> </w:t>
      </w:r>
      <w:r>
        <w:rPr>
          <w:color w:val="000000"/>
          <w:lang w:val="ru-RU"/>
        </w:rPr>
        <w:t>бонусов необходимо:</w:t>
      </w:r>
    </w:p>
    <w:p>
      <w:pPr>
        <w:pStyle w:val="Normal"/>
        <w:numPr>
          <w:ilvl w:val="0"/>
          <w:numId w:val="604"/>
        </w:numPr>
        <w:rPr>
          <w:lang w:val="ru-RU"/>
        </w:rPr>
      </w:pPr>
      <w:r>
        <w:rPr>
          <w:color w:val="000000"/>
          <w:lang w:val="ru-RU"/>
        </w:rPr>
        <w:t>выбрать пункт меню «Система скидок»;</w:t>
      </w:r>
    </w:p>
    <w:p>
      <w:pPr>
        <w:pStyle w:val="Normal"/>
        <w:numPr>
          <w:ilvl w:val="0"/>
          <w:numId w:val="604"/>
        </w:numPr>
        <w:rPr>
          <w:lang w:val="ru-RU"/>
        </w:rPr>
      </w:pPr>
      <w:r>
        <w:rPr>
          <w:color w:val="000000"/>
          <w:lang w:val="ru-RU"/>
        </w:rPr>
        <w:t>откроется окно «Управление дисконтными картами», перейти на вкладку «Системы бонусов»;</w:t>
      </w:r>
    </w:p>
    <w:p>
      <w:pPr>
        <w:pStyle w:val="Normal"/>
        <w:numPr>
          <w:ilvl w:val="0"/>
          <w:numId w:val="604"/>
        </w:numPr>
        <w:rPr>
          <w:lang w:val="ru-RU"/>
        </w:rPr>
      </w:pPr>
      <w:r>
        <w:rPr>
          <w:color w:val="000000"/>
          <w:lang w:val="ru-RU"/>
        </w:rPr>
        <w:t>откроется окно «Управление системами бонусов», содержащее список систем бонусов;</w:t>
      </w:r>
    </w:p>
    <w:p>
      <w:pPr>
        <w:pStyle w:val="Normal"/>
        <w:numPr>
          <w:ilvl w:val="0"/>
          <w:numId w:val="604"/>
        </w:numPr>
        <w:rPr>
          <w:lang w:val="ru-RU"/>
        </w:rPr>
      </w:pPr>
      <w:r>
        <w:rPr>
          <w:color w:val="000000"/>
          <w:lang w:val="ru-RU"/>
        </w:rPr>
        <w:t>выбрать необходимую систему</w:t>
      </w:r>
      <w:r>
        <w:rPr>
          <w:color w:val="000000"/>
        </w:rPr>
        <w:t> </w:t>
      </w:r>
      <w:r>
        <w:rPr>
          <w:color w:val="000000"/>
          <w:lang w:val="ru-RU"/>
        </w:rPr>
        <w:t xml:space="preserve">бонусов и нажать на кнопку </w:t>
      </w:r>
      <w:r>
        <w:rPr>
          <w:color w:val="000000"/>
        </w:rPr>
        <w:drawing>
          <wp:inline distT="0" distB="0" distL="0" distR="0">
            <wp:extent cx="238125" cy="219075"/>
            <wp:effectExtent l="0" t="0" r="0" b="0"/>
            <wp:docPr id="1182" name="Рисунок 101278" descr="_scroll_external/attachments/image2019-8-5_14-34-32-a4cbcb5af1594309a8abb9fae0724c8d30d6d608546553965573e43f5539ce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Рисунок 101278" descr="_scroll_external/attachments/image2019-8-5_14-34-32-a4cbcb5af1594309a8abb9fae0724c8d30d6d608546553965573e43f5539ce3a.png"/>
                    <pic:cNvPicPr>
                      <a:picLocks noChangeAspect="1" noChangeArrowheads="1"/>
                    </pic:cNvPicPr>
                  </pic:nvPicPr>
                  <pic:blipFill>
                    <a:blip r:embed="rId1186"/>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numPr>
          <w:ilvl w:val="0"/>
          <w:numId w:val="604"/>
        </w:numPr>
        <w:rPr>
          <w:lang w:val="ru-RU"/>
        </w:rPr>
      </w:pPr>
      <w:r>
        <w:rPr>
          <w:color w:val="000000"/>
          <w:lang w:val="ru-RU"/>
        </w:rPr>
        <w:t>откроется окно, в котором отображаются основные данные системы бонусов:</w:t>
      </w:r>
    </w:p>
    <w:p>
      <w:pPr>
        <w:pStyle w:val="Normal"/>
        <w:spacing w:beforeAutospacing="1" w:after="120"/>
        <w:jc w:val="center"/>
        <w:rPr>
          <w:color w:val="000000"/>
        </w:rPr>
      </w:pPr>
      <w:r>
        <w:rPr>
          <w:color w:val="000000"/>
        </w:rPr>
        <w:drawing>
          <wp:inline distT="19050" distB="19685" distL="19050" distR="13335">
            <wp:extent cx="6026150" cy="6038850"/>
            <wp:effectExtent l="0" t="0" r="0" b="0"/>
            <wp:docPr id="1183" name="Рисунок 101279" descr="_scroll_external/attachments/image2019-8-7_9-43-47-1ed212e005a0b6a9011d7c6432dfe717bc5851298ade31484af5bb96742cf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Рисунок 101279" descr="_scroll_external/attachments/image2019-8-7_9-43-47-1ed212e005a0b6a9011d7c6432dfe717bc5851298ade31484af5bb96742cf149.png"/>
                    <pic:cNvPicPr>
                      <a:picLocks noChangeAspect="1" noChangeArrowheads="1"/>
                    </pic:cNvPicPr>
                  </pic:nvPicPr>
                  <pic:blipFill>
                    <a:blip r:embed="rId1187"/>
                    <a:stretch>
                      <a:fillRect/>
                    </a:stretch>
                  </pic:blipFill>
                  <pic:spPr bwMode="auto">
                    <a:xfrm>
                      <a:off x="0" y="0"/>
                      <a:ext cx="6026150" cy="60388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391</w:t>
      </w:r>
      <w:r>
        <w:rPr/>
        <w:fldChar w:fldCharType="end"/>
      </w:r>
    </w:p>
    <w:p>
      <w:pPr>
        <w:pStyle w:val="5"/>
        <w:numPr>
          <w:ilvl w:val="4"/>
          <w:numId w:val="2"/>
        </w:numPr>
        <w:ind w:left="1009" w:hanging="1009"/>
        <w:rPr>
          <w:rFonts w:ascii="Verdana" w:hAnsi="Verdana"/>
        </w:rPr>
      </w:pPr>
      <w:bookmarkStart w:id="573" w:name="scroll-bookmark-393"/>
      <w:r>
        <w:rPr>
          <w:rFonts w:ascii="Verdana" w:hAnsi="Verdana"/>
          <w:color w:val="000000"/>
        </w:rPr>
        <w:t>Редактирование системы бонусов</w:t>
      </w:r>
      <w:bookmarkEnd w:id="573"/>
    </w:p>
    <w:p>
      <w:pPr>
        <w:pStyle w:val="Normal"/>
        <w:rPr>
          <w:lang w:val="ru-RU"/>
        </w:rPr>
      </w:pPr>
      <w:r>
        <w:rPr>
          <w:color w:val="000000"/>
          <w:lang w:val="ru-RU"/>
        </w:rPr>
        <w:t>Для редактирования системы</w:t>
      </w:r>
      <w:r>
        <w:rPr>
          <w:color w:val="000000"/>
        </w:rPr>
        <w:t> </w:t>
      </w:r>
      <w:r>
        <w:rPr>
          <w:color w:val="000000"/>
          <w:lang w:val="ru-RU"/>
        </w:rPr>
        <w:t>бонусов необходимо:</w:t>
      </w:r>
    </w:p>
    <w:p>
      <w:pPr>
        <w:pStyle w:val="Normal"/>
        <w:numPr>
          <w:ilvl w:val="0"/>
          <w:numId w:val="605"/>
        </w:numPr>
        <w:rPr>
          <w:lang w:val="ru-RU"/>
        </w:rPr>
      </w:pPr>
      <w:r>
        <w:rPr>
          <w:color w:val="000000"/>
          <w:lang w:val="ru-RU"/>
        </w:rPr>
        <w:t>выбрать пункт меню «Система скидок»;</w:t>
      </w:r>
    </w:p>
    <w:p>
      <w:pPr>
        <w:pStyle w:val="Normal"/>
        <w:numPr>
          <w:ilvl w:val="0"/>
          <w:numId w:val="605"/>
        </w:numPr>
        <w:rPr>
          <w:lang w:val="ru-RU"/>
        </w:rPr>
      </w:pPr>
      <w:r>
        <w:rPr>
          <w:color w:val="000000"/>
          <w:lang w:val="ru-RU"/>
        </w:rPr>
        <w:t>откроется окно «Управление дисконтными картами», перейти на вкладку «Системы бонусов»;</w:t>
      </w:r>
    </w:p>
    <w:p>
      <w:pPr>
        <w:pStyle w:val="Normal"/>
        <w:numPr>
          <w:ilvl w:val="0"/>
          <w:numId w:val="605"/>
        </w:numPr>
        <w:rPr>
          <w:lang w:val="ru-RU"/>
        </w:rPr>
      </w:pPr>
      <w:r>
        <w:rPr>
          <w:color w:val="000000"/>
          <w:lang w:val="ru-RU"/>
        </w:rPr>
        <w:t>откроется окно «Управление системами бонусов», содержащее список систем бонусов;</w:t>
      </w:r>
    </w:p>
    <w:p>
      <w:pPr>
        <w:pStyle w:val="Normal"/>
        <w:numPr>
          <w:ilvl w:val="0"/>
          <w:numId w:val="605"/>
        </w:numPr>
        <w:rPr>
          <w:lang w:val="ru-RU"/>
        </w:rPr>
      </w:pPr>
      <w:r>
        <w:rPr>
          <w:color w:val="000000"/>
          <w:lang w:val="ru-RU"/>
        </w:rPr>
        <w:t>выбрать необходимую систему</w:t>
      </w:r>
      <w:r>
        <w:rPr>
          <w:color w:val="000000"/>
        </w:rPr>
        <w:t> </w:t>
      </w:r>
      <w:r>
        <w:rPr>
          <w:color w:val="000000"/>
          <w:lang w:val="ru-RU"/>
        </w:rPr>
        <w:t xml:space="preserve">бонусов и нажать на кнопку </w:t>
      </w:r>
      <w:r>
        <w:rPr>
          <w:color w:val="000000"/>
        </w:rPr>
        <w:drawing>
          <wp:inline distT="0" distB="0" distL="0" distR="0">
            <wp:extent cx="171450" cy="200025"/>
            <wp:effectExtent l="0" t="0" r="0" b="0"/>
            <wp:docPr id="1184" name="Рисунок 101280" descr="_scroll_external/attachments/image2019-8-5_14-25-51-c6d8f017201b6bc621ad7a18d89b9b480a03e99591a025f680526b346025c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Рисунок 101280" descr="_scroll_external/attachments/image2019-8-5_14-25-51-c6d8f017201b6bc621ad7a18d89b9b480a03e99591a025f680526b346025ce50.png"/>
                    <pic:cNvPicPr>
                      <a:picLocks noChangeAspect="1" noChangeArrowheads="1"/>
                    </pic:cNvPicPr>
                  </pic:nvPicPr>
                  <pic:blipFill>
                    <a:blip r:embed="rId1188"/>
                    <a:stretch>
                      <a:fillRect/>
                    </a:stretch>
                  </pic:blipFill>
                  <pic:spPr bwMode="auto">
                    <a:xfrm>
                      <a:off x="0" y="0"/>
                      <a:ext cx="171450" cy="200025"/>
                    </a:xfrm>
                    <a:prstGeom prst="rect">
                      <a:avLst/>
                    </a:prstGeom>
                  </pic:spPr>
                </pic:pic>
              </a:graphicData>
            </a:graphic>
          </wp:inline>
        </w:drawing>
      </w:r>
      <w:r>
        <w:rPr>
          <w:color w:val="000000"/>
          <w:lang w:val="ru-RU"/>
        </w:rPr>
        <w:t>;</w:t>
      </w:r>
    </w:p>
    <w:p>
      <w:pPr>
        <w:pStyle w:val="Normal"/>
        <w:numPr>
          <w:ilvl w:val="0"/>
          <w:numId w:val="605"/>
        </w:numPr>
        <w:rPr>
          <w:lang w:val="ru-RU"/>
        </w:rPr>
      </w:pPr>
      <w:r>
        <w:rPr>
          <w:color w:val="000000"/>
          <w:lang w:val="ru-RU"/>
        </w:rPr>
        <w:t>откроется форма редактирования системы бонусов:</w:t>
      </w:r>
    </w:p>
    <w:p>
      <w:pPr>
        <w:pStyle w:val="Normal"/>
        <w:spacing w:beforeAutospacing="1" w:after="120"/>
        <w:jc w:val="center"/>
        <w:rPr>
          <w:color w:val="000000"/>
        </w:rPr>
      </w:pPr>
      <w:r>
        <w:rPr>
          <w:color w:val="000000"/>
        </w:rPr>
        <w:drawing>
          <wp:inline distT="19050" distB="13335" distL="19050" distR="13970">
            <wp:extent cx="6158230" cy="4787900"/>
            <wp:effectExtent l="0" t="0" r="0" b="0"/>
            <wp:docPr id="1185" name="Рисунок 101281" descr="_scroll_external/attachments/image2019-8-7_9-40-48-ac94bd479c9adcd3bc6df814a69f1f8129cdc606cb6b1a57fd3f67cf13e4c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Рисунок 101281" descr="_scroll_external/attachments/image2019-8-7_9-40-48-ac94bd479c9adcd3bc6df814a69f1f8129cdc606cb6b1a57fd3f67cf13e4c3b3.png"/>
                    <pic:cNvPicPr>
                      <a:picLocks noChangeAspect="1" noChangeArrowheads="1"/>
                    </pic:cNvPicPr>
                  </pic:nvPicPr>
                  <pic:blipFill>
                    <a:blip r:embed="rId1189"/>
                    <a:stretch>
                      <a:fillRect/>
                    </a:stretch>
                  </pic:blipFill>
                  <pic:spPr bwMode="auto">
                    <a:xfrm>
                      <a:off x="0" y="0"/>
                      <a:ext cx="6158230" cy="4787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392</w:t>
      </w:r>
      <w:r>
        <w:rPr/>
        <w:fldChar w:fldCharType="end"/>
      </w:r>
    </w:p>
    <w:p>
      <w:pPr>
        <w:pStyle w:val="Normal"/>
        <w:numPr>
          <w:ilvl w:val="0"/>
          <w:numId w:val="606"/>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186" name="Рисунок 101282" descr="_scroll_external/attachments/image2019-8-6_17-35-10-ebb00320639137a24c6d1c9180e53ddb45966df3d421695536df3f8d431ef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Рисунок 101282" descr="_scroll_external/attachments/image2019-8-6_17-35-10-ebb00320639137a24c6d1c9180e53ddb45966df3d421695536df3f8d431ef760.png"/>
                    <pic:cNvPicPr>
                      <a:picLocks noChangeAspect="1" noChangeArrowheads="1"/>
                    </pic:cNvPicPr>
                  </pic:nvPicPr>
                  <pic:blipFill>
                    <a:blip r:embed="rId1190"/>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5"/>
        <w:numPr>
          <w:ilvl w:val="4"/>
          <w:numId w:val="2"/>
        </w:numPr>
        <w:ind w:left="1009" w:hanging="1009"/>
        <w:rPr>
          <w:rFonts w:ascii="Verdana" w:hAnsi="Verdana"/>
        </w:rPr>
      </w:pPr>
      <w:bookmarkStart w:id="574" w:name="scroll-bookmark-394"/>
      <w:r>
        <w:rPr>
          <w:rFonts w:ascii="Verdana" w:hAnsi="Verdana"/>
          <w:color w:val="000000"/>
        </w:rPr>
        <w:t>Блокировка, разблокировка системы бонусов</w:t>
      </w:r>
      <w:bookmarkEnd w:id="574"/>
    </w:p>
    <w:p>
      <w:pPr>
        <w:pStyle w:val="Normal"/>
        <w:rPr>
          <w:lang w:val="ru-RU"/>
        </w:rPr>
      </w:pPr>
      <w:r>
        <w:rPr>
          <w:color w:val="000000"/>
          <w:lang w:val="ru-RU"/>
        </w:rPr>
        <w:t>Для блокировки/разблокировки системы бонусов необходимо:</w:t>
      </w:r>
    </w:p>
    <w:p>
      <w:pPr>
        <w:pStyle w:val="Normal"/>
        <w:numPr>
          <w:ilvl w:val="0"/>
          <w:numId w:val="607"/>
        </w:numPr>
        <w:rPr>
          <w:lang w:val="ru-RU"/>
        </w:rPr>
      </w:pPr>
      <w:r>
        <w:rPr>
          <w:color w:val="000000"/>
          <w:lang w:val="ru-RU"/>
        </w:rPr>
        <w:t>выбрать пункт меню «Система скидок»;</w:t>
      </w:r>
    </w:p>
    <w:p>
      <w:pPr>
        <w:pStyle w:val="Normal"/>
        <w:numPr>
          <w:ilvl w:val="0"/>
          <w:numId w:val="607"/>
        </w:numPr>
        <w:rPr>
          <w:lang w:val="ru-RU"/>
        </w:rPr>
      </w:pPr>
      <w:r>
        <w:rPr>
          <w:color w:val="000000"/>
          <w:lang w:val="ru-RU"/>
        </w:rPr>
        <w:t>откроется окно «Управление дисконтными картами», перейти на вкладку «Системы бонусов»;</w:t>
      </w:r>
    </w:p>
    <w:p>
      <w:pPr>
        <w:pStyle w:val="Normal"/>
        <w:numPr>
          <w:ilvl w:val="0"/>
          <w:numId w:val="607"/>
        </w:numPr>
        <w:rPr>
          <w:lang w:val="ru-RU"/>
        </w:rPr>
      </w:pPr>
      <w:r>
        <w:rPr>
          <w:color w:val="000000"/>
          <w:lang w:val="ru-RU"/>
        </w:rPr>
        <w:t>откроется окно «Управление системами бонусов», содержащее список систем бонусов;</w:t>
      </w:r>
    </w:p>
    <w:p>
      <w:pPr>
        <w:pStyle w:val="Normal"/>
        <w:numPr>
          <w:ilvl w:val="0"/>
          <w:numId w:val="607"/>
        </w:numPr>
        <w:rPr>
          <w:lang w:val="ru-RU"/>
        </w:rPr>
      </w:pPr>
      <w:r>
        <w:rPr>
          <w:color w:val="000000"/>
          <w:lang w:val="ru-RU"/>
        </w:rPr>
        <w:t xml:space="preserve">выбрать необходимую систему бонусов и нажать на кнопку </w:t>
      </w:r>
      <w:r>
        <w:rPr>
          <w:color w:val="000000"/>
        </w:rPr>
        <w:drawing>
          <wp:inline distT="0" distB="0" distL="0" distR="0">
            <wp:extent cx="180975" cy="219075"/>
            <wp:effectExtent l="0" t="0" r="0" b="0"/>
            <wp:docPr id="1187" name="Рисунок 101283" descr="_scroll_external/attachments/image2019-8-7_10-6-54-49e4e58e235f84f85b5c2c6b197676ec39386b9919f4a2915564da5d24541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Рисунок 101283" descr="_scroll_external/attachments/image2019-8-7_10-6-54-49e4e58e235f84f85b5c2c6b197676ec39386b9919f4a2915564da5d245416ba.png"/>
                    <pic:cNvPicPr>
                      <a:picLocks noChangeAspect="1" noChangeArrowheads="1"/>
                    </pic:cNvPicPr>
                  </pic:nvPicPr>
                  <pic:blipFill>
                    <a:blip r:embed="rId1191"/>
                    <a:stretch>
                      <a:fillRect/>
                    </a:stretch>
                  </pic:blipFill>
                  <pic:spPr bwMode="auto">
                    <a:xfrm>
                      <a:off x="0" y="0"/>
                      <a:ext cx="180975" cy="219075"/>
                    </a:xfrm>
                    <a:prstGeom prst="rect">
                      <a:avLst/>
                    </a:prstGeom>
                  </pic:spPr>
                </pic:pic>
              </a:graphicData>
            </a:graphic>
          </wp:inline>
        </w:drawing>
      </w:r>
      <w:r>
        <w:rPr>
          <w:color w:val="000000"/>
        </w:rPr>
        <w:t> </w:t>
      </w:r>
      <w:r>
        <w:rPr>
          <w:color w:val="000000"/>
          <w:lang w:val="ru-RU"/>
        </w:rPr>
        <w:t>(блокировка) или</w:t>
      </w:r>
      <w:r>
        <w:rPr>
          <w:color w:val="000000"/>
        </w:rPr>
        <w:t> </w:t>
      </w:r>
      <w:r>
        <w:rPr>
          <w:color w:val="000000"/>
        </w:rPr>
        <w:drawing>
          <wp:inline distT="0" distB="0" distL="0" distR="0">
            <wp:extent cx="171450" cy="190500"/>
            <wp:effectExtent l="0" t="0" r="0" b="0"/>
            <wp:docPr id="1188" name="Рисунок 101284" descr="_scroll_external/attachments/image2019-8-7_10-7-1-7e33cbc569429ed9410f1436aa28b063b864c38f61f6f9cc0ae2c24ac2e085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Рисунок 101284" descr="_scroll_external/attachments/image2019-8-7_10-7-1-7e33cbc569429ed9410f1436aa28b063b864c38f61f6f9cc0ae2c24ac2e0855e.png"/>
                    <pic:cNvPicPr>
                      <a:picLocks noChangeAspect="1" noChangeArrowheads="1"/>
                    </pic:cNvPicPr>
                  </pic:nvPicPr>
                  <pic:blipFill>
                    <a:blip r:embed="rId1192"/>
                    <a:stretch>
                      <a:fillRect/>
                    </a:stretch>
                  </pic:blipFill>
                  <pic:spPr bwMode="auto">
                    <a:xfrm>
                      <a:off x="0" y="0"/>
                      <a:ext cx="171450" cy="190500"/>
                    </a:xfrm>
                    <a:prstGeom prst="rect">
                      <a:avLst/>
                    </a:prstGeom>
                  </pic:spPr>
                </pic:pic>
              </a:graphicData>
            </a:graphic>
          </wp:inline>
        </w:drawing>
      </w:r>
      <w:r>
        <w:rPr>
          <w:color w:val="000000"/>
          <w:lang w:val="ru-RU"/>
        </w:rPr>
        <w:t xml:space="preserve"> (разблокировка);</w:t>
      </w:r>
    </w:p>
    <w:p>
      <w:pPr>
        <w:pStyle w:val="Normal"/>
        <w:numPr>
          <w:ilvl w:val="0"/>
          <w:numId w:val="607"/>
        </w:numPr>
        <w:rPr>
          <w:lang w:val="ru-RU"/>
        </w:rPr>
      </w:pPr>
      <w:r>
        <w:rPr>
          <w:color w:val="000000"/>
          <w:lang w:val="ru-RU"/>
        </w:rPr>
        <w:t>откроется окно для подтверждения действия:</w:t>
      </w:r>
    </w:p>
    <w:p>
      <w:pPr>
        <w:pStyle w:val="Normal"/>
        <w:spacing w:beforeAutospacing="1" w:after="120"/>
        <w:jc w:val="center"/>
        <w:rPr>
          <w:color w:val="000000"/>
        </w:rPr>
      </w:pPr>
      <w:r>
        <w:rPr>
          <w:color w:val="000000"/>
        </w:rPr>
        <w:drawing>
          <wp:inline distT="0" distB="0" distL="0" distR="0">
            <wp:extent cx="4248150" cy="1209675"/>
            <wp:effectExtent l="0" t="0" r="0" b="0"/>
            <wp:docPr id="1189" name="Рисунок 101285" descr="_scroll_external/attachments/image2019-8-7_10-7-16-1ac5fd03f0490627a1440f64ae2d7a306f85c4e31ed8d24c258fbc31efb48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Рисунок 101285" descr="_scroll_external/attachments/image2019-8-7_10-7-16-1ac5fd03f0490627a1440f64ae2d7a306f85c4e31ed8d24c258fbc31efb48604.png"/>
                    <pic:cNvPicPr>
                      <a:picLocks noChangeAspect="1" noChangeArrowheads="1"/>
                    </pic:cNvPicPr>
                  </pic:nvPicPr>
                  <pic:blipFill>
                    <a:blip r:embed="rId1193"/>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393</w:t>
      </w:r>
      <w:r>
        <w:rPr/>
        <w:fldChar w:fldCharType="end"/>
      </w:r>
    </w:p>
    <w:p>
      <w:pPr>
        <w:pStyle w:val="Normal"/>
        <w:spacing w:beforeAutospacing="1" w:after="120"/>
        <w:jc w:val="center"/>
        <w:rPr>
          <w:color w:val="000000"/>
        </w:rPr>
      </w:pPr>
      <w:r>
        <w:rPr>
          <w:color w:val="000000"/>
        </w:rPr>
        <w:drawing>
          <wp:inline distT="0" distB="0" distL="0" distR="0">
            <wp:extent cx="4248150" cy="1209675"/>
            <wp:effectExtent l="0" t="0" r="0" b="0"/>
            <wp:docPr id="1190" name="Рисунок 101286" descr="_scroll_external/attachments/image2019-8-7_10-7-25-196cbce9faebed75646dd92dfa565b08fddfd85647257e72e2e4d5049ba7b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Рисунок 101286" descr="_scroll_external/attachments/image2019-8-7_10-7-25-196cbce9faebed75646dd92dfa565b08fddfd85647257e72e2e4d5049ba7bc11.png"/>
                    <pic:cNvPicPr>
                      <a:picLocks noChangeAspect="1" noChangeArrowheads="1"/>
                    </pic:cNvPicPr>
                  </pic:nvPicPr>
                  <pic:blipFill>
                    <a:blip r:embed="rId1194"/>
                    <a:stretch>
                      <a:fillRect/>
                    </a:stretch>
                  </pic:blipFill>
                  <pic:spPr bwMode="auto">
                    <a:xfrm>
                      <a:off x="0" y="0"/>
                      <a:ext cx="4248150"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394</w:t>
      </w:r>
      <w:r>
        <w:rPr/>
        <w:fldChar w:fldCharType="end"/>
      </w:r>
    </w:p>
    <w:p>
      <w:pPr>
        <w:pStyle w:val="Normal"/>
        <w:numPr>
          <w:ilvl w:val="0"/>
          <w:numId w:val="608"/>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91" name="Рисунок 101287" descr="_scroll_external/attachments/image2019-8-7_10-7-44-8cdb3cf1429e36c9b1433889f06cee41ff40cf817dd0a11e8d4d0c8f43c66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Рисунок 101287" descr="_scroll_external/attachments/image2019-8-7_10-7-44-8cdb3cf1429e36c9b1433889f06cee41ff40cf817dd0a11e8d4d0c8f43c6663a.png"/>
                    <pic:cNvPicPr>
                      <a:picLocks noChangeAspect="1" noChangeArrowheads="1"/>
                    </pic:cNvPicPr>
                  </pic:nvPicPr>
                  <pic:blipFill>
                    <a:blip r:embed="rId1195"/>
                    <a:stretch>
                      <a:fillRect/>
                    </a:stretch>
                  </pic:blipFill>
                  <pic:spPr bwMode="auto">
                    <a:xfrm>
                      <a:off x="0" y="0"/>
                      <a:ext cx="771525" cy="361950"/>
                    </a:xfrm>
                    <a:prstGeom prst="rect">
                      <a:avLst/>
                    </a:prstGeom>
                  </pic:spPr>
                </pic:pic>
              </a:graphicData>
            </a:graphic>
          </wp:inline>
        </w:drawing>
      </w:r>
      <w:r>
        <w:rPr>
          <w:color w:val="000000"/>
          <w:lang w:val="ru-RU"/>
        </w:rPr>
        <w:t>. Система бонусов будет заблокирована/разблокирована.</w:t>
      </w:r>
    </w:p>
    <w:p>
      <w:pPr>
        <w:pStyle w:val="5"/>
        <w:numPr>
          <w:ilvl w:val="4"/>
          <w:numId w:val="2"/>
        </w:numPr>
        <w:ind w:left="1009" w:hanging="1009"/>
        <w:rPr>
          <w:rFonts w:ascii="Verdana" w:hAnsi="Verdana"/>
        </w:rPr>
      </w:pPr>
      <w:bookmarkStart w:id="575" w:name="scroll-bookmark-395"/>
      <w:r>
        <w:rPr>
          <w:rFonts w:ascii="Verdana" w:hAnsi="Verdana"/>
          <w:color w:val="000000"/>
        </w:rPr>
        <w:t>Удаление системы бонусов</w:t>
      </w:r>
      <w:bookmarkEnd w:id="575"/>
    </w:p>
    <w:p>
      <w:pPr>
        <w:pStyle w:val="Normal"/>
        <w:rPr>
          <w:lang w:val="ru-RU"/>
        </w:rPr>
      </w:pPr>
      <w:r>
        <w:rPr>
          <w:color w:val="000000"/>
          <w:lang w:val="ru-RU"/>
        </w:rPr>
        <w:t>Для удаления</w:t>
      </w:r>
      <w:r>
        <w:rPr>
          <w:color w:val="000000"/>
        </w:rPr>
        <w:t> </w:t>
      </w:r>
      <w:r>
        <w:rPr>
          <w:color w:val="000000"/>
          <w:lang w:val="ru-RU"/>
        </w:rPr>
        <w:t>системы</w:t>
      </w:r>
      <w:r>
        <w:rPr>
          <w:color w:val="000000"/>
        </w:rPr>
        <w:t> </w:t>
      </w:r>
      <w:r>
        <w:rPr>
          <w:color w:val="000000"/>
          <w:lang w:val="ru-RU"/>
        </w:rPr>
        <w:t>бонусов необходимо:</w:t>
      </w:r>
    </w:p>
    <w:p>
      <w:pPr>
        <w:pStyle w:val="Normal"/>
        <w:numPr>
          <w:ilvl w:val="0"/>
          <w:numId w:val="609"/>
        </w:numPr>
        <w:rPr>
          <w:lang w:val="ru-RU"/>
        </w:rPr>
      </w:pPr>
      <w:r>
        <w:rPr>
          <w:color w:val="000000"/>
          <w:lang w:val="ru-RU"/>
        </w:rPr>
        <w:t>выбрать пункт меню «Система скидок»;</w:t>
      </w:r>
    </w:p>
    <w:p>
      <w:pPr>
        <w:pStyle w:val="Normal"/>
        <w:numPr>
          <w:ilvl w:val="0"/>
          <w:numId w:val="609"/>
        </w:numPr>
        <w:rPr>
          <w:lang w:val="ru-RU"/>
        </w:rPr>
      </w:pPr>
      <w:r>
        <w:rPr>
          <w:color w:val="000000"/>
          <w:lang w:val="ru-RU"/>
        </w:rPr>
        <w:t>откроется окно «Управление дисконтными картами», перейти на вкладку «Системы бонусов»;</w:t>
      </w:r>
    </w:p>
    <w:p>
      <w:pPr>
        <w:pStyle w:val="Normal"/>
        <w:numPr>
          <w:ilvl w:val="0"/>
          <w:numId w:val="609"/>
        </w:numPr>
        <w:rPr>
          <w:lang w:val="ru-RU"/>
        </w:rPr>
      </w:pPr>
      <w:r>
        <w:rPr>
          <w:color w:val="000000"/>
          <w:lang w:val="ru-RU"/>
        </w:rPr>
        <w:t>откроется окно «Управление системами бонусов», содержащее список систем бонусов;</w:t>
      </w:r>
    </w:p>
    <w:p>
      <w:pPr>
        <w:pStyle w:val="Normal"/>
        <w:numPr>
          <w:ilvl w:val="0"/>
          <w:numId w:val="609"/>
        </w:numPr>
        <w:rPr>
          <w:lang w:val="ru-RU"/>
        </w:rPr>
      </w:pPr>
      <w:r>
        <w:rPr>
          <w:color w:val="000000"/>
          <w:lang w:val="ru-RU"/>
        </w:rPr>
        <w:t>выбрать необходимую систему</w:t>
      </w:r>
      <w:r>
        <w:rPr>
          <w:color w:val="000000"/>
        </w:rPr>
        <w:t> </w:t>
      </w:r>
      <w:r>
        <w:rPr>
          <w:color w:val="000000"/>
          <w:lang w:val="ru-RU"/>
        </w:rPr>
        <w:t xml:space="preserve">бонусов и нажать на кнопку </w:t>
      </w:r>
      <w:r>
        <w:rPr>
          <w:color w:val="000000"/>
        </w:rPr>
        <w:drawing>
          <wp:inline distT="0" distB="0" distL="0" distR="0">
            <wp:extent cx="142875" cy="180975"/>
            <wp:effectExtent l="0" t="0" r="0" b="0"/>
            <wp:docPr id="1192" name="Рисунок 101288" descr="_scroll_external/attachments/image2019-8-5_14-26-49-dcdf66197980d8fa3764d4d785cecee9846755c25a3b324b3cca9d364b037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Рисунок 101288" descr="_scroll_external/attachments/image2019-8-5_14-26-49-dcdf66197980d8fa3764d4d785cecee9846755c25a3b324b3cca9d364b03762f.png"/>
                    <pic:cNvPicPr>
                      <a:picLocks noChangeAspect="1" noChangeArrowheads="1"/>
                    </pic:cNvPicPr>
                  </pic:nvPicPr>
                  <pic:blipFill>
                    <a:blip r:embed="rId1196"/>
                    <a:stretch>
                      <a:fillRect/>
                    </a:stretch>
                  </pic:blipFill>
                  <pic:spPr bwMode="auto">
                    <a:xfrm>
                      <a:off x="0" y="0"/>
                      <a:ext cx="142875" cy="180975"/>
                    </a:xfrm>
                    <a:prstGeom prst="rect">
                      <a:avLst/>
                    </a:prstGeom>
                  </pic:spPr>
                </pic:pic>
              </a:graphicData>
            </a:graphic>
          </wp:inline>
        </w:drawing>
      </w:r>
      <w:r>
        <w:rPr>
          <w:color w:val="000000"/>
          <w:lang w:val="ru-RU"/>
        </w:rPr>
        <w:t>;</w:t>
      </w:r>
    </w:p>
    <w:p>
      <w:pPr>
        <w:pStyle w:val="Normal"/>
        <w:numPr>
          <w:ilvl w:val="0"/>
          <w:numId w:val="609"/>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57675" cy="1209675"/>
            <wp:effectExtent l="0" t="0" r="0" b="0"/>
            <wp:docPr id="1193" name="Рисунок 101289" descr="_scroll_external/attachments/image2019-8-5_14-26-55-c976e3d46cde586ee07768f41f0aba5911f3c249a305b7c87191f40b02144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Рисунок 101289" descr="_scroll_external/attachments/image2019-8-5_14-26-55-c976e3d46cde586ee07768f41f0aba5911f3c249a305b7c87191f40b0214419b.png"/>
                    <pic:cNvPicPr>
                      <a:picLocks noChangeAspect="1" noChangeArrowheads="1"/>
                    </pic:cNvPicPr>
                  </pic:nvPicPr>
                  <pic:blipFill>
                    <a:blip r:embed="rId1197"/>
                    <a:stretch>
                      <a:fillRect/>
                    </a:stretch>
                  </pic:blipFill>
                  <pic:spPr bwMode="auto">
                    <a:xfrm>
                      <a:off x="0" y="0"/>
                      <a:ext cx="4257675" cy="120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395</w:t>
      </w:r>
      <w:r>
        <w:rPr/>
        <w:fldChar w:fldCharType="end"/>
      </w:r>
    </w:p>
    <w:p>
      <w:pPr>
        <w:pStyle w:val="Normal"/>
        <w:numPr>
          <w:ilvl w:val="0"/>
          <w:numId w:val="610"/>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194" name="Рисунок 101290" descr="_scroll_external/attachments/image2019-8-5_14-27-10-cff2fc8ec5d829edf42edf2caf1ee4b2a8d5eb9a36c452dabc88dcbd3fb542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Рисунок 101290" descr="_scroll_external/attachments/image2019-8-5_14-27-10-cff2fc8ec5d829edf42edf2caf1ee4b2a8d5eb9a36c452dabc88dcbd3fb542c3.png"/>
                    <pic:cNvPicPr>
                      <a:picLocks noChangeAspect="1" noChangeArrowheads="1"/>
                    </pic:cNvPicPr>
                  </pic:nvPicPr>
                  <pic:blipFill>
                    <a:blip r:embed="rId1198"/>
                    <a:stretch>
                      <a:fillRect/>
                    </a:stretch>
                  </pic:blipFill>
                  <pic:spPr bwMode="auto">
                    <a:xfrm>
                      <a:off x="0" y="0"/>
                      <a:ext cx="771525" cy="361950"/>
                    </a:xfrm>
                    <a:prstGeom prst="rect">
                      <a:avLst/>
                    </a:prstGeom>
                  </pic:spPr>
                </pic:pic>
              </a:graphicData>
            </a:graphic>
          </wp:inline>
        </w:drawing>
      </w:r>
      <w:r>
        <w:rPr>
          <w:color w:val="000000"/>
          <w:lang w:val="ru-RU"/>
        </w:rPr>
        <w:t>. Система бонусов будет удалена.</w:t>
      </w:r>
    </w:p>
    <w:p>
      <w:pPr>
        <w:pStyle w:val="Normal"/>
        <w:rPr>
          <w:lang w:val="ru-RU"/>
        </w:rPr>
      </w:pPr>
      <w:r>
        <w:rPr>
          <w:b/>
          <w:color w:val="000000"/>
          <w:lang w:val="ru-RU"/>
        </w:rPr>
        <w:t xml:space="preserve">Важно! </w:t>
      </w:r>
      <w:r>
        <w:rPr>
          <w:color w:val="000000"/>
          <w:lang w:val="ru-RU"/>
        </w:rPr>
        <w:t>Системы бонусов, которые используются в дисконтных картах,</w:t>
      </w:r>
      <w:r>
        <w:rPr>
          <w:color w:val="000000"/>
        </w:rPr>
        <w:t> </w:t>
      </w:r>
      <w:r>
        <w:rPr>
          <w:color w:val="000000"/>
          <w:lang w:val="ru-RU"/>
        </w:rPr>
        <w:t>недоступны</w:t>
      </w:r>
      <w:r>
        <w:rPr>
          <w:color w:val="000000"/>
        </w:rPr>
        <w:t> </w:t>
      </w:r>
      <w:r>
        <w:rPr>
          <w:color w:val="000000"/>
          <w:lang w:val="ru-RU"/>
        </w:rPr>
        <w:t>для удаления.</w:t>
      </w:r>
    </w:p>
    <w:p>
      <w:pPr>
        <w:pStyle w:val="2"/>
        <w:numPr>
          <w:ilvl w:val="1"/>
          <w:numId w:val="2"/>
        </w:numPr>
        <w:rPr>
          <w:rFonts w:ascii="Verdana" w:hAnsi="Verdana"/>
          <w:lang w:val="ru-RU"/>
        </w:rPr>
      </w:pPr>
      <w:bookmarkStart w:id="576" w:name="_Toc23252648"/>
      <w:bookmarkStart w:id="577" w:name="_Toc22720755"/>
      <w:bookmarkStart w:id="578" w:name="scroll-bookmark-396"/>
      <w:r>
        <w:rPr>
          <w:rFonts w:ascii="Verdana" w:hAnsi="Verdana"/>
          <w:color w:val="000000"/>
          <w:lang w:val="ru-RU"/>
        </w:rPr>
        <w:t>Отчеты в Подсистеме автоматизации радиологической службы</w:t>
      </w:r>
      <w:bookmarkEnd w:id="576"/>
      <w:bookmarkEnd w:id="577"/>
      <w:bookmarkEnd w:id="578"/>
    </w:p>
    <w:p>
      <w:pPr>
        <w:pStyle w:val="Normal"/>
        <w:rPr>
          <w:lang w:val="ru-RU"/>
        </w:rPr>
      </w:pPr>
      <w:r>
        <w:rPr>
          <w:color w:val="000000"/>
          <w:lang w:val="ru-RU"/>
        </w:rPr>
        <w:t>В задаче «Отчеты» предоставляется доступ к вызову заранее сформулированных параметризированных отчетов.</w:t>
      </w:r>
    </w:p>
    <w:p>
      <w:pPr>
        <w:pStyle w:val="3"/>
        <w:numPr>
          <w:ilvl w:val="2"/>
          <w:numId w:val="2"/>
        </w:numPr>
        <w:rPr>
          <w:rFonts w:ascii="Verdana" w:hAnsi="Verdana"/>
        </w:rPr>
      </w:pPr>
      <w:bookmarkStart w:id="579" w:name="_Toc23252649"/>
      <w:bookmarkStart w:id="580" w:name="_Toc22720756"/>
      <w:bookmarkStart w:id="581" w:name="scroll-bookmark-398"/>
      <w:r>
        <w:rPr>
          <w:rFonts w:ascii="Verdana" w:hAnsi="Verdana"/>
          <w:color w:val="000000"/>
        </w:rPr>
        <w:t>Отображение отчета в web-браузере</w:t>
      </w:r>
      <w:bookmarkEnd w:id="579"/>
      <w:bookmarkEnd w:id="580"/>
      <w:bookmarkEnd w:id="581"/>
    </w:p>
    <w:p>
      <w:pPr>
        <w:pStyle w:val="Normal"/>
        <w:rPr>
          <w:lang w:val="ru-RU"/>
        </w:rPr>
      </w:pPr>
      <w:r>
        <w:rPr>
          <w:color w:val="000000"/>
          <w:lang w:val="ru-RU"/>
        </w:rPr>
        <w:t xml:space="preserve">Для отображения отчета в </w:t>
      </w:r>
      <w:r>
        <w:rPr>
          <w:color w:val="000000"/>
        </w:rPr>
        <w:t>web</w:t>
      </w:r>
      <w:r>
        <w:rPr>
          <w:color w:val="000000"/>
          <w:lang w:val="ru-RU"/>
        </w:rPr>
        <w:t>-браузере необходимо:</w:t>
      </w:r>
    </w:p>
    <w:p>
      <w:pPr>
        <w:pStyle w:val="Normal"/>
        <w:numPr>
          <w:ilvl w:val="0"/>
          <w:numId w:val="611"/>
        </w:numPr>
        <w:rPr>
          <w:color w:val="000000"/>
        </w:rPr>
      </w:pPr>
      <w:r>
        <w:rPr>
          <w:color w:val="000000"/>
        </w:rPr>
        <w:t>выбрать пункт меню «Отчеты»;</w:t>
      </w:r>
    </w:p>
    <w:p>
      <w:pPr>
        <w:pStyle w:val="Normal"/>
        <w:numPr>
          <w:ilvl w:val="0"/>
          <w:numId w:val="611"/>
        </w:numPr>
        <w:rPr>
          <w:color w:val="000000"/>
        </w:rPr>
      </w:pPr>
      <w:r>
        <w:rPr>
          <w:color w:val="000000"/>
        </w:rPr>
        <w:t>откроется окно «Список отчетов»:</w:t>
      </w:r>
    </w:p>
    <w:p>
      <w:pPr>
        <w:pStyle w:val="Normal"/>
        <w:spacing w:beforeAutospacing="1" w:after="120"/>
        <w:jc w:val="center"/>
        <w:rPr>
          <w:color w:val="000000"/>
        </w:rPr>
      </w:pPr>
      <w:r>
        <w:rPr>
          <w:color w:val="000000"/>
        </w:rPr>
        <w:drawing>
          <wp:inline distT="0" distB="0" distL="0" distR="0">
            <wp:extent cx="5395595" cy="3976370"/>
            <wp:effectExtent l="0" t="0" r="0" b="0"/>
            <wp:docPr id="1195" name="Рисунок 101291" descr="_scroll_external/attachments/image2019-7-3_15-17-40-04d9bc58341c5e7d696d4b8febdfc80657a8a804f1a1f3888ce7b0b8cc16cd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Рисунок 101291" descr="_scroll_external/attachments/image2019-7-3_15-17-40-04d9bc58341c5e7d696d4b8febdfc80657a8a804f1a1f3888ce7b0b8cc16cd28.png"/>
                    <pic:cNvPicPr>
                      <a:picLocks noChangeAspect="1" noChangeArrowheads="1"/>
                    </pic:cNvPicPr>
                  </pic:nvPicPr>
                  <pic:blipFill>
                    <a:blip r:embed="rId1199"/>
                    <a:stretch>
                      <a:fillRect/>
                    </a:stretch>
                  </pic:blipFill>
                  <pic:spPr bwMode="auto">
                    <a:xfrm>
                      <a:off x="0" y="0"/>
                      <a:ext cx="5395595" cy="39763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396</w:t>
      </w:r>
      <w:r>
        <w:rPr/>
        <w:fldChar w:fldCharType="end"/>
      </w:r>
    </w:p>
    <w:p>
      <w:pPr>
        <w:pStyle w:val="Normal"/>
        <w:numPr>
          <w:ilvl w:val="0"/>
          <w:numId w:val="612"/>
        </w:numPr>
        <w:spacing w:beforeAutospacing="1" w:after="120"/>
        <w:rPr>
          <w:lang w:val="ru-RU"/>
        </w:rPr>
      </w:pPr>
      <w:r>
        <w:rPr>
          <w:color w:val="000000"/>
          <w:lang w:val="ru-RU"/>
        </w:rPr>
        <w:t>выбрать необходимый отчет и напротив него нажать на кнопку</w:t>
      </w:r>
      <w:r>
        <w:rPr>
          <w:color w:val="000000"/>
        </w:rPr>
        <w:t> </w:t>
      </w:r>
      <w:r>
        <w:rPr>
          <w:color w:val="000000"/>
        </w:rPr>
        <w:drawing>
          <wp:inline distT="0" distB="0" distL="0" distR="0">
            <wp:extent cx="390525" cy="285750"/>
            <wp:effectExtent l="0" t="0" r="0" b="0"/>
            <wp:docPr id="1196" name="Рисунок 101292" descr="_scroll_external/attachments/image2019-8-2_15-22-19-f13c6d9c9462b2ed013cbf69a83e1e12ec440ca7de25a4d5b8445a5d69316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Рисунок 101292" descr="_scroll_external/attachments/image2019-8-2_15-22-19-f13c6d9c9462b2ed013cbf69a83e1e12ec440ca7de25a4d5b8445a5d69316e67.png"/>
                    <pic:cNvPicPr>
                      <a:picLocks noChangeAspect="1" noChangeArrowheads="1"/>
                    </pic:cNvPicPr>
                  </pic:nvPicPr>
                  <pic:blipFill>
                    <a:blip r:embed="rId1200"/>
                    <a:stretch>
                      <a:fillRect/>
                    </a:stretch>
                  </pic:blipFill>
                  <pic:spPr bwMode="auto">
                    <a:xfrm>
                      <a:off x="0" y="0"/>
                      <a:ext cx="390525" cy="285750"/>
                    </a:xfrm>
                    <a:prstGeom prst="rect">
                      <a:avLst/>
                    </a:prstGeom>
                    <a:ln w="9525">
                      <a:solidFill>
                        <a:srgbClr val="000000"/>
                      </a:solidFill>
                    </a:ln>
                  </pic:spPr>
                </pic:pic>
              </a:graphicData>
            </a:graphic>
          </wp:inline>
        </w:drawing>
      </w:r>
      <w:r>
        <w:rPr>
          <w:color w:val="000000"/>
          <w:lang w:val="ru-RU"/>
        </w:rPr>
        <w:t>;</w:t>
      </w:r>
    </w:p>
    <w:p>
      <w:pPr>
        <w:pStyle w:val="Normal"/>
        <w:numPr>
          <w:ilvl w:val="0"/>
          <w:numId w:val="612"/>
        </w:numPr>
        <w:spacing w:before="0" w:after="120"/>
        <w:rPr>
          <w:lang w:val="ru-RU"/>
        </w:rPr>
      </w:pPr>
      <w:r>
        <w:rPr>
          <w:color w:val="000000"/>
          <w:lang w:val="ru-RU"/>
        </w:rPr>
        <w:t>указать параметры отчета в открывшейся форме ввода:</w:t>
      </w:r>
    </w:p>
    <w:p>
      <w:pPr>
        <w:pStyle w:val="Normal"/>
        <w:spacing w:beforeAutospacing="1" w:after="120"/>
        <w:jc w:val="center"/>
        <w:rPr>
          <w:color w:val="000000"/>
        </w:rPr>
      </w:pPr>
      <w:r>
        <w:rPr>
          <w:color w:val="000000"/>
        </w:rPr>
        <w:drawing>
          <wp:inline distT="0" distB="0" distL="0" distR="0">
            <wp:extent cx="5038725" cy="4152900"/>
            <wp:effectExtent l="0" t="0" r="0" b="0"/>
            <wp:docPr id="1197" name="Рисунок 101293" descr="_scroll_external/attachments/worddavf34d8ec45b12cd52396886b5c235b862-f8f923e00b9ff6121197fb9b66c25d14909fdd5c5f6b99a7c99fabd8c7f4b4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Рисунок 101293" descr="_scroll_external/attachments/worddavf34d8ec45b12cd52396886b5c235b862-f8f923e00b9ff6121197fb9b66c25d14909fdd5c5f6b99a7c99fabd8c7f4b4e8.png"/>
                    <pic:cNvPicPr>
                      <a:picLocks noChangeAspect="1" noChangeArrowheads="1"/>
                    </pic:cNvPicPr>
                  </pic:nvPicPr>
                  <pic:blipFill>
                    <a:blip r:embed="rId1201"/>
                    <a:stretch>
                      <a:fillRect/>
                    </a:stretch>
                  </pic:blipFill>
                  <pic:spPr bwMode="auto">
                    <a:xfrm>
                      <a:off x="0" y="0"/>
                      <a:ext cx="5038725" cy="4152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397</w:t>
      </w:r>
      <w:r>
        <w:rPr/>
        <w:fldChar w:fldCharType="end"/>
      </w:r>
    </w:p>
    <w:p>
      <w:pPr>
        <w:pStyle w:val="Normal"/>
        <w:numPr>
          <w:ilvl w:val="0"/>
          <w:numId w:val="613"/>
        </w:numPr>
        <w:rPr>
          <w:lang w:val="ru-RU"/>
        </w:rPr>
      </w:pPr>
      <w:r>
        <w:rPr>
          <w:color w:val="000000"/>
          <w:lang w:val="ru-RU"/>
        </w:rPr>
        <w:t>запустить исполнение отчета нажатием на кнопку «</w:t>
      </w:r>
      <w:r>
        <w:rPr>
          <w:color w:val="000000"/>
        </w:rPr>
        <w:t>OK</w:t>
      </w:r>
      <w:r>
        <w:rPr>
          <w:color w:val="000000"/>
          <w:lang w:val="ru-RU"/>
        </w:rPr>
        <w:t xml:space="preserve">». Отчет будет отображен в </w:t>
      </w:r>
      <w:r>
        <w:rPr>
          <w:color w:val="000000"/>
        </w:rPr>
        <w:t>web</w:t>
      </w:r>
      <w:r>
        <w:rPr>
          <w:color w:val="000000"/>
          <w:lang w:val="ru-RU"/>
        </w:rPr>
        <w:t>-браузере.</w:t>
      </w:r>
      <w:r>
        <w:rPr>
          <w:color w:val="000000"/>
        </w:rPr>
        <w:t> </w:t>
      </w:r>
    </w:p>
    <w:p>
      <w:pPr>
        <w:pStyle w:val="3"/>
        <w:numPr>
          <w:ilvl w:val="2"/>
          <w:numId w:val="2"/>
        </w:numPr>
        <w:rPr>
          <w:rFonts w:ascii="Verdana" w:hAnsi="Verdana"/>
        </w:rPr>
      </w:pPr>
      <w:bookmarkStart w:id="582" w:name="_Toc23252650"/>
      <w:bookmarkStart w:id="583" w:name="_Toc22720757"/>
      <w:bookmarkStart w:id="584" w:name="scroll-bookmark-399"/>
      <w:r>
        <w:rPr>
          <w:rFonts w:ascii="Verdana" w:hAnsi="Verdana"/>
          <w:color w:val="000000"/>
        </w:rPr>
        <w:t>Выгрузка отчета в формате .xls</w:t>
      </w:r>
      <w:bookmarkEnd w:id="582"/>
      <w:bookmarkEnd w:id="583"/>
      <w:bookmarkEnd w:id="584"/>
    </w:p>
    <w:p>
      <w:pPr>
        <w:pStyle w:val="Normal"/>
        <w:rPr>
          <w:lang w:val="ru-RU"/>
        </w:rPr>
      </w:pPr>
      <w:r>
        <w:rPr>
          <w:color w:val="000000"/>
          <w:lang w:val="ru-RU"/>
        </w:rPr>
        <w:t>Для выгрузки отчета в формате .</w:t>
      </w:r>
      <w:r>
        <w:rPr>
          <w:color w:val="000000"/>
        </w:rPr>
        <w:t>xls</w:t>
      </w:r>
      <w:r>
        <w:rPr>
          <w:color w:val="000000"/>
          <w:lang w:val="ru-RU"/>
        </w:rPr>
        <w:t xml:space="preserve"> необходимо:</w:t>
      </w:r>
    </w:p>
    <w:p>
      <w:pPr>
        <w:pStyle w:val="Normal"/>
        <w:numPr>
          <w:ilvl w:val="0"/>
          <w:numId w:val="614"/>
        </w:numPr>
        <w:rPr>
          <w:color w:val="000000"/>
        </w:rPr>
      </w:pPr>
      <w:r>
        <w:rPr>
          <w:color w:val="000000"/>
        </w:rPr>
        <w:t>выбрать пункт меню «Отчеты»;</w:t>
      </w:r>
    </w:p>
    <w:p>
      <w:pPr>
        <w:pStyle w:val="Normal"/>
        <w:numPr>
          <w:ilvl w:val="0"/>
          <w:numId w:val="614"/>
        </w:numPr>
        <w:rPr>
          <w:color w:val="000000"/>
        </w:rPr>
      </w:pPr>
      <w:r>
        <w:rPr>
          <w:color w:val="000000"/>
        </w:rPr>
        <w:t>откроется окно «Список отчетов»:</w:t>
      </w:r>
    </w:p>
    <w:p>
      <w:pPr>
        <w:pStyle w:val="Normal"/>
        <w:spacing w:beforeAutospacing="1" w:after="120"/>
        <w:jc w:val="center"/>
        <w:rPr>
          <w:color w:val="000000"/>
        </w:rPr>
      </w:pPr>
      <w:r>
        <w:rPr>
          <w:color w:val="000000"/>
        </w:rPr>
        <w:drawing>
          <wp:inline distT="19050" distB="19050" distL="19050" distR="15875">
            <wp:extent cx="5394325" cy="2990850"/>
            <wp:effectExtent l="0" t="0" r="0" b="0"/>
            <wp:docPr id="1198" name="Рисунок 101294" descr="_scroll_external/attachments/image2019-7-3_15-17-40-04d9bc58341c5e7d696d4b8febdfc80657a8a804f1a1f3888ce7b0b8cc16cd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Рисунок 101294" descr="_scroll_external/attachments/image2019-7-3_15-17-40-04d9bc58341c5e7d696d4b8febdfc80657a8a804f1a1f3888ce7b0b8cc16cd28.png"/>
                    <pic:cNvPicPr>
                      <a:picLocks noChangeAspect="1" noChangeArrowheads="1"/>
                    </pic:cNvPicPr>
                  </pic:nvPicPr>
                  <pic:blipFill>
                    <a:blip r:embed="rId1202"/>
                    <a:srcRect l="0" t="4068" r="0" b="20701"/>
                    <a:stretch>
                      <a:fillRect/>
                    </a:stretch>
                  </pic:blipFill>
                  <pic:spPr bwMode="auto">
                    <a:xfrm>
                      <a:off x="0" y="0"/>
                      <a:ext cx="5394325" cy="29908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398</w:t>
      </w:r>
      <w:r>
        <w:rPr/>
        <w:fldChar w:fldCharType="end"/>
      </w:r>
    </w:p>
    <w:p>
      <w:pPr>
        <w:pStyle w:val="Normal"/>
        <w:numPr>
          <w:ilvl w:val="0"/>
          <w:numId w:val="615"/>
        </w:numPr>
        <w:spacing w:beforeAutospacing="1" w:after="120"/>
        <w:rPr>
          <w:lang w:val="ru-RU"/>
        </w:rPr>
      </w:pPr>
      <w:r>
        <w:rPr>
          <w:color w:val="000000"/>
          <w:lang w:val="ru-RU"/>
        </w:rPr>
        <w:t>выбрать необходимый отчет и напротив него нажать на кнопку</w:t>
      </w:r>
      <w:r>
        <w:rPr>
          <w:color w:val="000000"/>
        </w:rPr>
        <w:t> </w:t>
      </w:r>
      <w:r>
        <w:rPr>
          <w:color w:val="000000"/>
        </w:rPr>
        <w:drawing>
          <wp:inline distT="0" distB="0" distL="0" distR="0">
            <wp:extent cx="314325" cy="285750"/>
            <wp:effectExtent l="0" t="0" r="0" b="0"/>
            <wp:docPr id="1199" name="Рисунок 101295" descr="_scroll_external/attachments/image2019-8-2_15-22-46-0562bf44e997d102d92bd4e0c3003008f6d273d17e54681608a00f36de97bb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Рисунок 101295" descr="_scroll_external/attachments/image2019-8-2_15-22-46-0562bf44e997d102d92bd4e0c3003008f6d273d17e54681608a00f36de97bb4c.png"/>
                    <pic:cNvPicPr>
                      <a:picLocks noChangeAspect="1" noChangeArrowheads="1"/>
                    </pic:cNvPicPr>
                  </pic:nvPicPr>
                  <pic:blipFill>
                    <a:blip r:embed="rId1203"/>
                    <a:stretch>
                      <a:fillRect/>
                    </a:stretch>
                  </pic:blipFill>
                  <pic:spPr bwMode="auto">
                    <a:xfrm>
                      <a:off x="0" y="0"/>
                      <a:ext cx="314325" cy="285750"/>
                    </a:xfrm>
                    <a:prstGeom prst="rect">
                      <a:avLst/>
                    </a:prstGeom>
                    <a:ln w="9525">
                      <a:solidFill>
                        <a:srgbClr val="000000"/>
                      </a:solidFill>
                    </a:ln>
                  </pic:spPr>
                </pic:pic>
              </a:graphicData>
            </a:graphic>
          </wp:inline>
        </w:drawing>
      </w:r>
      <w:r>
        <w:rPr>
          <w:color w:val="000000"/>
          <w:lang w:val="ru-RU"/>
        </w:rPr>
        <w:t>;</w:t>
      </w:r>
    </w:p>
    <w:p>
      <w:pPr>
        <w:pStyle w:val="Normal"/>
        <w:numPr>
          <w:ilvl w:val="0"/>
          <w:numId w:val="615"/>
        </w:numPr>
        <w:spacing w:before="0" w:after="120"/>
        <w:rPr>
          <w:lang w:val="ru-RU"/>
        </w:rPr>
      </w:pPr>
      <w:r>
        <w:rPr>
          <w:color w:val="000000"/>
          <w:lang w:val="ru-RU"/>
        </w:rPr>
        <w:t>указать параметры отчета в открывшейся форме ввода:</w:t>
      </w:r>
    </w:p>
    <w:p>
      <w:pPr>
        <w:pStyle w:val="Normal"/>
        <w:spacing w:beforeAutospacing="1" w:after="120"/>
        <w:jc w:val="center"/>
        <w:rPr>
          <w:color w:val="000000"/>
        </w:rPr>
      </w:pPr>
      <w:r>
        <w:rPr>
          <w:color w:val="000000"/>
        </w:rPr>
        <w:drawing>
          <wp:inline distT="19050" distB="13970" distL="19050" distR="9525">
            <wp:extent cx="4467225" cy="3681730"/>
            <wp:effectExtent l="0" t="0" r="0" b="0"/>
            <wp:docPr id="1200" name="Рисунок 101296" descr="_scroll_external/attachments/worddavf34d8ec45b12cd52396886b5c235b862-f8f923e00b9ff6121197fb9b66c25d14909fdd5c5f6b99a7c99fabd8c7f4b4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Рисунок 101296" descr="_scroll_external/attachments/worddavf34d8ec45b12cd52396886b5c235b862-f8f923e00b9ff6121197fb9b66c25d14909fdd5c5f6b99a7c99fabd8c7f4b4e8.png"/>
                    <pic:cNvPicPr>
                      <a:picLocks noChangeAspect="1" noChangeArrowheads="1"/>
                    </pic:cNvPicPr>
                  </pic:nvPicPr>
                  <pic:blipFill>
                    <a:blip r:embed="rId1204"/>
                    <a:stretch>
                      <a:fillRect/>
                    </a:stretch>
                  </pic:blipFill>
                  <pic:spPr bwMode="auto">
                    <a:xfrm>
                      <a:off x="0" y="0"/>
                      <a:ext cx="4467225" cy="36817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399</w:t>
      </w:r>
      <w:r>
        <w:rPr/>
        <w:fldChar w:fldCharType="end"/>
      </w:r>
    </w:p>
    <w:p>
      <w:pPr>
        <w:pStyle w:val="Normal"/>
        <w:numPr>
          <w:ilvl w:val="0"/>
          <w:numId w:val="616"/>
        </w:numPr>
        <w:rPr>
          <w:lang w:val="ru-RU"/>
        </w:rPr>
      </w:pPr>
      <w:r>
        <w:rPr>
          <w:color w:val="000000"/>
          <w:lang w:val="ru-RU"/>
        </w:rPr>
        <w:t>запустить выгрузку отчета нажатием на кнопку «</w:t>
      </w:r>
      <w:r>
        <w:rPr>
          <w:color w:val="000000"/>
        </w:rPr>
        <w:t>OK</w:t>
      </w:r>
      <w:r>
        <w:rPr>
          <w:color w:val="000000"/>
          <w:lang w:val="ru-RU"/>
        </w:rPr>
        <w:t>».</w:t>
      </w:r>
      <w:r>
        <w:rPr>
          <w:color w:val="000000"/>
        </w:rPr>
        <w:t> </w:t>
      </w:r>
      <w:r>
        <w:rPr>
          <w:color w:val="000000"/>
          <w:lang w:val="ru-RU"/>
        </w:rPr>
        <w:t>Отчет будет выгружен в формате .</w:t>
      </w:r>
      <w:r>
        <w:rPr>
          <w:color w:val="000000"/>
        </w:rPr>
        <w:t>xls</w:t>
      </w:r>
      <w:r>
        <w:rPr>
          <w:color w:val="000000"/>
          <w:lang w:val="ru-RU"/>
        </w:rPr>
        <w:t>.</w:t>
      </w:r>
      <w:r>
        <w:rPr>
          <w:color w:val="000000"/>
        </w:rPr>
        <w:t> </w:t>
      </w:r>
    </w:p>
    <w:p>
      <w:pPr>
        <w:pStyle w:val="1"/>
        <w:numPr>
          <w:ilvl w:val="0"/>
          <w:numId w:val="2"/>
        </w:numPr>
        <w:ind w:left="431" w:hanging="431"/>
        <w:rPr>
          <w:rFonts w:ascii="Verdana" w:hAnsi="Verdana"/>
          <w:lang w:val="ru-RU"/>
        </w:rPr>
      </w:pPr>
      <w:bookmarkStart w:id="585" w:name="_Toc23252651"/>
      <w:bookmarkStart w:id="586" w:name="scroll-bookmark-400"/>
      <w:r>
        <w:rPr>
          <w:rFonts w:ascii="Verdana" w:hAnsi="Verdana"/>
          <w:color w:val="000000"/>
          <w:lang w:val="ru-RU"/>
        </w:rPr>
        <w:t>Описание операций в Подсистеме организации телерадиологических консультаций</w:t>
      </w:r>
      <w:bookmarkEnd w:id="585"/>
      <w:bookmarkEnd w:id="586"/>
    </w:p>
    <w:p>
      <w:pPr>
        <w:pStyle w:val="2"/>
        <w:numPr>
          <w:ilvl w:val="1"/>
          <w:numId w:val="2"/>
        </w:numPr>
        <w:rPr>
          <w:rFonts w:ascii="Verdana" w:hAnsi="Verdana"/>
          <w:lang w:val="ru-RU"/>
        </w:rPr>
      </w:pPr>
      <w:bookmarkStart w:id="587" w:name="_Toc23252652"/>
      <w:bookmarkStart w:id="588" w:name="_Toc22720758"/>
      <w:bookmarkStart w:id="589" w:name="scroll-bookmark-401"/>
      <w:r>
        <w:rPr>
          <w:rFonts w:ascii="Verdana" w:hAnsi="Verdana"/>
          <w:color w:val="000000"/>
          <w:lang w:val="ru-RU"/>
        </w:rPr>
        <w:t>Заявки в Подсистеме организации телерадиологических консультаций</w:t>
      </w:r>
      <w:bookmarkEnd w:id="587"/>
      <w:bookmarkEnd w:id="588"/>
      <w:bookmarkEnd w:id="589"/>
    </w:p>
    <w:p>
      <w:pPr>
        <w:pStyle w:val="3"/>
        <w:numPr>
          <w:ilvl w:val="2"/>
          <w:numId w:val="2"/>
        </w:numPr>
        <w:rPr>
          <w:rFonts w:ascii="Verdana" w:hAnsi="Verdana"/>
        </w:rPr>
      </w:pPr>
      <w:bookmarkStart w:id="590" w:name="_Toc23252653"/>
      <w:bookmarkStart w:id="591" w:name="_Toc22720759"/>
      <w:bookmarkStart w:id="592" w:name="scroll-bookmark-402"/>
      <w:r>
        <w:rPr>
          <w:rFonts w:ascii="Verdana" w:hAnsi="Verdana"/>
          <w:color w:val="000000"/>
        </w:rPr>
        <w:t>Содержание раздела</w:t>
      </w:r>
      <w:bookmarkEnd w:id="590"/>
      <w:bookmarkEnd w:id="591"/>
      <w:bookmarkEnd w:id="592"/>
    </w:p>
    <w:p>
      <w:pPr>
        <w:pStyle w:val="Normal"/>
        <w:rPr>
          <w:lang w:val="ru-RU"/>
        </w:rPr>
      </w:pPr>
      <w:r>
        <w:rPr>
          <w:color w:val="000000"/>
          <w:lang w:val="ru-RU"/>
        </w:rPr>
        <w:t>В задаче «Заявки» доступны следующие функции:</w:t>
      </w:r>
    </w:p>
    <w:p>
      <w:pPr>
        <w:pStyle w:val="Normal"/>
        <w:numPr>
          <w:ilvl w:val="0"/>
          <w:numId w:val="617"/>
        </w:numPr>
        <w:rPr>
          <w:color w:val="000000"/>
        </w:rPr>
      </w:pPr>
      <w:r>
        <w:rPr>
          <w:color w:val="000000"/>
        </w:rPr>
        <w:t>создание заявок;</w:t>
      </w:r>
    </w:p>
    <w:p>
      <w:pPr>
        <w:pStyle w:val="Normal"/>
        <w:numPr>
          <w:ilvl w:val="0"/>
          <w:numId w:val="617"/>
        </w:numPr>
        <w:rPr>
          <w:lang w:val="ru-RU"/>
        </w:rPr>
      </w:pPr>
      <w:r>
        <w:rPr>
          <w:color w:val="000000"/>
          <w:lang w:val="ru-RU"/>
        </w:rPr>
        <w:t>назначение заявок на консультанта или МО;</w:t>
      </w:r>
    </w:p>
    <w:p>
      <w:pPr>
        <w:pStyle w:val="Normal"/>
        <w:numPr>
          <w:ilvl w:val="0"/>
          <w:numId w:val="617"/>
        </w:numPr>
        <w:rPr>
          <w:color w:val="000000"/>
        </w:rPr>
      </w:pPr>
      <w:r>
        <w:rPr>
          <w:color w:val="000000"/>
        </w:rPr>
        <w:t>отказ от заявок.</w:t>
      </w:r>
    </w:p>
    <w:p>
      <w:pPr>
        <w:pStyle w:val="3"/>
        <w:numPr>
          <w:ilvl w:val="2"/>
          <w:numId w:val="2"/>
        </w:numPr>
        <w:rPr>
          <w:rFonts w:ascii="Verdana" w:hAnsi="Verdana"/>
        </w:rPr>
      </w:pPr>
      <w:bookmarkStart w:id="593" w:name="_Toc23252654"/>
      <w:bookmarkStart w:id="594" w:name="_Toc22720760"/>
      <w:bookmarkStart w:id="595" w:name="scroll-bookmark-65"/>
      <w:r>
        <w:rPr>
          <w:rFonts w:ascii="Verdana" w:hAnsi="Verdana"/>
          <w:color w:val="000000"/>
        </w:rPr>
        <w:t>Создание заявки</w:t>
      </w:r>
      <w:bookmarkEnd w:id="593"/>
      <w:bookmarkEnd w:id="594"/>
      <w:bookmarkEnd w:id="595"/>
    </w:p>
    <w:p>
      <w:pPr>
        <w:pStyle w:val="Normal"/>
        <w:rPr>
          <w:color w:val="000000"/>
        </w:rPr>
      </w:pPr>
      <w:r>
        <w:rPr>
          <w:color w:val="000000"/>
        </w:rPr>
        <w:t>Для создания заявки необходимо:</w:t>
      </w:r>
    </w:p>
    <w:p>
      <w:pPr>
        <w:pStyle w:val="Normal"/>
        <w:numPr>
          <w:ilvl w:val="0"/>
          <w:numId w:val="618"/>
        </w:numPr>
        <w:rPr>
          <w:color w:val="000000"/>
        </w:rPr>
      </w:pPr>
      <w:r>
        <w:rPr>
          <w:color w:val="000000"/>
        </w:rPr>
        <w:t>выбрать пункт меню «Заявки»;</w:t>
      </w:r>
    </w:p>
    <w:p>
      <w:pPr>
        <w:pStyle w:val="Normal"/>
        <w:numPr>
          <w:ilvl w:val="0"/>
          <w:numId w:val="618"/>
        </w:numPr>
        <w:rPr>
          <w:lang w:val="ru-RU"/>
        </w:rPr>
      </w:pPr>
      <w:r>
        <w:rPr>
          <w:color w:val="000000"/>
          <w:lang w:val="ru-RU"/>
        </w:rPr>
        <w:t>откроется окно «Управление заявками», содержащее список заявок:</w:t>
      </w:r>
    </w:p>
    <w:p>
      <w:pPr>
        <w:pStyle w:val="Normal"/>
        <w:spacing w:beforeAutospacing="1" w:after="120"/>
        <w:jc w:val="center"/>
        <w:rPr>
          <w:color w:val="000000"/>
        </w:rPr>
      </w:pPr>
      <w:r>
        <w:rPr>
          <w:color w:val="000000"/>
        </w:rPr>
        <w:drawing>
          <wp:inline distT="19050" distB="21590" distL="19050" distR="25400">
            <wp:extent cx="6146800" cy="3407410"/>
            <wp:effectExtent l="0" t="0" r="0" b="0"/>
            <wp:docPr id="1201" name="Рисунок 101297" descr="_scroll_external/attachments/image2019-6-28_14-45-50-e919f50cd4e16a5aa6de943602bb86aead1b2257bb77eaa38c528b352fc1f0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Рисунок 101297" descr="_scroll_external/attachments/image2019-6-28_14-45-50-e919f50cd4e16a5aa6de943602bb86aead1b2257bb77eaa38c528b352fc1f09f.png"/>
                    <pic:cNvPicPr>
                      <a:picLocks noChangeAspect="1" noChangeArrowheads="1"/>
                    </pic:cNvPicPr>
                  </pic:nvPicPr>
                  <pic:blipFill>
                    <a:blip r:embed="rId1205"/>
                    <a:stretch>
                      <a:fillRect/>
                    </a:stretch>
                  </pic:blipFill>
                  <pic:spPr bwMode="auto">
                    <a:xfrm>
                      <a:off x="0" y="0"/>
                      <a:ext cx="6146800" cy="34074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400</w:t>
      </w:r>
      <w:r>
        <w:rPr/>
        <w:fldChar w:fldCharType="end"/>
      </w:r>
    </w:p>
    <w:p>
      <w:pPr>
        <w:pStyle w:val="Normal"/>
        <w:numPr>
          <w:ilvl w:val="0"/>
          <w:numId w:val="619"/>
        </w:numPr>
        <w:rPr>
          <w:color w:val="000000"/>
        </w:rPr>
      </w:pPr>
      <w:r>
        <w:rPr>
          <w:color w:val="000000"/>
        </w:rPr>
        <w:t>нажать на кнопку </w:t>
      </w:r>
      <w:r>
        <w:rPr>
          <w:color w:val="000000"/>
        </w:rPr>
        <w:drawing>
          <wp:inline distT="0" distB="0" distL="0" distR="0">
            <wp:extent cx="1381125" cy="323850"/>
            <wp:effectExtent l="0" t="0" r="0" b="0"/>
            <wp:docPr id="1202" name="Рисунок 101298" descr="_scroll_external/attachments/image2019-7-10_13-45-9-f0ce5a5b4a5862f13ea5f0253d6972f9fe1334011f81adbdf9da3398c3d3dd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Рисунок 101298" descr="_scroll_external/attachments/image2019-7-10_13-45-9-f0ce5a5b4a5862f13ea5f0253d6972f9fe1334011f81adbdf9da3398c3d3dd03.png"/>
                    <pic:cNvPicPr>
                      <a:picLocks noChangeAspect="1" noChangeArrowheads="1"/>
                    </pic:cNvPicPr>
                  </pic:nvPicPr>
                  <pic:blipFill>
                    <a:blip r:embed="rId1206"/>
                    <a:stretch>
                      <a:fillRect/>
                    </a:stretch>
                  </pic:blipFill>
                  <pic:spPr bwMode="auto">
                    <a:xfrm>
                      <a:off x="0" y="0"/>
                      <a:ext cx="1381125" cy="323850"/>
                    </a:xfrm>
                    <a:prstGeom prst="rect">
                      <a:avLst/>
                    </a:prstGeom>
                  </pic:spPr>
                </pic:pic>
              </a:graphicData>
            </a:graphic>
          </wp:inline>
        </w:drawing>
      </w:r>
      <w:r>
        <w:rPr>
          <w:color w:val="000000"/>
        </w:rPr>
        <w:t>;</w:t>
      </w:r>
    </w:p>
    <w:p>
      <w:pPr>
        <w:pStyle w:val="Normal"/>
        <w:numPr>
          <w:ilvl w:val="0"/>
          <w:numId w:val="619"/>
        </w:numPr>
        <w:rPr>
          <w:color w:val="000000"/>
        </w:rPr>
      </w:pPr>
      <w:r>
        <w:rPr>
          <w:color w:val="000000"/>
        </w:rPr>
        <w:t>откроется окно создания заявки:</w:t>
      </w:r>
    </w:p>
    <w:p>
      <w:pPr>
        <w:pStyle w:val="Normal"/>
        <w:spacing w:beforeAutospacing="1" w:after="120"/>
        <w:jc w:val="center"/>
        <w:rPr>
          <w:color w:val="000000"/>
        </w:rPr>
      </w:pPr>
      <w:r>
        <w:rPr>
          <w:color w:val="000000"/>
        </w:rPr>
        <w:drawing>
          <wp:inline distT="19050" distB="21590" distL="19050" distR="15240">
            <wp:extent cx="5928995" cy="4779010"/>
            <wp:effectExtent l="0" t="0" r="0" b="0"/>
            <wp:docPr id="1203" name="Рисунок 101299" descr="_scroll_external/attachments/image2019-7-10_13-46-28-c949e9cf891338e7e17221770e0b5975230c7d57b2ffe4a813f2b8ff09bf8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Рисунок 101299" descr="_scroll_external/attachments/image2019-7-10_13-46-28-c949e9cf891338e7e17221770e0b5975230c7d57b2ffe4a813f2b8ff09bf8253.png"/>
                    <pic:cNvPicPr>
                      <a:picLocks noChangeAspect="1" noChangeArrowheads="1"/>
                    </pic:cNvPicPr>
                  </pic:nvPicPr>
                  <pic:blipFill>
                    <a:blip r:embed="rId1207"/>
                    <a:stretch>
                      <a:fillRect/>
                    </a:stretch>
                  </pic:blipFill>
                  <pic:spPr bwMode="auto">
                    <a:xfrm>
                      <a:off x="0" y="0"/>
                      <a:ext cx="5928995" cy="47790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401</w:t>
      </w:r>
      <w:r>
        <w:rPr/>
        <w:fldChar w:fldCharType="end"/>
      </w:r>
    </w:p>
    <w:p>
      <w:pPr>
        <w:pStyle w:val="Normal"/>
        <w:numPr>
          <w:ilvl w:val="0"/>
          <w:numId w:val="62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69"/>
        <w:gridCol w:w="3028"/>
        <w:gridCol w:w="1910"/>
        <w:gridCol w:w="3397"/>
      </w:tblGrid>
      <w:tr>
        <w:trPr>
          <w:cnfStyle w:val="100000000000" w:firstRow="1" w:lastRow="0" w:firstColumn="0" w:lastColumn="0" w:oddVBand="0" w:evenVBand="0" w:oddHBand="0" w:evenHBand="0" w:firstRowFirstColumn="0" w:firstRowLastColumn="0" w:lastRowFirstColumn="0" w:lastRowLastColumn="0"/>
        </w:trPr>
        <w:tc>
          <w:tcPr>
            <w:tcW w:w="18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02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39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«CITO»</w:t>
            </w:r>
          </w:p>
        </w:tc>
        <w:tc>
          <w:tcPr>
            <w:tcW w:w="3028" w:type="dxa"/>
            <w:tcBorders/>
            <w:shd w:fill="auto" w:val="clear"/>
          </w:tcPr>
          <w:p>
            <w:pPr>
              <w:pStyle w:val="Normal"/>
              <w:spacing w:before="0" w:after="120"/>
              <w:rPr>
                <w:rFonts w:cs="Arial"/>
                <w:lang w:val="ru-RU"/>
              </w:rPr>
            </w:pPr>
            <w:r>
              <w:rPr>
                <w:rFonts w:cs="Arial" w:ascii="Arial" w:hAnsi="Arial"/>
                <w:color w:val="000000"/>
                <w:lang w:val="ru-RU"/>
              </w:rPr>
              <w:t>Признак экстренной заявки. В списке заявок экстренные заявки подсвечиваются красным цветом</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r>
        <w:trPr/>
        <w:tc>
          <w:tcPr>
            <w:tcW w:w="1869" w:type="dxa"/>
            <w:tcBorders/>
            <w:shd w:fill="auto" w:val="clear"/>
          </w:tcPr>
          <w:p>
            <w:pPr>
              <w:pStyle w:val="Normal"/>
              <w:spacing w:before="0" w:after="120"/>
              <w:rPr>
                <w:rFonts w:cs="Arial"/>
              </w:rPr>
            </w:pPr>
            <w:r>
              <w:rPr>
                <w:rFonts w:cs="Arial" w:ascii="Arial" w:hAnsi="Arial"/>
                <w:color w:val="000000"/>
              </w:rPr>
              <w:t>Поле «Статус заявки»</w:t>
            </w:r>
          </w:p>
        </w:tc>
        <w:tc>
          <w:tcPr>
            <w:tcW w:w="3028" w:type="dxa"/>
            <w:tcBorders/>
            <w:shd w:fill="auto" w:val="clear"/>
          </w:tcPr>
          <w:p>
            <w:pPr>
              <w:pStyle w:val="Normal"/>
              <w:spacing w:before="0" w:after="120"/>
              <w:rPr>
                <w:rFonts w:cs="Arial"/>
              </w:rPr>
            </w:pPr>
            <w:r>
              <w:rPr>
                <w:rFonts w:cs="Arial" w:ascii="Arial" w:hAnsi="Arial"/>
                <w:color w:val="000000"/>
              </w:rPr>
              <w:t>Статус заявки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Пациент</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«ФИО»</w:t>
            </w:r>
          </w:p>
        </w:tc>
        <w:tc>
          <w:tcPr>
            <w:tcW w:w="3028" w:type="dxa"/>
            <w:tcBorders/>
            <w:shd w:fill="auto" w:val="clear"/>
          </w:tcPr>
          <w:p>
            <w:pPr>
              <w:pStyle w:val="Normal"/>
              <w:spacing w:before="0" w:after="120"/>
              <w:rPr>
                <w:rFonts w:cs="Arial"/>
              </w:rPr>
            </w:pPr>
            <w:r>
              <w:rPr>
                <w:rFonts w:cs="Arial" w:ascii="Arial" w:hAnsi="Arial"/>
                <w:color w:val="000000"/>
              </w:rPr>
              <w:t>ФИО пациента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04" name="Рисунок 1013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Рисунок 101300" descr="_scroll_external/icons/check-9544b811bd6366db36e61ad2f527f22e3b3ee709ab8546b60c6be8c132859dbf.svg"/>
                          <pic:cNvPicPr>
                            <a:picLocks noChangeAspect="1" noChangeArrowheads="1"/>
                          </pic:cNvPicPr>
                        </pic:nvPicPr>
                        <pic:blipFill>
                          <a:blip r:embed="rId1208"/>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для поиска пациента в картотеке пациентов или нажать кнопку</w:t>
            </w:r>
            <w:r>
              <w:rPr>
                <w:rFonts w:cs="Arial" w:ascii="Arial" w:hAnsi="Arial"/>
                <w:color w:val="000000"/>
              </w:rPr>
              <w:t> </w:t>
            </w:r>
            <w:r>
              <w:rPr>
                <w:rFonts w:ascii="Arial" w:hAnsi="Arial"/>
                <w:color w:val="000000"/>
              </w:rPr>
              <w:drawing>
                <wp:inline distT="0" distB="0" distL="0" distR="0">
                  <wp:extent cx="285750" cy="243205"/>
                  <wp:effectExtent l="0" t="0" r="0" b="0"/>
                  <wp:docPr id="1205" name="Рисунок 101301" descr="_scroll_external/attachments/image2019-7-8_13-47-27-73a054d37a57ce74dc464453766ccaeeecd6d7d969e73b5613a4a1a9d12554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Рисунок 101301" descr="_scroll_external/attachments/image2019-7-8_13-47-27-73a054d37a57ce74dc464453766ccaeeecd6d7d969e73b5613a4a1a9d125540c.png"/>
                          <pic:cNvPicPr>
                            <a:picLocks noChangeAspect="1" noChangeArrowheads="1"/>
                          </pic:cNvPicPr>
                        </pic:nvPicPr>
                        <pic:blipFill>
                          <a:blip r:embed="rId1209"/>
                          <a:stretch>
                            <a:fillRect/>
                          </a:stretch>
                        </pic:blipFill>
                        <pic:spPr bwMode="auto">
                          <a:xfrm>
                            <a:off x="0" y="0"/>
                            <a:ext cx="285750" cy="243205"/>
                          </a:xfrm>
                          <a:prstGeom prst="rect">
                            <a:avLst/>
                          </a:prstGeom>
                        </pic:spPr>
                      </pic:pic>
                    </a:graphicData>
                  </a:graphic>
                </wp:inline>
              </w:drawing>
            </w:r>
            <w:r>
              <w:rPr>
                <w:rFonts w:cs="Arial" w:ascii="Arial" w:hAnsi="Arial"/>
                <w:color w:val="000000"/>
                <w:lang w:val="ru-RU"/>
              </w:rPr>
              <w:t xml:space="preserve"> для добавления нового пациента</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«Дата рождения»</w:t>
            </w:r>
          </w:p>
        </w:tc>
        <w:tc>
          <w:tcPr>
            <w:tcW w:w="3028" w:type="dxa"/>
            <w:tcBorders/>
            <w:shd w:fill="auto" w:val="clear"/>
          </w:tcPr>
          <w:p>
            <w:pPr>
              <w:pStyle w:val="Normal"/>
              <w:spacing w:before="0" w:after="120"/>
              <w:rPr>
                <w:rFonts w:cs="Arial"/>
              </w:rPr>
            </w:pPr>
            <w:r>
              <w:rPr>
                <w:rFonts w:cs="Arial" w:ascii="Arial" w:hAnsi="Arial"/>
                <w:color w:val="000000"/>
              </w:rPr>
              <w:t>Дата рождения пациента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из карточки пациента</w:t>
            </w:r>
          </w:p>
        </w:tc>
      </w:tr>
      <w:tr>
        <w:trPr/>
        <w:tc>
          <w:tcPr>
            <w:tcW w:w="1869" w:type="dxa"/>
            <w:tcBorders/>
            <w:shd w:fill="auto" w:val="clear"/>
          </w:tcPr>
          <w:p>
            <w:pPr>
              <w:pStyle w:val="Normal"/>
              <w:spacing w:before="0" w:after="120"/>
              <w:rPr>
                <w:rFonts w:cs="Arial"/>
              </w:rPr>
            </w:pPr>
            <w:r>
              <w:rPr>
                <w:rFonts w:cs="Arial" w:ascii="Arial" w:hAnsi="Arial"/>
                <w:color w:val="000000"/>
              </w:rPr>
              <w:t>Поле «Пол»</w:t>
            </w:r>
          </w:p>
        </w:tc>
        <w:tc>
          <w:tcPr>
            <w:tcW w:w="3028" w:type="dxa"/>
            <w:tcBorders/>
            <w:shd w:fill="auto" w:val="clear"/>
          </w:tcPr>
          <w:p>
            <w:pPr>
              <w:pStyle w:val="Normal"/>
              <w:spacing w:before="0" w:after="120"/>
              <w:rPr>
                <w:rFonts w:cs="Arial"/>
              </w:rPr>
            </w:pPr>
            <w:r>
              <w:rPr>
                <w:rFonts w:cs="Arial" w:ascii="Arial" w:hAnsi="Arial"/>
                <w:color w:val="000000"/>
              </w:rPr>
              <w:t>Пол пациента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из карточки пациента</w:t>
            </w:r>
          </w:p>
        </w:tc>
      </w:tr>
      <w:tr>
        <w:trPr/>
        <w:tc>
          <w:tcPr>
            <w:tcW w:w="1869" w:type="dxa"/>
            <w:tcBorders/>
            <w:shd w:fill="auto" w:val="clear"/>
          </w:tcPr>
          <w:p>
            <w:pPr>
              <w:pStyle w:val="Normal"/>
              <w:spacing w:before="0" w:after="120"/>
              <w:rPr>
                <w:rFonts w:cs="Arial"/>
              </w:rPr>
            </w:pPr>
            <w:r>
              <w:rPr>
                <w:rFonts w:cs="Arial" w:ascii="Arial" w:hAnsi="Arial"/>
                <w:b/>
                <w:color w:val="000000"/>
              </w:rPr>
              <w:t>Исследование</w:t>
            </w:r>
          </w:p>
        </w:tc>
        <w:tc>
          <w:tcPr>
            <w:tcW w:w="3028" w:type="dxa"/>
            <w:tcBorders/>
            <w:shd w:fill="auto" w:val="clear"/>
          </w:tcPr>
          <w:p>
            <w:pPr>
              <w:pStyle w:val="Normal"/>
              <w:spacing w:before="0" w:after="120"/>
              <w:rPr>
                <w:rFonts w:cs="Arial"/>
                <w:lang w:val="ru-RU"/>
              </w:rPr>
            </w:pPr>
            <w:r>
              <w:rPr>
                <w:rFonts w:cs="Arial" w:ascii="Arial" w:hAnsi="Arial"/>
                <w:color w:val="000000"/>
                <w:lang w:val="ru-RU"/>
              </w:rPr>
              <w:t xml:space="preserve">После создания черновика заявки становится доступна кнопка </w:t>
            </w:r>
            <w:r>
              <w:rPr>
                <w:rFonts w:ascii="Arial" w:hAnsi="Arial"/>
                <w:color w:val="000000"/>
              </w:rPr>
              <w:drawing>
                <wp:inline distT="0" distB="0" distL="0" distR="0">
                  <wp:extent cx="1476375" cy="304165"/>
                  <wp:effectExtent l="0" t="0" r="0" b="0"/>
                  <wp:docPr id="1206" name="Рисунок 101302" descr="_scroll_external/attachments/image2019-7-8_14-6-36-c4494bbbdf61d39a6883dcdb2563c8f355d2b9d5425988df9ff7bbe81d928b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Рисунок 101302" descr="_scroll_external/attachments/image2019-7-8_14-6-36-c4494bbbdf61d39a6883dcdb2563c8f355d2b9d5425988df9ff7bbe81d928b31.png"/>
                          <pic:cNvPicPr>
                            <a:picLocks noChangeAspect="1" noChangeArrowheads="1"/>
                          </pic:cNvPicPr>
                        </pic:nvPicPr>
                        <pic:blipFill>
                          <a:blip r:embed="rId1210"/>
                          <a:stretch>
                            <a:fillRect/>
                          </a:stretch>
                        </pic:blipFill>
                        <pic:spPr bwMode="auto">
                          <a:xfrm>
                            <a:off x="0" y="0"/>
                            <a:ext cx="1476375" cy="304165"/>
                          </a:xfrm>
                          <a:prstGeom prst="rect">
                            <a:avLst/>
                          </a:prstGeom>
                        </pic:spPr>
                      </pic:pic>
                    </a:graphicData>
                  </a:graphic>
                </wp:inline>
              </w:drawing>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rPr>
                <w:rFonts w:cs="Arial"/>
                <w:lang w:val="ru-RU"/>
              </w:rPr>
            </w:pPr>
            <w:r>
              <w:rPr>
                <w:rFonts w:cs="Arial" w:ascii="Arial" w:hAnsi="Arial"/>
                <w:color w:val="000000"/>
                <w:lang w:val="ru-RU"/>
              </w:rPr>
              <w:t xml:space="preserve">После нажатия на кнопку </w:t>
            </w:r>
            <w:r>
              <w:rPr>
                <w:rFonts w:ascii="Arial" w:hAnsi="Arial"/>
                <w:color w:val="000000"/>
              </w:rPr>
              <w:drawing>
                <wp:inline distT="0" distB="0" distL="0" distR="0">
                  <wp:extent cx="1476375" cy="304165"/>
                  <wp:effectExtent l="0" t="0" r="0" b="0"/>
                  <wp:docPr id="1207" name="Рисунок 101303" descr="_scroll_external/attachments/image2019-7-8_14-6-36-c4494bbbdf61d39a6883dcdb2563c8f355d2b9d5425988df9ff7bbe81d928b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Рисунок 101303" descr="_scroll_external/attachments/image2019-7-8_14-6-36-c4494bbbdf61d39a6883dcdb2563c8f355d2b9d5425988df9ff7bbe81d928b31.png"/>
                          <pic:cNvPicPr>
                            <a:picLocks noChangeAspect="1" noChangeArrowheads="1"/>
                          </pic:cNvPicPr>
                        </pic:nvPicPr>
                        <pic:blipFill>
                          <a:blip r:embed="rId1211"/>
                          <a:stretch>
                            <a:fillRect/>
                          </a:stretch>
                        </pic:blipFill>
                        <pic:spPr bwMode="auto">
                          <a:xfrm>
                            <a:off x="0" y="0"/>
                            <a:ext cx="1476375" cy="304165"/>
                          </a:xfrm>
                          <a:prstGeom prst="rect">
                            <a:avLst/>
                          </a:prstGeom>
                        </pic:spPr>
                      </pic:pic>
                    </a:graphicData>
                  </a:graphic>
                </wp:inline>
              </w:drawing>
            </w:r>
            <w:r>
              <w:rPr>
                <w:rFonts w:cs="Arial" w:ascii="Arial" w:hAnsi="Arial"/>
                <w:color w:val="000000"/>
                <w:lang w:val="ru-RU"/>
              </w:rPr>
              <w:t xml:space="preserve"> в открывшемся окне необходимо:</w:t>
            </w:r>
          </w:p>
          <w:p>
            <w:pPr>
              <w:pStyle w:val="Normal"/>
              <w:numPr>
                <w:ilvl w:val="0"/>
                <w:numId w:val="621"/>
              </w:numPr>
              <w:rPr>
                <w:rFonts w:cs="Arial"/>
              </w:rPr>
            </w:pPr>
            <w:r>
              <w:rPr>
                <w:rFonts w:cs="Arial" w:ascii="Arial" w:hAnsi="Arial"/>
                <w:color w:val="000000"/>
              </w:rPr>
              <w:t>заполнить поля:</w:t>
            </w:r>
          </w:p>
          <w:p>
            <w:pPr>
              <w:pStyle w:val="Normal"/>
              <w:numPr>
                <w:ilvl w:val="1"/>
                <w:numId w:val="622"/>
              </w:numPr>
              <w:rPr>
                <w:rFonts w:cs="Arial"/>
                <w:lang w:val="ru-RU"/>
              </w:rPr>
            </w:pPr>
            <w:r>
              <w:rPr>
                <w:rFonts w:cs="Arial" w:ascii="Arial" w:hAnsi="Arial"/>
                <w:color w:val="000000"/>
                <w:lang w:val="ru-RU"/>
              </w:rPr>
              <w:t>«</w:t>
            </w:r>
            <w:r>
              <w:rPr>
                <w:rFonts w:cs="Arial" w:ascii="Arial" w:hAnsi="Arial"/>
                <w:color w:val="000000"/>
              </w:rPr>
              <w:t>Study</w:t>
            </w:r>
            <w:r>
              <w:rPr>
                <w:rFonts w:cs="Arial" w:ascii="Arial" w:hAnsi="Arial"/>
                <w:color w:val="000000"/>
                <w:lang w:val="ru-RU"/>
              </w:rPr>
              <w:t xml:space="preserve"> </w:t>
            </w:r>
            <w:r>
              <w:rPr>
                <w:rFonts w:cs="Arial" w:ascii="Arial" w:hAnsi="Arial"/>
                <w:color w:val="000000"/>
              </w:rPr>
              <w:t>Instance</w:t>
            </w:r>
            <w:r>
              <w:rPr>
                <w:rFonts w:cs="Arial" w:ascii="Arial" w:hAnsi="Arial"/>
                <w:color w:val="000000"/>
                <w:lang w:val="ru-RU"/>
              </w:rPr>
              <w:t xml:space="preserve"> </w:t>
            </w:r>
            <w:r>
              <w:rPr>
                <w:rFonts w:cs="Arial" w:ascii="Arial" w:hAnsi="Arial"/>
                <w:color w:val="000000"/>
              </w:rPr>
              <w:t>UID</w:t>
            </w:r>
            <w:r>
              <w:rPr>
                <w:rFonts w:cs="Arial" w:ascii="Arial" w:hAnsi="Arial"/>
                <w:color w:val="000000"/>
                <w:lang w:val="ru-RU"/>
              </w:rPr>
              <w:t>» - ввести идентификационный номер экземпляра исследования;</w:t>
            </w:r>
          </w:p>
          <w:p>
            <w:pPr>
              <w:pStyle w:val="Normal"/>
              <w:numPr>
                <w:ilvl w:val="1"/>
                <w:numId w:val="622"/>
              </w:numPr>
              <w:rPr>
                <w:rFonts w:cs="Arial"/>
                <w:lang w:val="ru-RU"/>
              </w:rPr>
            </w:pPr>
            <w:r>
              <w:rPr>
                <w:rFonts w:cs="Arial" w:ascii="Arial" w:hAnsi="Arial"/>
                <w:color w:val="000000"/>
                <w:lang w:val="ru-RU"/>
              </w:rPr>
              <w:t>«Имя пациента из</w:t>
            </w:r>
            <w:r>
              <w:rPr>
                <w:rFonts w:cs="Arial" w:ascii="Arial" w:hAnsi="Arial"/>
                <w:color w:val="000000"/>
              </w:rPr>
              <w:t> PACS</w:t>
            </w:r>
            <w:r>
              <w:rPr>
                <w:rFonts w:cs="Arial" w:ascii="Arial" w:hAnsi="Arial"/>
                <w:color w:val="000000"/>
                <w:lang w:val="ru-RU"/>
              </w:rPr>
              <w:t>» - ввести</w:t>
            </w:r>
            <w:r>
              <w:rPr>
                <w:rFonts w:cs="Arial" w:ascii="Arial" w:hAnsi="Arial"/>
                <w:color w:val="000000"/>
              </w:rPr>
              <w:t> </w:t>
            </w:r>
            <w:r>
              <w:rPr>
                <w:rFonts w:cs="Arial" w:ascii="Arial" w:hAnsi="Arial"/>
                <w:color w:val="000000"/>
                <w:lang w:val="ru-RU"/>
              </w:rPr>
              <w:t>ФИО пациента из</w:t>
            </w:r>
            <w:r>
              <w:rPr>
                <w:rFonts w:cs="Arial" w:ascii="Arial" w:hAnsi="Arial"/>
                <w:color w:val="000000"/>
              </w:rPr>
              <w:t> PACS</w:t>
            </w:r>
            <w:r>
              <w:rPr>
                <w:rFonts w:cs="Arial" w:ascii="Arial" w:hAnsi="Arial"/>
                <w:color w:val="000000"/>
                <w:lang w:val="ru-RU"/>
              </w:rPr>
              <w:t>;</w:t>
            </w:r>
          </w:p>
          <w:p>
            <w:pPr>
              <w:pStyle w:val="Normal"/>
              <w:numPr>
                <w:ilvl w:val="1"/>
                <w:numId w:val="622"/>
              </w:numPr>
              <w:rPr>
                <w:rFonts w:cs="Arial"/>
                <w:lang w:val="ru-RU"/>
              </w:rPr>
            </w:pPr>
            <w:r>
              <w:rPr>
                <w:rFonts w:cs="Arial" w:ascii="Arial" w:hAnsi="Arial"/>
                <w:color w:val="000000"/>
                <w:lang w:val="ru-RU"/>
              </w:rPr>
              <w:t>«</w:t>
            </w:r>
            <w:r>
              <w:rPr>
                <w:rFonts w:cs="Arial" w:ascii="Arial" w:hAnsi="Arial"/>
                <w:color w:val="000000"/>
              </w:rPr>
              <w:t>Accession</w:t>
            </w:r>
            <w:r>
              <w:rPr>
                <w:rFonts w:cs="Arial" w:ascii="Arial" w:hAnsi="Arial"/>
                <w:color w:val="000000"/>
                <w:lang w:val="ru-RU"/>
              </w:rPr>
              <w:t xml:space="preserve"> </w:t>
            </w:r>
            <w:r>
              <w:rPr>
                <w:rFonts w:cs="Arial" w:ascii="Arial" w:hAnsi="Arial"/>
                <w:color w:val="000000"/>
              </w:rPr>
              <w:t>Number</w:t>
            </w:r>
            <w:r>
              <w:rPr>
                <w:rFonts w:cs="Arial" w:ascii="Arial" w:hAnsi="Arial"/>
                <w:color w:val="000000"/>
                <w:lang w:val="ru-RU"/>
              </w:rPr>
              <w:t>» -</w:t>
            </w:r>
            <w:r>
              <w:rPr>
                <w:rFonts w:cs="Arial" w:ascii="Arial" w:hAnsi="Arial"/>
                <w:color w:val="000000"/>
              </w:rPr>
              <w:t> </w:t>
            </w:r>
            <w:r>
              <w:rPr>
                <w:rFonts w:cs="Arial" w:ascii="Arial" w:hAnsi="Arial"/>
                <w:color w:val="000000"/>
                <w:lang w:val="ru-RU"/>
              </w:rPr>
              <w:t>ввести идентификационный номер.</w:t>
            </w:r>
          </w:p>
          <w:p>
            <w:pPr>
              <w:pStyle w:val="Normal"/>
              <w:numPr>
                <w:ilvl w:val="0"/>
                <w:numId w:val="621"/>
              </w:numPr>
              <w:spacing w:before="0" w:after="120"/>
              <w:rPr>
                <w:rFonts w:cs="Arial"/>
              </w:rPr>
            </w:pPr>
            <w:r>
              <w:rPr>
                <w:rFonts w:cs="Arial" w:ascii="Arial" w:hAnsi="Arial"/>
                <w:color w:val="000000"/>
              </w:rPr>
              <w:t>нажать кнопку </w:t>
            </w:r>
            <w:r>
              <w:rPr>
                <w:rFonts w:ascii="Arial" w:hAnsi="Arial"/>
                <w:color w:val="000000"/>
              </w:rPr>
              <w:drawing>
                <wp:inline distT="0" distB="0" distL="0" distR="0">
                  <wp:extent cx="628650" cy="277495"/>
                  <wp:effectExtent l="0" t="0" r="0" b="0"/>
                  <wp:docPr id="1208" name="Рисунок 101304" descr="_scroll_external/attachments/image2019-7-8_14-10-59-bf7ac726803569873ba930cac426f10432d9924ba31511fd2e05d6c53e3765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Рисунок 101304" descr="_scroll_external/attachments/image2019-7-8_14-10-59-bf7ac726803569873ba930cac426f10432d9924ba31511fd2e05d6c53e37658e.png"/>
                          <pic:cNvPicPr>
                            <a:picLocks noChangeAspect="1" noChangeArrowheads="1"/>
                          </pic:cNvPicPr>
                        </pic:nvPicPr>
                        <pic:blipFill>
                          <a:blip r:embed="rId1212"/>
                          <a:stretch>
                            <a:fillRect/>
                          </a:stretch>
                        </pic:blipFill>
                        <pic:spPr bwMode="auto">
                          <a:xfrm>
                            <a:off x="0" y="0"/>
                            <a:ext cx="628650" cy="277495"/>
                          </a:xfrm>
                          <a:prstGeom prst="rect">
                            <a:avLst/>
                          </a:prstGeom>
                        </pic:spPr>
                      </pic:pic>
                    </a:graphicData>
                  </a:graphic>
                </wp:inline>
              </w:drawing>
            </w:r>
          </w:p>
        </w:tc>
      </w:tr>
      <w:tr>
        <w:trPr/>
        <w:tc>
          <w:tcPr>
            <w:tcW w:w="1869" w:type="dxa"/>
            <w:tcBorders/>
            <w:shd w:fill="auto" w:val="clear"/>
          </w:tcPr>
          <w:p>
            <w:pPr>
              <w:pStyle w:val="Normal"/>
              <w:spacing w:before="0" w:after="120"/>
              <w:rPr>
                <w:rFonts w:cs="Arial"/>
              </w:rPr>
            </w:pPr>
            <w:r>
              <w:rPr>
                <w:rFonts w:cs="Arial" w:ascii="Arial" w:hAnsi="Arial"/>
                <w:color w:val="000000"/>
              </w:rPr>
              <w:t>Поле «Дата исследования»</w:t>
            </w:r>
          </w:p>
        </w:tc>
        <w:tc>
          <w:tcPr>
            <w:tcW w:w="3028" w:type="dxa"/>
            <w:tcBorders/>
            <w:shd w:fill="auto" w:val="clear"/>
          </w:tcPr>
          <w:p>
            <w:pPr>
              <w:pStyle w:val="Normal"/>
              <w:spacing w:before="0" w:after="120"/>
              <w:rPr>
                <w:rFonts w:cs="Arial"/>
              </w:rPr>
            </w:pPr>
            <w:r>
              <w:rPr>
                <w:rFonts w:cs="Arial" w:ascii="Arial" w:hAnsi="Arial"/>
                <w:color w:val="000000"/>
              </w:rPr>
              <w:t>Дата проведения исследования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«Имя пациента PACS»</w:t>
            </w:r>
          </w:p>
        </w:tc>
        <w:tc>
          <w:tcPr>
            <w:tcW w:w="3028" w:type="dxa"/>
            <w:tcBorders/>
            <w:shd w:fill="auto" w:val="clear"/>
          </w:tcPr>
          <w:p>
            <w:pPr>
              <w:pStyle w:val="Normal"/>
              <w:spacing w:before="0" w:after="120"/>
              <w:rPr>
                <w:rFonts w:cs="Arial"/>
              </w:rPr>
            </w:pPr>
            <w:r>
              <w:rPr>
                <w:rFonts w:cs="Arial" w:ascii="Arial" w:hAnsi="Arial"/>
                <w:color w:val="000000"/>
              </w:rPr>
              <w:t>ФИО пациента из PACS</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«Имя пациента ТР»</w:t>
            </w:r>
          </w:p>
        </w:tc>
        <w:tc>
          <w:tcPr>
            <w:tcW w:w="3028" w:type="dxa"/>
            <w:tcBorders/>
            <w:shd w:fill="auto" w:val="clear"/>
          </w:tcPr>
          <w:p>
            <w:pPr>
              <w:pStyle w:val="Normal"/>
              <w:spacing w:before="0" w:after="120"/>
              <w:rPr>
                <w:rFonts w:cs="Arial"/>
              </w:rPr>
            </w:pPr>
            <w:r>
              <w:rPr>
                <w:rFonts w:cs="Arial" w:ascii="Arial" w:hAnsi="Arial"/>
                <w:color w:val="000000"/>
              </w:rPr>
              <w:t>ФИО пациента ТР</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«Дата рождения»</w:t>
            </w:r>
          </w:p>
        </w:tc>
        <w:tc>
          <w:tcPr>
            <w:tcW w:w="3028" w:type="dxa"/>
            <w:tcBorders/>
            <w:shd w:fill="auto" w:val="clear"/>
          </w:tcPr>
          <w:p>
            <w:pPr>
              <w:pStyle w:val="Normal"/>
              <w:spacing w:before="0" w:after="120"/>
              <w:rPr>
                <w:rFonts w:cs="Arial"/>
              </w:rPr>
            </w:pPr>
            <w:r>
              <w:rPr>
                <w:rFonts w:cs="Arial" w:ascii="Arial" w:hAnsi="Arial"/>
                <w:color w:val="000000"/>
              </w:rPr>
              <w:t>Дата рождения пациента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«Пол»</w:t>
            </w:r>
          </w:p>
        </w:tc>
        <w:tc>
          <w:tcPr>
            <w:tcW w:w="3028" w:type="dxa"/>
            <w:tcBorders/>
            <w:shd w:fill="auto" w:val="clear"/>
          </w:tcPr>
          <w:p>
            <w:pPr>
              <w:pStyle w:val="Normal"/>
              <w:spacing w:before="0" w:after="120"/>
              <w:rPr>
                <w:rFonts w:cs="Arial"/>
              </w:rPr>
            </w:pPr>
            <w:r>
              <w:rPr>
                <w:rFonts w:cs="Arial" w:ascii="Arial" w:hAnsi="Arial"/>
                <w:color w:val="000000"/>
              </w:rPr>
              <w:t>Пол пациента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«Модальность»</w:t>
            </w:r>
          </w:p>
        </w:tc>
        <w:tc>
          <w:tcPr>
            <w:tcW w:w="3028" w:type="dxa"/>
            <w:tcBorders/>
            <w:shd w:fill="auto" w:val="clear"/>
          </w:tcPr>
          <w:p>
            <w:pPr>
              <w:pStyle w:val="Normal"/>
              <w:spacing w:before="0" w:after="120"/>
              <w:rPr>
                <w:rFonts w:cs="Arial"/>
              </w:rPr>
            </w:pPr>
            <w:r>
              <w:rPr>
                <w:rFonts w:cs="Arial" w:ascii="Arial" w:hAnsi="Arial"/>
                <w:color w:val="000000"/>
              </w:rPr>
              <w:t>Модальность (разновидность оборудования)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«Описание»</w:t>
            </w:r>
          </w:p>
        </w:tc>
        <w:tc>
          <w:tcPr>
            <w:tcW w:w="3028" w:type="dxa"/>
            <w:tcBorders/>
            <w:shd w:fill="auto" w:val="clear"/>
          </w:tcPr>
          <w:p>
            <w:pPr>
              <w:pStyle w:val="Normal"/>
              <w:spacing w:before="0" w:after="120"/>
              <w:rPr>
                <w:rFonts w:cs="Arial"/>
              </w:rPr>
            </w:pPr>
            <w:r>
              <w:rPr>
                <w:rFonts w:cs="Arial" w:ascii="Arial" w:hAnsi="Arial"/>
                <w:color w:val="000000"/>
              </w:rPr>
              <w:t>Описание исследования</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«Код доступа»</w:t>
            </w:r>
          </w:p>
        </w:tc>
        <w:tc>
          <w:tcPr>
            <w:tcW w:w="3028" w:type="dxa"/>
            <w:tcBorders/>
            <w:shd w:fill="auto" w:val="clear"/>
          </w:tcPr>
          <w:p>
            <w:pPr>
              <w:pStyle w:val="Normal"/>
              <w:spacing w:before="0" w:after="120"/>
              <w:rPr>
                <w:rFonts w:cs="Arial"/>
              </w:rPr>
            </w:pPr>
            <w:r>
              <w:rPr>
                <w:rFonts w:cs="Arial" w:ascii="Arial" w:hAnsi="Arial"/>
                <w:color w:val="000000"/>
              </w:rPr>
              <w:t>Код доступа к исследованию</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«Организация»</w:t>
            </w:r>
          </w:p>
        </w:tc>
        <w:tc>
          <w:tcPr>
            <w:tcW w:w="3028" w:type="dxa"/>
            <w:tcBorders/>
            <w:shd w:fill="auto" w:val="clear"/>
          </w:tcPr>
          <w:p>
            <w:pPr>
              <w:pStyle w:val="Normal"/>
              <w:spacing w:before="0" w:after="120"/>
              <w:rPr>
                <w:rFonts w:cs="Arial"/>
              </w:rPr>
            </w:pPr>
            <w:r>
              <w:rPr>
                <w:rFonts w:cs="Arial" w:ascii="Arial" w:hAnsi="Arial"/>
                <w:color w:val="000000"/>
              </w:rPr>
              <w:t>Организация, проводившая исследование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869" w:type="dxa"/>
            <w:tcBorders/>
            <w:shd w:fill="auto" w:val="clear"/>
          </w:tcPr>
          <w:p>
            <w:pPr>
              <w:pStyle w:val="Normal"/>
              <w:spacing w:before="0" w:after="120"/>
              <w:rPr>
                <w:rFonts w:cs="Arial"/>
              </w:rPr>
            </w:pPr>
            <w:r>
              <w:rPr>
                <w:rFonts w:cs="Arial" w:ascii="Arial" w:hAnsi="Arial"/>
                <w:color w:val="000000"/>
              </w:rPr>
              <w:t>Поле «Источник»</w:t>
            </w:r>
          </w:p>
        </w:tc>
        <w:tc>
          <w:tcPr>
            <w:tcW w:w="3028" w:type="dxa"/>
            <w:tcBorders/>
            <w:shd w:fill="auto" w:val="clear"/>
          </w:tcPr>
          <w:p>
            <w:pPr>
              <w:pStyle w:val="Normal"/>
              <w:spacing w:before="0" w:after="120"/>
              <w:rPr>
                <w:rFonts w:cs="Arial"/>
              </w:rPr>
            </w:pPr>
            <w:r>
              <w:rPr>
                <w:rFonts w:cs="Arial" w:ascii="Arial" w:hAnsi="Arial"/>
                <w:color w:val="000000"/>
              </w:rPr>
              <w:t>Источник</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w:t>
            </w:r>
            <w:r>
              <w:rPr>
                <w:rFonts w:cs="Arial" w:ascii="Arial" w:hAnsi="Arial"/>
                <w:color w:val="000000"/>
              </w:rPr>
              <w:t> </w:t>
            </w:r>
            <w:r>
              <w:rPr>
                <w:rFonts w:cs="Arial" w:ascii="Arial" w:hAnsi="Arial"/>
                <w:color w:val="000000"/>
                <w:lang w:val="ru-RU"/>
              </w:rPr>
              <w:t>после добавления исследования</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Отправитель</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«Направивший врач»</w:t>
            </w:r>
          </w:p>
        </w:tc>
        <w:tc>
          <w:tcPr>
            <w:tcW w:w="3028" w:type="dxa"/>
            <w:tcBorders/>
            <w:shd w:fill="auto" w:val="clear"/>
          </w:tcPr>
          <w:p>
            <w:pPr>
              <w:pStyle w:val="Normal"/>
              <w:spacing w:before="0" w:after="120"/>
              <w:rPr>
                <w:rFonts w:cs="Arial"/>
                <w:lang w:val="ru-RU"/>
              </w:rPr>
            </w:pPr>
            <w:r>
              <w:rPr>
                <w:rFonts w:cs="Arial" w:ascii="Arial" w:hAnsi="Arial"/>
                <w:color w:val="000000"/>
                <w:lang w:val="ru-RU"/>
              </w:rPr>
              <w:t>ФИО врача, являющегося инициатором заявки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 выбрать из списка врачей МО</w:t>
            </w:r>
          </w:p>
        </w:tc>
      </w:tr>
      <w:tr>
        <w:trPr/>
        <w:tc>
          <w:tcPr>
            <w:tcW w:w="1869" w:type="dxa"/>
            <w:tcBorders/>
            <w:shd w:fill="auto" w:val="clear"/>
          </w:tcPr>
          <w:p>
            <w:pPr>
              <w:pStyle w:val="Normal"/>
              <w:spacing w:before="0" w:after="120"/>
              <w:rPr>
                <w:rFonts w:cs="Arial"/>
              </w:rPr>
            </w:pPr>
            <w:r>
              <w:rPr>
                <w:rFonts w:cs="Arial" w:ascii="Arial" w:hAnsi="Arial"/>
                <w:color w:val="000000"/>
              </w:rPr>
              <w:t>Поле «ФИО автора заявки»</w:t>
            </w:r>
          </w:p>
        </w:tc>
        <w:tc>
          <w:tcPr>
            <w:tcW w:w="3028" w:type="dxa"/>
            <w:tcBorders/>
            <w:shd w:fill="auto" w:val="clear"/>
          </w:tcPr>
          <w:p>
            <w:pPr>
              <w:pStyle w:val="Normal"/>
              <w:spacing w:before="0" w:after="120"/>
              <w:rPr>
                <w:rFonts w:cs="Arial"/>
              </w:rPr>
            </w:pPr>
            <w:r>
              <w:rPr>
                <w:rFonts w:cs="Arial" w:ascii="Arial" w:hAnsi="Arial"/>
                <w:color w:val="000000"/>
              </w:rPr>
              <w:t> </w:t>
            </w:r>
            <w:r>
              <w:rPr>
                <w:rFonts w:cs="Arial" w:ascii="Arial" w:hAnsi="Arial"/>
                <w:color w:val="000000"/>
              </w:rPr>
              <w:t>ФИО сотрудника, создавшего заявку</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из карточки сотрудника</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«Должность автора заявки»</w:t>
            </w:r>
          </w:p>
        </w:tc>
        <w:tc>
          <w:tcPr>
            <w:tcW w:w="3028" w:type="dxa"/>
            <w:tcBorders/>
            <w:shd w:fill="auto" w:val="clear"/>
          </w:tcPr>
          <w:p>
            <w:pPr>
              <w:pStyle w:val="Normal"/>
              <w:spacing w:before="0" w:after="120"/>
              <w:rPr>
                <w:rFonts w:cs="Arial"/>
              </w:rPr>
            </w:pPr>
            <w:r>
              <w:rPr>
                <w:rFonts w:cs="Arial" w:ascii="Arial" w:hAnsi="Arial"/>
                <w:color w:val="000000"/>
              </w:rPr>
              <w:t>Должность сотрудника, создавшего заявку</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из карточки пользователя</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«Организация»</w:t>
            </w:r>
          </w:p>
        </w:tc>
        <w:tc>
          <w:tcPr>
            <w:tcW w:w="3028" w:type="dxa"/>
            <w:tcBorders/>
            <w:shd w:fill="auto" w:val="clear"/>
          </w:tcPr>
          <w:p>
            <w:pPr>
              <w:pStyle w:val="Normal"/>
              <w:spacing w:before="0" w:after="120"/>
              <w:rPr>
                <w:rFonts w:cs="Arial"/>
                <w:lang w:val="ru-RU"/>
              </w:rPr>
            </w:pPr>
            <w:r>
              <w:rPr>
                <w:rFonts w:cs="Arial" w:ascii="Arial" w:hAnsi="Arial"/>
                <w:color w:val="000000"/>
                <w:lang w:val="ru-RU"/>
              </w:rPr>
              <w:t>Организация, в которой числится сотрудник, создавший заявку</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Заполняется автоматически из карточки пользователя</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Консультация</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«Тип заявки»</w:t>
            </w:r>
          </w:p>
        </w:tc>
        <w:tc>
          <w:tcPr>
            <w:tcW w:w="3028" w:type="dxa"/>
            <w:tcBorders/>
            <w:shd w:fill="auto" w:val="clear"/>
          </w:tcPr>
          <w:p>
            <w:pPr>
              <w:pStyle w:val="Normal"/>
              <w:spacing w:before="0" w:after="120"/>
              <w:rPr>
                <w:rFonts w:cs="Arial"/>
              </w:rPr>
            </w:pPr>
            <w:r>
              <w:rPr>
                <w:rFonts w:cs="Arial" w:ascii="Arial" w:hAnsi="Arial"/>
                <w:color w:val="000000"/>
              </w:rPr>
              <w:t>Тип заявки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1869" w:type="dxa"/>
            <w:tcBorders/>
            <w:shd w:fill="auto" w:val="clear"/>
          </w:tcPr>
          <w:p>
            <w:pPr>
              <w:pStyle w:val="Normal"/>
              <w:spacing w:before="0" w:after="120"/>
              <w:rPr>
                <w:rFonts w:cs="Arial"/>
              </w:rPr>
            </w:pPr>
            <w:r>
              <w:rPr>
                <w:rFonts w:cs="Arial" w:ascii="Arial" w:hAnsi="Arial"/>
                <w:color w:val="000000"/>
              </w:rPr>
              <w:t>Поле «Тип услуги»</w:t>
            </w:r>
          </w:p>
        </w:tc>
        <w:tc>
          <w:tcPr>
            <w:tcW w:w="3028" w:type="dxa"/>
            <w:tcBorders/>
            <w:shd w:fill="auto" w:val="clear"/>
          </w:tcPr>
          <w:p>
            <w:pPr>
              <w:pStyle w:val="Normal"/>
              <w:spacing w:before="0" w:after="120"/>
              <w:rPr>
                <w:rFonts w:cs="Arial"/>
              </w:rPr>
            </w:pPr>
            <w:r>
              <w:rPr>
                <w:rFonts w:cs="Arial" w:ascii="Arial" w:hAnsi="Arial"/>
                <w:color w:val="000000"/>
              </w:rPr>
              <w:t>Тип услуги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rPr>
            </w:pPr>
            <w:r>
              <w:rPr>
                <w:rFonts w:cs="Arial" w:ascii="Arial" w:hAnsi="Arial"/>
                <w:color w:val="000000"/>
              </w:rPr>
              <w:t>Заполняется автоматически</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«Профиль консультации»</w:t>
            </w:r>
          </w:p>
        </w:tc>
        <w:tc>
          <w:tcPr>
            <w:tcW w:w="3028" w:type="dxa"/>
            <w:tcBorders/>
            <w:shd w:fill="auto" w:val="clear"/>
          </w:tcPr>
          <w:p>
            <w:pPr>
              <w:pStyle w:val="Normal"/>
              <w:spacing w:before="0" w:after="120"/>
              <w:rPr>
                <w:rFonts w:cs="Arial"/>
              </w:rPr>
            </w:pPr>
            <w:r>
              <w:rPr>
                <w:rFonts w:cs="Arial" w:ascii="Arial" w:hAnsi="Arial"/>
                <w:color w:val="000000"/>
              </w:rPr>
              <w:t>Профиль врача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 выбрать профиль врача из списка</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«Услуга»</w:t>
            </w:r>
          </w:p>
        </w:tc>
        <w:tc>
          <w:tcPr>
            <w:tcW w:w="3028" w:type="dxa"/>
            <w:tcBorders/>
            <w:shd w:fill="auto" w:val="clear"/>
          </w:tcPr>
          <w:p>
            <w:pPr>
              <w:pStyle w:val="Normal"/>
              <w:spacing w:before="0" w:after="120"/>
              <w:rPr>
                <w:rFonts w:cs="Arial"/>
              </w:rPr>
            </w:pPr>
            <w:r>
              <w:rPr>
                <w:rFonts w:cs="Arial" w:ascii="Arial" w:hAnsi="Arial"/>
                <w:color w:val="000000"/>
              </w:rPr>
              <w:t>Наименование услуги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09" name="Рисунок 1013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Рисунок 101305" descr="_scroll_external/icons/check-9544b811bd6366db36e61ad2f527f22e3b3ee709ab8546b60c6be8c132859dbf.svg"/>
                          <pic:cNvPicPr>
                            <a:picLocks noChangeAspect="1" noChangeArrowheads="1"/>
                          </pic:cNvPicPr>
                        </pic:nvPicPr>
                        <pic:blipFill>
                          <a:blip r:embed="rId1213"/>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 выбрать услугу из списка</w:t>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«Цель»</w:t>
            </w:r>
          </w:p>
        </w:tc>
        <w:tc>
          <w:tcPr>
            <w:tcW w:w="3028" w:type="dxa"/>
            <w:tcBorders/>
            <w:shd w:fill="auto" w:val="clear"/>
          </w:tcPr>
          <w:p>
            <w:pPr>
              <w:pStyle w:val="Normal"/>
              <w:spacing w:before="0" w:after="120"/>
              <w:rPr>
                <w:rFonts w:cs="Arial"/>
                <w:lang w:val="ru-RU"/>
              </w:rPr>
            </w:pPr>
            <w:r>
              <w:rPr>
                <w:rFonts w:cs="Arial" w:ascii="Arial" w:hAnsi="Arial"/>
                <w:color w:val="000000"/>
                <w:lang w:val="ru-RU"/>
              </w:rPr>
              <w:t>Дополнительная информация для врача-консультанта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10" name="Рисунок 10130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Рисунок 101306" descr="_scroll_external/icons/check-9544b811bd6366db36e61ad2f527f22e3b3ee709ab8546b60c6be8c132859dbf.svg"/>
                          <pic:cNvPicPr>
                            <a:picLocks noChangeAspect="1" noChangeArrowheads="1"/>
                          </pic:cNvPicPr>
                        </pic:nvPicPr>
                        <pic:blipFill>
                          <a:blip r:embed="rId1214"/>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rPr>
            </w:pPr>
            <w:r>
              <w:rPr>
                <w:rFonts w:cs="Arial" w:ascii="Arial" w:hAnsi="Arial"/>
                <w:color w:val="000000"/>
              </w:rPr>
              <w:t>Ввести цель вручную</w:t>
            </w:r>
          </w:p>
        </w:tc>
      </w:tr>
      <w:tr>
        <w:trPr/>
        <w:tc>
          <w:tcPr>
            <w:tcW w:w="1869" w:type="dxa"/>
            <w:tcBorders/>
            <w:shd w:fill="auto" w:val="clear"/>
          </w:tcPr>
          <w:p>
            <w:pPr>
              <w:pStyle w:val="Normal"/>
              <w:spacing w:before="0" w:after="120"/>
              <w:rPr>
                <w:rFonts w:cs="Arial"/>
              </w:rPr>
            </w:pPr>
            <w:r>
              <w:rPr>
                <w:rFonts w:cs="Arial" w:ascii="Arial" w:hAnsi="Arial"/>
                <w:b/>
                <w:color w:val="000000"/>
              </w:rPr>
              <w:t>Диагноз</w:t>
            </w:r>
          </w:p>
        </w:tc>
        <w:tc>
          <w:tcPr>
            <w:tcW w:w="3028" w:type="dxa"/>
            <w:tcBorders/>
            <w:shd w:fill="auto" w:val="clear"/>
          </w:tcPr>
          <w:p>
            <w:pPr>
              <w:pStyle w:val="Normal"/>
              <w:spacing w:before="0" w:after="120"/>
              <w:rPr>
                <w:rFonts w:cs="Arial"/>
                <w:lang w:val="ru-RU"/>
              </w:rPr>
            </w:pPr>
            <w:r>
              <w:rPr>
                <w:rFonts w:cs="Arial" w:ascii="Arial" w:hAnsi="Arial"/>
                <w:color w:val="000000"/>
                <w:lang w:val="ru-RU"/>
              </w:rPr>
              <w:t>Диагноз согласно справочнику диагнозов МКБ-10</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rPr>
            </w:pPr>
            <w:r>
              <w:rPr>
                <w:rFonts w:cs="Arial" w:ascii="Arial" w:hAnsi="Arial"/>
                <w:color w:val="000000"/>
              </w:rPr>
              <w:t>Нажать ссылку </w:t>
            </w:r>
            <w:r>
              <w:rPr>
                <w:rFonts w:ascii="Arial" w:hAnsi="Arial"/>
                <w:color w:val="000000"/>
              </w:rPr>
              <w:drawing>
                <wp:inline distT="0" distB="0" distL="0" distR="0">
                  <wp:extent cx="1104900" cy="228600"/>
                  <wp:effectExtent l="0" t="0" r="0" b="0"/>
                  <wp:docPr id="1211" name="Рисунок 101307" descr="_scroll_external/attachments/image2019-7-8_14-29-53-5ea9ae6be91110985dee5bd72aef3d3d16aca15417cf49854ca24562d7dd9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Рисунок 101307" descr="_scroll_external/attachments/image2019-7-8_14-29-53-5ea9ae6be91110985dee5bd72aef3d3d16aca15417cf49854ca24562d7dd9ed2.png"/>
                          <pic:cNvPicPr>
                            <a:picLocks noChangeAspect="1" noChangeArrowheads="1"/>
                          </pic:cNvPicPr>
                        </pic:nvPicPr>
                        <pic:blipFill>
                          <a:blip r:embed="rId1215"/>
                          <a:stretch>
                            <a:fillRect/>
                          </a:stretch>
                        </pic:blipFill>
                        <pic:spPr bwMode="auto">
                          <a:xfrm>
                            <a:off x="0" y="0"/>
                            <a:ext cx="1104900" cy="228600"/>
                          </a:xfrm>
                          <a:prstGeom prst="rect">
                            <a:avLst/>
                          </a:prstGeom>
                        </pic:spPr>
                      </pic:pic>
                    </a:graphicData>
                  </a:graphic>
                </wp:inline>
              </w:drawing>
            </w:r>
          </w:p>
        </w:tc>
      </w:tr>
      <w:tr>
        <w:trPr/>
        <w:tc>
          <w:tcPr>
            <w:tcW w:w="1869" w:type="dxa"/>
            <w:tcBorders/>
            <w:shd w:fill="auto" w:val="clear"/>
          </w:tcPr>
          <w:p>
            <w:pPr>
              <w:pStyle w:val="Normal"/>
              <w:spacing w:before="0" w:after="120"/>
              <w:rPr>
                <w:rFonts w:cs="Arial"/>
              </w:rPr>
            </w:pPr>
            <w:r>
              <w:rPr>
                <w:rFonts w:cs="Arial" w:ascii="Arial" w:hAnsi="Arial"/>
                <w:color w:val="000000"/>
              </w:rPr>
              <w:t>Поле «Описание»</w:t>
            </w:r>
          </w:p>
        </w:tc>
        <w:tc>
          <w:tcPr>
            <w:tcW w:w="3028" w:type="dxa"/>
            <w:tcBorders/>
            <w:shd w:fill="auto" w:val="clear"/>
          </w:tcPr>
          <w:p>
            <w:pPr>
              <w:pStyle w:val="Normal"/>
              <w:spacing w:before="0" w:after="120"/>
              <w:rPr>
                <w:rFonts w:cs="Arial"/>
              </w:rPr>
            </w:pPr>
            <w:r>
              <w:rPr>
                <w:rFonts w:cs="Arial" w:ascii="Arial" w:hAnsi="Arial"/>
                <w:color w:val="000000"/>
              </w:rPr>
              <w:t>Описание диагноза</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397" w:type="dxa"/>
            <w:tcBorders/>
            <w:shd w:fill="auto" w:val="clear"/>
          </w:tcPr>
          <w:p>
            <w:pPr>
              <w:pStyle w:val="Normal"/>
              <w:spacing w:before="0" w:after="120"/>
              <w:rPr>
                <w:rFonts w:cs="Arial"/>
              </w:rPr>
            </w:pPr>
            <w:r>
              <w:rPr>
                <w:rFonts w:cs="Arial" w:ascii="Arial" w:hAnsi="Arial"/>
                <w:color w:val="000000"/>
              </w:rPr>
              <w:t>Ввести вручную</w:t>
            </w:r>
          </w:p>
        </w:tc>
      </w:tr>
      <w:tr>
        <w:trPr/>
        <w:tc>
          <w:tcPr>
            <w:tcW w:w="1869" w:type="dxa"/>
            <w:tcBorders/>
            <w:shd w:fill="auto" w:val="clear"/>
          </w:tcPr>
          <w:p>
            <w:pPr>
              <w:pStyle w:val="Normal"/>
              <w:spacing w:before="0" w:after="120"/>
              <w:rPr>
                <w:rFonts w:cs="Arial"/>
              </w:rPr>
            </w:pPr>
            <w:r>
              <w:rPr>
                <w:rFonts w:cs="Arial" w:ascii="Arial" w:hAnsi="Arial"/>
                <w:color w:val="000000"/>
              </w:rPr>
              <w:t>Поле «Код МКБ»</w:t>
            </w:r>
          </w:p>
        </w:tc>
        <w:tc>
          <w:tcPr>
            <w:tcW w:w="3028" w:type="dxa"/>
            <w:tcBorders/>
            <w:shd w:fill="auto" w:val="clear"/>
          </w:tcPr>
          <w:p>
            <w:pPr>
              <w:pStyle w:val="Normal"/>
              <w:spacing w:before="0" w:after="120"/>
              <w:rPr>
                <w:rFonts w:cs="Arial"/>
              </w:rPr>
            </w:pPr>
            <w:r>
              <w:rPr>
                <w:rFonts w:cs="Arial" w:ascii="Arial" w:hAnsi="Arial"/>
                <w:color w:val="000000"/>
              </w:rPr>
              <w:t>Код МКБ</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12" name="Рисунок 10130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Рисунок 101308" descr="_scroll_external/icons/check-9544b811bd6366db36e61ad2f527f22e3b3ee709ab8546b60c6be8c132859dbf.svg"/>
                          <pic:cNvPicPr>
                            <a:picLocks noChangeAspect="1" noChangeArrowheads="1"/>
                          </pic:cNvPicPr>
                        </pic:nvPicPr>
                        <pic:blipFill>
                          <a:blip r:embed="rId1216"/>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 выбрать заболевание из списка. Либо нажать кнопку</w:t>
            </w:r>
            <w:r>
              <w:rPr>
                <w:rFonts w:cs="Arial" w:ascii="Arial" w:hAnsi="Arial"/>
                <w:color w:val="000000"/>
              </w:rPr>
              <w:t> </w:t>
            </w:r>
            <w:r>
              <w:rPr>
                <w:rFonts w:ascii="Arial" w:hAnsi="Arial"/>
                <w:color w:val="000000"/>
              </w:rPr>
              <w:drawing>
                <wp:inline distT="0" distB="0" distL="0" distR="0">
                  <wp:extent cx="266700" cy="323850"/>
                  <wp:effectExtent l="0" t="0" r="0" b="0"/>
                  <wp:docPr id="1213" name="Рисунок 101309" descr="_scroll_external/attachments/image2019-7-8_14-32-39-90482588a3fbc22db611e80cd860ccc7573c970574fb9afe21e06aa11bdef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Рисунок 101309" descr="_scroll_external/attachments/image2019-7-8_14-32-39-90482588a3fbc22db611e80cd860ccc7573c970574fb9afe21e06aa11bdef090.png"/>
                          <pic:cNvPicPr>
                            <a:picLocks noChangeAspect="1" noChangeArrowheads="1"/>
                          </pic:cNvPicPr>
                        </pic:nvPicPr>
                        <pic:blipFill>
                          <a:blip r:embed="rId1217"/>
                          <a:stretch>
                            <a:fillRect/>
                          </a:stretch>
                        </pic:blipFill>
                        <pic:spPr bwMode="auto">
                          <a:xfrm>
                            <a:off x="0" y="0"/>
                            <a:ext cx="266700" cy="323850"/>
                          </a:xfrm>
                          <a:prstGeom prst="rect">
                            <a:avLst/>
                          </a:prstGeom>
                        </pic:spPr>
                      </pic:pic>
                    </a:graphicData>
                  </a:graphic>
                </wp:inline>
              </w:drawing>
            </w:r>
            <w:r>
              <w:rPr>
                <w:rFonts w:cs="Arial" w:ascii="Arial" w:hAnsi="Arial"/>
                <w:color w:val="000000"/>
                <w:lang w:val="ru-RU"/>
              </w:rPr>
              <w:t>, выбрать заболевание из списка и нажать на кнопку</w:t>
            </w:r>
            <w:r>
              <w:rPr>
                <w:rFonts w:cs="Arial" w:ascii="Arial" w:hAnsi="Arial"/>
                <w:color w:val="000000"/>
              </w:rPr>
              <w:t> </w:t>
            </w:r>
            <w:r>
              <w:rPr>
                <w:rFonts w:ascii="Arial" w:hAnsi="Arial"/>
                <w:color w:val="000000"/>
              </w:rPr>
              <w:drawing>
                <wp:inline distT="0" distB="0" distL="0" distR="0">
                  <wp:extent cx="657225" cy="228600"/>
                  <wp:effectExtent l="0" t="0" r="0" b="0"/>
                  <wp:docPr id="1214" name="Рисунок 101310" descr="_scroll_external/attachments/image2019-7-8_14-34-19-e62129c6880c08c3d36b2ddc5458a5913d0426bb798656544b20723c8cab9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Рисунок 101310" descr="_scroll_external/attachments/image2019-7-8_14-34-19-e62129c6880c08c3d36b2ddc5458a5913d0426bb798656544b20723c8cab915c.png"/>
                          <pic:cNvPicPr>
                            <a:picLocks noChangeAspect="1" noChangeArrowheads="1"/>
                          </pic:cNvPicPr>
                        </pic:nvPicPr>
                        <pic:blipFill>
                          <a:blip r:embed="rId1218"/>
                          <a:stretch>
                            <a:fillRect/>
                          </a:stretch>
                        </pic:blipFill>
                        <pic:spPr bwMode="auto">
                          <a:xfrm>
                            <a:off x="0" y="0"/>
                            <a:ext cx="657225" cy="228600"/>
                          </a:xfrm>
                          <a:prstGeom prst="rect">
                            <a:avLst/>
                          </a:prstGeom>
                        </pic:spPr>
                      </pic:pic>
                    </a:graphicData>
                  </a:graphic>
                </wp:inline>
              </w:drawing>
            </w:r>
          </w:p>
        </w:tc>
      </w:tr>
      <w:tr>
        <w:trPr/>
        <w:tc>
          <w:tcPr>
            <w:tcW w:w="1869" w:type="dxa"/>
            <w:tcBorders/>
            <w:shd w:fill="auto" w:val="clear"/>
          </w:tcPr>
          <w:p>
            <w:pPr>
              <w:pStyle w:val="Normal"/>
              <w:spacing w:before="0" w:after="120"/>
              <w:rPr>
                <w:rFonts w:cs="Arial"/>
              </w:rPr>
            </w:pPr>
            <w:r>
              <w:rPr>
                <w:rFonts w:cs="Arial" w:ascii="Arial" w:hAnsi="Arial"/>
                <w:color w:val="000000"/>
              </w:rPr>
              <w:t>Поле «Тип»</w:t>
            </w:r>
          </w:p>
        </w:tc>
        <w:tc>
          <w:tcPr>
            <w:tcW w:w="3028" w:type="dxa"/>
            <w:tcBorders/>
            <w:shd w:fill="auto" w:val="clear"/>
          </w:tcPr>
          <w:p>
            <w:pPr>
              <w:pStyle w:val="Normal"/>
              <w:spacing w:before="0" w:after="120"/>
              <w:rPr>
                <w:rFonts w:cs="Arial"/>
              </w:rPr>
            </w:pPr>
            <w:r>
              <w:rPr>
                <w:rFonts w:cs="Arial" w:ascii="Arial" w:hAnsi="Arial"/>
                <w:color w:val="000000"/>
              </w:rPr>
              <w:t>Тип диагноза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15" name="Рисунок 10131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Рисунок 101311" descr="_scroll_external/icons/check-9544b811bd6366db36e61ad2f527f22e3b3ee709ab8546b60c6be8c132859dbf.svg"/>
                          <pic:cNvPicPr>
                            <a:picLocks noChangeAspect="1" noChangeArrowheads="1"/>
                          </pic:cNvPicPr>
                        </pic:nvPicPr>
                        <pic:blipFill>
                          <a:blip r:embed="rId1219"/>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lang w:val="ru-RU"/>
              </w:rPr>
            </w:pPr>
            <w:r>
              <w:rPr>
                <w:rFonts w:cs="Arial" w:ascii="Arial" w:hAnsi="Arial"/>
                <w:color w:val="000000"/>
                <w:lang w:val="ru-RU"/>
              </w:rPr>
              <w:t>Выбрать тип диагноза из списка с помощью кнопки</w:t>
            </w:r>
            <w:r>
              <w:rPr>
                <w:rFonts w:cs="Arial" w:ascii="Arial" w:hAnsi="Arial"/>
                <w:color w:val="000000"/>
              </w:rPr>
              <w:t> </w:t>
            </w:r>
            <w:r>
              <w:rPr>
                <w:rFonts w:ascii="Arial" w:hAnsi="Arial"/>
                <w:color w:val="000000"/>
              </w:rPr>
              <w:drawing>
                <wp:inline distT="0" distB="0" distL="0" distR="0">
                  <wp:extent cx="171450" cy="161925"/>
                  <wp:effectExtent l="0" t="0" r="0" b="0"/>
                  <wp:docPr id="1216" name="Рисунок 101312" descr="_scroll_external/attachments/image2019-7-8_14-35-16-6bf47ea64fce66c04e2f8bd90c680c6f16fc71a3d10f258a319fad43f565ef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Рисунок 101312" descr="_scroll_external/attachments/image2019-7-8_14-35-16-6bf47ea64fce66c04e2f8bd90c680c6f16fc71a3d10f258a319fad43f565efb4.png"/>
                          <pic:cNvPicPr>
                            <a:picLocks noChangeAspect="1" noChangeArrowheads="1"/>
                          </pic:cNvPicPr>
                        </pic:nvPicPr>
                        <pic:blipFill>
                          <a:blip r:embed="rId1220"/>
                          <a:stretch>
                            <a:fillRect/>
                          </a:stretch>
                        </pic:blipFill>
                        <pic:spPr bwMode="auto">
                          <a:xfrm>
                            <a:off x="0" y="0"/>
                            <a:ext cx="171450" cy="161925"/>
                          </a:xfrm>
                          <a:prstGeom prst="rect">
                            <a:avLst/>
                          </a:prstGeom>
                        </pic:spPr>
                      </pic:pic>
                    </a:graphicData>
                  </a:graphic>
                </wp:inline>
              </w:drawing>
            </w:r>
          </w:p>
        </w:tc>
      </w:tr>
      <w:tr>
        <w:trPr/>
        <w:tc>
          <w:tcPr>
            <w:tcW w:w="1869" w:type="dxa"/>
            <w:tcBorders/>
            <w:shd w:fill="auto" w:val="clear"/>
          </w:tcPr>
          <w:p>
            <w:pPr>
              <w:pStyle w:val="Normal"/>
              <w:spacing w:before="0" w:after="120"/>
              <w:rPr>
                <w:rFonts w:cs="Arial"/>
              </w:rPr>
            </w:pPr>
            <w:r>
              <w:rPr>
                <w:rFonts w:cs="Arial" w:ascii="Arial" w:hAnsi="Arial"/>
                <w:color w:val="000000"/>
              </w:rPr>
              <w:t>Поле</w:t>
            </w:r>
            <w:r>
              <w:rPr>
                <w:rFonts w:cs="Arial" w:ascii="Arial" w:hAnsi="Arial"/>
                <w:color w:val="000000"/>
                <w:lang w:val="ru-RU"/>
              </w:rPr>
              <w:t xml:space="preserve"> </w:t>
            </w:r>
            <w:r>
              <w:rPr>
                <w:rFonts w:cs="Arial" w:ascii="Arial" w:hAnsi="Arial"/>
                <w:color w:val="000000"/>
              </w:rPr>
              <w:t>«Прикрепленные файлы»</w:t>
            </w:r>
          </w:p>
        </w:tc>
        <w:tc>
          <w:tcPr>
            <w:tcW w:w="3028" w:type="dxa"/>
            <w:tcBorders/>
            <w:shd w:fill="auto" w:val="clear"/>
          </w:tcPr>
          <w:p>
            <w:pPr>
              <w:pStyle w:val="Normal"/>
              <w:spacing w:before="0" w:after="120"/>
              <w:rPr>
                <w:rFonts w:cs="Arial"/>
                <w:lang w:val="ru-RU"/>
              </w:rPr>
            </w:pPr>
            <w:r>
              <w:rPr>
                <w:rFonts w:cs="Arial" w:ascii="Arial" w:hAnsi="Arial"/>
                <w:color w:val="000000"/>
                <w:lang w:val="ru-RU"/>
              </w:rPr>
              <w:t>Прикрепление файлов, необходимых для оказания удаленной консультации</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Нажать на кнопку</w:t>
            </w:r>
            <w:r>
              <w:rPr>
                <w:rFonts w:cs="Arial" w:ascii="Arial" w:hAnsi="Arial"/>
                <w:color w:val="000000"/>
              </w:rPr>
              <w:t> </w:t>
            </w:r>
            <w:r>
              <w:rPr>
                <w:rFonts w:ascii="Arial" w:hAnsi="Arial"/>
                <w:color w:val="000000"/>
              </w:rPr>
              <w:drawing>
                <wp:inline distT="0" distB="0" distL="0" distR="0">
                  <wp:extent cx="1028700" cy="296545"/>
                  <wp:effectExtent l="0" t="0" r="0" b="0"/>
                  <wp:docPr id="1217" name="Рисунок 101313" descr="_scroll_external/attachments/image2019-7-8_14-35-48-f6760c1f139fbf41acdb61b3a9066297eb421f5aace90d588301ad92cac19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Рисунок 101313" descr="_scroll_external/attachments/image2019-7-8_14-35-48-f6760c1f139fbf41acdb61b3a9066297eb421f5aace90d588301ad92cac19815.png"/>
                          <pic:cNvPicPr>
                            <a:picLocks noChangeAspect="1" noChangeArrowheads="1"/>
                          </pic:cNvPicPr>
                        </pic:nvPicPr>
                        <pic:blipFill>
                          <a:blip r:embed="rId1221"/>
                          <a:stretch>
                            <a:fillRect/>
                          </a:stretch>
                        </pic:blipFill>
                        <pic:spPr bwMode="auto">
                          <a:xfrm>
                            <a:off x="0" y="0"/>
                            <a:ext cx="1028700" cy="296545"/>
                          </a:xfrm>
                          <a:prstGeom prst="rect">
                            <a:avLst/>
                          </a:prstGeom>
                        </pic:spPr>
                      </pic:pic>
                    </a:graphicData>
                  </a:graphic>
                </wp:inline>
              </w:drawing>
            </w:r>
            <w:r>
              <w:rPr>
                <w:rFonts w:cs="Arial" w:ascii="Arial" w:hAnsi="Arial"/>
                <w:color w:val="000000"/>
              </w:rPr>
              <w:t> </w:t>
            </w:r>
            <w:r>
              <w:rPr>
                <w:rFonts w:cs="Arial" w:ascii="Arial" w:hAnsi="Arial"/>
                <w:color w:val="000000"/>
                <w:lang w:val="ru-RU"/>
              </w:rPr>
              <w:t>для прикрепления файлов</w:t>
            </w:r>
          </w:p>
        </w:tc>
      </w:tr>
      <w:tr>
        <w:trPr/>
        <w:tc>
          <w:tcPr>
            <w:tcW w:w="10204" w:type="dxa"/>
            <w:gridSpan w:val="4"/>
            <w:tcBorders/>
            <w:shd w:fill="auto" w:val="clear"/>
          </w:tcPr>
          <w:p>
            <w:pPr>
              <w:pStyle w:val="Normal"/>
              <w:spacing w:before="0" w:after="120"/>
              <w:rPr>
                <w:rFonts w:cs="Arial"/>
              </w:rPr>
            </w:pPr>
            <w:r>
              <w:rPr>
                <w:rFonts w:cs="Arial" w:ascii="Arial" w:hAnsi="Arial"/>
                <w:b/>
                <w:color w:val="000000"/>
              </w:rPr>
              <w:t>Исполнитель</w:t>
            </w:r>
          </w:p>
        </w:tc>
      </w:tr>
      <w:tr>
        <w:trPr/>
        <w:tc>
          <w:tcPr>
            <w:tcW w:w="1869" w:type="dxa"/>
            <w:tcBorders/>
            <w:shd w:fill="auto" w:val="clear"/>
          </w:tcPr>
          <w:p>
            <w:pPr>
              <w:pStyle w:val="Normal"/>
              <w:spacing w:before="0" w:after="120"/>
              <w:rPr>
                <w:rFonts w:cs="Arial"/>
              </w:rPr>
            </w:pPr>
            <w:r>
              <w:rPr>
                <w:rFonts w:cs="Arial" w:ascii="Arial" w:hAnsi="Arial"/>
                <w:color w:val="000000"/>
              </w:rPr>
              <w:t>Поле «Доступен сейчас»</w:t>
            </w:r>
          </w:p>
        </w:tc>
        <w:tc>
          <w:tcPr>
            <w:tcW w:w="3028" w:type="dxa"/>
            <w:tcBorders/>
            <w:shd w:fill="auto" w:val="clear"/>
          </w:tcPr>
          <w:p>
            <w:pPr>
              <w:pStyle w:val="Normal"/>
              <w:spacing w:before="0" w:after="120"/>
              <w:rPr>
                <w:rFonts w:cs="Arial"/>
                <w:lang w:val="ru-RU"/>
              </w:rPr>
            </w:pPr>
            <w:r>
              <w:rPr>
                <w:rFonts w:cs="Arial" w:ascii="Arial" w:hAnsi="Arial"/>
                <w:color w:val="000000"/>
                <w:lang w:val="ru-RU"/>
              </w:rPr>
              <w:t>При установке данного флага в поле «Организация» будут выводиться организации, доступные на данный момент</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rPr>
            </w:pPr>
            <w:r>
              <w:rPr>
                <w:rFonts w:cs="Arial" w:ascii="Arial" w:hAnsi="Arial"/>
                <w:color w:val="000000"/>
              </w:rPr>
              <w:t>Установить флаг при необходимости</w:t>
            </w:r>
          </w:p>
        </w:tc>
      </w:tr>
      <w:tr>
        <w:trPr/>
        <w:tc>
          <w:tcPr>
            <w:tcW w:w="1869" w:type="dxa"/>
            <w:tcBorders/>
            <w:shd w:fill="auto" w:val="clear"/>
          </w:tcPr>
          <w:p>
            <w:pPr>
              <w:pStyle w:val="Normal"/>
              <w:spacing w:before="0" w:after="120"/>
              <w:rPr>
                <w:rFonts w:cs="Arial"/>
              </w:rPr>
            </w:pPr>
            <w:r>
              <w:rPr>
                <w:rFonts w:cs="Arial" w:ascii="Arial" w:hAnsi="Arial"/>
                <w:color w:val="000000"/>
              </w:rPr>
              <w:t>Поле «Организация»</w:t>
            </w:r>
          </w:p>
        </w:tc>
        <w:tc>
          <w:tcPr>
            <w:tcW w:w="3028" w:type="dxa"/>
            <w:tcBorders/>
            <w:shd w:fill="auto" w:val="clear"/>
          </w:tcPr>
          <w:p>
            <w:pPr>
              <w:pStyle w:val="Normal"/>
              <w:spacing w:before="0" w:after="120"/>
              <w:rPr>
                <w:rFonts w:cs="Arial"/>
              </w:rPr>
            </w:pPr>
            <w:r>
              <w:rPr>
                <w:rFonts w:cs="Arial" w:ascii="Arial" w:hAnsi="Arial"/>
                <w:color w:val="000000"/>
              </w:rPr>
              <w:t>Организация, являющаяся исполнителем заявки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18" name="Рисунок 10131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Рисунок 101314" descr="_scroll_external/icons/check-9544b811bd6366db36e61ad2f527f22e3b3ee709ab8546b60c6be8c132859dbf.svg"/>
                          <pic:cNvPicPr>
                            <a:picLocks noChangeAspect="1" noChangeArrowheads="1"/>
                          </pic:cNvPicPr>
                        </pic:nvPicPr>
                        <pic:blipFill>
                          <a:blip r:embed="rId1222"/>
                          <a:stretch>
                            <a:fillRect/>
                          </a:stretch>
                        </pic:blipFill>
                        <pic:spPr bwMode="auto">
                          <a:xfrm>
                            <a:off x="0" y="0"/>
                            <a:ext cx="152400" cy="152400"/>
                          </a:xfrm>
                          <a:prstGeom prst="rect">
                            <a:avLst/>
                          </a:prstGeom>
                        </pic:spPr>
                      </pic:pic>
                    </a:graphicData>
                  </a:graphic>
                </wp:inline>
              </w:drawing>
            </w:r>
          </w:p>
        </w:tc>
        <w:tc>
          <w:tcPr>
            <w:tcW w:w="3397" w:type="dxa"/>
            <w:tcBorders/>
            <w:shd w:fill="auto" w:val="clear"/>
          </w:tcPr>
          <w:p>
            <w:pPr>
              <w:pStyle w:val="Normal"/>
              <w:spacing w:before="0" w:after="120"/>
              <w:rPr>
                <w:rFonts w:cs="Arial"/>
                <w:lang w:val="ru-RU"/>
              </w:rPr>
            </w:pPr>
            <w:r>
              <w:rPr>
                <w:rFonts w:cs="Arial" w:ascii="Arial" w:hAnsi="Arial"/>
                <w:color w:val="000000"/>
                <w:lang w:val="ru-RU"/>
              </w:rPr>
              <w:t>Ввести значение вручную, затем - выбрать организацию из списка</w:t>
            </w:r>
          </w:p>
        </w:tc>
      </w:tr>
      <w:tr>
        <w:trPr/>
        <w:tc>
          <w:tcPr>
            <w:tcW w:w="1869" w:type="dxa"/>
            <w:tcBorders/>
            <w:shd w:fill="auto" w:val="clear"/>
          </w:tcPr>
          <w:p>
            <w:pPr>
              <w:pStyle w:val="Normal"/>
              <w:spacing w:before="0" w:after="120"/>
              <w:rPr>
                <w:rFonts w:cs="Arial"/>
              </w:rPr>
            </w:pPr>
            <w:r>
              <w:rPr>
                <w:rFonts w:cs="Arial" w:ascii="Arial" w:hAnsi="Arial"/>
                <w:color w:val="000000"/>
              </w:rPr>
              <w:t>Поле «Врач»</w:t>
            </w:r>
          </w:p>
        </w:tc>
        <w:tc>
          <w:tcPr>
            <w:tcW w:w="3028" w:type="dxa"/>
            <w:tcBorders/>
            <w:shd w:fill="auto" w:val="clear"/>
          </w:tcPr>
          <w:p>
            <w:pPr>
              <w:pStyle w:val="Normal"/>
              <w:spacing w:before="0" w:after="120"/>
              <w:rPr>
                <w:rFonts w:cs="Arial"/>
                <w:lang w:val="ru-RU"/>
              </w:rPr>
            </w:pPr>
            <w:r>
              <w:rPr>
                <w:rFonts w:cs="Arial" w:ascii="Arial" w:hAnsi="Arial"/>
                <w:color w:val="000000"/>
                <w:lang w:val="ru-RU"/>
              </w:rPr>
              <w:t>Врач, который будет рассматривать заявку</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3397" w:type="dxa"/>
            <w:tcBorders/>
            <w:shd w:fill="auto" w:val="clear"/>
          </w:tcPr>
          <w:p>
            <w:pPr>
              <w:pStyle w:val="Normal"/>
              <w:spacing w:before="0" w:after="120"/>
              <w:rPr>
                <w:rFonts w:cs="Arial"/>
                <w:lang w:val="ru-RU"/>
              </w:rPr>
            </w:pPr>
            <w:r>
              <w:rPr>
                <w:rFonts w:cs="Arial" w:ascii="Arial" w:hAnsi="Arial"/>
                <w:color w:val="000000"/>
                <w:lang w:val="ru-RU"/>
              </w:rPr>
              <w:t>После создания черновика заявки становится доступен выбор врача из списка ресурсов</w:t>
            </w:r>
          </w:p>
        </w:tc>
      </w:tr>
    </w:tbl>
    <w:p>
      <w:pPr>
        <w:pStyle w:val="Normal"/>
        <w:numPr>
          <w:ilvl w:val="0"/>
          <w:numId w:val="623"/>
        </w:numPr>
        <w:rPr>
          <w:color w:val="000000"/>
        </w:rPr>
      </w:pPr>
      <w:r>
        <w:rPr>
          <w:color w:val="000000"/>
        </w:rPr>
        <w:t>нажать кнопку </w:t>
      </w:r>
      <w:r>
        <w:rPr>
          <w:color w:val="000000"/>
        </w:rPr>
        <w:drawing>
          <wp:inline distT="0" distB="0" distL="0" distR="0">
            <wp:extent cx="1390650" cy="323850"/>
            <wp:effectExtent l="0" t="0" r="0" b="0"/>
            <wp:docPr id="1219" name="Рисунок 101315" descr="_scroll_external/attachments/image2019-7-8_13-26-51-17d407eb445408e071118de5b83ab06c72951d70b6c62106bebda100ae9e48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Рисунок 101315" descr="_scroll_external/attachments/image2019-7-8_13-26-51-17d407eb445408e071118de5b83ab06c72951d70b6c62106bebda100ae9e484e.png"/>
                    <pic:cNvPicPr>
                      <a:picLocks noChangeAspect="1" noChangeArrowheads="1"/>
                    </pic:cNvPicPr>
                  </pic:nvPicPr>
                  <pic:blipFill>
                    <a:blip r:embed="rId1223"/>
                    <a:stretch>
                      <a:fillRect/>
                    </a:stretch>
                  </pic:blipFill>
                  <pic:spPr bwMode="auto">
                    <a:xfrm>
                      <a:off x="0" y="0"/>
                      <a:ext cx="1390650" cy="323850"/>
                    </a:xfrm>
                    <a:prstGeom prst="rect">
                      <a:avLst/>
                    </a:prstGeom>
                  </pic:spPr>
                </pic:pic>
              </a:graphicData>
            </a:graphic>
          </wp:inline>
        </w:drawing>
      </w:r>
      <w:r>
        <w:rPr>
          <w:color w:val="000000"/>
        </w:rPr>
        <w:t>;</w:t>
      </w:r>
    </w:p>
    <w:p>
      <w:pPr>
        <w:pStyle w:val="Normal"/>
        <w:numPr>
          <w:ilvl w:val="0"/>
          <w:numId w:val="623"/>
        </w:numPr>
        <w:rPr>
          <w:color w:val="000000"/>
        </w:rPr>
      </w:pPr>
      <w:r>
        <w:rPr>
          <w:color w:val="000000"/>
        </w:rPr>
        <w:t>черновик заявки будет создан:</w:t>
      </w:r>
    </w:p>
    <w:p>
      <w:pPr>
        <w:pStyle w:val="Normal"/>
        <w:spacing w:beforeAutospacing="1" w:after="120"/>
        <w:jc w:val="center"/>
        <w:rPr>
          <w:color w:val="000000"/>
        </w:rPr>
      </w:pPr>
      <w:r>
        <w:rPr>
          <w:color w:val="000000"/>
        </w:rPr>
        <w:drawing>
          <wp:inline distT="19050" distB="25400" distL="19050" distR="19685">
            <wp:extent cx="5885815" cy="5175885"/>
            <wp:effectExtent l="0" t="0" r="0" b="0"/>
            <wp:docPr id="1220" name="Рисунок 101316" descr="_scroll_external/attachments/image2019-7-10_14-11-8-8a3e25109767e6cf9b6f38f1fd854351f70323a4cabd495d2849654585c9fb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Рисунок 101316" descr="_scroll_external/attachments/image2019-7-10_14-11-8-8a3e25109767e6cf9b6f38f1fd854351f70323a4cabd495d2849654585c9fb3d.png"/>
                    <pic:cNvPicPr>
                      <a:picLocks noChangeAspect="1" noChangeArrowheads="1"/>
                    </pic:cNvPicPr>
                  </pic:nvPicPr>
                  <pic:blipFill>
                    <a:blip r:embed="rId1224"/>
                    <a:stretch>
                      <a:fillRect/>
                    </a:stretch>
                  </pic:blipFill>
                  <pic:spPr bwMode="auto">
                    <a:xfrm>
                      <a:off x="0" y="0"/>
                      <a:ext cx="5885815" cy="51758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402</w:t>
      </w:r>
      <w:r>
        <w:rPr/>
        <w:fldChar w:fldCharType="end"/>
      </w:r>
    </w:p>
    <w:p>
      <w:pPr>
        <w:pStyle w:val="Normal"/>
        <w:numPr>
          <w:ilvl w:val="0"/>
          <w:numId w:val="624"/>
        </w:numPr>
        <w:rPr>
          <w:lang w:val="ru-RU"/>
        </w:rPr>
      </w:pPr>
      <w:r>
        <w:rPr>
          <w:color w:val="000000"/>
          <w:lang w:val="ru-RU"/>
        </w:rPr>
        <w:t>нажать на кнопку</w:t>
      </w:r>
      <w:r>
        <w:rPr>
          <w:color w:val="000000"/>
        </w:rPr>
        <w:t> </w:t>
      </w:r>
      <w:r>
        <w:rPr>
          <w:color w:val="000000"/>
        </w:rPr>
        <w:drawing>
          <wp:inline distT="0" distB="0" distL="0" distR="0">
            <wp:extent cx="1219200" cy="323850"/>
            <wp:effectExtent l="0" t="0" r="0" b="0"/>
            <wp:docPr id="1221" name="Рисунок 101317" descr="_scroll_external/attachments/image2019-7-10_14-12-20-be1ca4cacd32247926596021f26c6fe656cdc700a300b6b6f1dea3ff1a52c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Рисунок 101317" descr="_scroll_external/attachments/image2019-7-10_14-12-20-be1ca4cacd32247926596021f26c6fe656cdc700a300b6b6f1dea3ff1a52c480.png"/>
                    <pic:cNvPicPr>
                      <a:picLocks noChangeAspect="1" noChangeArrowheads="1"/>
                    </pic:cNvPicPr>
                  </pic:nvPicPr>
                  <pic:blipFill>
                    <a:blip r:embed="rId1225"/>
                    <a:stretch>
                      <a:fillRect/>
                    </a:stretch>
                  </pic:blipFill>
                  <pic:spPr bwMode="auto">
                    <a:xfrm>
                      <a:off x="0" y="0"/>
                      <a:ext cx="1219200" cy="323850"/>
                    </a:xfrm>
                    <a:prstGeom prst="rect">
                      <a:avLst/>
                    </a:prstGeom>
                  </pic:spPr>
                </pic:pic>
              </a:graphicData>
            </a:graphic>
          </wp:inline>
        </w:drawing>
      </w:r>
      <w:r>
        <w:rPr>
          <w:color w:val="000000"/>
          <w:lang w:val="ru-RU"/>
        </w:rPr>
        <w:t>, если не выбран исполнитель (не заполнено поле «Врач»). Данная заявка будет переведена диспетчеру, который сам распределяет заявки между консультантами (</w:t>
      </w:r>
      <w:r>
        <w:rPr>
          <w:rStyle w:val="Style5"/>
          <w:color w:val="000000" w:themeTint="bf"/>
          <w:lang w:val="ru-RU"/>
        </w:rPr>
        <w:t>Назначение заявки на консультанта диспетчером</w:t>
      </w:r>
      <w:r>
        <w:rPr>
          <w:color w:val="000000"/>
          <w:lang w:val="ru-RU"/>
        </w:rPr>
        <w:t>);</w:t>
      </w:r>
    </w:p>
    <w:p>
      <w:pPr>
        <w:pStyle w:val="Normal"/>
        <w:numPr>
          <w:ilvl w:val="0"/>
          <w:numId w:val="624"/>
        </w:numPr>
        <w:rPr/>
      </w:pPr>
      <w:r>
        <w:rPr>
          <w:color w:val="000000"/>
          <w:lang w:val="ru-RU"/>
        </w:rPr>
        <w:t>либо нажать на кнопку</w:t>
      </w:r>
      <w:r>
        <w:rPr>
          <w:color w:val="000000"/>
        </w:rPr>
        <w:t> </w:t>
      </w:r>
      <w:r>
        <w:rPr>
          <w:color w:val="000000"/>
        </w:rPr>
        <w:drawing>
          <wp:inline distT="0" distB="0" distL="0" distR="0">
            <wp:extent cx="1981200" cy="323850"/>
            <wp:effectExtent l="0" t="0" r="0" b="0"/>
            <wp:docPr id="1222" name="Рисунок 101318" descr="_scroll_external/attachments/image2019-7-10_14-12-1-112d2f8873ea316869168b15752774086c71b95bbe479d7ebc1d68459b371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Рисунок 101318" descr="_scroll_external/attachments/image2019-7-10_14-12-1-112d2f8873ea316869168b15752774086c71b95bbe479d7ebc1d68459b371cfe.png"/>
                    <pic:cNvPicPr>
                      <a:picLocks noChangeAspect="1" noChangeArrowheads="1"/>
                    </pic:cNvPicPr>
                  </pic:nvPicPr>
                  <pic:blipFill>
                    <a:blip r:embed="rId1226"/>
                    <a:stretch>
                      <a:fillRect/>
                    </a:stretch>
                  </pic:blipFill>
                  <pic:spPr bwMode="auto">
                    <a:xfrm>
                      <a:off x="0" y="0"/>
                      <a:ext cx="1981200" cy="323850"/>
                    </a:xfrm>
                    <a:prstGeom prst="rect">
                      <a:avLst/>
                    </a:prstGeom>
                  </pic:spPr>
                </pic:pic>
              </a:graphicData>
            </a:graphic>
          </wp:inline>
        </w:drawing>
      </w:r>
      <w:r>
        <w:rPr>
          <w:color w:val="000000"/>
          <w:lang w:val="ru-RU"/>
        </w:rPr>
        <w:t>, если</w:t>
      </w:r>
      <w:r>
        <w:rPr>
          <w:color w:val="000000"/>
        </w:rPr>
        <w:t> </w:t>
      </w:r>
      <w:r>
        <w:rPr>
          <w:color w:val="000000"/>
          <w:lang w:val="ru-RU"/>
        </w:rPr>
        <w:t xml:space="preserve">исполнитель выбран (заполнено поле «Врач»). Данная заявка автоматическим изменит статус на «Назначена на консультанта» и перейдет в очередь заявок указанному исполнителю </w:t>
      </w:r>
      <w:r>
        <w:rPr>
          <w:color w:val="000000"/>
        </w:rPr>
        <w:t xml:space="preserve">(врачу) (подробнее описано в разделе </w:t>
      </w:r>
      <w:r>
        <w:rPr>
          <w:rStyle w:val="Style5"/>
          <w:color w:val="000000" w:themeTint="bf"/>
        </w:rPr>
        <w:t>Мои заявки</w:t>
      </w:r>
      <w:r>
        <w:rPr>
          <w:color w:val="000000"/>
        </w:rPr>
        <w:t>).</w:t>
      </w:r>
    </w:p>
    <w:p>
      <w:pPr>
        <w:pStyle w:val="3"/>
        <w:numPr>
          <w:ilvl w:val="2"/>
          <w:numId w:val="2"/>
        </w:numPr>
        <w:rPr>
          <w:rFonts w:ascii="Verdana" w:hAnsi="Verdana"/>
        </w:rPr>
      </w:pPr>
      <w:bookmarkStart w:id="596" w:name="_Toc23252655"/>
      <w:bookmarkStart w:id="597" w:name="_Toc22720761"/>
      <w:bookmarkStart w:id="598" w:name="scroll-bookmark-403"/>
      <w:r>
        <w:rPr>
          <w:rFonts w:ascii="Verdana" w:hAnsi="Verdana"/>
          <w:color w:val="000000"/>
        </w:rPr>
        <w:t>Назначение заявки на консультанта диспетчером</w:t>
      </w:r>
      <w:bookmarkEnd w:id="596"/>
      <w:bookmarkEnd w:id="597"/>
      <w:bookmarkEnd w:id="598"/>
    </w:p>
    <w:p>
      <w:pPr>
        <w:pStyle w:val="Normal"/>
        <w:rPr>
          <w:lang w:val="ru-RU"/>
        </w:rPr>
      </w:pPr>
      <w:r>
        <w:rPr>
          <w:color w:val="000000"/>
          <w:lang w:val="ru-RU"/>
        </w:rPr>
        <w:t>Для назначения заявки на консультанта необходимо:</w:t>
      </w:r>
    </w:p>
    <w:p>
      <w:pPr>
        <w:pStyle w:val="Normal"/>
        <w:numPr>
          <w:ilvl w:val="0"/>
          <w:numId w:val="625"/>
        </w:numPr>
        <w:rPr>
          <w:color w:val="000000"/>
        </w:rPr>
      </w:pPr>
      <w:r>
        <w:rPr>
          <w:color w:val="000000"/>
        </w:rPr>
        <w:t>выбрать пункт меню «Заявки»;</w:t>
      </w:r>
    </w:p>
    <w:p>
      <w:pPr>
        <w:pStyle w:val="Normal"/>
        <w:numPr>
          <w:ilvl w:val="0"/>
          <w:numId w:val="625"/>
        </w:numPr>
        <w:rPr>
          <w:lang w:val="ru-RU"/>
        </w:rPr>
      </w:pPr>
      <w:r>
        <w:rPr>
          <w:color w:val="000000"/>
          <w:lang w:val="ru-RU"/>
        </w:rPr>
        <w:t>откроется окно «Управление заявками», содержащее список заявок;</w:t>
      </w:r>
    </w:p>
    <w:p>
      <w:pPr>
        <w:pStyle w:val="Normal"/>
        <w:numPr>
          <w:ilvl w:val="0"/>
          <w:numId w:val="625"/>
        </w:numPr>
        <w:rPr>
          <w:lang w:val="ru-RU"/>
        </w:rPr>
      </w:pPr>
      <w:r>
        <w:rPr>
          <w:color w:val="000000"/>
          <w:lang w:val="ru-RU"/>
        </w:rPr>
        <w:t>в колонке «Статус» нажать кнопку</w:t>
      </w:r>
      <w:r>
        <w:rPr>
          <w:color w:val="000000"/>
        </w:rPr>
        <w:t> </w:t>
      </w:r>
      <w:r>
        <w:rPr>
          <w:color w:val="000000"/>
        </w:rPr>
        <w:drawing>
          <wp:inline distT="0" distB="0" distL="0" distR="0">
            <wp:extent cx="190500" cy="152400"/>
            <wp:effectExtent l="0" t="0" r="0" b="0"/>
            <wp:docPr id="1223" name="Рисунок 101319" descr="_scroll_external/attachments/image2019-7-10_16-2-57-f9182526837729e1a9d89a0041de5a951eaf8241c45fff5be387bf93ca38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Рисунок 101319" descr="_scroll_external/attachments/image2019-7-10_16-2-57-f9182526837729e1a9d89a0041de5a951eaf8241c45fff5be387bf93ca385110.png"/>
                    <pic:cNvPicPr>
                      <a:picLocks noChangeAspect="1" noChangeArrowheads="1"/>
                    </pic:cNvPicPr>
                  </pic:nvPicPr>
                  <pic:blipFill>
                    <a:blip r:embed="rId1227"/>
                    <a:stretch>
                      <a:fillRect/>
                    </a:stretch>
                  </pic:blipFill>
                  <pic:spPr bwMode="auto">
                    <a:xfrm>
                      <a:off x="0" y="0"/>
                      <a:ext cx="190500" cy="152400"/>
                    </a:xfrm>
                    <a:prstGeom prst="rect">
                      <a:avLst/>
                    </a:prstGeom>
                  </pic:spPr>
                </pic:pic>
              </a:graphicData>
            </a:graphic>
          </wp:inline>
        </w:drawing>
      </w:r>
      <w:r>
        <w:rPr>
          <w:color w:val="000000"/>
          <w:lang w:val="ru-RU"/>
        </w:rPr>
        <w:t>;</w:t>
      </w:r>
    </w:p>
    <w:p>
      <w:pPr>
        <w:pStyle w:val="Normal"/>
        <w:numPr>
          <w:ilvl w:val="0"/>
          <w:numId w:val="625"/>
        </w:numPr>
        <w:rPr>
          <w:lang w:val="ru-RU"/>
        </w:rPr>
      </w:pPr>
      <w:r>
        <w:rPr>
          <w:color w:val="000000"/>
          <w:lang w:val="ru-RU"/>
        </w:rPr>
        <w:t>выбрать статус «Ожидает назначение консультанта»:</w:t>
      </w:r>
    </w:p>
    <w:p>
      <w:pPr>
        <w:pStyle w:val="Normal"/>
        <w:spacing w:beforeAutospacing="1" w:after="120"/>
        <w:jc w:val="center"/>
        <w:rPr>
          <w:color w:val="000000"/>
        </w:rPr>
      </w:pPr>
      <w:r>
        <w:rPr>
          <w:color w:val="000000"/>
        </w:rPr>
        <w:drawing>
          <wp:inline distT="0" distB="0" distL="0" distR="0">
            <wp:extent cx="1914525" cy="2838450"/>
            <wp:effectExtent l="0" t="0" r="0" b="0"/>
            <wp:docPr id="1224" name="Рисунок 101320" descr="_scroll_external/attachments/image2019-7-10_16-1-7-bd218704967a79208b263c878e3047e1709c856454a1598dd7107f406c02e5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Рисунок 101320" descr="_scroll_external/attachments/image2019-7-10_16-1-7-bd218704967a79208b263c878e3047e1709c856454a1598dd7107f406c02e5f0.png"/>
                    <pic:cNvPicPr>
                      <a:picLocks noChangeAspect="1" noChangeArrowheads="1"/>
                    </pic:cNvPicPr>
                  </pic:nvPicPr>
                  <pic:blipFill>
                    <a:blip r:embed="rId1228"/>
                    <a:stretch>
                      <a:fillRect/>
                    </a:stretch>
                  </pic:blipFill>
                  <pic:spPr bwMode="auto">
                    <a:xfrm>
                      <a:off x="0" y="0"/>
                      <a:ext cx="1914525" cy="28384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403</w:t>
      </w:r>
      <w:r>
        <w:rPr/>
        <w:fldChar w:fldCharType="end"/>
      </w:r>
    </w:p>
    <w:p>
      <w:pPr>
        <w:pStyle w:val="Normal"/>
        <w:numPr>
          <w:ilvl w:val="0"/>
          <w:numId w:val="626"/>
        </w:numPr>
        <w:rPr>
          <w:lang w:val="ru-RU"/>
        </w:rPr>
      </w:pPr>
      <w:r>
        <w:rPr>
          <w:color w:val="000000"/>
          <w:lang w:val="ru-RU"/>
        </w:rPr>
        <w:t>в списке заявок отобразятся заявки со статусом «Ожидает назначение консультанта»:</w:t>
      </w:r>
    </w:p>
    <w:p>
      <w:pPr>
        <w:pStyle w:val="Normal"/>
        <w:spacing w:beforeAutospacing="1" w:after="120"/>
        <w:jc w:val="center"/>
        <w:rPr>
          <w:color w:val="000000"/>
        </w:rPr>
      </w:pPr>
      <w:r>
        <w:rPr>
          <w:color w:val="000000"/>
        </w:rPr>
        <w:drawing>
          <wp:inline distT="19050" distB="24765" distL="19050" distR="17780">
            <wp:extent cx="6155055" cy="2338070"/>
            <wp:effectExtent l="0" t="0" r="0" b="0"/>
            <wp:docPr id="1225" name="Рисунок 101321" descr="_scroll_external/attachments/image2019-7-10_16-5-41-ee09f3c0b318009f319d2e293d02e3995a9a90e16ce538d83884ec0c4e4ee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Рисунок 101321" descr="_scroll_external/attachments/image2019-7-10_16-5-41-ee09f3c0b318009f319d2e293d02e3995a9a90e16ce538d83884ec0c4e4ee89e.png"/>
                    <pic:cNvPicPr>
                      <a:picLocks noChangeAspect="1" noChangeArrowheads="1"/>
                    </pic:cNvPicPr>
                  </pic:nvPicPr>
                  <pic:blipFill>
                    <a:blip r:embed="rId1229"/>
                    <a:stretch>
                      <a:fillRect/>
                    </a:stretch>
                  </pic:blipFill>
                  <pic:spPr bwMode="auto">
                    <a:xfrm>
                      <a:off x="0" y="0"/>
                      <a:ext cx="6155055" cy="23380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404</w:t>
      </w:r>
      <w:r>
        <w:rPr/>
        <w:fldChar w:fldCharType="end"/>
      </w:r>
    </w:p>
    <w:p>
      <w:pPr>
        <w:pStyle w:val="Normal"/>
        <w:numPr>
          <w:ilvl w:val="0"/>
          <w:numId w:val="627"/>
        </w:numPr>
        <w:rPr>
          <w:lang w:val="ru-RU"/>
        </w:rPr>
      </w:pPr>
      <w:r>
        <w:rPr>
          <w:color w:val="000000"/>
          <w:lang w:val="ru-RU"/>
        </w:rPr>
        <w:t>выбрать необходимую заявку и нажать кнопку</w:t>
      </w:r>
      <w:r>
        <w:rPr>
          <w:color w:val="000000"/>
        </w:rPr>
        <w:t> </w:t>
      </w:r>
      <w:r>
        <w:rPr>
          <w:color w:val="000000"/>
        </w:rPr>
        <w:drawing>
          <wp:inline distT="0" distB="0" distL="0" distR="0">
            <wp:extent cx="161925" cy="152400"/>
            <wp:effectExtent l="0" t="0" r="0" b="0"/>
            <wp:docPr id="1226" name="Рисунок 101322" descr="_scroll_external/attachments/image2019-7-10_16-10-1-a98a6bc4000c5ec3cfbff795c05ae938857276b8ee3e862ef4d93e75194619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Рисунок 101322" descr="_scroll_external/attachments/image2019-7-10_16-10-1-a98a6bc4000c5ec3cfbff795c05ae938857276b8ee3e862ef4d93e75194619f3.png"/>
                    <pic:cNvPicPr>
                      <a:picLocks noChangeAspect="1" noChangeArrowheads="1"/>
                    </pic:cNvPicPr>
                  </pic:nvPicPr>
                  <pic:blipFill>
                    <a:blip r:embed="rId1230"/>
                    <a:stretch>
                      <a:fillRect/>
                    </a:stretch>
                  </pic:blipFill>
                  <pic:spPr bwMode="auto">
                    <a:xfrm>
                      <a:off x="0" y="0"/>
                      <a:ext cx="161925" cy="152400"/>
                    </a:xfrm>
                    <a:prstGeom prst="rect">
                      <a:avLst/>
                    </a:prstGeom>
                  </pic:spPr>
                </pic:pic>
              </a:graphicData>
            </a:graphic>
          </wp:inline>
        </w:drawing>
      </w:r>
      <w:r>
        <w:rPr>
          <w:color w:val="000000"/>
          <w:lang w:val="ru-RU"/>
        </w:rPr>
        <w:t>;</w:t>
      </w:r>
    </w:p>
    <w:p>
      <w:pPr>
        <w:pStyle w:val="Normal"/>
        <w:numPr>
          <w:ilvl w:val="0"/>
          <w:numId w:val="627"/>
        </w:numPr>
        <w:rPr>
          <w:color w:val="000000"/>
        </w:rPr>
      </w:pPr>
      <w:r>
        <w:rPr>
          <w:color w:val="000000"/>
        </w:rPr>
        <w:t>откроется окно просмотра заявки:</w:t>
      </w:r>
    </w:p>
    <w:p>
      <w:pPr>
        <w:pStyle w:val="Normal"/>
        <w:spacing w:beforeAutospacing="1" w:after="120"/>
        <w:jc w:val="center"/>
        <w:rPr>
          <w:color w:val="000000"/>
        </w:rPr>
      </w:pPr>
      <w:r>
        <w:rPr>
          <w:color w:val="000000"/>
        </w:rPr>
        <w:drawing>
          <wp:inline distT="19050" distB="20320" distL="19050" distR="13970">
            <wp:extent cx="5968365" cy="3847465"/>
            <wp:effectExtent l="0" t="0" r="0" b="0"/>
            <wp:docPr id="1227" name="Рисунок 101323" descr="_scroll_external/attachments/image2019-7-10_16-10-42-1f9daedaf33d9534b26db4a6898c53053250817c64313f676ddfc9746aec76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Рисунок 101323" descr="_scroll_external/attachments/image2019-7-10_16-10-42-1f9daedaf33d9534b26db4a6898c53053250817c64313f676ddfc9746aec762b.png"/>
                    <pic:cNvPicPr>
                      <a:picLocks noChangeAspect="1" noChangeArrowheads="1"/>
                    </pic:cNvPicPr>
                  </pic:nvPicPr>
                  <pic:blipFill>
                    <a:blip r:embed="rId1231"/>
                    <a:stretch>
                      <a:fillRect/>
                    </a:stretch>
                  </pic:blipFill>
                  <pic:spPr bwMode="auto">
                    <a:xfrm>
                      <a:off x="0" y="0"/>
                      <a:ext cx="5968365" cy="38474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405</w:t>
      </w:r>
      <w:r>
        <w:rPr/>
        <w:fldChar w:fldCharType="end"/>
      </w:r>
    </w:p>
    <w:p>
      <w:pPr>
        <w:pStyle w:val="Normal"/>
        <w:numPr>
          <w:ilvl w:val="0"/>
          <w:numId w:val="628"/>
        </w:numPr>
        <w:rPr>
          <w:lang w:val="ru-RU"/>
        </w:rPr>
      </w:pPr>
      <w:r>
        <w:rPr>
          <w:color w:val="000000"/>
          <w:lang w:val="ru-RU"/>
        </w:rPr>
        <w:t>указать консультанта в поле «Врач»:</w:t>
      </w:r>
    </w:p>
    <w:p>
      <w:pPr>
        <w:pStyle w:val="Normal"/>
        <w:spacing w:beforeAutospacing="1" w:after="120"/>
        <w:jc w:val="center"/>
        <w:rPr>
          <w:color w:val="000000"/>
        </w:rPr>
      </w:pPr>
      <w:r>
        <w:rPr>
          <w:color w:val="000000"/>
        </w:rPr>
        <w:drawing>
          <wp:inline distT="19050" distB="14605" distL="19050" distR="13970">
            <wp:extent cx="6235065" cy="1414780"/>
            <wp:effectExtent l="0" t="0" r="0" b="0"/>
            <wp:docPr id="1228" name="Рисунок 101324" descr="_scroll_external/attachments/image2019-7-10_16-19-22-c122f844ea57cdc1ff6fceff4b035dde9c2c711abbe7b0193ac41209df6bc8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Рисунок 101324" descr="_scroll_external/attachments/image2019-7-10_16-19-22-c122f844ea57cdc1ff6fceff4b035dde9c2c711abbe7b0193ac41209df6bc8a2.png"/>
                    <pic:cNvPicPr>
                      <a:picLocks noChangeAspect="1" noChangeArrowheads="1"/>
                    </pic:cNvPicPr>
                  </pic:nvPicPr>
                  <pic:blipFill>
                    <a:blip r:embed="rId1232"/>
                    <a:stretch>
                      <a:fillRect/>
                    </a:stretch>
                  </pic:blipFill>
                  <pic:spPr bwMode="auto">
                    <a:xfrm>
                      <a:off x="0" y="0"/>
                      <a:ext cx="6235065" cy="14147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406</w:t>
      </w:r>
      <w:r>
        <w:rPr/>
        <w:fldChar w:fldCharType="end"/>
      </w:r>
    </w:p>
    <w:p>
      <w:pPr>
        <w:pStyle w:val="Normal"/>
        <w:numPr>
          <w:ilvl w:val="0"/>
          <w:numId w:val="629"/>
        </w:numPr>
        <w:rPr>
          <w:lang w:val="ru-RU"/>
        </w:rPr>
      </w:pPr>
      <w:r>
        <w:rPr>
          <w:color w:val="000000"/>
          <w:lang w:val="ru-RU"/>
        </w:rPr>
        <w:t>нажать на кнопку</w:t>
      </w:r>
      <w:r>
        <w:rPr>
          <w:color w:val="000000"/>
        </w:rPr>
        <w:t> </w:t>
      </w:r>
      <w:r>
        <w:rPr>
          <w:color w:val="000000"/>
        </w:rPr>
        <w:drawing>
          <wp:inline distT="0" distB="0" distL="0" distR="0">
            <wp:extent cx="1990725" cy="323850"/>
            <wp:effectExtent l="0" t="0" r="0" b="0"/>
            <wp:docPr id="1229" name="Рисунок 101325" descr="_scroll_external/attachments/image2019-7-10_16-11-29-849be5588cd9a2558dc7aaf895688fb483580807153d70e00446fc722e15e5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Рисунок 101325" descr="_scroll_external/attachments/image2019-7-10_16-11-29-849be5588cd9a2558dc7aaf895688fb483580807153d70e00446fc722e15e56b.png"/>
                    <pic:cNvPicPr>
                      <a:picLocks noChangeAspect="1" noChangeArrowheads="1"/>
                    </pic:cNvPicPr>
                  </pic:nvPicPr>
                  <pic:blipFill>
                    <a:blip r:embed="rId1233"/>
                    <a:stretch>
                      <a:fillRect/>
                    </a:stretch>
                  </pic:blipFill>
                  <pic:spPr bwMode="auto">
                    <a:xfrm>
                      <a:off x="0" y="0"/>
                      <a:ext cx="1990725" cy="323850"/>
                    </a:xfrm>
                    <a:prstGeom prst="rect">
                      <a:avLst/>
                    </a:prstGeom>
                  </pic:spPr>
                </pic:pic>
              </a:graphicData>
            </a:graphic>
          </wp:inline>
        </w:drawing>
      </w:r>
      <w:r>
        <w:rPr>
          <w:color w:val="000000"/>
          <w:lang w:val="ru-RU"/>
        </w:rPr>
        <w:t>. Заявка будет назначена консультанту и изменит статус с «Ожидает назначение консультанта» на «Назначена на консультанта».</w:t>
      </w:r>
    </w:p>
    <w:p>
      <w:pPr>
        <w:pStyle w:val="3"/>
        <w:numPr>
          <w:ilvl w:val="2"/>
          <w:numId w:val="2"/>
        </w:numPr>
        <w:rPr>
          <w:rFonts w:ascii="Verdana" w:hAnsi="Verdana"/>
        </w:rPr>
      </w:pPr>
      <w:bookmarkStart w:id="599" w:name="_Toc23252656"/>
      <w:bookmarkStart w:id="600" w:name="_Toc22720762"/>
      <w:bookmarkStart w:id="601" w:name="scroll-bookmark-404"/>
      <w:r>
        <w:rPr>
          <w:rFonts w:ascii="Verdana" w:hAnsi="Verdana"/>
          <w:color w:val="000000"/>
        </w:rPr>
        <w:t>Отказ от заявки диспетчером</w:t>
      </w:r>
      <w:bookmarkEnd w:id="599"/>
      <w:bookmarkEnd w:id="600"/>
      <w:bookmarkEnd w:id="601"/>
    </w:p>
    <w:p>
      <w:pPr>
        <w:pStyle w:val="Normal"/>
        <w:rPr>
          <w:lang w:val="ru-RU"/>
        </w:rPr>
      </w:pPr>
      <w:r>
        <w:rPr>
          <w:color w:val="000000"/>
          <w:lang w:val="ru-RU"/>
        </w:rPr>
        <w:t>Для отказа от заявке необходимо:</w:t>
      </w:r>
    </w:p>
    <w:p>
      <w:pPr>
        <w:pStyle w:val="Normal"/>
        <w:numPr>
          <w:ilvl w:val="0"/>
          <w:numId w:val="630"/>
        </w:numPr>
        <w:rPr>
          <w:color w:val="000000"/>
        </w:rPr>
      </w:pPr>
      <w:r>
        <w:rPr>
          <w:color w:val="000000"/>
        </w:rPr>
        <w:t>выбрать пункт меню «Заявки»;</w:t>
      </w:r>
    </w:p>
    <w:p>
      <w:pPr>
        <w:pStyle w:val="Normal"/>
        <w:numPr>
          <w:ilvl w:val="0"/>
          <w:numId w:val="630"/>
        </w:numPr>
        <w:rPr>
          <w:lang w:val="ru-RU"/>
        </w:rPr>
      </w:pPr>
      <w:r>
        <w:rPr>
          <w:color w:val="000000"/>
          <w:lang w:val="ru-RU"/>
        </w:rPr>
        <w:t>откроется окно «Управление заявками», содержащее список заявок;</w:t>
      </w:r>
    </w:p>
    <w:p>
      <w:pPr>
        <w:pStyle w:val="Normal"/>
        <w:numPr>
          <w:ilvl w:val="0"/>
          <w:numId w:val="630"/>
        </w:numPr>
        <w:rPr>
          <w:lang w:val="ru-RU"/>
        </w:rPr>
      </w:pPr>
      <w:r>
        <w:rPr>
          <w:color w:val="000000"/>
          <w:lang w:val="ru-RU"/>
        </w:rPr>
        <w:t>в колонке «Статус» нажать кнопку</w:t>
      </w:r>
      <w:r>
        <w:rPr>
          <w:color w:val="000000"/>
        </w:rPr>
        <w:t> </w:t>
      </w:r>
      <w:r>
        <w:rPr>
          <w:color w:val="000000"/>
        </w:rPr>
        <w:drawing>
          <wp:inline distT="0" distB="0" distL="0" distR="0">
            <wp:extent cx="190500" cy="152400"/>
            <wp:effectExtent l="0" t="0" r="0" b="0"/>
            <wp:docPr id="1230" name="Рисунок 101326" descr="_scroll_external/attachments/image2019-7-10_16-2-57-f9182526837729e1a9d89a0041de5a951eaf8241c45fff5be387bf93ca38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Рисунок 101326" descr="_scroll_external/attachments/image2019-7-10_16-2-57-f9182526837729e1a9d89a0041de5a951eaf8241c45fff5be387bf93ca385110.png"/>
                    <pic:cNvPicPr>
                      <a:picLocks noChangeAspect="1" noChangeArrowheads="1"/>
                    </pic:cNvPicPr>
                  </pic:nvPicPr>
                  <pic:blipFill>
                    <a:blip r:embed="rId1234"/>
                    <a:stretch>
                      <a:fillRect/>
                    </a:stretch>
                  </pic:blipFill>
                  <pic:spPr bwMode="auto">
                    <a:xfrm>
                      <a:off x="0" y="0"/>
                      <a:ext cx="190500" cy="152400"/>
                    </a:xfrm>
                    <a:prstGeom prst="rect">
                      <a:avLst/>
                    </a:prstGeom>
                  </pic:spPr>
                </pic:pic>
              </a:graphicData>
            </a:graphic>
          </wp:inline>
        </w:drawing>
      </w:r>
      <w:r>
        <w:rPr>
          <w:color w:val="000000"/>
          <w:lang w:val="ru-RU"/>
        </w:rPr>
        <w:t>;</w:t>
      </w:r>
    </w:p>
    <w:p>
      <w:pPr>
        <w:pStyle w:val="Normal"/>
        <w:numPr>
          <w:ilvl w:val="0"/>
          <w:numId w:val="630"/>
        </w:numPr>
        <w:rPr>
          <w:lang w:val="ru-RU"/>
        </w:rPr>
      </w:pPr>
      <w:r>
        <w:rPr>
          <w:color w:val="000000"/>
          <w:lang w:val="ru-RU"/>
        </w:rPr>
        <w:t>выбрать статус «Назначена на консультанта»:</w:t>
      </w:r>
    </w:p>
    <w:p>
      <w:pPr>
        <w:pStyle w:val="Normal"/>
        <w:spacing w:beforeAutospacing="1" w:after="120"/>
        <w:jc w:val="center"/>
        <w:rPr>
          <w:color w:val="000000"/>
        </w:rPr>
      </w:pPr>
      <w:r>
        <w:rPr>
          <w:color w:val="000000"/>
        </w:rPr>
        <w:drawing>
          <wp:inline distT="19050" distB="28575" distL="19050" distR="19050">
            <wp:extent cx="1981200" cy="2828925"/>
            <wp:effectExtent l="0" t="0" r="0" b="0"/>
            <wp:docPr id="1231" name="Рисунок 101327" descr="_scroll_external/attachments/image2019-7-10_16-40-59-5b7688075e112210bbfd493cd0022b24da986d4f8e3773f65d36157f0a7f4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Рисунок 101327" descr="_scroll_external/attachments/image2019-7-10_16-40-59-5b7688075e112210bbfd493cd0022b24da986d4f8e3773f65d36157f0a7f4689.png"/>
                    <pic:cNvPicPr>
                      <a:picLocks noChangeAspect="1" noChangeArrowheads="1"/>
                    </pic:cNvPicPr>
                  </pic:nvPicPr>
                  <pic:blipFill>
                    <a:blip r:embed="rId1235"/>
                    <a:srcRect l="0" t="0" r="0" b="6895"/>
                    <a:stretch>
                      <a:fillRect/>
                    </a:stretch>
                  </pic:blipFill>
                  <pic:spPr bwMode="auto">
                    <a:xfrm>
                      <a:off x="0" y="0"/>
                      <a:ext cx="1981200" cy="28289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407</w:t>
      </w:r>
      <w:r>
        <w:rPr/>
        <w:fldChar w:fldCharType="end"/>
      </w:r>
    </w:p>
    <w:p>
      <w:pPr>
        <w:pStyle w:val="Normal"/>
        <w:numPr>
          <w:ilvl w:val="0"/>
          <w:numId w:val="631"/>
        </w:numPr>
        <w:rPr>
          <w:lang w:val="ru-RU"/>
        </w:rPr>
      </w:pPr>
      <w:r>
        <w:rPr>
          <w:color w:val="000000"/>
          <w:lang w:val="ru-RU"/>
        </w:rPr>
        <w:t>в списке заявок отобразятся заявки со статусом «Назначена на консультанта»:</w:t>
      </w:r>
    </w:p>
    <w:p>
      <w:pPr>
        <w:pStyle w:val="Normal"/>
        <w:spacing w:beforeAutospacing="1" w:after="120"/>
        <w:jc w:val="center"/>
        <w:rPr>
          <w:color w:val="000000"/>
        </w:rPr>
      </w:pPr>
      <w:r>
        <w:rPr>
          <w:color w:val="000000"/>
        </w:rPr>
        <w:drawing>
          <wp:inline distT="19050" distB="19050" distL="19050" distR="12700">
            <wp:extent cx="5949950" cy="3886200"/>
            <wp:effectExtent l="0" t="0" r="0" b="0"/>
            <wp:docPr id="1232" name="Рисунок 101328" descr="_scroll_external/attachments/image2019-7-10_16-42-2-3439e759c22fcac849dd0b98f41daf6d6d3dcaa71c7d847c57613bff4d2917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Рисунок 101328" descr="_scroll_external/attachments/image2019-7-10_16-42-2-3439e759c22fcac849dd0b98f41daf6d6d3dcaa71c7d847c57613bff4d29173a.png"/>
                    <pic:cNvPicPr>
                      <a:picLocks noChangeAspect="1" noChangeArrowheads="1"/>
                    </pic:cNvPicPr>
                  </pic:nvPicPr>
                  <pic:blipFill>
                    <a:blip r:embed="rId1236"/>
                    <a:srcRect l="0" t="0" r="0" b="18378"/>
                    <a:stretch>
                      <a:fillRect/>
                    </a:stretch>
                  </pic:blipFill>
                  <pic:spPr bwMode="auto">
                    <a:xfrm>
                      <a:off x="0" y="0"/>
                      <a:ext cx="5949950" cy="3886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408</w:t>
      </w:r>
      <w:r>
        <w:rPr/>
        <w:fldChar w:fldCharType="end"/>
      </w:r>
    </w:p>
    <w:p>
      <w:pPr>
        <w:pStyle w:val="Normal"/>
        <w:numPr>
          <w:ilvl w:val="0"/>
          <w:numId w:val="632"/>
        </w:numPr>
        <w:rPr>
          <w:lang w:val="ru-RU"/>
        </w:rPr>
      </w:pPr>
      <w:r>
        <w:rPr>
          <w:color w:val="000000"/>
          <w:lang w:val="ru-RU"/>
        </w:rPr>
        <w:t>выбрать необходимую заявку и нажать кнопку</w:t>
      </w:r>
      <w:r>
        <w:rPr>
          <w:color w:val="000000"/>
        </w:rPr>
        <w:t> </w:t>
      </w:r>
      <w:r>
        <w:rPr>
          <w:color w:val="000000"/>
        </w:rPr>
        <w:drawing>
          <wp:inline distT="0" distB="0" distL="0" distR="0">
            <wp:extent cx="161925" cy="152400"/>
            <wp:effectExtent l="0" t="0" r="0" b="0"/>
            <wp:docPr id="1233" name="Рисунок 101329" descr="_scroll_external/attachments/image2019-7-10_16-10-1-a98a6bc4000c5ec3cfbff795c05ae938857276b8ee3e862ef4d93e75194619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Рисунок 101329" descr="_scroll_external/attachments/image2019-7-10_16-10-1-a98a6bc4000c5ec3cfbff795c05ae938857276b8ee3e862ef4d93e75194619f3.png"/>
                    <pic:cNvPicPr>
                      <a:picLocks noChangeAspect="1" noChangeArrowheads="1"/>
                    </pic:cNvPicPr>
                  </pic:nvPicPr>
                  <pic:blipFill>
                    <a:blip r:embed="rId1237"/>
                    <a:stretch>
                      <a:fillRect/>
                    </a:stretch>
                  </pic:blipFill>
                  <pic:spPr bwMode="auto">
                    <a:xfrm>
                      <a:off x="0" y="0"/>
                      <a:ext cx="161925" cy="152400"/>
                    </a:xfrm>
                    <a:prstGeom prst="rect">
                      <a:avLst/>
                    </a:prstGeom>
                  </pic:spPr>
                </pic:pic>
              </a:graphicData>
            </a:graphic>
          </wp:inline>
        </w:drawing>
      </w:r>
      <w:r>
        <w:rPr>
          <w:color w:val="000000"/>
          <w:lang w:val="ru-RU"/>
        </w:rPr>
        <w:t>;</w:t>
      </w:r>
    </w:p>
    <w:p>
      <w:pPr>
        <w:pStyle w:val="Normal"/>
        <w:numPr>
          <w:ilvl w:val="0"/>
          <w:numId w:val="632"/>
        </w:numPr>
        <w:rPr>
          <w:color w:val="000000"/>
        </w:rPr>
      </w:pPr>
      <w:r>
        <w:rPr>
          <w:color w:val="000000"/>
        </w:rPr>
        <w:t>откроется окно просмотра заявки:</w:t>
      </w:r>
    </w:p>
    <w:p>
      <w:pPr>
        <w:pStyle w:val="Normal"/>
        <w:spacing w:beforeAutospacing="1" w:after="120"/>
        <w:jc w:val="center"/>
        <w:rPr>
          <w:color w:val="000000"/>
        </w:rPr>
      </w:pPr>
      <w:r>
        <w:rPr>
          <w:color w:val="000000"/>
        </w:rPr>
        <w:drawing>
          <wp:inline distT="19050" distB="22225" distL="19050" distR="19050">
            <wp:extent cx="5905500" cy="4874260"/>
            <wp:effectExtent l="0" t="0" r="0" b="0"/>
            <wp:docPr id="1234" name="Рисунок 101330" descr="_scroll_external/attachments/image2019-7-10_16-37-51-4edcc8ad853f1fd6d8787b404623dd491f9f9d3067fe64aad0d26cd1bb13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Рисунок 101330" descr="_scroll_external/attachments/image2019-7-10_16-37-51-4edcc8ad853f1fd6d8787b404623dd491f9f9d3067fe64aad0d26cd1bb134042.png"/>
                    <pic:cNvPicPr>
                      <a:picLocks noChangeAspect="1" noChangeArrowheads="1"/>
                    </pic:cNvPicPr>
                  </pic:nvPicPr>
                  <pic:blipFill>
                    <a:blip r:embed="rId1238"/>
                    <a:stretch>
                      <a:fillRect/>
                    </a:stretch>
                  </pic:blipFill>
                  <pic:spPr bwMode="auto">
                    <a:xfrm>
                      <a:off x="0" y="0"/>
                      <a:ext cx="5905500" cy="48742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409</w:t>
      </w:r>
      <w:r>
        <w:rPr/>
        <w:fldChar w:fldCharType="end"/>
      </w:r>
    </w:p>
    <w:p>
      <w:pPr>
        <w:pStyle w:val="Normal"/>
        <w:numPr>
          <w:ilvl w:val="0"/>
          <w:numId w:val="633"/>
        </w:numPr>
        <w:rPr>
          <w:color w:val="000000"/>
        </w:rPr>
      </w:pPr>
      <w:r>
        <w:rPr>
          <w:color w:val="000000"/>
        </w:rPr>
        <w:t>нажать на кнопку </w:t>
      </w:r>
      <w:r>
        <w:rPr>
          <w:color w:val="000000"/>
        </w:rPr>
        <w:drawing>
          <wp:inline distT="0" distB="0" distL="0" distR="0">
            <wp:extent cx="1581150" cy="323850"/>
            <wp:effectExtent l="0" t="0" r="0" b="0"/>
            <wp:docPr id="1235" name="Рисунок 101331" descr="_scroll_external/attachments/image2019-7-10_16-43-9-69dfb80cc7e1d07f35c918295a045613e9e557cece412b262eaa2b05559662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Рисунок 101331" descr="_scroll_external/attachments/image2019-7-10_16-43-9-69dfb80cc7e1d07f35c918295a045613e9e557cece412b262eaa2b05559662d3.png"/>
                    <pic:cNvPicPr>
                      <a:picLocks noChangeAspect="1" noChangeArrowheads="1"/>
                    </pic:cNvPicPr>
                  </pic:nvPicPr>
                  <pic:blipFill>
                    <a:blip r:embed="rId1239"/>
                    <a:stretch>
                      <a:fillRect/>
                    </a:stretch>
                  </pic:blipFill>
                  <pic:spPr bwMode="auto">
                    <a:xfrm>
                      <a:off x="0" y="0"/>
                      <a:ext cx="1581150" cy="323850"/>
                    </a:xfrm>
                    <a:prstGeom prst="rect">
                      <a:avLst/>
                    </a:prstGeom>
                  </pic:spPr>
                </pic:pic>
              </a:graphicData>
            </a:graphic>
          </wp:inline>
        </w:drawing>
      </w:r>
      <w:r>
        <w:rPr>
          <w:color w:val="000000"/>
        </w:rPr>
        <w:t>;</w:t>
      </w:r>
    </w:p>
    <w:p>
      <w:pPr>
        <w:pStyle w:val="Normal"/>
        <w:numPr>
          <w:ilvl w:val="0"/>
          <w:numId w:val="633"/>
        </w:numPr>
        <w:rPr>
          <w:lang w:val="ru-RU"/>
        </w:rPr>
      </w:pPr>
      <w:r>
        <w:rPr>
          <w:color w:val="000000"/>
          <w:lang w:val="ru-RU"/>
        </w:rPr>
        <w:t>откроется окно «Комментарий к заявке»:</w:t>
      </w:r>
    </w:p>
    <w:p>
      <w:pPr>
        <w:pStyle w:val="Normal"/>
        <w:spacing w:beforeAutospacing="1" w:after="120"/>
        <w:jc w:val="center"/>
        <w:rPr>
          <w:color w:val="000000"/>
        </w:rPr>
      </w:pPr>
      <w:r>
        <w:rPr>
          <w:color w:val="000000"/>
        </w:rPr>
        <w:drawing>
          <wp:inline distT="19050" distB="9525" distL="19050" distR="15875">
            <wp:extent cx="5394325" cy="2409825"/>
            <wp:effectExtent l="0" t="0" r="0" b="0"/>
            <wp:docPr id="1236" name="Рисунок 101332" descr="_scroll_external/attachments/image2019-7-10_16-45-14-8d1eb3d5bbe2641cc54513efcb1ef5b7a7a95785fbb8b0e679f530610dcde3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Рисунок 101332" descr="_scroll_external/attachments/image2019-7-10_16-45-14-8d1eb3d5bbe2641cc54513efcb1ef5b7a7a95785fbb8b0e679f530610dcde34b.png"/>
                    <pic:cNvPicPr>
                      <a:picLocks noChangeAspect="1" noChangeArrowheads="1"/>
                    </pic:cNvPicPr>
                  </pic:nvPicPr>
                  <pic:blipFill>
                    <a:blip r:embed="rId1240"/>
                    <a:srcRect l="0" t="0" r="0" b="15190"/>
                    <a:stretch>
                      <a:fillRect/>
                    </a:stretch>
                  </pic:blipFill>
                  <pic:spPr bwMode="auto">
                    <a:xfrm>
                      <a:off x="0" y="0"/>
                      <a:ext cx="5394325" cy="24098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410</w:t>
      </w:r>
      <w:r>
        <w:rPr/>
        <w:fldChar w:fldCharType="end"/>
      </w:r>
    </w:p>
    <w:p>
      <w:pPr>
        <w:pStyle w:val="Normal"/>
        <w:numPr>
          <w:ilvl w:val="0"/>
          <w:numId w:val="634"/>
        </w:numPr>
        <w:rPr>
          <w:lang w:val="ru-RU"/>
        </w:rPr>
      </w:pPr>
      <w:r>
        <w:rPr>
          <w:color w:val="000000"/>
          <w:lang w:val="ru-RU"/>
        </w:rPr>
        <w:t>в поле «Причина отказа» нажать кнопку</w:t>
      </w:r>
      <w:r>
        <w:rPr>
          <w:color w:val="000000"/>
        </w:rPr>
        <w:t> </w:t>
      </w:r>
      <w:r>
        <w:rPr>
          <w:color w:val="000000"/>
        </w:rPr>
        <w:drawing>
          <wp:inline distT="0" distB="0" distL="0" distR="0">
            <wp:extent cx="190500" cy="152400"/>
            <wp:effectExtent l="0" t="0" r="0" b="0"/>
            <wp:docPr id="1237" name="Рисунок 101333" descr="_scroll_external/attachments/image2019-7-10_16-2-57-f9182526837729e1a9d89a0041de5a951eaf8241c45fff5be387bf93ca38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Рисунок 101333" descr="_scroll_external/attachments/image2019-7-10_16-2-57-f9182526837729e1a9d89a0041de5a951eaf8241c45fff5be387bf93ca385110.png"/>
                    <pic:cNvPicPr>
                      <a:picLocks noChangeAspect="1" noChangeArrowheads="1"/>
                    </pic:cNvPicPr>
                  </pic:nvPicPr>
                  <pic:blipFill>
                    <a:blip r:embed="rId1241"/>
                    <a:stretch>
                      <a:fillRect/>
                    </a:stretch>
                  </pic:blipFill>
                  <pic:spPr bwMode="auto">
                    <a:xfrm>
                      <a:off x="0" y="0"/>
                      <a:ext cx="190500" cy="152400"/>
                    </a:xfrm>
                    <a:prstGeom prst="rect">
                      <a:avLst/>
                    </a:prstGeom>
                  </pic:spPr>
                </pic:pic>
              </a:graphicData>
            </a:graphic>
          </wp:inline>
        </w:drawing>
      </w:r>
      <w:r>
        <w:rPr>
          <w:color w:val="000000"/>
        </w:rPr>
        <w:t> </w:t>
      </w:r>
      <w:r>
        <w:rPr>
          <w:color w:val="000000"/>
          <w:lang w:val="ru-RU"/>
        </w:rPr>
        <w:t>и выбрать причину отказа из выпадающего списка;</w:t>
      </w:r>
    </w:p>
    <w:p>
      <w:pPr>
        <w:pStyle w:val="Normal"/>
        <w:numPr>
          <w:ilvl w:val="0"/>
          <w:numId w:val="634"/>
        </w:numPr>
        <w:rPr>
          <w:lang w:val="ru-RU"/>
        </w:rPr>
      </w:pPr>
      <w:r>
        <w:rPr>
          <w:color w:val="000000"/>
          <w:lang w:val="ru-RU"/>
        </w:rPr>
        <w:t>в поле «Комментарий» ввести комментарий вручную;</w:t>
      </w:r>
    </w:p>
    <w:p>
      <w:pPr>
        <w:pStyle w:val="Normal"/>
        <w:numPr>
          <w:ilvl w:val="0"/>
          <w:numId w:val="634"/>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238" name="Рисунок 101334" descr="_scroll_external/attachments/image2019-7-10_16-47-11-f1a62885d1caa6f19f2023a7b322ee000f8ac5eaefaaef44b033328ccdae7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Рисунок 101334" descr="_scroll_external/attachments/image2019-7-10_16-47-11-f1a62885d1caa6f19f2023a7b322ee000f8ac5eaefaaef44b033328ccdae7799.png"/>
                    <pic:cNvPicPr>
                      <a:picLocks noChangeAspect="1" noChangeArrowheads="1"/>
                    </pic:cNvPicPr>
                  </pic:nvPicPr>
                  <pic:blipFill>
                    <a:blip r:embed="rId1242"/>
                    <a:stretch>
                      <a:fillRect/>
                    </a:stretch>
                  </pic:blipFill>
                  <pic:spPr bwMode="auto">
                    <a:xfrm>
                      <a:off x="0" y="0"/>
                      <a:ext cx="904875" cy="323850"/>
                    </a:xfrm>
                    <a:prstGeom prst="rect">
                      <a:avLst/>
                    </a:prstGeom>
                  </pic:spPr>
                </pic:pic>
              </a:graphicData>
            </a:graphic>
          </wp:inline>
        </w:drawing>
      </w:r>
      <w:r>
        <w:rPr>
          <w:color w:val="000000"/>
          <w:lang w:val="ru-RU"/>
        </w:rPr>
        <w:t>. Статус заявки изменится с «Назначена на консультанта» на «Отказано диспетчером».</w:t>
      </w:r>
    </w:p>
    <w:p>
      <w:pPr>
        <w:pStyle w:val="4"/>
        <w:numPr>
          <w:ilvl w:val="3"/>
          <w:numId w:val="2"/>
        </w:numPr>
        <w:ind w:left="862" w:hanging="862"/>
        <w:rPr>
          <w:rFonts w:ascii="Verdana" w:hAnsi="Verdana"/>
        </w:rPr>
      </w:pPr>
      <w:bookmarkStart w:id="602" w:name="scroll-bookmark-405"/>
      <w:r>
        <w:rPr>
          <w:rFonts w:ascii="Verdana" w:hAnsi="Verdana"/>
          <w:color w:val="000000"/>
        </w:rPr>
        <w:t>Подтверждение отказа от заявки диспетчером</w:t>
      </w:r>
      <w:bookmarkEnd w:id="602"/>
    </w:p>
    <w:p>
      <w:pPr>
        <w:pStyle w:val="Normal"/>
        <w:rPr>
          <w:lang w:val="ru-RU"/>
        </w:rPr>
      </w:pPr>
      <w:r>
        <w:rPr>
          <w:color w:val="000000"/>
          <w:lang w:val="ru-RU"/>
        </w:rPr>
        <w:t xml:space="preserve">Если заявка отказана консультантом (подробнее описано в разделе </w:t>
      </w:r>
      <w:r>
        <w:rPr>
          <w:rStyle w:val="Style5"/>
          <w:color w:val="000000"/>
          <w:lang w:val="ru-RU"/>
        </w:rPr>
        <w:t>Отказ от заявки</w:t>
      </w:r>
      <w:r>
        <w:rPr>
          <w:color w:val="000000"/>
          <w:lang w:val="ru-RU"/>
        </w:rPr>
        <w:t>), заявка вернется диспетчеру для подтверждения отказа от заявки.</w:t>
      </w:r>
    </w:p>
    <w:p>
      <w:pPr>
        <w:pStyle w:val="Normal"/>
        <w:rPr>
          <w:lang w:val="ru-RU"/>
        </w:rPr>
      </w:pPr>
      <w:r>
        <w:rPr>
          <w:color w:val="000000"/>
          <w:lang w:val="ru-RU"/>
        </w:rPr>
        <w:t>Для подтверждения отказа от заявки необходимо:</w:t>
      </w:r>
    </w:p>
    <w:p>
      <w:pPr>
        <w:pStyle w:val="Normal"/>
        <w:numPr>
          <w:ilvl w:val="0"/>
          <w:numId w:val="635"/>
        </w:numPr>
        <w:rPr>
          <w:color w:val="000000"/>
        </w:rPr>
      </w:pPr>
      <w:r>
        <w:rPr>
          <w:color w:val="000000"/>
        </w:rPr>
        <w:t>выбрать пункт меню «Заявки»;</w:t>
      </w:r>
    </w:p>
    <w:p>
      <w:pPr>
        <w:pStyle w:val="Normal"/>
        <w:numPr>
          <w:ilvl w:val="0"/>
          <w:numId w:val="635"/>
        </w:numPr>
        <w:rPr>
          <w:lang w:val="ru-RU"/>
        </w:rPr>
      </w:pPr>
      <w:r>
        <w:rPr>
          <w:color w:val="000000"/>
          <w:lang w:val="ru-RU"/>
        </w:rPr>
        <w:t>откроется окно «Управление заявками», содержащее список заявок;</w:t>
      </w:r>
    </w:p>
    <w:p>
      <w:pPr>
        <w:pStyle w:val="Normal"/>
        <w:numPr>
          <w:ilvl w:val="0"/>
          <w:numId w:val="635"/>
        </w:numPr>
        <w:rPr>
          <w:lang w:val="ru-RU"/>
        </w:rPr>
      </w:pPr>
      <w:r>
        <w:rPr>
          <w:color w:val="000000"/>
          <w:lang w:val="ru-RU"/>
        </w:rPr>
        <w:t>в колонке «Статус» нажать кнопку</w:t>
      </w:r>
      <w:r>
        <w:rPr>
          <w:color w:val="000000"/>
        </w:rPr>
        <w:t> </w:t>
      </w:r>
      <w:r>
        <w:rPr>
          <w:color w:val="000000"/>
        </w:rPr>
        <w:drawing>
          <wp:inline distT="0" distB="0" distL="0" distR="0">
            <wp:extent cx="190500" cy="152400"/>
            <wp:effectExtent l="0" t="0" r="0" b="0"/>
            <wp:docPr id="1239" name="Рисунок 101335" descr="_scroll_external/attachments/image2019-7-10_16-2-57-f9182526837729e1a9d89a0041de5a951eaf8241c45fff5be387bf93ca38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Рисунок 101335" descr="_scroll_external/attachments/image2019-7-10_16-2-57-f9182526837729e1a9d89a0041de5a951eaf8241c45fff5be387bf93ca385110.png"/>
                    <pic:cNvPicPr>
                      <a:picLocks noChangeAspect="1" noChangeArrowheads="1"/>
                    </pic:cNvPicPr>
                  </pic:nvPicPr>
                  <pic:blipFill>
                    <a:blip r:embed="rId1243"/>
                    <a:stretch>
                      <a:fillRect/>
                    </a:stretch>
                  </pic:blipFill>
                  <pic:spPr bwMode="auto">
                    <a:xfrm>
                      <a:off x="0" y="0"/>
                      <a:ext cx="190500" cy="152400"/>
                    </a:xfrm>
                    <a:prstGeom prst="rect">
                      <a:avLst/>
                    </a:prstGeom>
                  </pic:spPr>
                </pic:pic>
              </a:graphicData>
            </a:graphic>
          </wp:inline>
        </w:drawing>
      </w:r>
      <w:r>
        <w:rPr>
          <w:color w:val="000000"/>
          <w:lang w:val="ru-RU"/>
        </w:rPr>
        <w:t>;</w:t>
      </w:r>
    </w:p>
    <w:p>
      <w:pPr>
        <w:pStyle w:val="Normal"/>
        <w:numPr>
          <w:ilvl w:val="0"/>
          <w:numId w:val="635"/>
        </w:numPr>
        <w:rPr>
          <w:color w:val="000000"/>
        </w:rPr>
      </w:pPr>
      <w:r>
        <w:rPr>
          <w:color w:val="000000"/>
        </w:rPr>
        <w:t>выбрать статус «Отказано консультантом»;</w:t>
      </w:r>
    </w:p>
    <w:p>
      <w:pPr>
        <w:pStyle w:val="Normal"/>
        <w:numPr>
          <w:ilvl w:val="0"/>
          <w:numId w:val="635"/>
        </w:numPr>
        <w:rPr>
          <w:lang w:val="ru-RU"/>
        </w:rPr>
      </w:pPr>
      <w:r>
        <w:rPr>
          <w:color w:val="000000"/>
          <w:lang w:val="ru-RU"/>
        </w:rPr>
        <w:t>в списке заявок отобразятся заявки со статусом</w:t>
      </w:r>
      <w:r>
        <w:rPr>
          <w:color w:val="000000"/>
        </w:rPr>
        <w:t> </w:t>
      </w:r>
      <w:r>
        <w:rPr>
          <w:color w:val="000000"/>
          <w:lang w:val="ru-RU"/>
        </w:rPr>
        <w:t>»Отказано консультантом»;</w:t>
      </w:r>
    </w:p>
    <w:p>
      <w:pPr>
        <w:pStyle w:val="Normal"/>
        <w:numPr>
          <w:ilvl w:val="0"/>
          <w:numId w:val="635"/>
        </w:numPr>
        <w:rPr>
          <w:lang w:val="ru-RU"/>
        </w:rPr>
      </w:pPr>
      <w:r>
        <w:rPr>
          <w:color w:val="000000"/>
          <w:lang w:val="ru-RU"/>
        </w:rPr>
        <w:t>выбрать необходимую заявку и нажать кнопку</w:t>
      </w:r>
      <w:r>
        <w:rPr>
          <w:color w:val="000000"/>
        </w:rPr>
        <w:t> </w:t>
      </w:r>
      <w:r>
        <w:rPr>
          <w:color w:val="000000"/>
        </w:rPr>
        <w:drawing>
          <wp:inline distT="0" distB="0" distL="0" distR="0">
            <wp:extent cx="161925" cy="152400"/>
            <wp:effectExtent l="0" t="0" r="0" b="0"/>
            <wp:docPr id="1240" name="Рисунок 101336" descr="_scroll_external/attachments/image2019-7-10_16-10-1-a98a6bc4000c5ec3cfbff795c05ae938857276b8ee3e862ef4d93e75194619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Рисунок 101336" descr="_scroll_external/attachments/image2019-7-10_16-10-1-a98a6bc4000c5ec3cfbff795c05ae938857276b8ee3e862ef4d93e75194619f3.png"/>
                    <pic:cNvPicPr>
                      <a:picLocks noChangeAspect="1" noChangeArrowheads="1"/>
                    </pic:cNvPicPr>
                  </pic:nvPicPr>
                  <pic:blipFill>
                    <a:blip r:embed="rId1244"/>
                    <a:stretch>
                      <a:fillRect/>
                    </a:stretch>
                  </pic:blipFill>
                  <pic:spPr bwMode="auto">
                    <a:xfrm>
                      <a:off x="0" y="0"/>
                      <a:ext cx="161925" cy="152400"/>
                    </a:xfrm>
                    <a:prstGeom prst="rect">
                      <a:avLst/>
                    </a:prstGeom>
                  </pic:spPr>
                </pic:pic>
              </a:graphicData>
            </a:graphic>
          </wp:inline>
        </w:drawing>
      </w:r>
      <w:r>
        <w:rPr>
          <w:color w:val="000000"/>
          <w:lang w:val="ru-RU"/>
        </w:rPr>
        <w:t>;</w:t>
      </w:r>
    </w:p>
    <w:p>
      <w:pPr>
        <w:pStyle w:val="Normal"/>
        <w:numPr>
          <w:ilvl w:val="0"/>
          <w:numId w:val="635"/>
        </w:numPr>
        <w:rPr>
          <w:color w:val="000000"/>
        </w:rPr>
      </w:pPr>
      <w:r>
        <w:rPr>
          <w:color w:val="000000"/>
        </w:rPr>
        <w:t>откроется окно просмотра заявки:</w:t>
      </w:r>
    </w:p>
    <w:p>
      <w:pPr>
        <w:pStyle w:val="Normal"/>
        <w:spacing w:beforeAutospacing="1" w:after="120"/>
        <w:jc w:val="center"/>
        <w:rPr>
          <w:color w:val="000000"/>
        </w:rPr>
      </w:pPr>
      <w:r>
        <w:rPr>
          <w:color w:val="000000"/>
        </w:rPr>
        <w:drawing>
          <wp:inline distT="19050" distB="21590" distL="19050" distR="10160">
            <wp:extent cx="5914390" cy="3864610"/>
            <wp:effectExtent l="0" t="0" r="0" b="0"/>
            <wp:docPr id="1241" name="Рисунок 101337" descr="_scroll_external/attachments/image2019-8-20_11-54-21-a6f8ab823f7f3de9a5aaa221bcef13ffd59686f73b0273e4bda9e13e177bc6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Рисунок 101337" descr="_scroll_external/attachments/image2019-8-20_11-54-21-a6f8ab823f7f3de9a5aaa221bcef13ffd59686f73b0273e4bda9e13e177bc67f.png"/>
                    <pic:cNvPicPr>
                      <a:picLocks noChangeAspect="1" noChangeArrowheads="1"/>
                    </pic:cNvPicPr>
                  </pic:nvPicPr>
                  <pic:blipFill>
                    <a:blip r:embed="rId1245"/>
                    <a:stretch>
                      <a:fillRect/>
                    </a:stretch>
                  </pic:blipFill>
                  <pic:spPr bwMode="auto">
                    <a:xfrm>
                      <a:off x="0" y="0"/>
                      <a:ext cx="5914390" cy="38646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411</w:t>
      </w:r>
      <w:r>
        <w:rPr/>
        <w:fldChar w:fldCharType="end"/>
      </w:r>
    </w:p>
    <w:p>
      <w:pPr>
        <w:pStyle w:val="Normal"/>
        <w:numPr>
          <w:ilvl w:val="0"/>
          <w:numId w:val="636"/>
        </w:numPr>
        <w:rPr>
          <w:color w:val="000000"/>
        </w:rPr>
      </w:pPr>
      <w:r>
        <w:rPr>
          <w:color w:val="000000"/>
        </w:rPr>
        <w:t>нажать на кнопку </w:t>
      </w:r>
      <w:r>
        <w:rPr>
          <w:color w:val="000000"/>
        </w:rPr>
        <w:drawing>
          <wp:inline distT="0" distB="0" distL="0" distR="0">
            <wp:extent cx="1447800" cy="323850"/>
            <wp:effectExtent l="0" t="0" r="0" b="0"/>
            <wp:docPr id="1242" name="Рисунок 101338" descr="_scroll_external/attachments/image2019-8-20_11-55-4-6409f6678e41dc2818c76e8ca82f68dda83413fb7f8c9dac80aedee0be707a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Рисунок 101338" descr="_scroll_external/attachments/image2019-8-20_11-55-4-6409f6678e41dc2818c76e8ca82f68dda83413fb7f8c9dac80aedee0be707a2c.png"/>
                    <pic:cNvPicPr>
                      <a:picLocks noChangeAspect="1" noChangeArrowheads="1"/>
                    </pic:cNvPicPr>
                  </pic:nvPicPr>
                  <pic:blipFill>
                    <a:blip r:embed="rId1246"/>
                    <a:stretch>
                      <a:fillRect/>
                    </a:stretch>
                  </pic:blipFill>
                  <pic:spPr bwMode="auto">
                    <a:xfrm>
                      <a:off x="0" y="0"/>
                      <a:ext cx="1447800" cy="323850"/>
                    </a:xfrm>
                    <a:prstGeom prst="rect">
                      <a:avLst/>
                    </a:prstGeom>
                  </pic:spPr>
                </pic:pic>
              </a:graphicData>
            </a:graphic>
          </wp:inline>
        </w:drawing>
      </w:r>
      <w:r>
        <w:rPr>
          <w:color w:val="000000"/>
        </w:rPr>
        <w:t>;</w:t>
      </w:r>
    </w:p>
    <w:p>
      <w:pPr>
        <w:pStyle w:val="Normal"/>
        <w:numPr>
          <w:ilvl w:val="0"/>
          <w:numId w:val="636"/>
        </w:numPr>
        <w:rPr>
          <w:lang w:val="ru-RU"/>
        </w:rPr>
      </w:pPr>
      <w:r>
        <w:rPr>
          <w:color w:val="000000"/>
          <w:lang w:val="ru-RU"/>
        </w:rPr>
        <w:t>откроется окно «Комментарий к заявке»:</w:t>
      </w:r>
    </w:p>
    <w:p>
      <w:pPr>
        <w:pStyle w:val="Normal"/>
        <w:spacing w:beforeAutospacing="1" w:after="120"/>
        <w:jc w:val="center"/>
        <w:rPr>
          <w:color w:val="000000"/>
        </w:rPr>
      </w:pPr>
      <w:r>
        <w:rPr>
          <w:color w:val="000000"/>
        </w:rPr>
        <w:drawing>
          <wp:inline distT="0" distB="0" distL="0" distR="0">
            <wp:extent cx="5395595" cy="2440305"/>
            <wp:effectExtent l="0" t="0" r="0" b="0"/>
            <wp:docPr id="1243" name="Рисунок 101339" descr="_scroll_external/attachments/image2019-8-20_11-48-49-bf077c42b8cb91a2cea4ce701fffea381da13f7f0c3160f4dcfd4c7a63c625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Рисунок 101339" descr="_scroll_external/attachments/image2019-8-20_11-48-49-bf077c42b8cb91a2cea4ce701fffea381da13f7f0c3160f4dcfd4c7a63c6252f.png"/>
                    <pic:cNvPicPr>
                      <a:picLocks noChangeAspect="1" noChangeArrowheads="1"/>
                    </pic:cNvPicPr>
                  </pic:nvPicPr>
                  <pic:blipFill>
                    <a:blip r:embed="rId1247"/>
                    <a:stretch>
                      <a:fillRect/>
                    </a:stretch>
                  </pic:blipFill>
                  <pic:spPr bwMode="auto">
                    <a:xfrm>
                      <a:off x="0" y="0"/>
                      <a:ext cx="5395595" cy="24403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412</w:t>
      </w:r>
      <w:r>
        <w:rPr/>
        <w:fldChar w:fldCharType="end"/>
      </w:r>
    </w:p>
    <w:p>
      <w:pPr>
        <w:pStyle w:val="Normal"/>
        <w:numPr>
          <w:ilvl w:val="0"/>
          <w:numId w:val="637"/>
        </w:numPr>
        <w:rPr>
          <w:lang w:val="ru-RU"/>
        </w:rPr>
      </w:pPr>
      <w:r>
        <w:rPr>
          <w:color w:val="000000"/>
          <w:lang w:val="ru-RU"/>
        </w:rPr>
        <w:t>в поле «Причина отказа» нажать кнопку</w:t>
      </w:r>
      <w:r>
        <w:rPr>
          <w:color w:val="000000"/>
        </w:rPr>
        <w:t> </w:t>
      </w:r>
      <w:r>
        <w:rPr>
          <w:color w:val="000000"/>
        </w:rPr>
        <w:drawing>
          <wp:inline distT="0" distB="0" distL="0" distR="0">
            <wp:extent cx="190500" cy="152400"/>
            <wp:effectExtent l="0" t="0" r="0" b="0"/>
            <wp:docPr id="1244" name="Рисунок 101340" descr="_scroll_external/attachments/image2019-7-10_16-2-57-f9182526837729e1a9d89a0041de5a951eaf8241c45fff5be387bf93ca38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Рисунок 101340" descr="_scroll_external/attachments/image2019-7-10_16-2-57-f9182526837729e1a9d89a0041de5a951eaf8241c45fff5be387bf93ca385110.png"/>
                    <pic:cNvPicPr>
                      <a:picLocks noChangeAspect="1" noChangeArrowheads="1"/>
                    </pic:cNvPicPr>
                  </pic:nvPicPr>
                  <pic:blipFill>
                    <a:blip r:embed="rId1248"/>
                    <a:stretch>
                      <a:fillRect/>
                    </a:stretch>
                  </pic:blipFill>
                  <pic:spPr bwMode="auto">
                    <a:xfrm>
                      <a:off x="0" y="0"/>
                      <a:ext cx="190500" cy="152400"/>
                    </a:xfrm>
                    <a:prstGeom prst="rect">
                      <a:avLst/>
                    </a:prstGeom>
                  </pic:spPr>
                </pic:pic>
              </a:graphicData>
            </a:graphic>
          </wp:inline>
        </w:drawing>
      </w:r>
      <w:r>
        <w:rPr>
          <w:color w:val="000000"/>
        </w:rPr>
        <w:t> </w:t>
      </w:r>
      <w:r>
        <w:rPr>
          <w:color w:val="000000"/>
          <w:lang w:val="ru-RU"/>
        </w:rPr>
        <w:t>и выбрать причину отказа из выпадающего списка;</w:t>
      </w:r>
    </w:p>
    <w:p>
      <w:pPr>
        <w:pStyle w:val="Normal"/>
        <w:numPr>
          <w:ilvl w:val="0"/>
          <w:numId w:val="637"/>
        </w:numPr>
        <w:rPr>
          <w:lang w:val="ru-RU"/>
        </w:rPr>
      </w:pPr>
      <w:r>
        <w:rPr>
          <w:color w:val="000000"/>
          <w:lang w:val="ru-RU"/>
        </w:rPr>
        <w:t>в поле «Комментарий» ввести комментарий вручную;</w:t>
      </w:r>
    </w:p>
    <w:p>
      <w:pPr>
        <w:pStyle w:val="Normal"/>
        <w:numPr>
          <w:ilvl w:val="0"/>
          <w:numId w:val="637"/>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245" name="Рисунок 101341" descr="_scroll_external/attachments/image2019-7-10_16-47-11-f1a62885d1caa6f19f2023a7b322ee000f8ac5eaefaaef44b033328ccdae7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Рисунок 101341" descr="_scroll_external/attachments/image2019-7-10_16-47-11-f1a62885d1caa6f19f2023a7b322ee000f8ac5eaefaaef44b033328ccdae7799.png"/>
                    <pic:cNvPicPr>
                      <a:picLocks noChangeAspect="1" noChangeArrowheads="1"/>
                    </pic:cNvPicPr>
                  </pic:nvPicPr>
                  <pic:blipFill>
                    <a:blip r:embed="rId1249"/>
                    <a:stretch>
                      <a:fillRect/>
                    </a:stretch>
                  </pic:blipFill>
                  <pic:spPr bwMode="auto">
                    <a:xfrm>
                      <a:off x="0" y="0"/>
                      <a:ext cx="904875" cy="323850"/>
                    </a:xfrm>
                    <a:prstGeom prst="rect">
                      <a:avLst/>
                    </a:prstGeom>
                  </pic:spPr>
                </pic:pic>
              </a:graphicData>
            </a:graphic>
          </wp:inline>
        </w:drawing>
      </w:r>
      <w:r>
        <w:rPr>
          <w:color w:val="000000"/>
          <w:lang w:val="ru-RU"/>
        </w:rPr>
        <w:t>. Статус заявки изменится с на «Отказано диспетчером»;</w:t>
      </w:r>
    </w:p>
    <w:p>
      <w:pPr>
        <w:pStyle w:val="Normal"/>
        <w:numPr>
          <w:ilvl w:val="0"/>
          <w:numId w:val="637"/>
        </w:numPr>
        <w:rPr>
          <w:lang w:val="ru-RU"/>
        </w:rPr>
      </w:pPr>
      <w:r>
        <w:rPr>
          <w:color w:val="000000"/>
          <w:lang w:val="ru-RU"/>
        </w:rPr>
        <w:t>затем можно назначить заявку на консультанта либо отправить заявку в архив:</w:t>
      </w:r>
    </w:p>
    <w:p>
      <w:pPr>
        <w:pStyle w:val="Normal"/>
        <w:numPr>
          <w:ilvl w:val="1"/>
          <w:numId w:val="638"/>
        </w:numPr>
        <w:rPr>
          <w:lang w:val="ru-RU"/>
        </w:rPr>
      </w:pPr>
      <w:r>
        <w:rPr>
          <w:color w:val="000000"/>
          <w:lang w:val="ru-RU"/>
        </w:rPr>
        <w:t>нажать на кнопку</w:t>
      </w:r>
      <w:r>
        <w:rPr>
          <w:color w:val="000000"/>
        </w:rPr>
        <w:t> </w:t>
      </w:r>
      <w:r>
        <w:rPr>
          <w:color w:val="000000"/>
        </w:rPr>
        <w:drawing>
          <wp:inline distT="0" distB="0" distL="0" distR="0">
            <wp:extent cx="1981200" cy="323850"/>
            <wp:effectExtent l="0" t="0" r="0" b="0"/>
            <wp:docPr id="1246" name="Рисунок 101342" descr="_scroll_external/attachments/image2019-8-20_16-36-44-4c01d4be4092a9ccff4efe0f89060b5732e80f4fc826ce123b67a9f5d11b88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Рисунок 101342" descr="_scroll_external/attachments/image2019-8-20_16-36-44-4c01d4be4092a9ccff4efe0f89060b5732e80f4fc826ce123b67a9f5d11b884d.png"/>
                    <pic:cNvPicPr>
                      <a:picLocks noChangeAspect="1" noChangeArrowheads="1"/>
                    </pic:cNvPicPr>
                  </pic:nvPicPr>
                  <pic:blipFill>
                    <a:blip r:embed="rId1250"/>
                    <a:stretch>
                      <a:fillRect/>
                    </a:stretch>
                  </pic:blipFill>
                  <pic:spPr bwMode="auto">
                    <a:xfrm>
                      <a:off x="0" y="0"/>
                      <a:ext cx="1981200" cy="323850"/>
                    </a:xfrm>
                    <a:prstGeom prst="rect">
                      <a:avLst/>
                    </a:prstGeom>
                  </pic:spPr>
                </pic:pic>
              </a:graphicData>
            </a:graphic>
          </wp:inline>
        </w:drawing>
      </w:r>
      <w:r>
        <w:rPr>
          <w:color w:val="000000"/>
          <w:lang w:val="ru-RU"/>
        </w:rPr>
        <w:t xml:space="preserve"> (дальнейшая работа с заявкой подробнее описана в разделе </w:t>
      </w:r>
      <w:r>
        <w:rPr>
          <w:rStyle w:val="Style5"/>
          <w:color w:val="000000" w:themeTint="bf"/>
          <w:lang w:val="ru-RU"/>
        </w:rPr>
        <w:t>Назначение заявки на консультанта диспетчером</w:t>
      </w:r>
      <w:r>
        <w:rPr>
          <w:color w:val="000000"/>
          <w:lang w:val="ru-RU"/>
        </w:rPr>
        <w:t>);</w:t>
      </w:r>
    </w:p>
    <w:p>
      <w:pPr>
        <w:pStyle w:val="Normal"/>
        <w:numPr>
          <w:ilvl w:val="1"/>
          <w:numId w:val="638"/>
        </w:numPr>
        <w:rPr>
          <w:lang w:val="ru-RU"/>
        </w:rPr>
      </w:pPr>
      <w:r>
        <w:rPr>
          <w:color w:val="000000"/>
          <w:lang w:val="ru-RU"/>
        </w:rPr>
        <w:t>нажать на кнопку</w:t>
      </w:r>
      <w:r>
        <w:rPr>
          <w:color w:val="000000"/>
        </w:rPr>
        <w:t> </w:t>
      </w:r>
      <w:r>
        <w:rPr>
          <w:color w:val="000000"/>
        </w:rPr>
        <w:drawing>
          <wp:inline distT="0" distB="0" distL="0" distR="0">
            <wp:extent cx="723900" cy="323850"/>
            <wp:effectExtent l="0" t="0" r="0" b="0"/>
            <wp:docPr id="1247" name="Рисунок 101343" descr="_scroll_external/attachments/image2019-8-20_16-37-9-5db54e3b90068ebfd9978339ba4c469067fbc304d5ed664ea2ebc8858d0a72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Рисунок 101343" descr="_scroll_external/attachments/image2019-8-20_16-37-9-5db54e3b90068ebfd9978339ba4c469067fbc304d5ed664ea2ebc8858d0a721d.png"/>
                    <pic:cNvPicPr>
                      <a:picLocks noChangeAspect="1" noChangeArrowheads="1"/>
                    </pic:cNvPicPr>
                  </pic:nvPicPr>
                  <pic:blipFill>
                    <a:blip r:embed="rId1251"/>
                    <a:stretch>
                      <a:fillRect/>
                    </a:stretch>
                  </pic:blipFill>
                  <pic:spPr bwMode="auto">
                    <a:xfrm>
                      <a:off x="0" y="0"/>
                      <a:ext cx="723900" cy="323850"/>
                    </a:xfrm>
                    <a:prstGeom prst="rect">
                      <a:avLst/>
                    </a:prstGeom>
                  </pic:spPr>
                </pic:pic>
              </a:graphicData>
            </a:graphic>
          </wp:inline>
        </w:drawing>
      </w:r>
      <w:r>
        <w:rPr>
          <w:color w:val="000000"/>
          <w:lang w:val="ru-RU"/>
        </w:rPr>
        <w:t>. Статус заявке изменится на «Закрыта с отказом».</w:t>
      </w:r>
    </w:p>
    <w:p>
      <w:pPr>
        <w:pStyle w:val="2"/>
        <w:numPr>
          <w:ilvl w:val="1"/>
          <w:numId w:val="2"/>
        </w:numPr>
        <w:rPr>
          <w:rFonts w:ascii="Verdana" w:hAnsi="Verdana"/>
          <w:lang w:val="ru-RU"/>
        </w:rPr>
      </w:pPr>
      <w:bookmarkStart w:id="603" w:name="_Toc23252657"/>
      <w:bookmarkStart w:id="604" w:name="_Toc22720763"/>
      <w:bookmarkStart w:id="605" w:name="scroll-bookmark-406"/>
      <w:r>
        <w:rPr>
          <w:rFonts w:ascii="Verdana" w:hAnsi="Verdana"/>
          <w:color w:val="000000"/>
          <w:lang w:val="ru-RU"/>
        </w:rPr>
        <w:t>Мои заявки в Подсистеме организации телерадиологических консультаций</w:t>
      </w:r>
      <w:bookmarkEnd w:id="603"/>
      <w:bookmarkEnd w:id="604"/>
      <w:bookmarkEnd w:id="605"/>
    </w:p>
    <w:p>
      <w:pPr>
        <w:pStyle w:val="Normal"/>
        <w:rPr>
          <w:lang w:val="ru-RU"/>
        </w:rPr>
      </w:pPr>
      <w:r>
        <w:rPr>
          <w:color w:val="000000"/>
          <w:lang w:val="ru-RU"/>
        </w:rPr>
        <w:t>В задаче «Мои заявки» отображаются заявки, которые были отправлены на консультацию данному врачу и ждут подтверждения, заявки, принятые врачом, а также заявки и черновики заявок, созданные данным врачом.</w:t>
      </w:r>
    </w:p>
    <w:p>
      <w:pPr>
        <w:pStyle w:val="3"/>
        <w:numPr>
          <w:ilvl w:val="2"/>
          <w:numId w:val="2"/>
        </w:numPr>
        <w:rPr>
          <w:rFonts w:ascii="Verdana" w:hAnsi="Verdana"/>
        </w:rPr>
      </w:pPr>
      <w:bookmarkStart w:id="606" w:name="_Toc23252658"/>
      <w:bookmarkStart w:id="607" w:name="_Toc22720764"/>
      <w:bookmarkStart w:id="608" w:name="scroll-bookmark-409"/>
      <w:r>
        <w:rPr>
          <w:rFonts w:ascii="Verdana" w:hAnsi="Verdana"/>
          <w:color w:val="000000"/>
        </w:rPr>
        <w:t>Просмотр списка заявок</w:t>
      </w:r>
      <w:bookmarkEnd w:id="606"/>
      <w:bookmarkEnd w:id="607"/>
      <w:bookmarkEnd w:id="608"/>
    </w:p>
    <w:p>
      <w:pPr>
        <w:pStyle w:val="Normal"/>
        <w:rPr>
          <w:lang w:val="ru-RU"/>
        </w:rPr>
      </w:pPr>
      <w:r>
        <w:rPr>
          <w:color w:val="000000"/>
          <w:lang w:val="ru-RU"/>
        </w:rPr>
        <w:t>Для</w:t>
      </w:r>
      <w:r>
        <w:rPr>
          <w:color w:val="000000"/>
        </w:rPr>
        <w:t> </w:t>
      </w:r>
      <w:r>
        <w:rPr>
          <w:color w:val="000000"/>
          <w:lang w:val="ru-RU"/>
        </w:rPr>
        <w:t>просмотра списка заявок необходимо:</w:t>
      </w:r>
    </w:p>
    <w:p>
      <w:pPr>
        <w:pStyle w:val="Normal"/>
        <w:numPr>
          <w:ilvl w:val="0"/>
          <w:numId w:val="639"/>
        </w:numPr>
        <w:rPr>
          <w:lang w:val="ru-RU"/>
        </w:rPr>
      </w:pPr>
      <w:r>
        <w:rPr>
          <w:color w:val="000000"/>
          <w:lang w:val="ru-RU"/>
        </w:rPr>
        <w:t>выбрать пункт меню «Мои заявки»;</w:t>
      </w:r>
    </w:p>
    <w:p>
      <w:pPr>
        <w:pStyle w:val="Normal"/>
        <w:numPr>
          <w:ilvl w:val="0"/>
          <w:numId w:val="639"/>
        </w:numPr>
        <w:rPr>
          <w:lang w:val="ru-RU"/>
        </w:rPr>
      </w:pPr>
      <w:r>
        <w:rPr>
          <w:color w:val="000000"/>
          <w:lang w:val="ru-RU"/>
        </w:rPr>
        <w:t>откроется окно «Управление моими заявками»:</w:t>
      </w:r>
    </w:p>
    <w:p>
      <w:pPr>
        <w:pStyle w:val="Normal"/>
        <w:spacing w:beforeAutospacing="1" w:after="120"/>
        <w:jc w:val="center"/>
        <w:rPr>
          <w:color w:val="000000"/>
        </w:rPr>
      </w:pPr>
      <w:r>
        <w:rPr>
          <w:color w:val="000000"/>
        </w:rPr>
        <w:drawing>
          <wp:inline distT="19050" distB="20320" distL="19050" distR="26035">
            <wp:extent cx="5993765" cy="3484880"/>
            <wp:effectExtent l="0" t="0" r="0" b="0"/>
            <wp:docPr id="1248" name="Рисунок 101344" descr="_scroll_external/attachments/image2019-7-8_15-43-2-1e11dc1899f8b9d86982253c07297e57fafb507f5c56267ff34b32a17237c5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Рисунок 101344" descr="_scroll_external/attachments/image2019-7-8_15-43-2-1e11dc1899f8b9d86982253c07297e57fafb507f5c56267ff34b32a17237c52f.png"/>
                    <pic:cNvPicPr>
                      <a:picLocks noChangeAspect="1" noChangeArrowheads="1"/>
                    </pic:cNvPicPr>
                  </pic:nvPicPr>
                  <pic:blipFill>
                    <a:blip r:embed="rId1252"/>
                    <a:stretch>
                      <a:fillRect/>
                    </a:stretch>
                  </pic:blipFill>
                  <pic:spPr bwMode="auto">
                    <a:xfrm>
                      <a:off x="0" y="0"/>
                      <a:ext cx="5993765" cy="34848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413</w:t>
      </w:r>
      <w:r>
        <w:rPr/>
        <w:fldChar w:fldCharType="end"/>
      </w:r>
    </w:p>
    <w:p>
      <w:pPr>
        <w:pStyle w:val="Normal"/>
        <w:numPr>
          <w:ilvl w:val="0"/>
          <w:numId w:val="640"/>
        </w:numPr>
        <w:rPr>
          <w:color w:val="000000"/>
        </w:rPr>
      </w:pPr>
      <w:r>
        <w:rPr>
          <w:color w:val="000000"/>
        </w:rPr>
        <w:t>окно разделено на вкладки:</w:t>
      </w:r>
    </w:p>
    <w:p>
      <w:pPr>
        <w:pStyle w:val="Normal"/>
        <w:numPr>
          <w:ilvl w:val="1"/>
          <w:numId w:val="641"/>
        </w:numPr>
        <w:rPr>
          <w:lang w:val="ru-RU"/>
        </w:rPr>
      </w:pPr>
      <w:r>
        <w:rPr>
          <w:color w:val="000000"/>
          <w:lang w:val="ru-RU"/>
        </w:rPr>
        <w:t>вкладка «Мои заявки» –</w:t>
      </w:r>
      <w:r>
        <w:rPr>
          <w:color w:val="000000"/>
        </w:rPr>
        <w:t> </w:t>
      </w:r>
      <w:r>
        <w:rPr>
          <w:color w:val="000000"/>
          <w:lang w:val="ru-RU"/>
        </w:rPr>
        <w:t>на вкладке отображаются заявки,</w:t>
      </w:r>
      <w:r>
        <w:rPr>
          <w:color w:val="000000"/>
        </w:rPr>
        <w:t> </w:t>
      </w:r>
      <w:r>
        <w:rPr>
          <w:color w:val="000000"/>
          <w:lang w:val="ru-RU"/>
        </w:rPr>
        <w:t>которые были отправлены на консультацию данному врачу и ждут подтверждения, заявки, принятые врачом, а также заявки, созданные данным врачом;</w:t>
      </w:r>
    </w:p>
    <w:p>
      <w:pPr>
        <w:pStyle w:val="Normal"/>
        <w:numPr>
          <w:ilvl w:val="1"/>
          <w:numId w:val="641"/>
        </w:numPr>
        <w:rPr>
          <w:lang w:val="ru-RU"/>
        </w:rPr>
      </w:pPr>
      <w:r>
        <w:rPr>
          <w:color w:val="000000"/>
          <w:lang w:val="ru-RU"/>
        </w:rPr>
        <w:t>вкладка «Входящие заявки» –</w:t>
      </w:r>
      <w:r>
        <w:rPr>
          <w:color w:val="000000"/>
        </w:rPr>
        <w:t> </w:t>
      </w:r>
      <w:r>
        <w:rPr>
          <w:color w:val="000000"/>
          <w:lang w:val="ru-RU"/>
        </w:rPr>
        <w:t>на вкладке отображаются заявки, которые были отправлены на консультацию данному пользователю и ждут подтверждения или уже приняты пользователем;</w:t>
      </w:r>
    </w:p>
    <w:p>
      <w:pPr>
        <w:pStyle w:val="Normal"/>
        <w:numPr>
          <w:ilvl w:val="1"/>
          <w:numId w:val="641"/>
        </w:numPr>
        <w:rPr>
          <w:lang w:val="ru-RU"/>
        </w:rPr>
      </w:pPr>
      <w:r>
        <w:rPr>
          <w:color w:val="000000"/>
          <w:lang w:val="ru-RU"/>
        </w:rPr>
        <w:t>вкладка «Исходящие заявки» –</w:t>
      </w:r>
      <w:r>
        <w:rPr>
          <w:color w:val="000000"/>
        </w:rPr>
        <w:t> </w:t>
      </w:r>
      <w:r>
        <w:rPr>
          <w:color w:val="000000"/>
          <w:lang w:val="ru-RU"/>
        </w:rPr>
        <w:t>на вкладке отображаются заявки, созданные пользователем;</w:t>
      </w:r>
    </w:p>
    <w:p>
      <w:pPr>
        <w:pStyle w:val="Normal"/>
        <w:numPr>
          <w:ilvl w:val="1"/>
          <w:numId w:val="641"/>
        </w:numPr>
        <w:rPr>
          <w:lang w:val="ru-RU"/>
        </w:rPr>
      </w:pPr>
      <w:r>
        <w:rPr>
          <w:color w:val="000000"/>
          <w:lang w:val="ru-RU"/>
        </w:rPr>
        <w:t>вкладка «Черновики» –</w:t>
      </w:r>
      <w:r>
        <w:rPr>
          <w:color w:val="000000"/>
        </w:rPr>
        <w:t> </w:t>
      </w:r>
      <w:r>
        <w:rPr>
          <w:color w:val="000000"/>
          <w:lang w:val="ru-RU"/>
        </w:rPr>
        <w:t>на вкладке отображаются черновики заявок, созданные пользователем.</w:t>
      </w:r>
    </w:p>
    <w:p>
      <w:pPr>
        <w:pStyle w:val="Normal"/>
        <w:rPr>
          <w:lang w:val="ru-RU"/>
        </w:rPr>
      </w:pPr>
      <w:r>
        <w:rPr>
          <w:color w:val="000000"/>
          <w:lang w:val="ru-RU"/>
        </w:rPr>
        <w:t>На вкладках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022"/>
        <w:gridCol w:w="7182"/>
      </w:tblGrid>
      <w:tr>
        <w:trPr>
          <w:cnfStyle w:val="100000000000" w:firstRow="1" w:lastRow="0" w:firstColumn="0" w:lastColumn="0" w:oddVBand="0" w:evenVBand="0" w:oddHBand="0" w:evenHBand="0" w:firstRowFirstColumn="0" w:firstRowLastColumn="0" w:lastRowFirstColumn="0" w:lastRowLastColumn="0"/>
        </w:trPr>
        <w:tc>
          <w:tcPr>
            <w:tcW w:w="302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18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3022" w:type="dxa"/>
            <w:tcBorders/>
            <w:shd w:fill="auto" w:val="clear"/>
          </w:tcPr>
          <w:p>
            <w:pPr>
              <w:pStyle w:val="Normal"/>
              <w:spacing w:before="0" w:after="120"/>
              <w:rPr>
                <w:rFonts w:cs="Arial"/>
              </w:rPr>
            </w:pPr>
            <w:r>
              <w:rPr>
                <w:rFonts w:cs="Arial" w:ascii="Arial" w:hAnsi="Arial"/>
                <w:color w:val="000000"/>
              </w:rPr>
              <w:t>№</w:t>
            </w:r>
          </w:p>
        </w:tc>
        <w:tc>
          <w:tcPr>
            <w:tcW w:w="7182" w:type="dxa"/>
            <w:tcBorders/>
            <w:shd w:fill="auto" w:val="clear"/>
          </w:tcPr>
          <w:p>
            <w:pPr>
              <w:pStyle w:val="Normal"/>
              <w:spacing w:before="0" w:after="120"/>
              <w:rPr>
                <w:rFonts w:cs="Arial"/>
                <w:lang w:val="ru-RU"/>
              </w:rPr>
            </w:pPr>
            <w:r>
              <w:rPr>
                <w:rFonts w:cs="Arial" w:ascii="Arial" w:hAnsi="Arial"/>
                <w:color w:val="000000"/>
                <w:lang w:val="ru-RU"/>
              </w:rPr>
              <w:t>Номер заявки, указанный в карточке</w:t>
            </w:r>
          </w:p>
        </w:tc>
      </w:tr>
      <w:tr>
        <w:trPr/>
        <w:tc>
          <w:tcPr>
            <w:tcW w:w="3022" w:type="dxa"/>
            <w:tcBorders/>
            <w:shd w:fill="auto" w:val="clear"/>
          </w:tcPr>
          <w:p>
            <w:pPr>
              <w:pStyle w:val="Normal"/>
              <w:spacing w:before="0" w:after="120"/>
              <w:rPr>
                <w:rFonts w:cs="Arial"/>
              </w:rPr>
            </w:pPr>
            <w:r>
              <w:rPr>
                <w:rFonts w:cs="Arial" w:ascii="Arial" w:hAnsi="Arial"/>
                <w:color w:val="000000"/>
              </w:rPr>
              <w:t>Дата и время заявки</w:t>
            </w:r>
          </w:p>
        </w:tc>
        <w:tc>
          <w:tcPr>
            <w:tcW w:w="7182" w:type="dxa"/>
            <w:tcBorders/>
            <w:shd w:fill="auto" w:val="clear"/>
          </w:tcPr>
          <w:p>
            <w:pPr>
              <w:pStyle w:val="Normal"/>
              <w:spacing w:before="0" w:after="120"/>
              <w:rPr>
                <w:rFonts w:cs="Arial"/>
                <w:lang w:val="ru-RU"/>
              </w:rPr>
            </w:pPr>
            <w:r>
              <w:rPr>
                <w:rFonts w:cs="Arial" w:ascii="Arial" w:hAnsi="Arial"/>
                <w:color w:val="000000"/>
                <w:lang w:val="ru-RU"/>
              </w:rPr>
              <w:t>Дата и время отправления заявки</w:t>
            </w:r>
          </w:p>
        </w:tc>
      </w:tr>
      <w:tr>
        <w:trPr/>
        <w:tc>
          <w:tcPr>
            <w:tcW w:w="3022" w:type="dxa"/>
            <w:tcBorders/>
            <w:shd w:fill="auto" w:val="clear"/>
          </w:tcPr>
          <w:p>
            <w:pPr>
              <w:pStyle w:val="Normal"/>
              <w:spacing w:before="0" w:after="120"/>
              <w:rPr>
                <w:rFonts w:cs="Arial"/>
              </w:rPr>
            </w:pPr>
            <w:r>
              <w:rPr>
                <w:rFonts w:cs="Arial" w:ascii="Arial" w:hAnsi="Arial"/>
                <w:color w:val="000000"/>
              </w:rPr>
              <w:t>Время в работе</w:t>
            </w:r>
          </w:p>
        </w:tc>
        <w:tc>
          <w:tcPr>
            <w:tcW w:w="7182" w:type="dxa"/>
            <w:tcBorders/>
            <w:shd w:fill="auto" w:val="clear"/>
          </w:tcPr>
          <w:p>
            <w:pPr>
              <w:pStyle w:val="Normal"/>
              <w:spacing w:before="0" w:after="120"/>
              <w:rPr>
                <w:rFonts w:cs="Arial"/>
                <w:lang w:val="ru-RU"/>
              </w:rPr>
            </w:pPr>
            <w:r>
              <w:rPr>
                <w:rFonts w:cs="Arial" w:ascii="Arial" w:hAnsi="Arial"/>
                <w:color w:val="000000"/>
                <w:lang w:val="ru-RU"/>
              </w:rPr>
              <w:t>Время, в течение которого заявка находилась работе</w:t>
            </w:r>
          </w:p>
        </w:tc>
      </w:tr>
      <w:tr>
        <w:trPr/>
        <w:tc>
          <w:tcPr>
            <w:tcW w:w="3022" w:type="dxa"/>
            <w:tcBorders/>
            <w:shd w:fill="auto" w:val="clear"/>
          </w:tcPr>
          <w:p>
            <w:pPr>
              <w:pStyle w:val="Normal"/>
              <w:spacing w:before="0" w:after="120"/>
              <w:rPr>
                <w:rFonts w:cs="Arial"/>
              </w:rPr>
            </w:pPr>
            <w:r>
              <w:rPr>
                <w:rFonts w:cs="Arial" w:ascii="Arial" w:hAnsi="Arial"/>
                <w:color w:val="000000"/>
              </w:rPr>
              <w:t>Профиль</w:t>
            </w:r>
          </w:p>
        </w:tc>
        <w:tc>
          <w:tcPr>
            <w:tcW w:w="7182" w:type="dxa"/>
            <w:tcBorders/>
            <w:shd w:fill="auto" w:val="clear"/>
          </w:tcPr>
          <w:p>
            <w:pPr>
              <w:pStyle w:val="Normal"/>
              <w:spacing w:before="0" w:after="120"/>
              <w:rPr>
                <w:rFonts w:cs="Arial"/>
              </w:rPr>
            </w:pPr>
            <w:r>
              <w:rPr>
                <w:rFonts w:cs="Arial" w:ascii="Arial" w:hAnsi="Arial"/>
                <w:color w:val="000000"/>
              </w:rPr>
              <w:t>Профиль заявки</w:t>
            </w:r>
          </w:p>
        </w:tc>
      </w:tr>
      <w:tr>
        <w:trPr/>
        <w:tc>
          <w:tcPr>
            <w:tcW w:w="3022" w:type="dxa"/>
            <w:tcBorders/>
            <w:shd w:fill="auto" w:val="clear"/>
          </w:tcPr>
          <w:p>
            <w:pPr>
              <w:pStyle w:val="Normal"/>
              <w:spacing w:before="0" w:after="120"/>
              <w:rPr>
                <w:rFonts w:cs="Arial"/>
              </w:rPr>
            </w:pPr>
            <w:r>
              <w:rPr>
                <w:rFonts w:cs="Arial" w:ascii="Arial" w:hAnsi="Arial"/>
                <w:color w:val="000000"/>
              </w:rPr>
              <w:t>ФИО пациента</w:t>
            </w:r>
          </w:p>
        </w:tc>
        <w:tc>
          <w:tcPr>
            <w:tcW w:w="7182" w:type="dxa"/>
            <w:tcBorders/>
            <w:shd w:fill="auto" w:val="clear"/>
          </w:tcPr>
          <w:p>
            <w:pPr>
              <w:pStyle w:val="Normal"/>
              <w:spacing w:before="0" w:after="120"/>
              <w:rPr>
                <w:rFonts w:cs="Arial"/>
                <w:lang w:val="ru-RU"/>
              </w:rPr>
            </w:pPr>
            <w:r>
              <w:rPr>
                <w:rFonts w:cs="Arial" w:ascii="Arial" w:hAnsi="Arial"/>
                <w:color w:val="000000"/>
                <w:lang w:val="ru-RU"/>
              </w:rPr>
              <w:t>ФИО пациента из карточки заявки</w:t>
            </w:r>
          </w:p>
        </w:tc>
      </w:tr>
      <w:tr>
        <w:trPr/>
        <w:tc>
          <w:tcPr>
            <w:tcW w:w="3022" w:type="dxa"/>
            <w:tcBorders/>
            <w:shd w:fill="auto" w:val="clear"/>
          </w:tcPr>
          <w:p>
            <w:pPr>
              <w:pStyle w:val="Normal"/>
              <w:spacing w:before="0" w:after="120"/>
              <w:rPr>
                <w:rFonts w:cs="Arial"/>
              </w:rPr>
            </w:pPr>
            <w:r>
              <w:rPr>
                <w:rFonts w:cs="Arial" w:ascii="Arial" w:hAnsi="Arial"/>
                <w:color w:val="000000"/>
              </w:rPr>
              <w:t>Пациент в PACS</w:t>
            </w:r>
          </w:p>
        </w:tc>
        <w:tc>
          <w:tcPr>
            <w:tcW w:w="7182" w:type="dxa"/>
            <w:tcBorders/>
            <w:shd w:fill="auto" w:val="clear"/>
          </w:tcPr>
          <w:p>
            <w:pPr>
              <w:pStyle w:val="Normal"/>
              <w:spacing w:before="0" w:after="120"/>
              <w:rPr>
                <w:rFonts w:cs="Arial"/>
              </w:rPr>
            </w:pPr>
            <w:r>
              <w:rPr>
                <w:rFonts w:cs="Arial" w:ascii="Arial" w:hAnsi="Arial"/>
                <w:color w:val="000000"/>
              </w:rPr>
              <w:t>Пациент в PACS</w:t>
            </w:r>
          </w:p>
        </w:tc>
      </w:tr>
      <w:tr>
        <w:trPr/>
        <w:tc>
          <w:tcPr>
            <w:tcW w:w="3022" w:type="dxa"/>
            <w:tcBorders/>
            <w:shd w:fill="auto" w:val="clear"/>
          </w:tcPr>
          <w:p>
            <w:pPr>
              <w:pStyle w:val="Normal"/>
              <w:spacing w:before="0" w:after="120"/>
              <w:rPr>
                <w:rFonts w:cs="Arial"/>
              </w:rPr>
            </w:pPr>
            <w:r>
              <w:rPr>
                <w:rFonts w:cs="Arial" w:ascii="Arial" w:hAnsi="Arial"/>
                <w:color w:val="000000"/>
              </w:rPr>
              <w:t>Пол</w:t>
            </w:r>
          </w:p>
        </w:tc>
        <w:tc>
          <w:tcPr>
            <w:tcW w:w="7182" w:type="dxa"/>
            <w:tcBorders/>
            <w:shd w:fill="auto" w:val="clear"/>
          </w:tcPr>
          <w:p>
            <w:pPr>
              <w:pStyle w:val="Normal"/>
              <w:spacing w:before="0" w:after="120"/>
              <w:rPr>
                <w:rFonts w:cs="Arial"/>
                <w:lang w:val="ru-RU"/>
              </w:rPr>
            </w:pPr>
            <w:r>
              <w:rPr>
                <w:rFonts w:cs="Arial" w:ascii="Arial" w:hAnsi="Arial"/>
                <w:color w:val="000000"/>
                <w:lang w:val="ru-RU"/>
              </w:rPr>
              <w:t>Пол пациента из карточки заявки</w:t>
            </w:r>
          </w:p>
        </w:tc>
      </w:tr>
      <w:tr>
        <w:trPr/>
        <w:tc>
          <w:tcPr>
            <w:tcW w:w="3022" w:type="dxa"/>
            <w:tcBorders/>
            <w:shd w:fill="auto" w:val="clear"/>
          </w:tcPr>
          <w:p>
            <w:pPr>
              <w:pStyle w:val="Normal"/>
              <w:spacing w:before="0" w:after="120"/>
              <w:rPr>
                <w:rFonts w:cs="Arial"/>
              </w:rPr>
            </w:pPr>
            <w:r>
              <w:rPr>
                <w:rFonts w:cs="Arial" w:ascii="Arial" w:hAnsi="Arial"/>
                <w:color w:val="000000"/>
              </w:rPr>
              <w:t>Возраст</w:t>
            </w:r>
          </w:p>
        </w:tc>
        <w:tc>
          <w:tcPr>
            <w:tcW w:w="7182" w:type="dxa"/>
            <w:tcBorders/>
            <w:shd w:fill="auto" w:val="clear"/>
          </w:tcPr>
          <w:p>
            <w:pPr>
              <w:pStyle w:val="Normal"/>
              <w:spacing w:before="0" w:after="120"/>
              <w:rPr>
                <w:rFonts w:cs="Arial"/>
                <w:lang w:val="ru-RU"/>
              </w:rPr>
            </w:pPr>
            <w:r>
              <w:rPr>
                <w:rFonts w:cs="Arial" w:ascii="Arial" w:hAnsi="Arial"/>
                <w:color w:val="000000"/>
                <w:lang w:val="ru-RU"/>
              </w:rPr>
              <w:t>Расчет возраста пациента, исходя из даты рождения пациента</w:t>
            </w:r>
          </w:p>
        </w:tc>
      </w:tr>
      <w:tr>
        <w:trPr/>
        <w:tc>
          <w:tcPr>
            <w:tcW w:w="3022" w:type="dxa"/>
            <w:tcBorders/>
            <w:shd w:fill="auto" w:val="clear"/>
          </w:tcPr>
          <w:p>
            <w:pPr>
              <w:pStyle w:val="Normal"/>
              <w:spacing w:before="0" w:after="120"/>
              <w:rPr>
                <w:rFonts w:cs="Arial"/>
              </w:rPr>
            </w:pPr>
            <w:r>
              <w:rPr>
                <w:rFonts w:cs="Arial" w:ascii="Arial" w:hAnsi="Arial"/>
                <w:color w:val="000000"/>
              </w:rPr>
              <w:t>Услуга</w:t>
            </w:r>
          </w:p>
        </w:tc>
        <w:tc>
          <w:tcPr>
            <w:tcW w:w="7182" w:type="dxa"/>
            <w:tcBorders/>
            <w:shd w:fill="auto" w:val="clear"/>
          </w:tcPr>
          <w:p>
            <w:pPr>
              <w:pStyle w:val="Normal"/>
              <w:spacing w:before="0" w:after="120"/>
              <w:rPr>
                <w:rFonts w:cs="Arial"/>
                <w:lang w:val="ru-RU"/>
              </w:rPr>
            </w:pPr>
            <w:r>
              <w:rPr>
                <w:rFonts w:cs="Arial" w:ascii="Arial" w:hAnsi="Arial"/>
                <w:color w:val="000000"/>
                <w:lang w:val="ru-RU"/>
              </w:rPr>
              <w:t>Наименование услуги из карточки заявки</w:t>
            </w:r>
          </w:p>
        </w:tc>
      </w:tr>
      <w:tr>
        <w:trPr/>
        <w:tc>
          <w:tcPr>
            <w:tcW w:w="3022" w:type="dxa"/>
            <w:tcBorders/>
            <w:shd w:fill="auto" w:val="clear"/>
          </w:tcPr>
          <w:p>
            <w:pPr>
              <w:pStyle w:val="Normal"/>
              <w:spacing w:before="0" w:after="120"/>
              <w:rPr>
                <w:rFonts w:cs="Arial"/>
              </w:rPr>
            </w:pPr>
            <w:r>
              <w:rPr>
                <w:rFonts w:cs="Arial" w:ascii="Arial" w:hAnsi="Arial"/>
                <w:color w:val="000000"/>
              </w:rPr>
              <w:t>Модальность</w:t>
            </w:r>
          </w:p>
        </w:tc>
        <w:tc>
          <w:tcPr>
            <w:tcW w:w="7182" w:type="dxa"/>
            <w:tcBorders/>
            <w:shd w:fill="auto" w:val="clear"/>
          </w:tcPr>
          <w:p>
            <w:pPr>
              <w:pStyle w:val="Normal"/>
              <w:spacing w:before="0" w:after="120"/>
              <w:rPr>
                <w:rFonts w:cs="Arial"/>
                <w:lang w:val="ru-RU"/>
              </w:rPr>
            </w:pPr>
            <w:r>
              <w:rPr>
                <w:rFonts w:cs="Arial" w:ascii="Arial" w:hAnsi="Arial"/>
                <w:color w:val="000000"/>
                <w:lang w:val="ru-RU"/>
              </w:rPr>
              <w:t>Модальность (разновидность оборудования), указанная в карточке заявки</w:t>
            </w:r>
          </w:p>
        </w:tc>
      </w:tr>
      <w:tr>
        <w:trPr/>
        <w:tc>
          <w:tcPr>
            <w:tcW w:w="3022" w:type="dxa"/>
            <w:tcBorders/>
            <w:shd w:fill="auto" w:val="clear"/>
          </w:tcPr>
          <w:p>
            <w:pPr>
              <w:pStyle w:val="Normal"/>
              <w:spacing w:before="0" w:after="120"/>
              <w:rPr>
                <w:rFonts w:cs="Arial"/>
              </w:rPr>
            </w:pPr>
            <w:r>
              <w:rPr>
                <w:rFonts w:cs="Arial" w:ascii="Arial" w:hAnsi="Arial"/>
                <w:color w:val="000000"/>
              </w:rPr>
              <w:t>Код доступа</w:t>
            </w:r>
          </w:p>
        </w:tc>
        <w:tc>
          <w:tcPr>
            <w:tcW w:w="7182" w:type="dxa"/>
            <w:tcBorders/>
            <w:shd w:fill="auto" w:val="clear"/>
          </w:tcPr>
          <w:p>
            <w:pPr>
              <w:pStyle w:val="Normal"/>
              <w:spacing w:before="0" w:after="120"/>
              <w:rPr>
                <w:rFonts w:cs="Arial"/>
                <w:lang w:val="ru-RU"/>
              </w:rPr>
            </w:pPr>
            <w:r>
              <w:rPr>
                <w:rFonts w:cs="Arial" w:ascii="Arial" w:hAnsi="Arial"/>
                <w:color w:val="000000"/>
                <w:lang w:val="ru-RU"/>
              </w:rPr>
              <w:t xml:space="preserve">Код доступа, переданный с </w:t>
            </w:r>
            <w:r>
              <w:rPr>
                <w:rFonts w:cs="Arial" w:ascii="Arial" w:hAnsi="Arial"/>
                <w:color w:val="000000"/>
              </w:rPr>
              <w:t>PACS</w:t>
            </w:r>
            <w:r>
              <w:rPr>
                <w:rFonts w:cs="Arial" w:ascii="Arial" w:hAnsi="Arial"/>
                <w:color w:val="000000"/>
                <w:lang w:val="ru-RU"/>
              </w:rPr>
              <w:t>-сервера</w:t>
            </w:r>
          </w:p>
        </w:tc>
      </w:tr>
      <w:tr>
        <w:trPr/>
        <w:tc>
          <w:tcPr>
            <w:tcW w:w="3022" w:type="dxa"/>
            <w:tcBorders/>
            <w:shd w:fill="auto" w:val="clear"/>
          </w:tcPr>
          <w:p>
            <w:pPr>
              <w:pStyle w:val="Normal"/>
              <w:spacing w:before="0" w:after="120"/>
              <w:rPr>
                <w:rFonts w:cs="Arial"/>
              </w:rPr>
            </w:pPr>
            <w:r>
              <w:rPr>
                <w:rFonts w:cs="Arial" w:ascii="Arial" w:hAnsi="Arial"/>
                <w:color w:val="000000"/>
              </w:rPr>
              <w:t>Клиника-заказчик</w:t>
            </w:r>
          </w:p>
        </w:tc>
        <w:tc>
          <w:tcPr>
            <w:tcW w:w="7182" w:type="dxa"/>
            <w:tcBorders/>
            <w:shd w:fill="auto" w:val="clear"/>
          </w:tcPr>
          <w:p>
            <w:pPr>
              <w:pStyle w:val="Normal"/>
              <w:spacing w:before="0" w:after="120"/>
              <w:rPr>
                <w:rFonts w:cs="Arial"/>
                <w:lang w:val="ru-RU"/>
              </w:rPr>
            </w:pPr>
            <w:r>
              <w:rPr>
                <w:rFonts w:cs="Arial" w:ascii="Arial" w:hAnsi="Arial"/>
                <w:color w:val="000000"/>
                <w:lang w:val="ru-RU"/>
              </w:rPr>
              <w:t>Клиника-исполнитель из карточки заявки</w:t>
            </w:r>
          </w:p>
        </w:tc>
      </w:tr>
      <w:tr>
        <w:trPr/>
        <w:tc>
          <w:tcPr>
            <w:tcW w:w="3022" w:type="dxa"/>
            <w:tcBorders/>
            <w:shd w:fill="auto" w:val="clear"/>
          </w:tcPr>
          <w:p>
            <w:pPr>
              <w:pStyle w:val="Normal"/>
              <w:spacing w:before="0" w:after="120"/>
              <w:rPr>
                <w:rFonts w:cs="Arial"/>
              </w:rPr>
            </w:pPr>
            <w:r>
              <w:rPr>
                <w:rFonts w:cs="Arial" w:ascii="Arial" w:hAnsi="Arial"/>
                <w:color w:val="000000"/>
              </w:rPr>
              <w:t>Заказчик</w:t>
            </w:r>
          </w:p>
        </w:tc>
        <w:tc>
          <w:tcPr>
            <w:tcW w:w="7182" w:type="dxa"/>
            <w:tcBorders/>
            <w:shd w:fill="auto" w:val="clear"/>
          </w:tcPr>
          <w:p>
            <w:pPr>
              <w:pStyle w:val="Normal"/>
              <w:spacing w:before="0" w:after="120"/>
              <w:rPr>
                <w:rFonts w:cs="Arial"/>
              </w:rPr>
            </w:pPr>
            <w:r>
              <w:rPr>
                <w:rFonts w:cs="Arial" w:ascii="Arial" w:hAnsi="Arial"/>
                <w:color w:val="000000"/>
              </w:rPr>
              <w:t>Заказчик</w:t>
            </w:r>
          </w:p>
        </w:tc>
      </w:tr>
      <w:tr>
        <w:trPr/>
        <w:tc>
          <w:tcPr>
            <w:tcW w:w="3022" w:type="dxa"/>
            <w:tcBorders/>
            <w:shd w:fill="auto" w:val="clear"/>
          </w:tcPr>
          <w:p>
            <w:pPr>
              <w:pStyle w:val="Normal"/>
              <w:spacing w:before="0" w:after="120"/>
              <w:rPr>
                <w:rFonts w:cs="Arial"/>
              </w:rPr>
            </w:pPr>
            <w:r>
              <w:rPr>
                <w:rFonts w:cs="Arial" w:ascii="Arial" w:hAnsi="Arial"/>
                <w:color w:val="000000"/>
              </w:rPr>
              <w:t>Клиника-исполнитель</w:t>
            </w:r>
          </w:p>
        </w:tc>
        <w:tc>
          <w:tcPr>
            <w:tcW w:w="7182" w:type="dxa"/>
            <w:tcBorders/>
            <w:shd w:fill="auto" w:val="clear"/>
          </w:tcPr>
          <w:p>
            <w:pPr>
              <w:pStyle w:val="Normal"/>
              <w:spacing w:before="0" w:after="120"/>
              <w:rPr>
                <w:rFonts w:cs="Arial"/>
                <w:lang w:val="ru-RU"/>
              </w:rPr>
            </w:pPr>
            <w:r>
              <w:rPr>
                <w:rFonts w:cs="Arial" w:ascii="Arial" w:hAnsi="Arial"/>
                <w:color w:val="000000"/>
                <w:lang w:val="ru-RU"/>
              </w:rPr>
              <w:t>Клиника-заказчик из карточки заявки</w:t>
            </w:r>
          </w:p>
        </w:tc>
      </w:tr>
      <w:tr>
        <w:trPr/>
        <w:tc>
          <w:tcPr>
            <w:tcW w:w="3022" w:type="dxa"/>
            <w:tcBorders/>
            <w:shd w:fill="auto" w:val="clear"/>
          </w:tcPr>
          <w:p>
            <w:pPr>
              <w:pStyle w:val="Normal"/>
              <w:spacing w:before="0" w:after="120"/>
              <w:rPr>
                <w:rFonts w:cs="Arial"/>
              </w:rPr>
            </w:pPr>
            <w:r>
              <w:rPr>
                <w:rFonts w:cs="Arial" w:ascii="Arial" w:hAnsi="Arial"/>
                <w:color w:val="000000"/>
              </w:rPr>
              <w:t>Филиал клиники-исполнителя</w:t>
            </w:r>
          </w:p>
        </w:tc>
        <w:tc>
          <w:tcPr>
            <w:tcW w:w="7182" w:type="dxa"/>
            <w:tcBorders/>
            <w:shd w:fill="auto" w:val="clear"/>
          </w:tcPr>
          <w:p>
            <w:pPr>
              <w:pStyle w:val="Normal"/>
              <w:spacing w:before="0" w:after="120"/>
              <w:rPr>
                <w:rFonts w:cs="Arial"/>
              </w:rPr>
            </w:pPr>
            <w:r>
              <w:rPr>
                <w:rFonts w:cs="Arial" w:ascii="Arial" w:hAnsi="Arial"/>
                <w:color w:val="000000"/>
              </w:rPr>
              <w:t>Филиал клиники-исполнителя</w:t>
            </w:r>
          </w:p>
        </w:tc>
      </w:tr>
      <w:tr>
        <w:trPr/>
        <w:tc>
          <w:tcPr>
            <w:tcW w:w="3022" w:type="dxa"/>
            <w:tcBorders/>
            <w:shd w:fill="auto" w:val="clear"/>
          </w:tcPr>
          <w:p>
            <w:pPr>
              <w:pStyle w:val="Normal"/>
              <w:spacing w:before="0" w:after="120"/>
              <w:rPr>
                <w:rFonts w:cs="Arial"/>
              </w:rPr>
            </w:pPr>
            <w:r>
              <w:rPr>
                <w:rFonts w:cs="Arial" w:ascii="Arial" w:hAnsi="Arial"/>
                <w:color w:val="000000"/>
              </w:rPr>
              <w:t>Врач-консультант</w:t>
            </w:r>
          </w:p>
        </w:tc>
        <w:tc>
          <w:tcPr>
            <w:tcW w:w="7182" w:type="dxa"/>
            <w:tcBorders/>
            <w:shd w:fill="auto" w:val="clear"/>
          </w:tcPr>
          <w:p>
            <w:pPr>
              <w:pStyle w:val="Normal"/>
              <w:spacing w:before="0" w:after="120"/>
              <w:rPr>
                <w:rFonts w:cs="Arial"/>
                <w:lang w:val="ru-RU"/>
              </w:rPr>
            </w:pPr>
            <w:r>
              <w:rPr>
                <w:rFonts w:cs="Arial" w:ascii="Arial" w:hAnsi="Arial"/>
                <w:color w:val="000000"/>
                <w:lang w:val="ru-RU"/>
              </w:rPr>
              <w:t>Консультант, указанный в карточке заявки</w:t>
            </w:r>
          </w:p>
        </w:tc>
      </w:tr>
      <w:tr>
        <w:trPr/>
        <w:tc>
          <w:tcPr>
            <w:tcW w:w="3022" w:type="dxa"/>
            <w:tcBorders/>
            <w:shd w:fill="auto" w:val="clear"/>
          </w:tcPr>
          <w:p>
            <w:pPr>
              <w:pStyle w:val="Normal"/>
              <w:spacing w:before="0" w:after="120"/>
              <w:rPr>
                <w:rFonts w:cs="Arial"/>
              </w:rPr>
            </w:pPr>
            <w:r>
              <w:rPr>
                <w:rFonts w:cs="Arial" w:ascii="Arial" w:hAnsi="Arial"/>
                <w:color w:val="000000"/>
              </w:rPr>
              <w:t>Статус заявки</w:t>
            </w:r>
          </w:p>
        </w:tc>
        <w:tc>
          <w:tcPr>
            <w:tcW w:w="7182" w:type="dxa"/>
            <w:tcBorders/>
            <w:shd w:fill="auto" w:val="clear"/>
          </w:tcPr>
          <w:p>
            <w:pPr>
              <w:pStyle w:val="Normal"/>
              <w:rPr>
                <w:rFonts w:cs="Arial"/>
                <w:lang w:val="ru-RU"/>
              </w:rPr>
            </w:pPr>
            <w:r>
              <w:rPr>
                <w:rFonts w:cs="Arial" w:ascii="Arial" w:hAnsi="Arial"/>
                <w:color w:val="000000"/>
                <w:lang w:val="ru-RU"/>
              </w:rPr>
              <w:t>Текущий статус заявки. Отображаемые заявки имеют статус:</w:t>
            </w:r>
          </w:p>
          <w:p>
            <w:pPr>
              <w:pStyle w:val="Normal"/>
              <w:numPr>
                <w:ilvl w:val="0"/>
                <w:numId w:val="642"/>
              </w:numPr>
              <w:rPr>
                <w:rFonts w:cs="Arial"/>
              </w:rPr>
            </w:pPr>
            <w:r>
              <w:rPr>
                <w:rFonts w:cs="Arial" w:ascii="Arial" w:hAnsi="Arial"/>
                <w:color w:val="000000"/>
              </w:rPr>
              <w:t>«Ожидает назначение консультанта»;</w:t>
            </w:r>
          </w:p>
          <w:p>
            <w:pPr>
              <w:pStyle w:val="Normal"/>
              <w:numPr>
                <w:ilvl w:val="0"/>
                <w:numId w:val="642"/>
              </w:numPr>
              <w:rPr>
                <w:rFonts w:cs="Arial"/>
              </w:rPr>
            </w:pPr>
            <w:r>
              <w:rPr>
                <w:rFonts w:cs="Arial" w:ascii="Arial" w:hAnsi="Arial"/>
                <w:color w:val="000000"/>
              </w:rPr>
              <w:t>«Назначена на консультанта»;</w:t>
            </w:r>
          </w:p>
          <w:p>
            <w:pPr>
              <w:pStyle w:val="Normal"/>
              <w:numPr>
                <w:ilvl w:val="0"/>
                <w:numId w:val="642"/>
              </w:numPr>
              <w:rPr>
                <w:rFonts w:cs="Arial"/>
              </w:rPr>
            </w:pPr>
            <w:r>
              <w:rPr>
                <w:rFonts w:cs="Arial" w:ascii="Arial" w:hAnsi="Arial"/>
                <w:color w:val="000000"/>
              </w:rPr>
              <w:t>«Принято»;</w:t>
            </w:r>
          </w:p>
          <w:p>
            <w:pPr>
              <w:pStyle w:val="Normal"/>
              <w:numPr>
                <w:ilvl w:val="0"/>
                <w:numId w:val="642"/>
              </w:numPr>
              <w:rPr>
                <w:rFonts w:cs="Arial"/>
              </w:rPr>
            </w:pPr>
            <w:r>
              <w:rPr>
                <w:rFonts w:cs="Arial" w:ascii="Arial" w:hAnsi="Arial"/>
                <w:color w:val="000000"/>
              </w:rPr>
              <w:t>«В работе»;</w:t>
            </w:r>
          </w:p>
          <w:p>
            <w:pPr>
              <w:pStyle w:val="Normal"/>
              <w:numPr>
                <w:ilvl w:val="0"/>
                <w:numId w:val="642"/>
              </w:numPr>
              <w:rPr>
                <w:rFonts w:cs="Arial"/>
              </w:rPr>
            </w:pPr>
            <w:r>
              <w:rPr>
                <w:rFonts w:cs="Arial" w:ascii="Arial" w:hAnsi="Arial"/>
                <w:color w:val="000000"/>
              </w:rPr>
              <w:t>«Отказано диспетчером»;</w:t>
            </w:r>
          </w:p>
          <w:p>
            <w:pPr>
              <w:pStyle w:val="Normal"/>
              <w:numPr>
                <w:ilvl w:val="0"/>
                <w:numId w:val="642"/>
              </w:numPr>
              <w:rPr>
                <w:rFonts w:cs="Arial"/>
              </w:rPr>
            </w:pPr>
            <w:r>
              <w:rPr>
                <w:rFonts w:cs="Arial" w:ascii="Arial" w:hAnsi="Arial"/>
                <w:color w:val="000000"/>
              </w:rPr>
              <w:t>«Отказано консультантом»;</w:t>
            </w:r>
          </w:p>
          <w:p>
            <w:pPr>
              <w:pStyle w:val="Normal"/>
              <w:numPr>
                <w:ilvl w:val="0"/>
                <w:numId w:val="642"/>
              </w:numPr>
              <w:rPr>
                <w:rFonts w:cs="Arial"/>
              </w:rPr>
            </w:pPr>
            <w:r>
              <w:rPr>
                <w:rFonts w:cs="Arial" w:ascii="Arial" w:hAnsi="Arial"/>
                <w:color w:val="000000"/>
              </w:rPr>
              <w:t>«Дано заключение»;</w:t>
            </w:r>
          </w:p>
          <w:p>
            <w:pPr>
              <w:pStyle w:val="Normal"/>
              <w:numPr>
                <w:ilvl w:val="0"/>
                <w:numId w:val="642"/>
              </w:numPr>
              <w:rPr>
                <w:rFonts w:cs="Arial"/>
                <w:lang w:val="ru-RU"/>
              </w:rPr>
            </w:pPr>
            <w:r>
              <w:rPr>
                <w:rFonts w:cs="Arial" w:ascii="Arial" w:hAnsi="Arial"/>
                <w:color w:val="000000"/>
                <w:lang w:val="ru-RU"/>
              </w:rPr>
              <w:t>«Успешно закрыта. Отправлена на экспертизу»;</w:t>
            </w:r>
          </w:p>
          <w:p>
            <w:pPr>
              <w:pStyle w:val="Normal"/>
              <w:numPr>
                <w:ilvl w:val="0"/>
                <w:numId w:val="642"/>
              </w:numPr>
              <w:rPr>
                <w:rFonts w:cs="Arial"/>
              </w:rPr>
            </w:pPr>
            <w:r>
              <w:rPr>
                <w:rFonts w:cs="Arial" w:ascii="Arial" w:hAnsi="Arial"/>
                <w:color w:val="000000"/>
              </w:rPr>
              <w:t>«Успешно закрыта»;</w:t>
            </w:r>
          </w:p>
          <w:p>
            <w:pPr>
              <w:pStyle w:val="Normal"/>
              <w:numPr>
                <w:ilvl w:val="0"/>
                <w:numId w:val="642"/>
              </w:numPr>
              <w:rPr>
                <w:rFonts w:cs="Arial"/>
              </w:rPr>
            </w:pPr>
            <w:r>
              <w:rPr>
                <w:rFonts w:cs="Arial" w:ascii="Arial" w:hAnsi="Arial"/>
                <w:color w:val="000000"/>
              </w:rPr>
              <w:t>«Закрыта с отказом»;</w:t>
            </w:r>
          </w:p>
          <w:p>
            <w:pPr>
              <w:pStyle w:val="Normal"/>
              <w:numPr>
                <w:ilvl w:val="0"/>
                <w:numId w:val="642"/>
              </w:numPr>
              <w:rPr>
                <w:rFonts w:cs="Arial"/>
              </w:rPr>
            </w:pPr>
            <w:r>
              <w:rPr>
                <w:rFonts w:cs="Arial" w:ascii="Arial" w:hAnsi="Arial"/>
                <w:color w:val="000000"/>
              </w:rPr>
              <w:t>«На доп. консультации»;</w:t>
            </w:r>
          </w:p>
          <w:p>
            <w:pPr>
              <w:pStyle w:val="Normal"/>
              <w:numPr>
                <w:ilvl w:val="0"/>
                <w:numId w:val="642"/>
              </w:numPr>
              <w:rPr>
                <w:rFonts w:cs="Arial"/>
              </w:rPr>
            </w:pPr>
            <w:r>
              <w:rPr>
                <w:rFonts w:cs="Arial" w:ascii="Arial" w:hAnsi="Arial"/>
                <w:color w:val="000000"/>
              </w:rPr>
              <w:t>«Успешно закрыта. Экспертиза положительна»;</w:t>
            </w:r>
          </w:p>
          <w:p>
            <w:pPr>
              <w:pStyle w:val="Normal"/>
              <w:numPr>
                <w:ilvl w:val="0"/>
                <w:numId w:val="642"/>
              </w:numPr>
              <w:spacing w:before="0" w:after="120"/>
              <w:rPr>
                <w:rFonts w:cs="Arial"/>
              </w:rPr>
            </w:pPr>
            <w:r>
              <w:rPr>
                <w:rFonts w:cs="Arial" w:ascii="Arial" w:hAnsi="Arial"/>
                <w:color w:val="000000"/>
              </w:rPr>
              <w:t>«Успешно закрыта. Экспертиза отрицательна».</w:t>
            </w:r>
          </w:p>
        </w:tc>
      </w:tr>
    </w:tbl>
    <w:p>
      <w:pPr>
        <w:pStyle w:val="4"/>
        <w:numPr>
          <w:ilvl w:val="3"/>
          <w:numId w:val="2"/>
        </w:numPr>
        <w:ind w:left="862" w:hanging="862"/>
        <w:rPr>
          <w:rFonts w:ascii="Verdana" w:hAnsi="Verdana"/>
        </w:rPr>
      </w:pPr>
      <w:bookmarkStart w:id="609" w:name="scroll-bookmark-410"/>
      <w:r>
        <w:rPr>
          <w:rFonts w:ascii="Verdana" w:hAnsi="Verdana"/>
          <w:color w:val="000000"/>
        </w:rPr>
        <w:t>Фильтрация списка заявок</w:t>
      </w:r>
      <w:bookmarkEnd w:id="609"/>
    </w:p>
    <w:p>
      <w:pPr>
        <w:pStyle w:val="Normal"/>
        <w:rPr>
          <w:lang w:val="ru-RU"/>
        </w:rPr>
      </w:pPr>
      <w:r>
        <w:rPr>
          <w:color w:val="000000"/>
          <w:lang w:val="ru-RU"/>
        </w:rPr>
        <w:t>Для фильтрации списка заявок необходимо:</w:t>
      </w:r>
    </w:p>
    <w:p>
      <w:pPr>
        <w:pStyle w:val="Normal"/>
        <w:numPr>
          <w:ilvl w:val="0"/>
          <w:numId w:val="643"/>
        </w:numPr>
        <w:rPr>
          <w:lang w:val="ru-RU"/>
        </w:rPr>
      </w:pPr>
      <w:r>
        <w:rPr>
          <w:color w:val="000000"/>
          <w:lang w:val="ru-RU"/>
        </w:rPr>
        <w:t xml:space="preserve">в окне «Управление моими заявками» </w:t>
      </w:r>
      <w:r>
        <w:rPr>
          <w:color w:val="000000"/>
          <w:lang w:val="ru-RU"/>
        </w:rPr>
        <w:t>нажать на кнопку</w:t>
      </w:r>
      <w:r>
        <w:rPr>
          <w:color w:val="000000"/>
        </w:rPr>
        <w:t> </w:t>
      </w:r>
      <w:r>
        <w:rPr>
          <w:color w:val="000000"/>
        </w:rPr>
        <w:drawing>
          <wp:inline distT="0" distB="0" distL="0" distR="0">
            <wp:extent cx="190500" cy="152400"/>
            <wp:effectExtent l="0" t="0" r="0" b="0"/>
            <wp:docPr id="1249" name="Рисунок 101345" descr="_scroll_external/attachments/image2019-7-10_10-26-20-3c3324f3c351e042e44085709474b365b1143421f921800eb7838ccee2c7dd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Рисунок 101345" descr="_scroll_external/attachments/image2019-7-10_10-26-20-3c3324f3c351e042e44085709474b365b1143421f921800eb7838ccee2c7ddd5.png"/>
                    <pic:cNvPicPr>
                      <a:picLocks noChangeAspect="1" noChangeArrowheads="1"/>
                    </pic:cNvPicPr>
                  </pic:nvPicPr>
                  <pic:blipFill>
                    <a:blip r:embed="rId1253"/>
                    <a:stretch>
                      <a:fillRect/>
                    </a:stretch>
                  </pic:blipFill>
                  <pic:spPr bwMode="auto">
                    <a:xfrm>
                      <a:off x="0" y="0"/>
                      <a:ext cx="190500" cy="152400"/>
                    </a:xfrm>
                    <a:prstGeom prst="rect">
                      <a:avLst/>
                    </a:prstGeom>
                  </pic:spPr>
                </pic:pic>
              </a:graphicData>
            </a:graphic>
          </wp:inline>
        </w:drawing>
      </w:r>
      <w:r>
        <w:rPr>
          <w:color w:val="000000"/>
        </w:rPr>
        <w:t> </w:t>
      </w:r>
      <w:r>
        <w:rPr>
          <w:color w:val="000000"/>
          <w:lang w:val="ru-RU"/>
        </w:rPr>
        <w:t>в правой части наименования колонки;</w:t>
      </w:r>
    </w:p>
    <w:p>
      <w:pPr>
        <w:pStyle w:val="Normal"/>
        <w:numPr>
          <w:ilvl w:val="0"/>
          <w:numId w:val="643"/>
        </w:numPr>
        <w:rPr>
          <w:lang w:val="ru-RU"/>
        </w:rPr>
      </w:pPr>
      <w:r>
        <w:rPr>
          <w:color w:val="000000"/>
          <w:lang w:val="ru-RU"/>
        </w:rPr>
        <w:t xml:space="preserve">нажать на кнопку </w:t>
      </w:r>
      <w:r>
        <w:rPr>
          <w:color w:val="000000"/>
        </w:rPr>
        <w:drawing>
          <wp:inline distT="0" distB="0" distL="0" distR="0">
            <wp:extent cx="1866900" cy="379730"/>
            <wp:effectExtent l="0" t="0" r="0" b="0"/>
            <wp:docPr id="1250" name="Рисунок 101346" descr="_scroll_external/attachments/image2019-7-5_10-55-42-058957b463119e00c5ce2aaa68c6e2232759c4372c70542f6c89bd6960de94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Рисунок 101346" descr="_scroll_external/attachments/image2019-7-5_10-55-42-058957b463119e00c5ce2aaa68c6e2232759c4372c70542f6c89bd6960de94b4.png"/>
                    <pic:cNvPicPr>
                      <a:picLocks noChangeAspect="1" noChangeArrowheads="1"/>
                    </pic:cNvPicPr>
                  </pic:nvPicPr>
                  <pic:blipFill>
                    <a:blip r:embed="rId1254"/>
                    <a:stretch>
                      <a:fillRect/>
                    </a:stretch>
                  </pic:blipFill>
                  <pic:spPr bwMode="auto">
                    <a:xfrm>
                      <a:off x="0" y="0"/>
                      <a:ext cx="1866900" cy="379730"/>
                    </a:xfrm>
                    <a:prstGeom prst="rect">
                      <a:avLst/>
                    </a:prstGeom>
                  </pic:spPr>
                </pic:pic>
              </a:graphicData>
            </a:graphic>
          </wp:inline>
        </w:drawing>
      </w:r>
      <w:r>
        <w:rPr>
          <w:color w:val="000000"/>
          <w:lang w:val="ru-RU"/>
        </w:rPr>
        <w:t xml:space="preserve"> для включения сортировки по возрастанию;</w:t>
      </w:r>
    </w:p>
    <w:p>
      <w:pPr>
        <w:pStyle w:val="Normal"/>
        <w:numPr>
          <w:ilvl w:val="0"/>
          <w:numId w:val="643"/>
        </w:numPr>
        <w:rPr>
          <w:lang w:val="ru-RU"/>
        </w:rPr>
      </w:pPr>
      <w:r>
        <w:rPr>
          <w:color w:val="000000"/>
          <w:lang w:val="ru-RU"/>
        </w:rPr>
        <w:t xml:space="preserve">нажать на кнопку </w:t>
      </w:r>
      <w:r>
        <w:rPr>
          <w:color w:val="000000"/>
        </w:rPr>
        <w:drawing>
          <wp:inline distT="0" distB="0" distL="0" distR="0">
            <wp:extent cx="1866900" cy="373380"/>
            <wp:effectExtent l="0" t="0" r="0" b="0"/>
            <wp:docPr id="1251" name="Рисунок 101347" descr="_scroll_external/attachments/image2019-7-5_11-2-12-e8787404fa05898a6d264a37aeb5344b71dda6a0fe38c3ed00eb10ec7f847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Рисунок 101347" descr="_scroll_external/attachments/image2019-7-5_11-2-12-e8787404fa05898a6d264a37aeb5344b71dda6a0fe38c3ed00eb10ec7f847265.png"/>
                    <pic:cNvPicPr>
                      <a:picLocks noChangeAspect="1" noChangeArrowheads="1"/>
                    </pic:cNvPicPr>
                  </pic:nvPicPr>
                  <pic:blipFill>
                    <a:blip r:embed="rId1255"/>
                    <a:stretch>
                      <a:fillRect/>
                    </a:stretch>
                  </pic:blipFill>
                  <pic:spPr bwMode="auto">
                    <a:xfrm>
                      <a:off x="0" y="0"/>
                      <a:ext cx="1866900" cy="373380"/>
                    </a:xfrm>
                    <a:prstGeom prst="rect">
                      <a:avLst/>
                    </a:prstGeom>
                  </pic:spPr>
                </pic:pic>
              </a:graphicData>
            </a:graphic>
          </wp:inline>
        </w:drawing>
      </w:r>
      <w:r>
        <w:rPr>
          <w:color w:val="000000"/>
          <w:lang w:val="ru-RU"/>
        </w:rPr>
        <w:t xml:space="preserve"> для включения сортировки по убыванию;</w:t>
      </w:r>
    </w:p>
    <w:p>
      <w:pPr>
        <w:pStyle w:val="Normal"/>
        <w:numPr>
          <w:ilvl w:val="0"/>
          <w:numId w:val="643"/>
        </w:numPr>
        <w:rPr>
          <w:color w:val="000000"/>
        </w:rPr>
      </w:pPr>
      <w:r>
        <w:rPr>
          <w:color w:val="000000"/>
        </w:rPr>
        <w:t xml:space="preserve">нажать на кнопку </w:t>
      </w:r>
      <w:r>
        <w:rPr>
          <w:color w:val="000000"/>
        </w:rPr>
        <w:drawing>
          <wp:inline distT="0" distB="0" distL="0" distR="0">
            <wp:extent cx="1885950" cy="441325"/>
            <wp:effectExtent l="0" t="0" r="0" b="0"/>
            <wp:docPr id="1252" name="Рисунок 101348" descr="_scroll_external/attachments/image2019-7-10_10-32-18-32447f142e64019fc20f6aef86845bd1f269a395652b55943396d901ed0ec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Рисунок 101348" descr="_scroll_external/attachments/image2019-7-10_10-32-18-32447f142e64019fc20f6aef86845bd1f269a395652b55943396d901ed0ec220.png"/>
                    <pic:cNvPicPr>
                      <a:picLocks noChangeAspect="1" noChangeArrowheads="1"/>
                    </pic:cNvPicPr>
                  </pic:nvPicPr>
                  <pic:blipFill>
                    <a:blip r:embed="rId1256"/>
                    <a:stretch>
                      <a:fillRect/>
                    </a:stretch>
                  </pic:blipFill>
                  <pic:spPr bwMode="auto">
                    <a:xfrm>
                      <a:off x="0" y="0"/>
                      <a:ext cx="1885950" cy="441325"/>
                    </a:xfrm>
                    <a:prstGeom prst="rect">
                      <a:avLst/>
                    </a:prstGeom>
                  </pic:spPr>
                </pic:pic>
              </a:graphicData>
            </a:graphic>
          </wp:inline>
        </w:drawing>
      </w:r>
      <w:r>
        <w:rPr>
          <w:color w:val="000000"/>
        </w:rPr>
        <w:t>;</w:t>
      </w:r>
    </w:p>
    <w:p>
      <w:pPr>
        <w:pStyle w:val="Normal"/>
        <w:numPr>
          <w:ilvl w:val="0"/>
          <w:numId w:val="643"/>
        </w:numPr>
        <w:rPr>
          <w:color w:val="000000"/>
        </w:rPr>
      </w:pPr>
      <w:r>
        <w:rPr>
          <w:color w:val="000000"/>
        </w:rPr>
        <w:t>задать фильтр в окне:</w:t>
      </w:r>
    </w:p>
    <w:p>
      <w:pPr>
        <w:pStyle w:val="Normal"/>
        <w:spacing w:beforeAutospacing="1" w:after="120"/>
        <w:jc w:val="center"/>
        <w:rPr>
          <w:color w:val="000000"/>
        </w:rPr>
      </w:pPr>
      <w:r>
        <w:rPr>
          <w:color w:val="000000"/>
        </w:rPr>
        <w:drawing>
          <wp:inline distT="0" distB="0" distL="0" distR="0">
            <wp:extent cx="5395595" cy="4272915"/>
            <wp:effectExtent l="0" t="0" r="0" b="0"/>
            <wp:docPr id="1253" name="Рисунок 101349" descr="_scroll_external/attachments/image2019-7-10_10-30-3-b5f4511ad56522b02f4456f6eb08532cc108aa9041ce244219ff9b736607c7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Рисунок 101349" descr="_scroll_external/attachments/image2019-7-10_10-30-3-b5f4511ad56522b02f4456f6eb08532cc108aa9041ce244219ff9b736607c77d.png"/>
                    <pic:cNvPicPr>
                      <a:picLocks noChangeAspect="1" noChangeArrowheads="1"/>
                    </pic:cNvPicPr>
                  </pic:nvPicPr>
                  <pic:blipFill>
                    <a:blip r:embed="rId1257"/>
                    <a:stretch>
                      <a:fillRect/>
                    </a:stretch>
                  </pic:blipFill>
                  <pic:spPr bwMode="auto">
                    <a:xfrm>
                      <a:off x="0" y="0"/>
                      <a:ext cx="5395595" cy="42729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414</w:t>
      </w:r>
      <w:r>
        <w:rPr/>
        <w:fldChar w:fldCharType="end"/>
      </w:r>
    </w:p>
    <w:p>
      <w:pPr>
        <w:pStyle w:val="Normal"/>
        <w:numPr>
          <w:ilvl w:val="0"/>
          <w:numId w:val="644"/>
        </w:numPr>
        <w:rPr>
          <w:color w:val="000000"/>
        </w:rPr>
      </w:pPr>
      <w:r>
        <w:rPr>
          <w:color w:val="000000"/>
        </w:rPr>
        <w:t>нажать на кнопку </w:t>
      </w:r>
      <w:r>
        <w:rPr>
          <w:color w:val="000000"/>
        </w:rPr>
        <w:drawing>
          <wp:inline distT="0" distB="0" distL="0" distR="0">
            <wp:extent cx="1152525" cy="333375"/>
            <wp:effectExtent l="0" t="0" r="0" b="0"/>
            <wp:docPr id="1254" name="Рисунок 101350" descr="_scroll_external/attachments/image2019-7-10_10-33-39-e30018f6b6de45e7d7eae64899d0ff147badbd4e1759e1b1dfcfa9ce3ae0e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Рисунок 101350" descr="_scroll_external/attachments/image2019-7-10_10-33-39-e30018f6b6de45e7d7eae64899d0ff147badbd4e1759e1b1dfcfa9ce3ae0e872.png"/>
                    <pic:cNvPicPr>
                      <a:picLocks noChangeAspect="1" noChangeArrowheads="1"/>
                    </pic:cNvPicPr>
                  </pic:nvPicPr>
                  <pic:blipFill>
                    <a:blip r:embed="rId1258"/>
                    <a:stretch>
                      <a:fillRect/>
                    </a:stretch>
                  </pic:blipFill>
                  <pic:spPr bwMode="auto">
                    <a:xfrm>
                      <a:off x="0" y="0"/>
                      <a:ext cx="1152525" cy="333375"/>
                    </a:xfrm>
                    <a:prstGeom prst="rect">
                      <a:avLst/>
                    </a:prstGeom>
                  </pic:spPr>
                </pic:pic>
              </a:graphicData>
            </a:graphic>
          </wp:inline>
        </w:drawing>
      </w:r>
      <w:r>
        <w:rPr>
          <w:color w:val="000000"/>
        </w:rPr>
        <w:t>;</w:t>
      </w:r>
    </w:p>
    <w:p>
      <w:pPr>
        <w:pStyle w:val="Normal"/>
        <w:numPr>
          <w:ilvl w:val="0"/>
          <w:numId w:val="644"/>
        </w:numPr>
        <w:rPr>
          <w:color w:val="000000"/>
        </w:rPr>
      </w:pPr>
      <w:r>
        <w:rPr>
          <w:color w:val="000000"/>
        </w:rPr>
        <w:t>список заявок будет отфильтрован.</w:t>
      </w:r>
    </w:p>
    <w:p>
      <w:pPr>
        <w:pStyle w:val="Normal"/>
        <w:rPr>
          <w:lang w:val="ru-RU"/>
        </w:rPr>
      </w:pPr>
      <w:r>
        <w:rPr>
          <w:color w:val="000000"/>
          <w:lang w:val="ru-RU"/>
        </w:rPr>
        <w:t>Для сброса фильтров необходимо воспользоваться кнопкой</w:t>
      </w:r>
      <w:r>
        <w:rPr>
          <w:color w:val="000000"/>
        </w:rPr>
        <w:t> </w:t>
      </w:r>
      <w:r>
        <w:rPr>
          <w:color w:val="000000"/>
        </w:rPr>
        <w:drawing>
          <wp:inline distT="0" distB="0" distL="0" distR="0">
            <wp:extent cx="1438275" cy="323850"/>
            <wp:effectExtent l="0" t="0" r="0" b="0"/>
            <wp:docPr id="1255" name="Рисунок 101351" descr="_scroll_external/attachments/image2019-7-10_9-48-12-f3a554120e3b760d07600706784626e08184f41a08cddf09dd73a349fe1ab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Рисунок 101351" descr="_scroll_external/attachments/image2019-7-10_9-48-12-f3a554120e3b760d07600706784626e08184f41a08cddf09dd73a349fe1abee3.png"/>
                    <pic:cNvPicPr>
                      <a:picLocks noChangeAspect="1" noChangeArrowheads="1"/>
                    </pic:cNvPicPr>
                  </pic:nvPicPr>
                  <pic:blipFill>
                    <a:blip r:embed="rId1259"/>
                    <a:stretch>
                      <a:fillRect/>
                    </a:stretch>
                  </pic:blipFill>
                  <pic:spPr bwMode="auto">
                    <a:xfrm>
                      <a:off x="0" y="0"/>
                      <a:ext cx="1438275" cy="323850"/>
                    </a:xfrm>
                    <a:prstGeom prst="rect">
                      <a:avLst/>
                    </a:prstGeom>
                  </pic:spPr>
                </pic:pic>
              </a:graphicData>
            </a:graphic>
          </wp:inline>
        </w:drawing>
      </w:r>
      <w:r>
        <w:rPr>
          <w:color w:val="000000"/>
          <w:lang w:val="ru-RU"/>
        </w:rPr>
        <w:t>.</w:t>
      </w:r>
    </w:p>
    <w:p>
      <w:pPr>
        <w:pStyle w:val="4"/>
        <w:numPr>
          <w:ilvl w:val="3"/>
          <w:numId w:val="2"/>
        </w:numPr>
        <w:ind w:left="862" w:hanging="862"/>
        <w:rPr>
          <w:rFonts w:ascii="Verdana" w:hAnsi="Verdana"/>
        </w:rPr>
      </w:pPr>
      <w:bookmarkStart w:id="610" w:name="scroll-bookmark-411"/>
      <w:r>
        <w:rPr>
          <w:rFonts w:ascii="Verdana" w:hAnsi="Verdana"/>
          <w:color w:val="000000"/>
        </w:rPr>
        <w:t>Выгрузка списка заявок в Excel</w:t>
      </w:r>
      <w:bookmarkEnd w:id="610"/>
    </w:p>
    <w:p>
      <w:pPr>
        <w:pStyle w:val="Normal"/>
        <w:rPr>
          <w:lang w:val="ru-RU"/>
        </w:rPr>
      </w:pPr>
      <w:r>
        <w:rPr>
          <w:color w:val="000000"/>
          <w:lang w:val="ru-RU"/>
        </w:rPr>
        <w:t xml:space="preserve">Для выгрузки списка заявок в </w:t>
      </w:r>
      <w:r>
        <w:rPr>
          <w:color w:val="000000"/>
        </w:rPr>
        <w:t>Excel</w:t>
      </w:r>
      <w:r>
        <w:rPr>
          <w:color w:val="000000"/>
          <w:lang w:val="ru-RU"/>
        </w:rPr>
        <w:t xml:space="preserve"> необходимо:</w:t>
      </w:r>
    </w:p>
    <w:p>
      <w:pPr>
        <w:pStyle w:val="Normal"/>
        <w:numPr>
          <w:ilvl w:val="0"/>
          <w:numId w:val="645"/>
        </w:numPr>
        <w:rPr>
          <w:lang w:val="ru-RU"/>
        </w:rPr>
      </w:pPr>
      <w:r>
        <w:rPr>
          <w:color w:val="000000"/>
          <w:lang w:val="ru-RU"/>
        </w:rPr>
        <w:t>в окне «Управление моими заявками» нажать на кнопку</w:t>
      </w:r>
      <w:r>
        <w:rPr>
          <w:color w:val="000000"/>
        </w:rPr>
        <w:t> </w:t>
      </w:r>
      <w:r>
        <w:rPr>
          <w:color w:val="000000"/>
        </w:rPr>
        <w:drawing>
          <wp:inline distT="0" distB="0" distL="0" distR="0">
            <wp:extent cx="1419225" cy="333375"/>
            <wp:effectExtent l="0" t="0" r="0" b="0"/>
            <wp:docPr id="1256" name="Рисунок 101352" descr="_scroll_external/attachments/image2019-7-10_10-0-44-ce08f0d4580afc7a712e88861137a99d4a5a889c0d6b88ea87c3e5d0daf0d7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Рисунок 101352" descr="_scroll_external/attachments/image2019-7-10_10-0-44-ce08f0d4580afc7a712e88861137a99d4a5a889c0d6b88ea87c3e5d0daf0d71e.png"/>
                    <pic:cNvPicPr>
                      <a:picLocks noChangeAspect="1" noChangeArrowheads="1"/>
                    </pic:cNvPicPr>
                  </pic:nvPicPr>
                  <pic:blipFill>
                    <a:blip r:embed="rId1260"/>
                    <a:stretch>
                      <a:fillRect/>
                    </a:stretch>
                  </pic:blipFill>
                  <pic:spPr bwMode="auto">
                    <a:xfrm>
                      <a:off x="0" y="0"/>
                      <a:ext cx="1419225" cy="333375"/>
                    </a:xfrm>
                    <a:prstGeom prst="rect">
                      <a:avLst/>
                    </a:prstGeom>
                  </pic:spPr>
                </pic:pic>
              </a:graphicData>
            </a:graphic>
          </wp:inline>
        </w:drawing>
      </w:r>
      <w:r>
        <w:rPr>
          <w:color w:val="000000"/>
          <w:lang w:val="ru-RU"/>
        </w:rPr>
        <w:t>;</w:t>
      </w:r>
    </w:p>
    <w:p>
      <w:pPr>
        <w:pStyle w:val="Normal"/>
        <w:numPr>
          <w:ilvl w:val="0"/>
          <w:numId w:val="645"/>
        </w:numPr>
        <w:rPr>
          <w:lang w:val="ru-RU"/>
        </w:rPr>
      </w:pPr>
      <w:r>
        <w:rPr>
          <w:color w:val="000000"/>
          <w:lang w:val="ru-RU"/>
        </w:rPr>
        <w:t>файл будет автоматически скачан на локальный ПК:</w:t>
      </w:r>
    </w:p>
    <w:p>
      <w:pPr>
        <w:pStyle w:val="Normal"/>
        <w:spacing w:beforeAutospacing="1" w:after="120"/>
        <w:jc w:val="center"/>
        <w:rPr>
          <w:color w:val="000000"/>
        </w:rPr>
      </w:pPr>
      <w:r>
        <w:rPr>
          <w:color w:val="000000"/>
        </w:rPr>
        <w:drawing>
          <wp:inline distT="19050" distB="15240" distL="19050" distR="26035">
            <wp:extent cx="6031865" cy="3985260"/>
            <wp:effectExtent l="0" t="0" r="0" b="0"/>
            <wp:docPr id="1257" name="Рисунок 101353" descr="_scroll_external/attachments/image2019-7-10_10-9-45-ef2c9195b05fdd08803e1822efcfa764bfc6244aa960ffa690852df4512d82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Рисунок 101353" descr="_scroll_external/attachments/image2019-7-10_10-9-45-ef2c9195b05fdd08803e1822efcfa764bfc6244aa960ffa690852df4512d82c8.png"/>
                    <pic:cNvPicPr>
                      <a:picLocks noChangeAspect="1" noChangeArrowheads="1"/>
                    </pic:cNvPicPr>
                  </pic:nvPicPr>
                  <pic:blipFill>
                    <a:blip r:embed="rId1261"/>
                    <a:stretch>
                      <a:fillRect/>
                    </a:stretch>
                  </pic:blipFill>
                  <pic:spPr bwMode="auto">
                    <a:xfrm>
                      <a:off x="0" y="0"/>
                      <a:ext cx="6031865" cy="39852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415</w:t>
      </w:r>
      <w:r>
        <w:rPr/>
        <w:fldChar w:fldCharType="end"/>
      </w:r>
    </w:p>
    <w:p>
      <w:pPr>
        <w:pStyle w:val="3"/>
        <w:numPr>
          <w:ilvl w:val="2"/>
          <w:numId w:val="2"/>
        </w:numPr>
        <w:rPr>
          <w:rFonts w:ascii="Verdana" w:hAnsi="Verdana"/>
        </w:rPr>
      </w:pPr>
      <w:bookmarkStart w:id="611" w:name="_Toc23252659"/>
      <w:bookmarkStart w:id="612" w:name="_Toc22720765"/>
      <w:bookmarkStart w:id="613" w:name="scroll-bookmark-412"/>
      <w:r>
        <w:rPr>
          <w:rFonts w:ascii="Verdana" w:hAnsi="Verdana"/>
          <w:color w:val="000000"/>
        </w:rPr>
        <w:t>Создание заявки</w:t>
      </w:r>
      <w:bookmarkEnd w:id="611"/>
      <w:bookmarkEnd w:id="612"/>
      <w:bookmarkEnd w:id="613"/>
    </w:p>
    <w:p>
      <w:pPr>
        <w:pStyle w:val="Normal"/>
        <w:rPr>
          <w:color w:val="000000"/>
        </w:rPr>
      </w:pPr>
      <w:r>
        <w:rPr>
          <w:color w:val="000000"/>
        </w:rPr>
        <w:t>Для создания заявки необходимо:</w:t>
      </w:r>
    </w:p>
    <w:p>
      <w:pPr>
        <w:pStyle w:val="Normal"/>
        <w:numPr>
          <w:ilvl w:val="0"/>
          <w:numId w:val="646"/>
        </w:numPr>
        <w:rPr>
          <w:lang w:val="ru-RU"/>
        </w:rPr>
      </w:pPr>
      <w:r>
        <w:rPr>
          <w:color w:val="000000"/>
          <w:lang w:val="ru-RU"/>
        </w:rPr>
        <w:t>в окне «Управление моими заявками» нажать на кнопку</w:t>
      </w:r>
      <w:r>
        <w:rPr>
          <w:color w:val="000000"/>
        </w:rPr>
        <w:t> </w:t>
      </w:r>
      <w:r>
        <w:rPr>
          <w:color w:val="000000"/>
        </w:rPr>
        <w:drawing>
          <wp:inline distT="0" distB="0" distL="0" distR="0">
            <wp:extent cx="1381125" cy="323850"/>
            <wp:effectExtent l="0" t="0" r="0" b="0"/>
            <wp:docPr id="1258" name="Рисунок 101354" descr="_scroll_external/attachments/image2019-7-10_9-47-19-ddc89cbe7129441dffa4f2185a64f9dd757b044c0a8445c1260452434487b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Рисунок 101354" descr="_scroll_external/attachments/image2019-7-10_9-47-19-ddc89cbe7129441dffa4f2185a64f9dd757b044c0a8445c1260452434487bddd.png"/>
                    <pic:cNvPicPr>
                      <a:picLocks noChangeAspect="1" noChangeArrowheads="1"/>
                    </pic:cNvPicPr>
                  </pic:nvPicPr>
                  <pic:blipFill>
                    <a:blip r:embed="rId1262"/>
                    <a:stretch>
                      <a:fillRect/>
                    </a:stretch>
                  </pic:blipFill>
                  <pic:spPr bwMode="auto">
                    <a:xfrm>
                      <a:off x="0" y="0"/>
                      <a:ext cx="1381125" cy="323850"/>
                    </a:xfrm>
                    <a:prstGeom prst="rect">
                      <a:avLst/>
                    </a:prstGeom>
                  </pic:spPr>
                </pic:pic>
              </a:graphicData>
            </a:graphic>
          </wp:inline>
        </w:drawing>
      </w:r>
      <w:r>
        <w:rPr>
          <w:color w:val="000000"/>
          <w:lang w:val="ru-RU"/>
        </w:rPr>
        <w:t>;</w:t>
      </w:r>
    </w:p>
    <w:p>
      <w:pPr>
        <w:pStyle w:val="Normal"/>
        <w:numPr>
          <w:ilvl w:val="0"/>
          <w:numId w:val="646"/>
        </w:numPr>
        <w:rPr>
          <w:lang w:val="ru-RU"/>
        </w:rPr>
      </w:pPr>
      <w:r>
        <w:rPr>
          <w:color w:val="000000"/>
          <w:lang w:val="ru-RU"/>
        </w:rPr>
        <w:t>откроется окно создания заявки раздела «Заявки»;</w:t>
      </w:r>
    </w:p>
    <w:p>
      <w:pPr>
        <w:pStyle w:val="Normal"/>
        <w:numPr>
          <w:ilvl w:val="0"/>
          <w:numId w:val="646"/>
        </w:numPr>
        <w:rPr>
          <w:lang w:val="ru-RU"/>
        </w:rPr>
      </w:pPr>
      <w:r>
        <w:rPr>
          <w:color w:val="000000"/>
          <w:lang w:val="ru-RU"/>
        </w:rPr>
        <w:t xml:space="preserve">дальнейшие действия при создании заявки описано разделе </w:t>
      </w:r>
      <w:r>
        <w:rPr>
          <w:rStyle w:val="Style5"/>
          <w:color w:val="000000"/>
          <w:lang w:val="ru-RU"/>
        </w:rPr>
        <w:t>Создание заявки</w:t>
      </w:r>
      <w:r>
        <w:rPr>
          <w:color w:val="000000"/>
          <w:lang w:val="ru-RU"/>
        </w:rPr>
        <w:t>.</w:t>
      </w:r>
    </w:p>
    <w:p>
      <w:pPr>
        <w:pStyle w:val="3"/>
        <w:numPr>
          <w:ilvl w:val="2"/>
          <w:numId w:val="2"/>
        </w:numPr>
        <w:rPr>
          <w:rFonts w:ascii="Verdana" w:hAnsi="Verdana"/>
        </w:rPr>
      </w:pPr>
      <w:bookmarkStart w:id="614" w:name="_Toc23252660"/>
      <w:bookmarkStart w:id="615" w:name="_Toc22720766"/>
      <w:bookmarkStart w:id="616" w:name="scroll-bookmark-413"/>
      <w:r>
        <w:rPr>
          <w:rFonts w:ascii="Verdana" w:hAnsi="Verdana"/>
          <w:color w:val="000000"/>
        </w:rPr>
        <w:t>Просмотр и редактирование черновика заявки</w:t>
      </w:r>
      <w:bookmarkEnd w:id="614"/>
      <w:bookmarkEnd w:id="615"/>
      <w:bookmarkEnd w:id="616"/>
    </w:p>
    <w:p>
      <w:pPr>
        <w:pStyle w:val="Normal"/>
        <w:rPr>
          <w:lang w:val="ru-RU"/>
        </w:rPr>
      </w:pPr>
      <w:r>
        <w:rPr>
          <w:color w:val="000000"/>
          <w:lang w:val="ru-RU"/>
        </w:rPr>
        <w:t>Для просмотра черновика заявки необходимо:</w:t>
      </w:r>
    </w:p>
    <w:p>
      <w:pPr>
        <w:pStyle w:val="Normal"/>
        <w:numPr>
          <w:ilvl w:val="0"/>
          <w:numId w:val="647"/>
        </w:numPr>
        <w:rPr>
          <w:lang w:val="ru-RU"/>
        </w:rPr>
      </w:pPr>
      <w:r>
        <w:rPr>
          <w:color w:val="000000"/>
          <w:lang w:val="ru-RU"/>
        </w:rPr>
        <w:t>в окне «Управление моими черновиками» выбрать нужный</w:t>
      </w:r>
      <w:r>
        <w:rPr>
          <w:color w:val="000000"/>
        </w:rPr>
        <w:t> </w:t>
      </w:r>
      <w:r>
        <w:rPr>
          <w:color w:val="000000"/>
          <w:lang w:val="ru-RU"/>
        </w:rPr>
        <w:t>черновик заявки;</w:t>
      </w:r>
    </w:p>
    <w:p>
      <w:pPr>
        <w:pStyle w:val="Normal"/>
        <w:numPr>
          <w:ilvl w:val="0"/>
          <w:numId w:val="647"/>
        </w:numPr>
        <w:rPr>
          <w:color w:val="000000"/>
        </w:rPr>
      </w:pPr>
      <w:r>
        <w:rPr>
          <w:color w:val="000000"/>
        </w:rPr>
        <w:t>нажать на кнопку</w:t>
      </w:r>
      <w:r>
        <w:rPr>
          <w:color w:val="000000"/>
        </w:rPr>
        <w:drawing>
          <wp:inline distT="0" distB="0" distL="0" distR="0">
            <wp:extent cx="161925" cy="142875"/>
            <wp:effectExtent l="0" t="0" r="0" b="0"/>
            <wp:docPr id="1259" name="Рисунок 101355" descr="_scroll_external/attachments/image2019-7-8_15-50-48-3a827121a4bd598f7cb79ebbcb276cb6055383767b35faa76d9786f09dc8b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Рисунок 101355" descr="_scroll_external/attachments/image2019-7-8_15-50-48-3a827121a4bd598f7cb79ebbcb276cb6055383767b35faa76d9786f09dc8b6d0.png"/>
                    <pic:cNvPicPr>
                      <a:picLocks noChangeAspect="1" noChangeArrowheads="1"/>
                    </pic:cNvPicPr>
                  </pic:nvPicPr>
                  <pic:blipFill>
                    <a:blip r:embed="rId1263"/>
                    <a:stretch>
                      <a:fillRect/>
                    </a:stretch>
                  </pic:blipFill>
                  <pic:spPr bwMode="auto">
                    <a:xfrm>
                      <a:off x="0" y="0"/>
                      <a:ext cx="161925" cy="142875"/>
                    </a:xfrm>
                    <a:prstGeom prst="rect">
                      <a:avLst/>
                    </a:prstGeom>
                  </pic:spPr>
                </pic:pic>
              </a:graphicData>
            </a:graphic>
          </wp:inline>
        </w:drawing>
      </w:r>
      <w:r>
        <w:rPr>
          <w:color w:val="000000"/>
        </w:rPr>
        <w:t>;</w:t>
      </w:r>
    </w:p>
    <w:p>
      <w:pPr>
        <w:pStyle w:val="Normal"/>
        <w:numPr>
          <w:ilvl w:val="0"/>
          <w:numId w:val="647"/>
        </w:numPr>
        <w:rPr>
          <w:lang w:val="ru-RU"/>
        </w:rPr>
      </w:pPr>
      <w:r>
        <w:rPr>
          <w:color w:val="000000"/>
          <w:lang w:val="ru-RU"/>
        </w:rPr>
        <w:t>откроется окно просмотра черновика заявки:</w:t>
      </w:r>
    </w:p>
    <w:p>
      <w:pPr>
        <w:pStyle w:val="Normal"/>
        <w:numPr>
          <w:ilvl w:val="0"/>
          <w:numId w:val="647"/>
        </w:numPr>
        <w:rPr>
          <w:color w:val="000000"/>
        </w:rPr>
      </w:pPr>
      <w:r>
        <w:rPr>
          <w:color w:val="000000"/>
        </w:rPr>
        <w:t>внести изменения;</w:t>
      </w:r>
    </w:p>
    <w:p>
      <w:pPr>
        <w:pStyle w:val="Normal"/>
        <w:numPr>
          <w:ilvl w:val="0"/>
          <w:numId w:val="647"/>
        </w:numPr>
        <w:rPr>
          <w:lang w:val="ru-RU"/>
        </w:rPr>
      </w:pPr>
      <w:r>
        <w:rPr>
          <w:color w:val="000000"/>
          <w:lang w:val="ru-RU"/>
        </w:rPr>
        <w:t>нажать на кнопку</w:t>
      </w:r>
      <w:r>
        <w:rPr>
          <w:color w:val="000000"/>
        </w:rPr>
        <w:t> </w:t>
      </w:r>
      <w:r>
        <w:rPr>
          <w:color w:val="000000"/>
        </w:rPr>
        <w:drawing>
          <wp:inline distT="0" distB="0" distL="0" distR="0">
            <wp:extent cx="1095375" cy="285750"/>
            <wp:effectExtent l="0" t="0" r="0" b="0"/>
            <wp:docPr id="1260" name="Рисунок 101356" descr="_scroll_external/attachments/image2019-7-8_16-24-30-bbbb20de376c76a4f93130e4fa24f98469387f0f7c65ec141905d86a274aef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Рисунок 101356" descr="_scroll_external/attachments/image2019-7-8_16-24-30-bbbb20de376c76a4f93130e4fa24f98469387f0f7c65ec141905d86a274aef91.png"/>
                    <pic:cNvPicPr>
                      <a:picLocks noChangeAspect="1" noChangeArrowheads="1"/>
                    </pic:cNvPicPr>
                  </pic:nvPicPr>
                  <pic:blipFill>
                    <a:blip r:embed="rId1264"/>
                    <a:stretch>
                      <a:fillRect/>
                    </a:stretch>
                  </pic:blipFill>
                  <pic:spPr bwMode="auto">
                    <a:xfrm>
                      <a:off x="0" y="0"/>
                      <a:ext cx="1095375" cy="285750"/>
                    </a:xfrm>
                    <a:prstGeom prst="rect">
                      <a:avLst/>
                    </a:prstGeom>
                  </pic:spPr>
                </pic:pic>
              </a:graphicData>
            </a:graphic>
          </wp:inline>
        </w:drawing>
      </w:r>
      <w:r>
        <w:rPr>
          <w:color w:val="000000"/>
        </w:rPr>
        <w:t> </w:t>
      </w:r>
      <w:r>
        <w:rPr>
          <w:color w:val="000000"/>
          <w:lang w:val="ru-RU"/>
        </w:rPr>
        <w:t>для создания заявки;</w:t>
      </w:r>
    </w:p>
    <w:p>
      <w:pPr>
        <w:pStyle w:val="Normal"/>
        <w:numPr>
          <w:ilvl w:val="0"/>
          <w:numId w:val="647"/>
        </w:numPr>
        <w:rPr>
          <w:lang w:val="ru-RU"/>
        </w:rPr>
      </w:pPr>
      <w:r>
        <w:rPr>
          <w:color w:val="000000"/>
          <w:lang w:val="ru-RU"/>
        </w:rPr>
        <w:t>либо нажать на кнопку</w:t>
      </w:r>
      <w:r>
        <w:rPr>
          <w:color w:val="000000"/>
        </w:rPr>
        <w:t> </w:t>
      </w:r>
      <w:r>
        <w:rPr>
          <w:color w:val="000000"/>
        </w:rPr>
        <w:drawing>
          <wp:inline distT="0" distB="0" distL="0" distR="0">
            <wp:extent cx="1790700" cy="285750"/>
            <wp:effectExtent l="0" t="0" r="0" b="0"/>
            <wp:docPr id="1261" name="Рисунок 101357" descr="_scroll_external/attachments/image2019-7-8_16-24-57-756f1e813976df09186bfde5e824e4fa386c3abd5c156d8ad953fead76fb7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Рисунок 101357" descr="_scroll_external/attachments/image2019-7-8_16-24-57-756f1e813976df09186bfde5e824e4fa386c3abd5c156d8ad953fead76fb710b.png"/>
                    <pic:cNvPicPr>
                      <a:picLocks noChangeAspect="1" noChangeArrowheads="1"/>
                    </pic:cNvPicPr>
                  </pic:nvPicPr>
                  <pic:blipFill>
                    <a:blip r:embed="rId1265"/>
                    <a:stretch>
                      <a:fillRect/>
                    </a:stretch>
                  </pic:blipFill>
                  <pic:spPr bwMode="auto">
                    <a:xfrm>
                      <a:off x="0" y="0"/>
                      <a:ext cx="1790700" cy="285750"/>
                    </a:xfrm>
                    <a:prstGeom prst="rect">
                      <a:avLst/>
                    </a:prstGeom>
                  </pic:spPr>
                </pic:pic>
              </a:graphicData>
            </a:graphic>
          </wp:inline>
        </w:drawing>
      </w:r>
      <w:r>
        <w:rPr>
          <w:color w:val="000000"/>
        </w:rPr>
        <w:t> </w:t>
      </w:r>
      <w:r>
        <w:rPr>
          <w:color w:val="000000"/>
          <w:lang w:val="ru-RU"/>
        </w:rPr>
        <w:t>для назначения заявки на консультанта.</w:t>
      </w:r>
    </w:p>
    <w:p>
      <w:pPr>
        <w:pStyle w:val="3"/>
        <w:numPr>
          <w:ilvl w:val="2"/>
          <w:numId w:val="2"/>
        </w:numPr>
        <w:rPr>
          <w:rFonts w:ascii="Verdana" w:hAnsi="Verdana"/>
        </w:rPr>
      </w:pPr>
      <w:bookmarkStart w:id="617" w:name="_Toc23252661"/>
      <w:bookmarkStart w:id="618" w:name="_Toc22720767"/>
      <w:bookmarkStart w:id="619" w:name="scroll-bookmark-414"/>
      <w:r>
        <w:rPr>
          <w:rFonts w:ascii="Verdana" w:hAnsi="Verdana"/>
          <w:color w:val="000000"/>
        </w:rPr>
        <w:t>Удаление черновика заявки</w:t>
      </w:r>
      <w:bookmarkEnd w:id="617"/>
      <w:bookmarkEnd w:id="618"/>
      <w:bookmarkEnd w:id="619"/>
    </w:p>
    <w:p>
      <w:pPr>
        <w:pStyle w:val="Normal"/>
        <w:rPr>
          <w:lang w:val="ru-RU"/>
        </w:rPr>
      </w:pPr>
      <w:r>
        <w:rPr>
          <w:color w:val="000000"/>
          <w:lang w:val="ru-RU"/>
        </w:rPr>
        <w:t>Для</w:t>
      </w:r>
      <w:r>
        <w:rPr>
          <w:color w:val="000000"/>
        </w:rPr>
        <w:t> </w:t>
      </w:r>
      <w:r>
        <w:rPr>
          <w:color w:val="000000"/>
          <w:lang w:val="ru-RU"/>
        </w:rPr>
        <w:t>удаления черновика заявки необходимо:</w:t>
      </w:r>
    </w:p>
    <w:p>
      <w:pPr>
        <w:pStyle w:val="Normal"/>
        <w:numPr>
          <w:ilvl w:val="0"/>
          <w:numId w:val="648"/>
        </w:numPr>
        <w:rPr>
          <w:lang w:val="ru-RU"/>
        </w:rPr>
      </w:pPr>
      <w:r>
        <w:rPr>
          <w:color w:val="000000"/>
          <w:lang w:val="ru-RU"/>
        </w:rPr>
        <w:t>в окне «Управление моими черновиками» выбрать нужную заявку;</w:t>
      </w:r>
    </w:p>
    <w:p>
      <w:pPr>
        <w:pStyle w:val="Normal"/>
        <w:numPr>
          <w:ilvl w:val="0"/>
          <w:numId w:val="648"/>
        </w:numPr>
        <w:rPr>
          <w:color w:val="000000"/>
        </w:rPr>
      </w:pPr>
      <w:r>
        <w:rPr>
          <w:color w:val="000000"/>
        </w:rPr>
        <w:t>нажать на кнопку </w:t>
      </w:r>
      <w:r>
        <w:rPr>
          <w:color w:val="000000"/>
        </w:rPr>
        <w:drawing>
          <wp:inline distT="0" distB="0" distL="0" distR="0">
            <wp:extent cx="123825" cy="123825"/>
            <wp:effectExtent l="0" t="0" r="0" b="0"/>
            <wp:docPr id="1262" name="Рисунок 101358" descr="_scroll_external/attachments/image2019-7-8_15-51-20-dc35233b0bfd7f74600ace6a137bc2f1608f927555f5e490d60424b24dc89d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Рисунок 101358" descr="_scroll_external/attachments/image2019-7-8_15-51-20-dc35233b0bfd7f74600ace6a137bc2f1608f927555f5e490d60424b24dc89d6d.png"/>
                    <pic:cNvPicPr>
                      <a:picLocks noChangeAspect="1" noChangeArrowheads="1"/>
                    </pic:cNvPicPr>
                  </pic:nvPicPr>
                  <pic:blipFill>
                    <a:blip r:embed="rId1266"/>
                    <a:stretch>
                      <a:fillRect/>
                    </a:stretch>
                  </pic:blipFill>
                  <pic:spPr bwMode="auto">
                    <a:xfrm>
                      <a:off x="0" y="0"/>
                      <a:ext cx="123825" cy="123825"/>
                    </a:xfrm>
                    <a:prstGeom prst="rect">
                      <a:avLst/>
                    </a:prstGeom>
                  </pic:spPr>
                </pic:pic>
              </a:graphicData>
            </a:graphic>
          </wp:inline>
        </w:drawing>
      </w:r>
      <w:r>
        <w:rPr>
          <w:color w:val="000000"/>
        </w:rPr>
        <w:t>;</w:t>
      </w:r>
    </w:p>
    <w:p>
      <w:pPr>
        <w:pStyle w:val="Normal"/>
        <w:numPr>
          <w:ilvl w:val="0"/>
          <w:numId w:val="648"/>
        </w:numPr>
        <w:rPr>
          <w:color w:val="000000"/>
        </w:rPr>
      </w:pPr>
      <w:r>
        <w:rPr>
          <w:color w:val="000000"/>
        </w:rPr>
        <w:t>заявка будет удалена:</w:t>
      </w:r>
    </w:p>
    <w:p>
      <w:pPr>
        <w:pStyle w:val="Normal"/>
        <w:spacing w:beforeAutospacing="1" w:after="120"/>
        <w:jc w:val="center"/>
        <w:rPr>
          <w:color w:val="000000"/>
        </w:rPr>
      </w:pPr>
      <w:r>
        <w:rPr>
          <w:color w:val="000000"/>
        </w:rPr>
        <w:drawing>
          <wp:inline distT="19050" distB="14605" distL="19050" distR="24765">
            <wp:extent cx="5919470" cy="2786380"/>
            <wp:effectExtent l="0" t="0" r="0" b="0"/>
            <wp:docPr id="1263" name="Рисунок 101359" descr="_scroll_external/attachments/image2019-7-10_10-55-7-e5be32f0ee7a03f7b1eef3df58576c5b4d446de026ffd4c2b62f8e4b91bbd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Рисунок 101359" descr="_scroll_external/attachments/image2019-7-10_10-55-7-e5be32f0ee7a03f7b1eef3df58576c5b4d446de026ffd4c2b62f8e4b91bbd405.png"/>
                    <pic:cNvPicPr>
                      <a:picLocks noChangeAspect="1" noChangeArrowheads="1"/>
                    </pic:cNvPicPr>
                  </pic:nvPicPr>
                  <pic:blipFill>
                    <a:blip r:embed="rId1267"/>
                    <a:stretch>
                      <a:fillRect/>
                    </a:stretch>
                  </pic:blipFill>
                  <pic:spPr bwMode="auto">
                    <a:xfrm>
                      <a:off x="0" y="0"/>
                      <a:ext cx="5919470" cy="27863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416</w:t>
      </w:r>
      <w:r>
        <w:rPr/>
        <w:fldChar w:fldCharType="end"/>
      </w:r>
    </w:p>
    <w:p>
      <w:pPr>
        <w:pStyle w:val="3"/>
        <w:numPr>
          <w:ilvl w:val="2"/>
          <w:numId w:val="2"/>
        </w:numPr>
        <w:rPr>
          <w:rFonts w:ascii="Verdana" w:hAnsi="Verdana"/>
        </w:rPr>
      </w:pPr>
      <w:bookmarkStart w:id="620" w:name="_Toc23252662"/>
      <w:bookmarkStart w:id="621" w:name="_Toc22720768"/>
      <w:bookmarkStart w:id="622" w:name="scroll-bookmark-415"/>
      <w:r>
        <w:rPr>
          <w:rFonts w:ascii="Verdana" w:hAnsi="Verdana"/>
          <w:color w:val="000000"/>
        </w:rPr>
        <w:t>Просмотр заявки</w:t>
      </w:r>
      <w:bookmarkEnd w:id="620"/>
      <w:bookmarkEnd w:id="621"/>
      <w:bookmarkEnd w:id="622"/>
    </w:p>
    <w:p>
      <w:pPr>
        <w:pStyle w:val="Normal"/>
        <w:rPr>
          <w:color w:val="000000"/>
        </w:rPr>
      </w:pPr>
      <w:r>
        <w:rPr>
          <w:color w:val="000000"/>
        </w:rPr>
        <w:t>Для просмотра заявки необходимо:</w:t>
      </w:r>
    </w:p>
    <w:p>
      <w:pPr>
        <w:pStyle w:val="Normal"/>
        <w:numPr>
          <w:ilvl w:val="0"/>
          <w:numId w:val="649"/>
        </w:numPr>
        <w:rPr>
          <w:lang w:val="ru-RU"/>
        </w:rPr>
      </w:pPr>
      <w:r>
        <w:rPr>
          <w:color w:val="000000"/>
          <w:lang w:val="ru-RU"/>
        </w:rPr>
        <w:t>в окне «Управление моими заявками» выбрать нужную заявку;</w:t>
      </w:r>
    </w:p>
    <w:p>
      <w:pPr>
        <w:pStyle w:val="Normal"/>
        <w:numPr>
          <w:ilvl w:val="0"/>
          <w:numId w:val="649"/>
        </w:numPr>
        <w:rPr>
          <w:color w:val="000000"/>
        </w:rPr>
      </w:pPr>
      <w:r>
        <w:rPr>
          <w:color w:val="000000"/>
        </w:rPr>
        <w:t>нажать на кнопку</w:t>
      </w:r>
      <w:r>
        <w:rPr>
          <w:color w:val="000000"/>
        </w:rPr>
        <w:drawing>
          <wp:inline distT="0" distB="0" distL="0" distR="0">
            <wp:extent cx="161925" cy="142875"/>
            <wp:effectExtent l="0" t="0" r="0" b="0"/>
            <wp:docPr id="1264" name="Рисунок 101360" descr="_scroll_external/attachments/image2019-7-8_15-50-48-3a827121a4bd598f7cb79ebbcb276cb6055383767b35faa76d9786f09dc8b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Рисунок 101360" descr="_scroll_external/attachments/image2019-7-8_15-50-48-3a827121a4bd598f7cb79ebbcb276cb6055383767b35faa76d9786f09dc8b6d0.png"/>
                    <pic:cNvPicPr>
                      <a:picLocks noChangeAspect="1" noChangeArrowheads="1"/>
                    </pic:cNvPicPr>
                  </pic:nvPicPr>
                  <pic:blipFill>
                    <a:blip r:embed="rId1268"/>
                    <a:stretch>
                      <a:fillRect/>
                    </a:stretch>
                  </pic:blipFill>
                  <pic:spPr bwMode="auto">
                    <a:xfrm>
                      <a:off x="0" y="0"/>
                      <a:ext cx="161925" cy="142875"/>
                    </a:xfrm>
                    <a:prstGeom prst="rect">
                      <a:avLst/>
                    </a:prstGeom>
                  </pic:spPr>
                </pic:pic>
              </a:graphicData>
            </a:graphic>
          </wp:inline>
        </w:drawing>
      </w:r>
      <w:r>
        <w:rPr>
          <w:color w:val="000000"/>
        </w:rPr>
        <w:t>;</w:t>
      </w:r>
    </w:p>
    <w:p>
      <w:pPr>
        <w:pStyle w:val="Normal"/>
        <w:numPr>
          <w:ilvl w:val="0"/>
          <w:numId w:val="649"/>
        </w:numPr>
        <w:rPr>
          <w:color w:val="000000"/>
        </w:rPr>
      </w:pPr>
      <w:r>
        <w:rPr>
          <w:color w:val="000000"/>
        </w:rPr>
        <w:t>откроется окно просмотра заявки:</w:t>
      </w:r>
    </w:p>
    <w:p>
      <w:pPr>
        <w:pStyle w:val="Normal"/>
        <w:spacing w:beforeAutospacing="1" w:after="120"/>
        <w:jc w:val="center"/>
        <w:rPr>
          <w:color w:val="000000"/>
        </w:rPr>
      </w:pPr>
      <w:r>
        <w:rPr>
          <w:color w:val="000000"/>
        </w:rPr>
        <w:drawing>
          <wp:inline distT="19050" distB="15875" distL="19050" distR="19050">
            <wp:extent cx="5314950" cy="4441825"/>
            <wp:effectExtent l="0" t="0" r="0" b="0"/>
            <wp:docPr id="1265" name="Рисунок 101361" descr="_scroll_external/attachments/image2019-7-10_11-17-48-2c2bb1815938ad87fec8b9e80f5de269768c05e7e1f87c712cf0cc5752bbb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Рисунок 101361" descr="_scroll_external/attachments/image2019-7-10_11-17-48-2c2bb1815938ad87fec8b9e80f5de269768c05e7e1f87c712cf0cc5752bbb856.png"/>
                    <pic:cNvPicPr>
                      <a:picLocks noChangeAspect="1" noChangeArrowheads="1"/>
                    </pic:cNvPicPr>
                  </pic:nvPicPr>
                  <pic:blipFill>
                    <a:blip r:embed="rId1269"/>
                    <a:srcRect l="0" t="0" r="10166" b="0"/>
                    <a:stretch>
                      <a:fillRect/>
                    </a:stretch>
                  </pic:blipFill>
                  <pic:spPr bwMode="auto">
                    <a:xfrm>
                      <a:off x="0" y="0"/>
                      <a:ext cx="5314950" cy="44418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417</w:t>
      </w:r>
      <w:r>
        <w:rPr/>
        <w:fldChar w:fldCharType="end"/>
      </w:r>
    </w:p>
    <w:p>
      <w:pPr>
        <w:pStyle w:val="4"/>
        <w:numPr>
          <w:ilvl w:val="3"/>
          <w:numId w:val="2"/>
        </w:numPr>
        <w:ind w:left="862" w:hanging="862"/>
        <w:rPr>
          <w:rFonts w:ascii="Verdana" w:hAnsi="Verdana"/>
        </w:rPr>
      </w:pPr>
      <w:bookmarkStart w:id="623" w:name="scroll-bookmark-416"/>
      <w:r>
        <w:rPr>
          <w:rFonts w:ascii="Verdana" w:hAnsi="Verdana"/>
          <w:color w:val="000000"/>
        </w:rPr>
        <w:t>Просмотр истории заявки</w:t>
      </w:r>
      <w:bookmarkEnd w:id="623"/>
    </w:p>
    <w:p>
      <w:pPr>
        <w:pStyle w:val="Normal"/>
        <w:rPr>
          <w:lang w:val="ru-RU"/>
        </w:rPr>
      </w:pPr>
      <w:r>
        <w:rPr>
          <w:color w:val="000000"/>
          <w:lang w:val="ru-RU"/>
        </w:rPr>
        <w:t>Для</w:t>
      </w:r>
      <w:r>
        <w:rPr>
          <w:color w:val="000000"/>
        </w:rPr>
        <w:t> </w:t>
      </w:r>
      <w:r>
        <w:rPr>
          <w:color w:val="000000"/>
          <w:lang w:val="ru-RU"/>
        </w:rPr>
        <w:t>просмотра истории заявки необходимо:</w:t>
      </w:r>
    </w:p>
    <w:p>
      <w:pPr>
        <w:pStyle w:val="Normal"/>
        <w:numPr>
          <w:ilvl w:val="0"/>
          <w:numId w:val="650"/>
        </w:numPr>
        <w:rPr>
          <w:lang w:val="ru-RU"/>
        </w:rPr>
      </w:pPr>
      <w:r>
        <w:rPr>
          <w:color w:val="000000"/>
          <w:lang w:val="ru-RU"/>
        </w:rPr>
        <w:t>в окне «Управление моими заявками» выбрать нужную заявку;</w:t>
      </w:r>
    </w:p>
    <w:p>
      <w:pPr>
        <w:pStyle w:val="Normal"/>
        <w:numPr>
          <w:ilvl w:val="0"/>
          <w:numId w:val="650"/>
        </w:numPr>
        <w:rPr>
          <w:color w:val="000000"/>
        </w:rPr>
      </w:pPr>
      <w:r>
        <w:rPr>
          <w:color w:val="000000"/>
        </w:rPr>
        <w:t>нажать на кнопку</w:t>
      </w:r>
      <w:r>
        <w:rPr>
          <w:color w:val="000000"/>
        </w:rPr>
        <w:drawing>
          <wp:inline distT="0" distB="0" distL="0" distR="0">
            <wp:extent cx="161925" cy="142875"/>
            <wp:effectExtent l="0" t="0" r="0" b="0"/>
            <wp:docPr id="1266" name="Рисунок 101362" descr="_scroll_external/attachments/image2019-7-8_15-50-48-3a827121a4bd598f7cb79ebbcb276cb6055383767b35faa76d9786f09dc8b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Рисунок 101362" descr="_scroll_external/attachments/image2019-7-8_15-50-48-3a827121a4bd598f7cb79ebbcb276cb6055383767b35faa76d9786f09dc8b6d0.png"/>
                    <pic:cNvPicPr>
                      <a:picLocks noChangeAspect="1" noChangeArrowheads="1"/>
                    </pic:cNvPicPr>
                  </pic:nvPicPr>
                  <pic:blipFill>
                    <a:blip r:embed="rId1270"/>
                    <a:stretch>
                      <a:fillRect/>
                    </a:stretch>
                  </pic:blipFill>
                  <pic:spPr bwMode="auto">
                    <a:xfrm>
                      <a:off x="0" y="0"/>
                      <a:ext cx="161925" cy="142875"/>
                    </a:xfrm>
                    <a:prstGeom prst="rect">
                      <a:avLst/>
                    </a:prstGeom>
                  </pic:spPr>
                </pic:pic>
              </a:graphicData>
            </a:graphic>
          </wp:inline>
        </w:drawing>
      </w:r>
      <w:r>
        <w:rPr>
          <w:color w:val="000000"/>
        </w:rPr>
        <w:t>;</w:t>
      </w:r>
    </w:p>
    <w:p>
      <w:pPr>
        <w:pStyle w:val="Normal"/>
        <w:numPr>
          <w:ilvl w:val="0"/>
          <w:numId w:val="650"/>
        </w:numPr>
        <w:rPr>
          <w:lang w:val="ru-RU"/>
        </w:rPr>
      </w:pPr>
      <w:r>
        <w:rPr>
          <w:color w:val="000000"/>
          <w:lang w:val="ru-RU"/>
        </w:rPr>
        <w:t>откроется окно просмотра заявки. В нижней части</w:t>
      </w:r>
      <w:r>
        <w:rPr>
          <w:color w:val="000000"/>
        </w:rPr>
        <w:t> </w:t>
      </w:r>
      <w:r>
        <w:rPr>
          <w:color w:val="000000"/>
          <w:lang w:val="ru-RU"/>
        </w:rPr>
        <w:t>окна просмотра заявки отображается</w:t>
      </w:r>
      <w:r>
        <w:rPr>
          <w:color w:val="000000"/>
        </w:rPr>
        <w:t> </w:t>
      </w:r>
      <w:r>
        <w:rPr>
          <w:color w:val="000000"/>
          <w:lang w:val="ru-RU"/>
        </w:rPr>
        <w:t>история заявки:</w:t>
      </w:r>
    </w:p>
    <w:p>
      <w:pPr>
        <w:pStyle w:val="Normal"/>
        <w:spacing w:beforeAutospacing="1" w:after="120"/>
        <w:jc w:val="center"/>
        <w:rPr>
          <w:color w:val="000000"/>
        </w:rPr>
      </w:pPr>
      <w:r>
        <w:rPr>
          <w:color w:val="000000"/>
        </w:rPr>
        <w:drawing>
          <wp:inline distT="19050" distB="28575" distL="19050" distR="16510">
            <wp:extent cx="6098540" cy="1552575"/>
            <wp:effectExtent l="0" t="0" r="0" b="0"/>
            <wp:docPr id="1267" name="Рисунок 101363" descr="_scroll_external/attachments/image2019-8-20_13-55-10-30eca23d96f2c533eb7d3ddb836066b5c7d96bd7ef53eddc50d3a338648214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Рисунок 101363" descr="_scroll_external/attachments/image2019-8-20_13-55-10-30eca23d96f2c533eb7d3ddb836066b5c7d96bd7ef53eddc50d3a3386482145c.png"/>
                    <pic:cNvPicPr>
                      <a:picLocks noChangeAspect="1" noChangeArrowheads="1"/>
                    </pic:cNvPicPr>
                  </pic:nvPicPr>
                  <pic:blipFill>
                    <a:blip r:embed="rId1271"/>
                    <a:stretch>
                      <a:fillRect/>
                    </a:stretch>
                  </pic:blipFill>
                  <pic:spPr bwMode="auto">
                    <a:xfrm>
                      <a:off x="0" y="0"/>
                      <a:ext cx="6098540" cy="15525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418</w:t>
      </w:r>
      <w:r>
        <w:rPr/>
        <w:fldChar w:fldCharType="end"/>
      </w:r>
    </w:p>
    <w:p>
      <w:pPr>
        <w:pStyle w:val="3"/>
        <w:numPr>
          <w:ilvl w:val="2"/>
          <w:numId w:val="2"/>
        </w:numPr>
        <w:rPr>
          <w:rFonts w:ascii="Verdana" w:hAnsi="Verdana"/>
        </w:rPr>
      </w:pPr>
      <w:bookmarkStart w:id="624" w:name="_Toc23252663"/>
      <w:bookmarkStart w:id="625" w:name="_Toc22720769"/>
      <w:bookmarkStart w:id="626" w:name="scroll-bookmark-417"/>
      <w:r>
        <w:rPr>
          <w:rFonts w:ascii="Verdana" w:hAnsi="Verdana"/>
          <w:color w:val="000000"/>
        </w:rPr>
        <w:t>Принятие назначения</w:t>
      </w:r>
      <w:bookmarkEnd w:id="624"/>
      <w:bookmarkEnd w:id="625"/>
      <w:bookmarkEnd w:id="626"/>
    </w:p>
    <w:p>
      <w:pPr>
        <w:pStyle w:val="Normal"/>
        <w:rPr>
          <w:color w:val="000000"/>
        </w:rPr>
      </w:pPr>
      <w:r>
        <w:rPr>
          <w:color w:val="000000"/>
        </w:rPr>
        <w:t>Для принятия назначения необходимо:</w:t>
      </w:r>
    </w:p>
    <w:p>
      <w:pPr>
        <w:pStyle w:val="Normal"/>
        <w:numPr>
          <w:ilvl w:val="0"/>
          <w:numId w:val="651"/>
        </w:numPr>
        <w:rPr>
          <w:lang w:val="ru-RU"/>
        </w:rPr>
      </w:pPr>
      <w:r>
        <w:rPr>
          <w:color w:val="000000"/>
          <w:lang w:val="ru-RU"/>
        </w:rPr>
        <w:t>выбрать пункт меню «Мои заявки»;</w:t>
      </w:r>
    </w:p>
    <w:p>
      <w:pPr>
        <w:pStyle w:val="Normal"/>
        <w:numPr>
          <w:ilvl w:val="0"/>
          <w:numId w:val="651"/>
        </w:numPr>
        <w:rPr>
          <w:lang w:val="ru-RU"/>
        </w:rPr>
      </w:pPr>
      <w:r>
        <w:rPr>
          <w:color w:val="000000"/>
          <w:lang w:val="ru-RU"/>
        </w:rPr>
        <w:t>откроется окно «Управление моими заявками»;</w:t>
      </w:r>
    </w:p>
    <w:p>
      <w:pPr>
        <w:pStyle w:val="Normal"/>
        <w:numPr>
          <w:ilvl w:val="0"/>
          <w:numId w:val="651"/>
        </w:numPr>
        <w:rPr>
          <w:lang w:val="ru-RU"/>
        </w:rPr>
      </w:pPr>
      <w:r>
        <w:rPr>
          <w:color w:val="000000"/>
          <w:lang w:val="ru-RU"/>
        </w:rPr>
        <w:t>дважды нажать на необходимую заявку;</w:t>
      </w:r>
    </w:p>
    <w:p>
      <w:pPr>
        <w:pStyle w:val="Normal"/>
        <w:numPr>
          <w:ilvl w:val="0"/>
          <w:numId w:val="651"/>
        </w:numPr>
        <w:rPr>
          <w:color w:val="000000"/>
        </w:rPr>
      </w:pPr>
      <w:r>
        <w:rPr>
          <w:color w:val="000000"/>
        </w:rPr>
        <w:t>откроется окно просмотра заявки;</w:t>
      </w:r>
    </w:p>
    <w:p>
      <w:pPr>
        <w:pStyle w:val="Normal"/>
        <w:numPr>
          <w:ilvl w:val="0"/>
          <w:numId w:val="651"/>
        </w:numPr>
        <w:rPr>
          <w:color w:val="000000"/>
        </w:rPr>
      </w:pPr>
      <w:r>
        <w:rPr>
          <w:color w:val="000000"/>
        </w:rPr>
        <w:t>нажать на кнопку </w:t>
      </w:r>
      <w:r>
        <w:rPr>
          <w:color w:val="000000"/>
        </w:rPr>
        <w:drawing>
          <wp:inline distT="0" distB="0" distL="0" distR="0">
            <wp:extent cx="781050" cy="323850"/>
            <wp:effectExtent l="0" t="0" r="0" b="0"/>
            <wp:docPr id="1268" name="Рисунок 101364" descr="_scroll_external/attachments/image2019-8-19_18-17-49-9f4a6cf6c0d2ef628c85885c9267b020852d80212590d263fa9ee77207d727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Рисунок 101364" descr="_scroll_external/attachments/image2019-8-19_18-17-49-9f4a6cf6c0d2ef628c85885c9267b020852d80212590d263fa9ee77207d7271e.png"/>
                    <pic:cNvPicPr>
                      <a:picLocks noChangeAspect="1" noChangeArrowheads="1"/>
                    </pic:cNvPicPr>
                  </pic:nvPicPr>
                  <pic:blipFill>
                    <a:blip r:embed="rId1272"/>
                    <a:stretch>
                      <a:fillRect/>
                    </a:stretch>
                  </pic:blipFill>
                  <pic:spPr bwMode="auto">
                    <a:xfrm>
                      <a:off x="0" y="0"/>
                      <a:ext cx="781050"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0795" distL="19050" distR="20955">
            <wp:extent cx="5979795" cy="4580890"/>
            <wp:effectExtent l="0" t="0" r="0" b="0"/>
            <wp:docPr id="1269" name="Рисунок 101365" descr="_scroll_external/attachments/image2019-8-19_17-50-8-888c2bef944a1cb7752b786069ffdb500f46f37d5e19772224d5670f17ba35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Рисунок 101365" descr="_scroll_external/attachments/image2019-8-19_17-50-8-888c2bef944a1cb7752b786069ffdb500f46f37d5e19772224d5670f17ba359e.png"/>
                    <pic:cNvPicPr>
                      <a:picLocks noChangeAspect="1" noChangeArrowheads="1"/>
                    </pic:cNvPicPr>
                  </pic:nvPicPr>
                  <pic:blipFill>
                    <a:blip r:embed="rId1273"/>
                    <a:stretch>
                      <a:fillRect/>
                    </a:stretch>
                  </pic:blipFill>
                  <pic:spPr bwMode="auto">
                    <a:xfrm>
                      <a:off x="0" y="0"/>
                      <a:ext cx="5979795" cy="45808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419</w:t>
      </w:r>
      <w:r>
        <w:rPr/>
        <w:fldChar w:fldCharType="end"/>
      </w:r>
    </w:p>
    <w:p>
      <w:pPr>
        <w:pStyle w:val="Normal"/>
        <w:numPr>
          <w:ilvl w:val="0"/>
          <w:numId w:val="652"/>
        </w:numPr>
        <w:rPr>
          <w:lang w:val="ru-RU"/>
        </w:rPr>
      </w:pPr>
      <w:r>
        <w:rPr>
          <w:color w:val="000000"/>
          <w:lang w:val="ru-RU"/>
        </w:rPr>
        <w:t>заявка сменит статус на «Принято».</w:t>
      </w:r>
    </w:p>
    <w:p>
      <w:pPr>
        <w:pStyle w:val="4"/>
        <w:numPr>
          <w:ilvl w:val="3"/>
          <w:numId w:val="2"/>
        </w:numPr>
        <w:ind w:left="862" w:hanging="862"/>
        <w:rPr>
          <w:rFonts w:ascii="Verdana" w:hAnsi="Verdana"/>
        </w:rPr>
      </w:pPr>
      <w:bookmarkStart w:id="627" w:name="scroll-bookmark-418"/>
      <w:r>
        <w:rPr>
          <w:rFonts w:ascii="Verdana" w:hAnsi="Verdana"/>
          <w:color w:val="000000"/>
        </w:rPr>
        <w:t>Заполнение протокола заявки</w:t>
      </w:r>
      <w:bookmarkEnd w:id="627"/>
    </w:p>
    <w:p>
      <w:pPr>
        <w:pStyle w:val="Normal"/>
        <w:rPr>
          <w:lang w:val="ru-RU"/>
        </w:rPr>
      </w:pPr>
      <w:r>
        <w:rPr>
          <w:color w:val="000000"/>
          <w:lang w:val="ru-RU"/>
        </w:rPr>
        <w:t>Для</w:t>
      </w:r>
      <w:r>
        <w:rPr>
          <w:color w:val="000000"/>
        </w:rPr>
        <w:t> </w:t>
      </w:r>
      <w:r>
        <w:rPr>
          <w:color w:val="000000"/>
          <w:lang w:val="ru-RU"/>
        </w:rPr>
        <w:t>заполнения протокола заявки необходимо:</w:t>
      </w:r>
    </w:p>
    <w:p>
      <w:pPr>
        <w:pStyle w:val="Normal"/>
        <w:numPr>
          <w:ilvl w:val="0"/>
          <w:numId w:val="653"/>
        </w:numPr>
        <w:rPr>
          <w:lang w:val="ru-RU"/>
        </w:rPr>
      </w:pPr>
      <w:r>
        <w:rPr>
          <w:color w:val="000000"/>
          <w:lang w:val="ru-RU"/>
        </w:rPr>
        <w:t>выбрать пункт меню «Мои заявки»;</w:t>
      </w:r>
    </w:p>
    <w:p>
      <w:pPr>
        <w:pStyle w:val="Normal"/>
        <w:numPr>
          <w:ilvl w:val="0"/>
          <w:numId w:val="653"/>
        </w:numPr>
        <w:rPr>
          <w:lang w:val="ru-RU"/>
        </w:rPr>
      </w:pPr>
      <w:r>
        <w:rPr>
          <w:color w:val="000000"/>
          <w:lang w:val="ru-RU"/>
        </w:rPr>
        <w:t>откроется окно «Управление моими заявками»;</w:t>
      </w:r>
    </w:p>
    <w:p>
      <w:pPr>
        <w:pStyle w:val="Normal"/>
        <w:numPr>
          <w:ilvl w:val="0"/>
          <w:numId w:val="653"/>
        </w:numPr>
        <w:rPr>
          <w:lang w:val="ru-RU"/>
        </w:rPr>
      </w:pPr>
      <w:r>
        <w:rPr>
          <w:color w:val="000000"/>
          <w:lang w:val="ru-RU"/>
        </w:rPr>
        <w:t>дважды нажать на необходимую заявку;</w:t>
      </w:r>
    </w:p>
    <w:p>
      <w:pPr>
        <w:pStyle w:val="Normal"/>
        <w:numPr>
          <w:ilvl w:val="0"/>
          <w:numId w:val="653"/>
        </w:numPr>
        <w:rPr>
          <w:color w:val="000000"/>
        </w:rPr>
      </w:pPr>
      <w:r>
        <w:rPr>
          <w:color w:val="000000"/>
        </w:rPr>
        <w:t>откроется окно просмотра заявки;</w:t>
      </w:r>
    </w:p>
    <w:p>
      <w:pPr>
        <w:pStyle w:val="Normal"/>
        <w:numPr>
          <w:ilvl w:val="0"/>
          <w:numId w:val="653"/>
        </w:numPr>
        <w:rPr>
          <w:color w:val="000000"/>
        </w:rPr>
      </w:pPr>
      <w:r>
        <w:rPr>
          <w:color w:val="000000"/>
        </w:rPr>
        <w:t>нажать на кнопку </w:t>
      </w:r>
      <w:r>
        <w:rPr>
          <w:color w:val="000000"/>
        </w:rPr>
        <w:drawing>
          <wp:inline distT="0" distB="0" distL="0" distR="0">
            <wp:extent cx="1543050" cy="323850"/>
            <wp:effectExtent l="0" t="0" r="0" b="0"/>
            <wp:docPr id="1270" name="Рисунок 101366" descr="_scroll_external/attachments/image2019-8-20_11-44-55-d2e5481ce85554be2b22ec90d20c8c35510dcdcdc19963214d7c45e8a6a2ad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Рисунок 101366" descr="_scroll_external/attachments/image2019-8-20_11-44-55-d2e5481ce85554be2b22ec90d20c8c35510dcdcdc19963214d7c45e8a6a2ada4.png"/>
                    <pic:cNvPicPr>
                      <a:picLocks noChangeAspect="1" noChangeArrowheads="1"/>
                    </pic:cNvPicPr>
                  </pic:nvPicPr>
                  <pic:blipFill>
                    <a:blip r:embed="rId1274"/>
                    <a:stretch>
                      <a:fillRect/>
                    </a:stretch>
                  </pic:blipFill>
                  <pic:spPr bwMode="auto">
                    <a:xfrm>
                      <a:off x="0" y="0"/>
                      <a:ext cx="1543050"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8415" distL="19050" distR="12065">
            <wp:extent cx="5741035" cy="3924935"/>
            <wp:effectExtent l="0" t="0" r="0" b="0"/>
            <wp:docPr id="1271" name="Рисунок 101367" descr="_scroll_external/attachments/image2019-8-19_17-53-18-b86522ae155d1aa1e85b214b74f81bf6455f2c15bbee8b16e501d5c873692a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Рисунок 101367" descr="_scroll_external/attachments/image2019-8-19_17-53-18-b86522ae155d1aa1e85b214b74f81bf6455f2c15bbee8b16e501d5c873692a99.png"/>
                    <pic:cNvPicPr>
                      <a:picLocks noChangeAspect="1" noChangeArrowheads="1"/>
                    </pic:cNvPicPr>
                  </pic:nvPicPr>
                  <pic:blipFill>
                    <a:blip r:embed="rId1275"/>
                    <a:stretch>
                      <a:fillRect/>
                    </a:stretch>
                  </pic:blipFill>
                  <pic:spPr bwMode="auto">
                    <a:xfrm>
                      <a:off x="0" y="0"/>
                      <a:ext cx="5741035" cy="39249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420</w:t>
      </w:r>
      <w:r>
        <w:rPr/>
        <w:fldChar w:fldCharType="end"/>
      </w:r>
    </w:p>
    <w:p>
      <w:pPr>
        <w:pStyle w:val="Normal"/>
        <w:numPr>
          <w:ilvl w:val="0"/>
          <w:numId w:val="654"/>
        </w:numPr>
        <w:rPr>
          <w:lang w:val="ru-RU"/>
        </w:rPr>
      </w:pPr>
      <w:r>
        <w:rPr>
          <w:color w:val="000000"/>
          <w:lang w:val="ru-RU"/>
        </w:rPr>
        <w:t>заявка сменит статус на «В работе»;</w:t>
      </w:r>
    </w:p>
    <w:p>
      <w:pPr>
        <w:pStyle w:val="Normal"/>
        <w:numPr>
          <w:ilvl w:val="0"/>
          <w:numId w:val="654"/>
        </w:numPr>
        <w:rPr>
          <w:lang w:val="ru-RU"/>
        </w:rPr>
      </w:pPr>
      <w:r>
        <w:rPr>
          <w:color w:val="000000"/>
          <w:lang w:val="ru-RU"/>
        </w:rPr>
        <w:t>в нижней части формы заявке в области «Записи услуг» нажать на кнопку</w:t>
      </w:r>
      <w:r>
        <w:rPr>
          <w:color w:val="000000"/>
        </w:rPr>
        <w:t> </w:t>
      </w:r>
      <w:r>
        <w:rPr>
          <w:color w:val="000000"/>
        </w:rPr>
        <w:drawing>
          <wp:inline distT="0" distB="0" distL="0" distR="0">
            <wp:extent cx="238125" cy="219075"/>
            <wp:effectExtent l="0" t="0" r="0" b="0"/>
            <wp:docPr id="1272" name="Рисунок 101368" descr="_scroll_external/attachments/image2019-8-20_17-18-43-b62d9a0517cea078948ece5710551ac2c38ef246588be6b0473f24be5fd4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Рисунок 101368" descr="_scroll_external/attachments/image2019-8-20_17-18-43-b62d9a0517cea078948ece5710551ac2c38ef246588be6b0473f24be5fd41431.png"/>
                    <pic:cNvPicPr>
                      <a:picLocks noChangeAspect="1" noChangeArrowheads="1"/>
                    </pic:cNvPicPr>
                  </pic:nvPicPr>
                  <pic:blipFill>
                    <a:blip r:embed="rId1276"/>
                    <a:stretch>
                      <a:fillRect/>
                    </a:stretch>
                  </pic:blipFill>
                  <pic:spPr bwMode="auto">
                    <a:xfrm>
                      <a:off x="0" y="0"/>
                      <a:ext cx="238125" cy="219075"/>
                    </a:xfrm>
                    <a:prstGeom prst="rect">
                      <a:avLst/>
                    </a:prstGeom>
                  </pic:spPr>
                </pic:pic>
              </a:graphicData>
            </a:graphic>
          </wp:inline>
        </w:drawing>
      </w:r>
      <w:r>
        <w:rPr>
          <w:color w:val="000000"/>
          <w:lang w:val="ru-RU"/>
        </w:rPr>
        <w:t>;</w:t>
      </w:r>
    </w:p>
    <w:p>
      <w:pPr>
        <w:pStyle w:val="Normal"/>
        <w:spacing w:beforeAutospacing="1" w:after="120"/>
        <w:jc w:val="center"/>
        <w:rPr>
          <w:color w:val="000000"/>
        </w:rPr>
      </w:pPr>
      <w:r>
        <w:rPr>
          <w:color w:val="000000"/>
        </w:rPr>
        <w:drawing>
          <wp:inline distT="19050" distB="10160" distL="19050" distR="22225">
            <wp:extent cx="6207760" cy="1190625"/>
            <wp:effectExtent l="0" t="0" r="0" b="0"/>
            <wp:docPr id="1273" name="Рисунок 101369" descr="_scroll_external/attachments/image2019-8-20_17-18-50-3471d0c6267389804e4353f35791ebed7921592d026d42c199e0eda08a63f8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Рисунок 101369" descr="_scroll_external/attachments/image2019-8-20_17-18-50-3471d0c6267389804e4353f35791ebed7921592d026d42c199e0eda08a63f89f.png"/>
                    <pic:cNvPicPr>
                      <a:picLocks noChangeAspect="1" noChangeArrowheads="1"/>
                    </pic:cNvPicPr>
                  </pic:nvPicPr>
                  <pic:blipFill>
                    <a:blip r:embed="rId1277"/>
                    <a:stretch>
                      <a:fillRect/>
                    </a:stretch>
                  </pic:blipFill>
                  <pic:spPr bwMode="auto">
                    <a:xfrm>
                      <a:off x="0" y="0"/>
                      <a:ext cx="6207760" cy="11906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421</w:t>
      </w:r>
      <w:r>
        <w:rPr/>
        <w:fldChar w:fldCharType="end"/>
      </w:r>
    </w:p>
    <w:p>
      <w:pPr>
        <w:pStyle w:val="Normal"/>
        <w:numPr>
          <w:ilvl w:val="0"/>
          <w:numId w:val="655"/>
        </w:numPr>
        <w:rPr>
          <w:lang w:val="ru-RU"/>
        </w:rPr>
      </w:pPr>
      <w:r>
        <w:rPr>
          <w:color w:val="000000"/>
          <w:lang w:val="ru-RU"/>
        </w:rPr>
        <w:t>откроется запись услуги в режиме просмотра;</w:t>
      </w:r>
    </w:p>
    <w:p>
      <w:pPr>
        <w:pStyle w:val="Normal"/>
        <w:numPr>
          <w:ilvl w:val="0"/>
          <w:numId w:val="655"/>
        </w:numPr>
        <w:rPr>
          <w:lang w:val="ru-RU"/>
        </w:rPr>
      </w:pPr>
      <w:r>
        <w:rPr>
          <w:color w:val="000000"/>
          <w:lang w:val="ru-RU"/>
        </w:rPr>
        <w:t>открыть запись услуги в режиме редактирования;</w:t>
      </w:r>
    </w:p>
    <w:p>
      <w:pPr>
        <w:pStyle w:val="Normal"/>
        <w:spacing w:beforeAutospacing="1" w:after="120"/>
        <w:jc w:val="center"/>
        <w:rPr>
          <w:color w:val="000000"/>
        </w:rPr>
      </w:pPr>
      <w:r>
        <w:rPr>
          <w:color w:val="000000"/>
        </w:rPr>
        <w:drawing>
          <wp:inline distT="19050" distB="23495" distL="19050" distR="25400">
            <wp:extent cx="5956300" cy="1958340"/>
            <wp:effectExtent l="0" t="0" r="0" b="0"/>
            <wp:docPr id="1274" name="Рисунок 101370" descr="_scroll_external/attachments/image2019-8-20_17-31-58-fbe7c956bbc431f74d586521257577613484090d778e5b4aa1e5677f81250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Рисунок 101370" descr="_scroll_external/attachments/image2019-8-20_17-31-58-fbe7c956bbc431f74d586521257577613484090d778e5b4aa1e5677f81250d6e.png"/>
                    <pic:cNvPicPr>
                      <a:picLocks noChangeAspect="1" noChangeArrowheads="1"/>
                    </pic:cNvPicPr>
                  </pic:nvPicPr>
                  <pic:blipFill>
                    <a:blip r:embed="rId1278"/>
                    <a:stretch>
                      <a:fillRect/>
                    </a:stretch>
                  </pic:blipFill>
                  <pic:spPr bwMode="auto">
                    <a:xfrm>
                      <a:off x="0" y="0"/>
                      <a:ext cx="5956300" cy="19583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422</w:t>
      </w:r>
      <w:r>
        <w:rPr/>
        <w:fldChar w:fldCharType="end"/>
      </w:r>
    </w:p>
    <w:p>
      <w:pPr>
        <w:pStyle w:val="Normal"/>
        <w:numPr>
          <w:ilvl w:val="0"/>
          <w:numId w:val="656"/>
        </w:numPr>
        <w:rPr>
          <w:lang w:val="ru-RU"/>
        </w:rPr>
      </w:pPr>
      <w:r>
        <w:rPr>
          <w:color w:val="000000"/>
          <w:lang w:val="ru-RU"/>
        </w:rPr>
        <w:t xml:space="preserve">заполнить шаблон протокола (подробнее описано в разделе </w:t>
      </w:r>
      <w:r>
        <w:rPr>
          <w:rStyle w:val="Style5"/>
          <w:color w:val="000000" w:themeTint="bf"/>
          <w:lang w:val="ru-RU"/>
        </w:rPr>
        <w:t>Вкладка Протокол</w:t>
      </w:r>
      <w:r>
        <w:rPr>
          <w:color w:val="000000"/>
          <w:lang w:val="ru-RU"/>
        </w:rPr>
        <w:t>);</w:t>
      </w:r>
    </w:p>
    <w:p>
      <w:pPr>
        <w:pStyle w:val="Normal"/>
        <w:numPr>
          <w:ilvl w:val="0"/>
          <w:numId w:val="656"/>
        </w:numPr>
        <w:rPr>
          <w:color w:val="000000"/>
        </w:rPr>
      </w:pPr>
      <w:r>
        <w:rPr>
          <w:color w:val="000000"/>
        </w:rPr>
        <w:t>осуществить экспорт в .pdf;</w:t>
      </w:r>
    </w:p>
    <w:p>
      <w:pPr>
        <w:pStyle w:val="Normal"/>
        <w:numPr>
          <w:ilvl w:val="0"/>
          <w:numId w:val="656"/>
        </w:numPr>
        <w:rPr>
          <w:color w:val="000000"/>
        </w:rPr>
      </w:pPr>
      <w:r>
        <w:rPr>
          <w:color w:val="000000"/>
        </w:rPr>
        <w:t>подписать протокол подписью;</w:t>
      </w:r>
    </w:p>
    <w:p>
      <w:pPr>
        <w:pStyle w:val="Normal"/>
        <w:numPr>
          <w:ilvl w:val="0"/>
          <w:numId w:val="656"/>
        </w:numPr>
        <w:rPr>
          <w:lang w:val="ru-RU"/>
        </w:rPr>
      </w:pPr>
      <w:r>
        <w:rPr>
          <w:color w:val="000000"/>
          <w:lang w:val="ru-RU"/>
        </w:rPr>
        <w:t>прикрепить подписанный протокол к заявке;</w:t>
      </w:r>
    </w:p>
    <w:p>
      <w:pPr>
        <w:pStyle w:val="Normal"/>
        <w:numPr>
          <w:ilvl w:val="0"/>
          <w:numId w:val="656"/>
        </w:numPr>
        <w:rPr>
          <w:color w:val="000000"/>
        </w:rPr>
      </w:pPr>
      <w:r>
        <w:rPr>
          <w:color w:val="000000"/>
        </w:rPr>
        <w:t xml:space="preserve">нажать на кнопку </w:t>
      </w:r>
      <w:r>
        <w:rPr>
          <w:color w:val="000000"/>
        </w:rPr>
        <w:drawing>
          <wp:inline distT="0" distB="0" distL="0" distR="0">
            <wp:extent cx="962025" cy="323850"/>
            <wp:effectExtent l="0" t="0" r="0" b="0"/>
            <wp:docPr id="1275" name="Рисунок 101371" descr="_scroll_external/attachments/image2019-8-20_17-34-30-a4bd60bb75d50d107b2303dfe4fbf8e4266062fb5733688fb11e726036300f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Рисунок 101371" descr="_scroll_external/attachments/image2019-8-20_17-34-30-a4bd60bb75d50d107b2303dfe4fbf8e4266062fb5733688fb11e726036300fed.png"/>
                    <pic:cNvPicPr>
                      <a:picLocks noChangeAspect="1" noChangeArrowheads="1"/>
                    </pic:cNvPicPr>
                  </pic:nvPicPr>
                  <pic:blipFill>
                    <a:blip r:embed="rId1279"/>
                    <a:stretch>
                      <a:fillRect/>
                    </a:stretch>
                  </pic:blipFill>
                  <pic:spPr bwMode="auto">
                    <a:xfrm>
                      <a:off x="0" y="0"/>
                      <a:ext cx="96202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26670" distL="19050" distR="15875">
            <wp:extent cx="5909310" cy="3726815"/>
            <wp:effectExtent l="0" t="0" r="0" b="0"/>
            <wp:docPr id="1276" name="Рисунок 101372" descr="_scroll_external/attachments/image2019-8-20_17-24-19-fcc6a2572e3d64b9ff098231c206162e12f6028330ed0f27085ff34eb149b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Рисунок 101372" descr="_scroll_external/attachments/image2019-8-20_17-24-19-fcc6a2572e3d64b9ff098231c206162e12f6028330ed0f27085ff34eb149b10d.png"/>
                    <pic:cNvPicPr>
                      <a:picLocks noChangeAspect="1" noChangeArrowheads="1"/>
                    </pic:cNvPicPr>
                  </pic:nvPicPr>
                  <pic:blipFill>
                    <a:blip r:embed="rId1280"/>
                    <a:stretch>
                      <a:fillRect/>
                    </a:stretch>
                  </pic:blipFill>
                  <pic:spPr bwMode="auto">
                    <a:xfrm>
                      <a:off x="0" y="0"/>
                      <a:ext cx="5909310" cy="37268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423</w:t>
      </w:r>
      <w:r>
        <w:rPr/>
        <w:fldChar w:fldCharType="end"/>
      </w:r>
    </w:p>
    <w:p>
      <w:pPr>
        <w:pStyle w:val="Normal"/>
        <w:numPr>
          <w:ilvl w:val="0"/>
          <w:numId w:val="657"/>
        </w:numPr>
        <w:rPr>
          <w:lang w:val="ru-RU"/>
        </w:rPr>
      </w:pPr>
      <w:r>
        <w:rPr>
          <w:color w:val="000000"/>
          <w:lang w:val="ru-RU"/>
        </w:rPr>
        <w:t>заявка изменит статус на «Дано заключение»;</w:t>
      </w:r>
    </w:p>
    <w:p>
      <w:pPr>
        <w:pStyle w:val="Normal"/>
        <w:numPr>
          <w:ilvl w:val="0"/>
          <w:numId w:val="657"/>
        </w:numPr>
        <w:rPr>
          <w:lang w:val="ru-RU"/>
        </w:rPr>
      </w:pPr>
      <w:r>
        <w:rPr>
          <w:color w:val="000000"/>
          <w:lang w:val="ru-RU"/>
        </w:rPr>
        <w:t>осуществится переход заявки к эксперту. Эксперт имеет возможность либо отправить заявку в архив, либо переоткрыть заявку</w:t>
      </w:r>
      <w:r>
        <w:rPr>
          <w:color w:val="000000"/>
        </w:rPr>
        <w:t> </w:t>
      </w:r>
      <w:r>
        <w:rPr>
          <w:color w:val="000000"/>
          <w:lang w:val="ru-RU"/>
        </w:rPr>
        <w:t>(при возникновении вопросов к консультанту):</w:t>
      </w:r>
    </w:p>
    <w:p>
      <w:pPr>
        <w:pStyle w:val="Normal"/>
        <w:numPr>
          <w:ilvl w:val="1"/>
          <w:numId w:val="658"/>
        </w:numPr>
        <w:rPr>
          <w:lang w:val="ru-RU"/>
        </w:rPr>
      </w:pPr>
      <w:r>
        <w:rPr>
          <w:color w:val="000000"/>
          <w:lang w:val="ru-RU"/>
        </w:rPr>
        <w:t>нажать на кнопку</w:t>
      </w:r>
      <w:r>
        <w:rPr>
          <w:color w:val="000000"/>
        </w:rPr>
        <w:t> </w:t>
      </w:r>
      <w:r>
        <w:rPr>
          <w:color w:val="000000"/>
        </w:rPr>
        <w:drawing>
          <wp:inline distT="0" distB="0" distL="0" distR="0">
            <wp:extent cx="742950" cy="323850"/>
            <wp:effectExtent l="0" t="0" r="0" b="0"/>
            <wp:docPr id="1277" name="Рисунок 101373" descr="_scroll_external/attachments/worddav4b1f4d73d90a106d741c3f01a52aa960-b51067057ecb811c24a236077af8a21d11c892e9f443ca925be217b3a06c19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Рисунок 101373" descr="_scroll_external/attachments/worddav4b1f4d73d90a106d741c3f01a52aa960-b51067057ecb811c24a236077af8a21d11c892e9f443ca925be217b3a06c19e9.png"/>
                    <pic:cNvPicPr>
                      <a:picLocks noChangeAspect="1" noChangeArrowheads="1"/>
                    </pic:cNvPicPr>
                  </pic:nvPicPr>
                  <pic:blipFill>
                    <a:blip r:embed="rId1281"/>
                    <a:stretch>
                      <a:fillRect/>
                    </a:stretch>
                  </pic:blipFill>
                  <pic:spPr bwMode="auto">
                    <a:xfrm>
                      <a:off x="0" y="0"/>
                      <a:ext cx="742950" cy="323850"/>
                    </a:xfrm>
                    <a:prstGeom prst="rect">
                      <a:avLst/>
                    </a:prstGeom>
                  </pic:spPr>
                </pic:pic>
              </a:graphicData>
            </a:graphic>
          </wp:inline>
        </w:drawing>
      </w:r>
      <w:r>
        <w:rPr>
          <w:color w:val="000000"/>
          <w:lang w:val="ru-RU"/>
        </w:rPr>
        <w:t>. Заявка изменит статус на «Успешно закрыта. Отправлена на экспертизу». После чего эксперт может вынести либо положительное, либо отрицательное решение по заявке:</w:t>
      </w:r>
    </w:p>
    <w:p>
      <w:pPr>
        <w:pStyle w:val="Normal"/>
        <w:numPr>
          <w:ilvl w:val="2"/>
          <w:numId w:val="659"/>
        </w:numPr>
        <w:rPr>
          <w:color w:val="000000"/>
        </w:rPr>
      </w:pPr>
      <w:r>
        <w:rPr>
          <w:color w:val="000000"/>
          <w:lang w:val="ru-RU"/>
        </w:rPr>
        <w:t>нажать на кнопку</w:t>
      </w:r>
      <w:r>
        <w:rPr>
          <w:color w:val="000000"/>
        </w:rPr>
        <w:t> </w:t>
      </w:r>
      <w:r>
        <w:rPr>
          <w:color w:val="000000"/>
        </w:rPr>
        <w:drawing>
          <wp:inline distT="0" distB="0" distL="0" distR="0">
            <wp:extent cx="1943100" cy="323850"/>
            <wp:effectExtent l="0" t="0" r="0" b="0"/>
            <wp:docPr id="1278" name="Рисунок 101374" descr="_scroll_external/attachments/image2019-8-20_17-38-23-84db4325da1f9ba6584990b68ede5c569b609189352fc538e31787f2f2586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Рисунок 101374" descr="_scroll_external/attachments/image2019-8-20_17-38-23-84db4325da1f9ba6584990b68ede5c569b609189352fc538e31787f2f2586561.png"/>
                    <pic:cNvPicPr>
                      <a:picLocks noChangeAspect="1" noChangeArrowheads="1"/>
                    </pic:cNvPicPr>
                  </pic:nvPicPr>
                  <pic:blipFill>
                    <a:blip r:embed="rId1282"/>
                    <a:stretch>
                      <a:fillRect/>
                    </a:stretch>
                  </pic:blipFill>
                  <pic:spPr bwMode="auto">
                    <a:xfrm>
                      <a:off x="0" y="0"/>
                      <a:ext cx="1943100" cy="323850"/>
                    </a:xfrm>
                    <a:prstGeom prst="rect">
                      <a:avLst/>
                    </a:prstGeom>
                  </pic:spPr>
                </pic:pic>
              </a:graphicData>
            </a:graphic>
          </wp:inline>
        </w:drawing>
      </w:r>
      <w:r>
        <w:rPr>
          <w:color w:val="000000"/>
          <w:lang w:val="ru-RU"/>
        </w:rPr>
        <w:t xml:space="preserve">. Заявка изменит статус на «Успешно закрыта. </w:t>
      </w:r>
      <w:r>
        <w:rPr>
          <w:color w:val="000000"/>
        </w:rPr>
        <w:t>Экспертиза положительна»;</w:t>
      </w:r>
    </w:p>
    <w:p>
      <w:pPr>
        <w:pStyle w:val="Normal"/>
        <w:numPr>
          <w:ilvl w:val="2"/>
          <w:numId w:val="659"/>
        </w:numPr>
        <w:rPr>
          <w:color w:val="000000"/>
        </w:rPr>
      </w:pPr>
      <w:r>
        <w:rPr>
          <w:color w:val="000000"/>
          <w:lang w:val="ru-RU"/>
        </w:rPr>
        <w:t>нажать на кнопку</w:t>
      </w:r>
      <w:r>
        <w:rPr>
          <w:color w:val="000000"/>
        </w:rPr>
        <w:t> </w:t>
      </w:r>
      <w:r>
        <w:rPr>
          <w:color w:val="000000"/>
        </w:rPr>
        <w:drawing>
          <wp:inline distT="0" distB="0" distL="0" distR="0">
            <wp:extent cx="1895475" cy="323850"/>
            <wp:effectExtent l="0" t="0" r="0" b="0"/>
            <wp:docPr id="1279" name="Рисунок 101375" descr="_scroll_external/attachments/image2019-8-20_17-38-38-f7a99cb787b158fb39902ee0af992093af2a730130d97d965dd91f2c9117cf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Рисунок 101375" descr="_scroll_external/attachments/image2019-8-20_17-38-38-f7a99cb787b158fb39902ee0af992093af2a730130d97d965dd91f2c9117cf4a.png"/>
                    <pic:cNvPicPr>
                      <a:picLocks noChangeAspect="1" noChangeArrowheads="1"/>
                    </pic:cNvPicPr>
                  </pic:nvPicPr>
                  <pic:blipFill>
                    <a:blip r:embed="rId1283"/>
                    <a:stretch>
                      <a:fillRect/>
                    </a:stretch>
                  </pic:blipFill>
                  <pic:spPr bwMode="auto">
                    <a:xfrm>
                      <a:off x="0" y="0"/>
                      <a:ext cx="1895475" cy="323850"/>
                    </a:xfrm>
                    <a:prstGeom prst="rect">
                      <a:avLst/>
                    </a:prstGeom>
                  </pic:spPr>
                </pic:pic>
              </a:graphicData>
            </a:graphic>
          </wp:inline>
        </w:drawing>
      </w:r>
      <w:r>
        <w:rPr>
          <w:color w:val="000000"/>
          <w:lang w:val="ru-RU"/>
        </w:rPr>
        <w:t>.</w:t>
      </w:r>
      <w:r>
        <w:rPr>
          <w:color w:val="000000"/>
        </w:rPr>
        <w:t> </w:t>
      </w:r>
      <w:r>
        <w:rPr>
          <w:color w:val="000000"/>
          <w:lang w:val="ru-RU"/>
        </w:rPr>
        <w:t xml:space="preserve">Заявка изменит статус на «Успешно закрыта. </w:t>
      </w:r>
      <w:r>
        <w:rPr>
          <w:color w:val="000000"/>
        </w:rPr>
        <w:t>Экспертиза отрицательна».</w:t>
      </w:r>
    </w:p>
    <w:p>
      <w:pPr>
        <w:pStyle w:val="Normal"/>
        <w:numPr>
          <w:ilvl w:val="1"/>
          <w:numId w:val="658"/>
        </w:numPr>
        <w:rPr>
          <w:lang w:val="ru-RU"/>
        </w:rPr>
      </w:pPr>
      <w:r>
        <w:rPr>
          <w:color w:val="000000"/>
          <w:lang w:val="ru-RU"/>
        </w:rPr>
        <w:t>нажать на кнопку</w:t>
      </w:r>
      <w:r>
        <w:rPr>
          <w:color w:val="000000"/>
        </w:rPr>
        <w:t> </w:t>
      </w:r>
      <w:r>
        <w:rPr>
          <w:color w:val="000000"/>
        </w:rPr>
        <w:drawing>
          <wp:inline distT="0" distB="0" distL="0" distR="0">
            <wp:extent cx="1066800" cy="314325"/>
            <wp:effectExtent l="0" t="0" r="0" b="0"/>
            <wp:docPr id="1280" name="Рисунок 101376" descr="_scroll_external/attachments/worddava0779e4ad2ca8db7f20979bfaf27f271-ce5aa0bd4605363a3d1a64910d883daca8ff56eec73bc7d8983387ffb3b2f1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Рисунок 101376" descr="_scroll_external/attachments/worddava0779e4ad2ca8db7f20979bfaf27f271-ce5aa0bd4605363a3d1a64910d883daca8ff56eec73bc7d8983387ffb3b2f10e.png"/>
                    <pic:cNvPicPr>
                      <a:picLocks noChangeAspect="1" noChangeArrowheads="1"/>
                    </pic:cNvPicPr>
                  </pic:nvPicPr>
                  <pic:blipFill>
                    <a:blip r:embed="rId1284"/>
                    <a:stretch>
                      <a:fillRect/>
                    </a:stretch>
                  </pic:blipFill>
                  <pic:spPr bwMode="auto">
                    <a:xfrm>
                      <a:off x="0" y="0"/>
                      <a:ext cx="1066800" cy="314325"/>
                    </a:xfrm>
                    <a:prstGeom prst="rect">
                      <a:avLst/>
                    </a:prstGeom>
                  </pic:spPr>
                </pic:pic>
              </a:graphicData>
            </a:graphic>
          </wp:inline>
        </w:drawing>
      </w:r>
      <w:r>
        <w:rPr>
          <w:color w:val="000000"/>
          <w:lang w:val="ru-RU"/>
        </w:rPr>
        <w:t>. Откроется всплывающее окно «Комментарий к заявке»;</w:t>
      </w:r>
    </w:p>
    <w:p>
      <w:pPr>
        <w:pStyle w:val="Normal"/>
        <w:spacing w:beforeAutospacing="1" w:after="120"/>
        <w:jc w:val="center"/>
        <w:rPr>
          <w:color w:val="000000"/>
        </w:rPr>
      </w:pPr>
      <w:r>
        <w:rPr>
          <w:color w:val="000000"/>
        </w:rPr>
        <w:drawing>
          <wp:inline distT="0" distB="0" distL="0" distR="0">
            <wp:extent cx="5395595" cy="2452370"/>
            <wp:effectExtent l="0" t="0" r="0" b="0"/>
            <wp:docPr id="1281" name="Рисунок 101377" descr="_scroll_external/attachments/image2019-8-20_17-42-19-3232051460cf34061d095da2173336247edc83290912ce9e13166f9e9700cc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Рисунок 101377" descr="_scroll_external/attachments/image2019-8-20_17-42-19-3232051460cf34061d095da2173336247edc83290912ce9e13166f9e9700ccfa.png"/>
                    <pic:cNvPicPr>
                      <a:picLocks noChangeAspect="1" noChangeArrowheads="1"/>
                    </pic:cNvPicPr>
                  </pic:nvPicPr>
                  <pic:blipFill>
                    <a:blip r:embed="rId1285"/>
                    <a:stretch>
                      <a:fillRect/>
                    </a:stretch>
                  </pic:blipFill>
                  <pic:spPr bwMode="auto">
                    <a:xfrm>
                      <a:off x="0" y="0"/>
                      <a:ext cx="5395595" cy="24523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424</w:t>
      </w:r>
      <w:r>
        <w:rPr/>
        <w:fldChar w:fldCharType="end"/>
      </w:r>
    </w:p>
    <w:p>
      <w:pPr>
        <w:pStyle w:val="Normal"/>
        <w:numPr>
          <w:ilvl w:val="1"/>
          <w:numId w:val="660"/>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426"/>
        <w:gridCol w:w="1925"/>
        <w:gridCol w:w="1910"/>
        <w:gridCol w:w="3943"/>
      </w:tblGrid>
      <w:tr>
        <w:trPr>
          <w:cnfStyle w:val="100000000000" w:firstRow="1" w:lastRow="0" w:firstColumn="0" w:lastColumn="0" w:oddVBand="0" w:evenVBand="0" w:oddHBand="0" w:evenHBand="0" w:firstRowFirstColumn="0" w:firstRowLastColumn="0" w:lastRowFirstColumn="0" w:lastRowLastColumn="0"/>
        </w:trPr>
        <w:tc>
          <w:tcPr>
            <w:tcW w:w="242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2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9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426" w:type="dxa"/>
            <w:tcBorders/>
            <w:shd w:fill="auto" w:val="clear"/>
          </w:tcPr>
          <w:p>
            <w:pPr>
              <w:pStyle w:val="Normal"/>
              <w:spacing w:before="0" w:after="120"/>
              <w:rPr>
                <w:rFonts w:cs="Arial"/>
              </w:rPr>
            </w:pPr>
            <w:r>
              <w:rPr>
                <w:rFonts w:cs="Arial" w:ascii="Arial" w:hAnsi="Arial"/>
                <w:color w:val="000000"/>
              </w:rPr>
              <w:t>Поле «Причина переоткрытия»</w:t>
            </w:r>
          </w:p>
        </w:tc>
        <w:tc>
          <w:tcPr>
            <w:tcW w:w="1925" w:type="dxa"/>
            <w:tcBorders/>
            <w:shd w:fill="auto" w:val="clear"/>
          </w:tcPr>
          <w:p>
            <w:pPr>
              <w:pStyle w:val="Normal"/>
              <w:spacing w:before="0" w:after="120"/>
              <w:rPr>
                <w:rFonts w:cs="Arial"/>
              </w:rPr>
            </w:pPr>
            <w:r>
              <w:rPr>
                <w:rFonts w:cs="Arial" w:ascii="Arial" w:hAnsi="Arial"/>
                <w:color w:val="000000"/>
              </w:rPr>
              <w:t>Причина переоткрытия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82" name="Рисунок 10137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Рисунок 101378" descr="_scroll_external/icons/check-9544b811bd6366db36e61ad2f527f22e3b3ee709ab8546b60c6be8c132859dbf.svg"/>
                          <pic:cNvPicPr>
                            <a:picLocks noChangeAspect="1" noChangeArrowheads="1"/>
                          </pic:cNvPicPr>
                        </pic:nvPicPr>
                        <pic:blipFill>
                          <a:blip r:embed="rId1286"/>
                          <a:stretch>
                            <a:fillRect/>
                          </a:stretch>
                        </pic:blipFill>
                        <pic:spPr bwMode="auto">
                          <a:xfrm>
                            <a:off x="0" y="0"/>
                            <a:ext cx="152400" cy="152400"/>
                          </a:xfrm>
                          <a:prstGeom prst="rect">
                            <a:avLst/>
                          </a:prstGeom>
                        </pic:spPr>
                      </pic:pic>
                    </a:graphicData>
                  </a:graphic>
                </wp:inline>
              </w:drawing>
            </w:r>
          </w:p>
        </w:tc>
        <w:tc>
          <w:tcPr>
            <w:tcW w:w="394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причину переоткрытия из списка с помощью кнопки</w:t>
            </w:r>
            <w:r>
              <w:rPr>
                <w:rFonts w:cs="Arial" w:ascii="Arial" w:hAnsi="Arial"/>
                <w:color w:val="000000"/>
              </w:rPr>
              <w:t> </w:t>
            </w:r>
            <w:r>
              <w:rPr>
                <w:rFonts w:ascii="Arial" w:hAnsi="Arial"/>
                <w:color w:val="000000"/>
              </w:rPr>
              <w:drawing>
                <wp:inline distT="0" distB="0" distL="0" distR="0">
                  <wp:extent cx="152400" cy="161925"/>
                  <wp:effectExtent l="0" t="0" r="0" b="0"/>
                  <wp:docPr id="1283" name="Рисунок 101379" descr="_scroll_external/attachments/image2019-8-20_11-52-21-0fcfccb947fa56a5b7cd33d0c127a193d9ea0a8cb0d6f5fbb064a3a30d8b9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Рисунок 101379" descr="_scroll_external/attachments/image2019-8-20_11-52-21-0fcfccb947fa56a5b7cd33d0c127a193d9ea0a8cb0d6f5fbb064a3a30d8b9fc7.png"/>
                          <pic:cNvPicPr>
                            <a:picLocks noChangeAspect="1" noChangeArrowheads="1"/>
                          </pic:cNvPicPr>
                        </pic:nvPicPr>
                        <pic:blipFill>
                          <a:blip r:embed="rId1287"/>
                          <a:stretch>
                            <a:fillRect/>
                          </a:stretch>
                        </pic:blipFill>
                        <pic:spPr bwMode="auto">
                          <a:xfrm>
                            <a:off x="0" y="0"/>
                            <a:ext cx="152400" cy="161925"/>
                          </a:xfrm>
                          <a:prstGeom prst="rect">
                            <a:avLst/>
                          </a:prstGeom>
                        </pic:spPr>
                      </pic:pic>
                    </a:graphicData>
                  </a:graphic>
                </wp:inline>
              </w:drawing>
            </w:r>
          </w:p>
        </w:tc>
      </w:tr>
      <w:tr>
        <w:trPr/>
        <w:tc>
          <w:tcPr>
            <w:tcW w:w="2426" w:type="dxa"/>
            <w:tcBorders/>
            <w:shd w:fill="auto" w:val="clear"/>
          </w:tcPr>
          <w:p>
            <w:pPr>
              <w:pStyle w:val="Normal"/>
              <w:spacing w:before="0" w:after="120"/>
              <w:rPr>
                <w:rFonts w:cs="Arial"/>
              </w:rPr>
            </w:pPr>
            <w:r>
              <w:rPr>
                <w:rFonts w:cs="Arial" w:ascii="Arial" w:hAnsi="Arial"/>
                <w:color w:val="000000"/>
              </w:rPr>
              <w:t>Поле «Комментарий»</w:t>
            </w:r>
          </w:p>
        </w:tc>
        <w:tc>
          <w:tcPr>
            <w:tcW w:w="1925" w:type="dxa"/>
            <w:tcBorders/>
            <w:shd w:fill="auto" w:val="clear"/>
          </w:tcPr>
          <w:p>
            <w:pPr>
              <w:pStyle w:val="Normal"/>
              <w:spacing w:before="0" w:after="120"/>
              <w:rPr>
                <w:rFonts w:cs="Arial"/>
              </w:rPr>
            </w:pPr>
            <w:r>
              <w:rPr>
                <w:rFonts w:cs="Arial" w:ascii="Arial" w:hAnsi="Arial"/>
                <w:color w:val="000000"/>
              </w:rPr>
              <w:t>Комментарий</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943" w:type="dxa"/>
            <w:tcBorders/>
            <w:shd w:fill="auto" w:val="clear"/>
          </w:tcPr>
          <w:p>
            <w:pPr>
              <w:pStyle w:val="Normal"/>
              <w:spacing w:before="0" w:after="120"/>
              <w:rPr>
                <w:rFonts w:cs="Arial"/>
              </w:rPr>
            </w:pPr>
            <w:r>
              <w:rPr>
                <w:rFonts w:cs="Arial" w:ascii="Arial" w:hAnsi="Arial"/>
                <w:color w:val="000000"/>
              </w:rPr>
              <w:t>Ввести комментарий вручную</w:t>
            </w:r>
          </w:p>
        </w:tc>
      </w:tr>
    </w:tbl>
    <w:p>
      <w:pPr>
        <w:pStyle w:val="Normal"/>
        <w:rPr>
          <w:lang w:val="ru-RU"/>
        </w:rPr>
      </w:pPr>
      <w:r>
        <w:rPr>
          <w:b/>
          <w:color w:val="000000"/>
          <w:lang w:val="ru-RU"/>
        </w:rPr>
        <w:t>Примечание</w:t>
      </w:r>
      <w:r>
        <w:rPr>
          <w:b/>
          <w:color w:val="000000"/>
        </w:rPr>
        <w:t> </w:t>
      </w:r>
      <w:r>
        <w:rPr>
          <w:color w:val="000000"/>
          <w:lang w:val="ru-RU"/>
        </w:rPr>
        <w:t>– При выборе значения «Другое» в поле «Причина переоткрытия» становится обязательным для заполнения поле «Комментарий».</w:t>
      </w:r>
    </w:p>
    <w:p>
      <w:pPr>
        <w:pStyle w:val="Normal"/>
        <w:numPr>
          <w:ilvl w:val="0"/>
          <w:numId w:val="661"/>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284" name="Рисунок 101380" descr="_scroll_external/attachments/image2019-8-20_17-45-12-cae39c3fb0a7ec6d596612009cd21c14e4b3f3cb88c7e1f07aae93ee71e310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Рисунок 101380" descr="_scroll_external/attachments/image2019-8-20_17-45-12-cae39c3fb0a7ec6d596612009cd21c14e4b3f3cb88c7e1f07aae93ee71e310ef.png"/>
                    <pic:cNvPicPr>
                      <a:picLocks noChangeAspect="1" noChangeArrowheads="1"/>
                    </pic:cNvPicPr>
                  </pic:nvPicPr>
                  <pic:blipFill>
                    <a:blip r:embed="rId1288"/>
                    <a:stretch>
                      <a:fillRect/>
                    </a:stretch>
                  </pic:blipFill>
                  <pic:spPr bwMode="auto">
                    <a:xfrm>
                      <a:off x="0" y="0"/>
                      <a:ext cx="904875" cy="323850"/>
                    </a:xfrm>
                    <a:prstGeom prst="rect">
                      <a:avLst/>
                    </a:prstGeom>
                  </pic:spPr>
                </pic:pic>
              </a:graphicData>
            </a:graphic>
          </wp:inline>
        </w:drawing>
      </w:r>
      <w:r>
        <w:rPr>
          <w:color w:val="000000"/>
          <w:lang w:val="ru-RU"/>
        </w:rPr>
        <w:t>. Заявка</w:t>
      </w:r>
      <w:r>
        <w:rPr>
          <w:color w:val="000000"/>
        </w:rPr>
        <w:t> </w:t>
      </w:r>
      <w:r>
        <w:rPr>
          <w:color w:val="000000"/>
          <w:lang w:val="ru-RU"/>
        </w:rPr>
        <w:t>изменит статус на «Назначена на консультанта».</w:t>
      </w:r>
    </w:p>
    <w:p>
      <w:pPr>
        <w:pStyle w:val="4"/>
        <w:numPr>
          <w:ilvl w:val="3"/>
          <w:numId w:val="2"/>
        </w:numPr>
        <w:ind w:left="862" w:hanging="862"/>
        <w:rPr>
          <w:rFonts w:ascii="Verdana" w:hAnsi="Verdana"/>
        </w:rPr>
      </w:pPr>
      <w:bookmarkStart w:id="628" w:name="scroll-bookmark-419"/>
      <w:r>
        <w:rPr>
          <w:rFonts w:ascii="Verdana" w:hAnsi="Verdana"/>
          <w:color w:val="000000"/>
        </w:rPr>
        <w:t>Отправка заявки на дополнительную консультацию</w:t>
      </w:r>
      <w:bookmarkEnd w:id="628"/>
    </w:p>
    <w:p>
      <w:pPr>
        <w:pStyle w:val="Normal"/>
        <w:rPr>
          <w:lang w:val="ru-RU"/>
        </w:rPr>
      </w:pPr>
      <w:r>
        <w:rPr>
          <w:color w:val="000000"/>
          <w:lang w:val="ru-RU"/>
        </w:rPr>
        <w:t>Для</w:t>
      </w:r>
      <w:r>
        <w:rPr>
          <w:color w:val="000000"/>
        </w:rPr>
        <w:t> </w:t>
      </w:r>
      <w:r>
        <w:rPr>
          <w:color w:val="000000"/>
          <w:lang w:val="ru-RU"/>
        </w:rPr>
        <w:t>отправки заявки на дополнительную консультацию необходимо:</w:t>
      </w:r>
    </w:p>
    <w:p>
      <w:pPr>
        <w:pStyle w:val="Normal"/>
        <w:numPr>
          <w:ilvl w:val="0"/>
          <w:numId w:val="662"/>
        </w:numPr>
        <w:rPr>
          <w:lang w:val="ru-RU"/>
        </w:rPr>
      </w:pPr>
      <w:r>
        <w:rPr>
          <w:color w:val="000000"/>
          <w:lang w:val="ru-RU"/>
        </w:rPr>
        <w:t>выбрать пункт меню «Мои заявки»;</w:t>
      </w:r>
    </w:p>
    <w:p>
      <w:pPr>
        <w:pStyle w:val="Normal"/>
        <w:numPr>
          <w:ilvl w:val="0"/>
          <w:numId w:val="662"/>
        </w:numPr>
        <w:rPr>
          <w:lang w:val="ru-RU"/>
        </w:rPr>
      </w:pPr>
      <w:r>
        <w:rPr>
          <w:color w:val="000000"/>
          <w:lang w:val="ru-RU"/>
        </w:rPr>
        <w:t>откроется окно «Управление моими заявками»;</w:t>
      </w:r>
    </w:p>
    <w:p>
      <w:pPr>
        <w:pStyle w:val="Normal"/>
        <w:numPr>
          <w:ilvl w:val="0"/>
          <w:numId w:val="662"/>
        </w:numPr>
        <w:rPr>
          <w:lang w:val="ru-RU"/>
        </w:rPr>
      </w:pPr>
      <w:r>
        <w:rPr>
          <w:color w:val="000000"/>
          <w:lang w:val="ru-RU"/>
        </w:rPr>
        <w:t>дважды нажать на необходимую заявку;</w:t>
      </w:r>
    </w:p>
    <w:p>
      <w:pPr>
        <w:pStyle w:val="Normal"/>
        <w:numPr>
          <w:ilvl w:val="0"/>
          <w:numId w:val="662"/>
        </w:numPr>
        <w:rPr>
          <w:color w:val="000000"/>
        </w:rPr>
      </w:pPr>
      <w:r>
        <w:rPr>
          <w:color w:val="000000"/>
        </w:rPr>
        <w:t>откроется окно просмотра заявки;</w:t>
      </w:r>
    </w:p>
    <w:p>
      <w:pPr>
        <w:pStyle w:val="Normal"/>
        <w:numPr>
          <w:ilvl w:val="0"/>
          <w:numId w:val="662"/>
        </w:numPr>
        <w:rPr>
          <w:color w:val="000000"/>
        </w:rPr>
      </w:pPr>
      <w:r>
        <w:rPr>
          <w:color w:val="000000"/>
        </w:rPr>
        <w:t>нажать на кнопку </w:t>
      </w:r>
      <w:r>
        <w:rPr>
          <w:color w:val="000000"/>
        </w:rPr>
        <w:drawing>
          <wp:inline distT="0" distB="0" distL="0" distR="0">
            <wp:extent cx="2076450" cy="323850"/>
            <wp:effectExtent l="0" t="0" r="0" b="0"/>
            <wp:docPr id="1285" name="Рисунок 101381" descr="_scroll_external/attachments/image2019-8-20_14-42-22-a20fbb4bce6361477ef59dd74d32c4f2f1124eb01844958e46dd112652bba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Рисунок 101381" descr="_scroll_external/attachments/image2019-8-20_14-42-22-a20fbb4bce6361477ef59dd74d32c4f2f1124eb01844958e46dd112652bba651.png"/>
                    <pic:cNvPicPr>
                      <a:picLocks noChangeAspect="1" noChangeArrowheads="1"/>
                    </pic:cNvPicPr>
                  </pic:nvPicPr>
                  <pic:blipFill>
                    <a:blip r:embed="rId1289"/>
                    <a:stretch>
                      <a:fillRect/>
                    </a:stretch>
                  </pic:blipFill>
                  <pic:spPr bwMode="auto">
                    <a:xfrm>
                      <a:off x="0" y="0"/>
                      <a:ext cx="2076450"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23495" distL="19050" distR="10795">
            <wp:extent cx="5894705" cy="3881755"/>
            <wp:effectExtent l="0" t="0" r="0" b="0"/>
            <wp:docPr id="1286" name="Рисунок 101382" descr="_scroll_external/attachments/image2019-8-20_14-29-39-7b8c9bc6dcc761d4a25fc1310eeca56c1730715237d1c7daa88b1a628928e5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Рисунок 101382" descr="_scroll_external/attachments/image2019-8-20_14-29-39-7b8c9bc6dcc761d4a25fc1310eeca56c1730715237d1c7daa88b1a628928e5e0.png"/>
                    <pic:cNvPicPr>
                      <a:picLocks noChangeAspect="1" noChangeArrowheads="1"/>
                    </pic:cNvPicPr>
                  </pic:nvPicPr>
                  <pic:blipFill>
                    <a:blip r:embed="rId1290"/>
                    <a:stretch>
                      <a:fillRect/>
                    </a:stretch>
                  </pic:blipFill>
                  <pic:spPr bwMode="auto">
                    <a:xfrm>
                      <a:off x="0" y="0"/>
                      <a:ext cx="5894705" cy="38817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425</w:t>
      </w:r>
      <w:r>
        <w:rPr/>
        <w:fldChar w:fldCharType="end"/>
      </w:r>
    </w:p>
    <w:p>
      <w:pPr>
        <w:pStyle w:val="Normal"/>
        <w:numPr>
          <w:ilvl w:val="0"/>
          <w:numId w:val="663"/>
        </w:numPr>
        <w:rPr>
          <w:lang w:val="ru-RU"/>
        </w:rPr>
      </w:pPr>
      <w:r>
        <w:rPr>
          <w:color w:val="000000"/>
          <w:lang w:val="ru-RU"/>
        </w:rPr>
        <w:t>указать</w:t>
      </w:r>
      <w:r>
        <w:rPr>
          <w:color w:val="000000"/>
        </w:rPr>
        <w:t> </w:t>
      </w:r>
      <w:r>
        <w:rPr>
          <w:color w:val="000000"/>
          <w:lang w:val="ru-RU"/>
        </w:rPr>
        <w:t>причину (цель) необходимости дополнительной консультации;</w:t>
      </w:r>
    </w:p>
    <w:p>
      <w:pPr>
        <w:pStyle w:val="Normal"/>
        <w:numPr>
          <w:ilvl w:val="0"/>
          <w:numId w:val="663"/>
        </w:numPr>
        <w:rPr>
          <w:lang w:val="ru-RU"/>
        </w:rPr>
      </w:pPr>
      <w:r>
        <w:rPr>
          <w:color w:val="000000"/>
          <w:lang w:val="ru-RU"/>
        </w:rPr>
        <w:t>После чего диспетчер назначает другого консультанта, таким образом статус основной заявки будет изменен на «На доп консультации» и заявка перейдет в «Мои заявки» доп.консультанта.</w:t>
      </w:r>
      <w:r>
        <w:rPr>
          <w:color w:val="000000"/>
        </w:rPr>
        <w:t> </w:t>
      </w:r>
      <w:r>
        <w:rPr>
          <w:color w:val="000000"/>
          <w:lang w:val="ru-RU"/>
        </w:rPr>
        <w:t>На форме доп.заявки возможно увидеть данные об основной заявке в разделе «Основная заявка»:</w:t>
      </w:r>
    </w:p>
    <w:p>
      <w:pPr>
        <w:pStyle w:val="Normal"/>
        <w:spacing w:beforeAutospacing="1" w:after="120"/>
        <w:jc w:val="center"/>
        <w:rPr>
          <w:color w:val="000000"/>
        </w:rPr>
      </w:pPr>
      <w:r>
        <w:rPr>
          <w:color w:val="000000"/>
        </w:rPr>
        <w:drawing>
          <wp:inline distT="19050" distB="11430" distL="19050" distR="14605">
            <wp:extent cx="6196330" cy="1112520"/>
            <wp:effectExtent l="0" t="0" r="0" b="0"/>
            <wp:docPr id="1287" name="Рисунок 101383" descr="_scroll_external/attachments/image2019-8-20_16-26-51-a81acd51460640dc77a2cf247a91bfa76a888a6d2ccff3bdb02f6249021e6b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Рисунок 101383" descr="_scroll_external/attachments/image2019-8-20_16-26-51-a81acd51460640dc77a2cf247a91bfa76a888a6d2ccff3bdb02f6249021e6bae.png"/>
                    <pic:cNvPicPr>
                      <a:picLocks noChangeAspect="1" noChangeArrowheads="1"/>
                    </pic:cNvPicPr>
                  </pic:nvPicPr>
                  <pic:blipFill>
                    <a:blip r:embed="rId1291"/>
                    <a:stretch>
                      <a:fillRect/>
                    </a:stretch>
                  </pic:blipFill>
                  <pic:spPr bwMode="auto">
                    <a:xfrm>
                      <a:off x="0" y="0"/>
                      <a:ext cx="6196330" cy="1112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426</w:t>
      </w:r>
      <w:r>
        <w:rPr/>
        <w:fldChar w:fldCharType="end"/>
      </w:r>
    </w:p>
    <w:p>
      <w:pPr>
        <w:pStyle w:val="Normal"/>
        <w:numPr>
          <w:ilvl w:val="0"/>
          <w:numId w:val="664"/>
        </w:numPr>
        <w:rPr>
          <w:lang w:val="ru-RU"/>
        </w:rPr>
      </w:pPr>
      <w:r>
        <w:rPr>
          <w:color w:val="000000"/>
          <w:lang w:val="ru-RU"/>
        </w:rPr>
        <w:t>список дополнительных заявок также отображается на форме основной заявки.</w:t>
      </w:r>
    </w:p>
    <w:p>
      <w:pPr>
        <w:pStyle w:val="Normal"/>
        <w:spacing w:beforeAutospacing="1" w:after="120"/>
        <w:jc w:val="center"/>
        <w:rPr>
          <w:color w:val="000000"/>
        </w:rPr>
      </w:pPr>
      <w:r>
        <w:rPr>
          <w:color w:val="000000"/>
        </w:rPr>
        <w:drawing>
          <wp:inline distT="19050" distB="11430" distL="19050" distR="26670">
            <wp:extent cx="6127115" cy="1112520"/>
            <wp:effectExtent l="0" t="0" r="0" b="0"/>
            <wp:docPr id="1288" name="Рисунок 101384" descr="_scroll_external/attachments/image2019-8-20_16-26-23-78a1011c01bb0dc72e0382b5cbdb919a56190454ab977c45b103dcf0fff906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Рисунок 101384" descr="_scroll_external/attachments/image2019-8-20_16-26-23-78a1011c01bb0dc72e0382b5cbdb919a56190454ab977c45b103dcf0fff906e4.png"/>
                    <pic:cNvPicPr>
                      <a:picLocks noChangeAspect="1" noChangeArrowheads="1"/>
                    </pic:cNvPicPr>
                  </pic:nvPicPr>
                  <pic:blipFill>
                    <a:blip r:embed="rId1292"/>
                    <a:stretch>
                      <a:fillRect/>
                    </a:stretch>
                  </pic:blipFill>
                  <pic:spPr bwMode="auto">
                    <a:xfrm>
                      <a:off x="0" y="0"/>
                      <a:ext cx="6127115" cy="111252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427</w:t>
      </w:r>
      <w:r>
        <w:rPr/>
        <w:fldChar w:fldCharType="end"/>
      </w:r>
    </w:p>
    <w:p>
      <w:pPr>
        <w:pStyle w:val="Normal"/>
        <w:rPr>
          <w:lang w:val="ru-RU"/>
        </w:rPr>
      </w:pPr>
      <w:r>
        <w:rPr>
          <w:color w:val="000000"/>
          <w:lang w:val="ru-RU"/>
        </w:rPr>
        <w:t xml:space="preserve">Для принятия заявки на дополнительную консультацию необходимо нажать на кнопку </w:t>
      </w:r>
      <w:r>
        <w:rPr>
          <w:color w:val="000000"/>
        </w:rPr>
        <w:drawing>
          <wp:inline distT="0" distB="0" distL="0" distR="0">
            <wp:extent cx="781050" cy="323850"/>
            <wp:effectExtent l="0" t="0" r="0" b="0"/>
            <wp:docPr id="1289" name="Рисунок 101385" descr="_scroll_external/attachments/image2019-8-19_18-17-49-9f4a6cf6c0d2ef628c85885c9267b020852d80212590d263fa9ee77207d727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Рисунок 101385" descr="_scroll_external/attachments/image2019-8-19_18-17-49-9f4a6cf6c0d2ef628c85885c9267b020852d80212590d263fa9ee77207d7271e.png"/>
                    <pic:cNvPicPr>
                      <a:picLocks noChangeAspect="1" noChangeArrowheads="1"/>
                    </pic:cNvPicPr>
                  </pic:nvPicPr>
                  <pic:blipFill>
                    <a:blip r:embed="rId1293"/>
                    <a:stretch>
                      <a:fillRect/>
                    </a:stretch>
                  </pic:blipFill>
                  <pic:spPr bwMode="auto">
                    <a:xfrm>
                      <a:off x="0" y="0"/>
                      <a:ext cx="781050" cy="323850"/>
                    </a:xfrm>
                    <a:prstGeom prst="rect">
                      <a:avLst/>
                    </a:prstGeom>
                  </pic:spPr>
                </pic:pic>
              </a:graphicData>
            </a:graphic>
          </wp:inline>
        </w:drawing>
      </w:r>
      <w:r>
        <w:rPr>
          <w:color w:val="000000"/>
          <w:lang w:val="ru-RU"/>
        </w:rPr>
        <w:t xml:space="preserve"> (работа с заявкой аналогична описанной в разделе </w:t>
      </w:r>
      <w:r>
        <w:rPr>
          <w:rStyle w:val="Style5"/>
          <w:color w:val="000000" w:themeTint="bf"/>
          <w:lang w:val="ru-RU"/>
        </w:rPr>
        <w:t>Принятие назначения</w:t>
      </w:r>
      <w:r>
        <w:rPr>
          <w:color w:val="000000"/>
          <w:lang w:val="ru-RU"/>
        </w:rPr>
        <w:t>).</w:t>
      </w:r>
    </w:p>
    <w:p>
      <w:pPr>
        <w:pStyle w:val="Normal"/>
        <w:rPr>
          <w:lang w:val="ru-RU"/>
        </w:rPr>
      </w:pPr>
      <w:r>
        <w:rPr>
          <w:color w:val="000000"/>
          <w:lang w:val="ru-RU"/>
        </w:rPr>
        <w:t xml:space="preserve">Для отклонения заявки на дополнительную консультацию необходимо нажать на кнопку </w:t>
      </w:r>
      <w:r>
        <w:rPr>
          <w:color w:val="000000"/>
        </w:rPr>
        <w:drawing>
          <wp:inline distT="0" distB="0" distL="0" distR="0">
            <wp:extent cx="809625" cy="323850"/>
            <wp:effectExtent l="0" t="0" r="0" b="0"/>
            <wp:docPr id="1290" name="Рисунок 101386" descr="_scroll_external/attachments/image2019-8-19_18-17-32-d1a1c3b6d602f2b96919665957bcb6cd4e693163df440a7bc58406fe7b831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Рисунок 101386" descr="_scroll_external/attachments/image2019-8-19_18-17-32-d1a1c3b6d602f2b96919665957bcb6cd4e693163df440a7bc58406fe7b831776.png"/>
                    <pic:cNvPicPr>
                      <a:picLocks noChangeAspect="1" noChangeArrowheads="1"/>
                    </pic:cNvPicPr>
                  </pic:nvPicPr>
                  <pic:blipFill>
                    <a:blip r:embed="rId1294"/>
                    <a:stretch>
                      <a:fillRect/>
                    </a:stretch>
                  </pic:blipFill>
                  <pic:spPr bwMode="auto">
                    <a:xfrm>
                      <a:off x="0" y="0"/>
                      <a:ext cx="809625" cy="323850"/>
                    </a:xfrm>
                    <a:prstGeom prst="rect">
                      <a:avLst/>
                    </a:prstGeom>
                  </pic:spPr>
                </pic:pic>
              </a:graphicData>
            </a:graphic>
          </wp:inline>
        </w:drawing>
      </w:r>
      <w:r>
        <w:rPr>
          <w:color w:val="000000"/>
        </w:rPr>
        <w:t> </w:t>
      </w:r>
      <w:r>
        <w:rPr>
          <w:color w:val="000000"/>
          <w:lang w:val="ru-RU"/>
        </w:rPr>
        <w:t xml:space="preserve">(работа с заявкой аналогична описанной в разделе </w:t>
      </w:r>
      <w:r>
        <w:rPr>
          <w:rStyle w:val="Style5"/>
          <w:color w:val="000000" w:themeTint="bf"/>
          <w:lang w:val="ru-RU"/>
        </w:rPr>
        <w:t>Отказ от заявки</w:t>
      </w:r>
      <w:r>
        <w:rPr>
          <w:color w:val="000000"/>
          <w:lang w:val="ru-RU"/>
        </w:rPr>
        <w:t>).</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После завершения дополнительным консультантом дополнительной заявки врач-консультант на основе его консультации дает заключение и выполняет основную заявку.</w:t>
      </w:r>
    </w:p>
    <w:p>
      <w:pPr>
        <w:pStyle w:val="3"/>
        <w:numPr>
          <w:ilvl w:val="2"/>
          <w:numId w:val="2"/>
        </w:numPr>
        <w:rPr>
          <w:rFonts w:ascii="Verdana" w:hAnsi="Verdana"/>
          <w:lang w:val="ru-RU"/>
        </w:rPr>
      </w:pPr>
      <w:bookmarkStart w:id="629" w:name="_Toc23252664"/>
      <w:bookmarkStart w:id="630" w:name="_Toc22720770"/>
      <w:bookmarkStart w:id="631" w:name="scroll-bookmark-420"/>
      <w:r>
        <w:rPr>
          <w:rFonts w:ascii="Verdana" w:hAnsi="Verdana"/>
          <w:color w:val="000000"/>
          <w:lang w:val="ru-RU"/>
        </w:rPr>
        <w:t>Назначение заявки на другого консультанта</w:t>
      </w:r>
      <w:bookmarkEnd w:id="629"/>
      <w:bookmarkEnd w:id="630"/>
      <w:bookmarkEnd w:id="631"/>
    </w:p>
    <w:p>
      <w:pPr>
        <w:pStyle w:val="Normal"/>
        <w:rPr>
          <w:lang w:val="ru-RU"/>
        </w:rPr>
      </w:pPr>
      <w:r>
        <w:rPr>
          <w:color w:val="000000"/>
          <w:lang w:val="ru-RU"/>
        </w:rPr>
        <w:t>Для</w:t>
      </w:r>
      <w:r>
        <w:rPr>
          <w:color w:val="000000"/>
        </w:rPr>
        <w:t> </w:t>
      </w:r>
      <w:r>
        <w:rPr>
          <w:color w:val="000000"/>
          <w:lang w:val="ru-RU"/>
        </w:rPr>
        <w:t>назначения заявки на другого консультанта</w:t>
      </w:r>
      <w:r>
        <w:rPr>
          <w:color w:val="000000"/>
        </w:rPr>
        <w:t> </w:t>
      </w:r>
      <w:r>
        <w:rPr>
          <w:color w:val="000000"/>
          <w:lang w:val="ru-RU"/>
        </w:rPr>
        <w:t>необходимо:</w:t>
      </w:r>
    </w:p>
    <w:p>
      <w:pPr>
        <w:pStyle w:val="Normal"/>
        <w:numPr>
          <w:ilvl w:val="0"/>
          <w:numId w:val="665"/>
        </w:numPr>
        <w:rPr>
          <w:lang w:val="ru-RU"/>
        </w:rPr>
      </w:pPr>
      <w:r>
        <w:rPr>
          <w:color w:val="000000"/>
          <w:lang w:val="ru-RU"/>
        </w:rPr>
        <w:t>выбрать пункт меню «Мои заявки»;</w:t>
      </w:r>
    </w:p>
    <w:p>
      <w:pPr>
        <w:pStyle w:val="Normal"/>
        <w:numPr>
          <w:ilvl w:val="0"/>
          <w:numId w:val="665"/>
        </w:numPr>
        <w:rPr>
          <w:lang w:val="ru-RU"/>
        </w:rPr>
      </w:pPr>
      <w:r>
        <w:rPr>
          <w:color w:val="000000"/>
          <w:lang w:val="ru-RU"/>
        </w:rPr>
        <w:t>откроется окно «Управление моими заявками»;</w:t>
      </w:r>
    </w:p>
    <w:p>
      <w:pPr>
        <w:pStyle w:val="Normal"/>
        <w:numPr>
          <w:ilvl w:val="0"/>
          <w:numId w:val="665"/>
        </w:numPr>
        <w:rPr>
          <w:lang w:val="ru-RU"/>
        </w:rPr>
      </w:pPr>
      <w:r>
        <w:rPr>
          <w:color w:val="000000"/>
          <w:lang w:val="ru-RU"/>
        </w:rPr>
        <w:t>дважды нажать на необходимую заявку;</w:t>
      </w:r>
    </w:p>
    <w:p>
      <w:pPr>
        <w:pStyle w:val="Normal"/>
        <w:numPr>
          <w:ilvl w:val="0"/>
          <w:numId w:val="665"/>
        </w:numPr>
        <w:rPr>
          <w:color w:val="000000"/>
        </w:rPr>
      </w:pPr>
      <w:r>
        <w:rPr>
          <w:color w:val="000000"/>
        </w:rPr>
        <w:t>откроется окно просмотра заявки;</w:t>
      </w:r>
    </w:p>
    <w:p>
      <w:pPr>
        <w:pStyle w:val="Normal"/>
        <w:numPr>
          <w:ilvl w:val="0"/>
          <w:numId w:val="665"/>
        </w:numPr>
        <w:rPr>
          <w:lang w:val="ru-RU"/>
        </w:rPr>
      </w:pPr>
      <w:r>
        <w:rPr>
          <w:color w:val="000000"/>
          <w:lang w:val="ru-RU"/>
        </w:rPr>
        <w:t>в поле «Врач» выбрать необходимого врача;</w:t>
      </w:r>
    </w:p>
    <w:p>
      <w:pPr>
        <w:pStyle w:val="Normal"/>
        <w:spacing w:beforeAutospacing="1" w:after="120"/>
        <w:jc w:val="center"/>
        <w:rPr>
          <w:color w:val="000000"/>
        </w:rPr>
      </w:pPr>
      <w:r>
        <w:rPr>
          <w:color w:val="000000"/>
        </w:rPr>
        <w:drawing>
          <wp:inline distT="0" distB="0" distL="0" distR="0">
            <wp:extent cx="5395595" cy="990600"/>
            <wp:effectExtent l="0" t="0" r="0" b="0"/>
            <wp:docPr id="1291" name="Рисунок 101387" descr="_scroll_external/attachments/image2019-8-20_13-56-57-71ab502931162b21c7bf40a12155f06ec797c5eac0ee224b7d30ca362894b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Рисунок 101387" descr="_scroll_external/attachments/image2019-8-20_13-56-57-71ab502931162b21c7bf40a12155f06ec797c5eac0ee224b7d30ca362894b898.png"/>
                    <pic:cNvPicPr>
                      <a:picLocks noChangeAspect="1" noChangeArrowheads="1"/>
                    </pic:cNvPicPr>
                  </pic:nvPicPr>
                  <pic:blipFill>
                    <a:blip r:embed="rId1295"/>
                    <a:stretch>
                      <a:fillRect/>
                    </a:stretch>
                  </pic:blipFill>
                  <pic:spPr bwMode="auto">
                    <a:xfrm>
                      <a:off x="0" y="0"/>
                      <a:ext cx="5395595" cy="9906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428</w:t>
      </w:r>
      <w:r>
        <w:rPr/>
        <w:fldChar w:fldCharType="end"/>
      </w:r>
    </w:p>
    <w:p>
      <w:pPr>
        <w:pStyle w:val="Normal"/>
        <w:numPr>
          <w:ilvl w:val="0"/>
          <w:numId w:val="666"/>
        </w:numPr>
        <w:rPr>
          <w:color w:val="000000"/>
        </w:rPr>
      </w:pPr>
      <w:r>
        <w:rPr>
          <w:color w:val="000000"/>
        </w:rPr>
        <w:t>нажать на кнопку </w:t>
      </w:r>
      <w:r>
        <w:rPr>
          <w:color w:val="000000"/>
        </w:rPr>
        <w:drawing>
          <wp:inline distT="0" distB="0" distL="0" distR="0">
            <wp:extent cx="2514600" cy="323850"/>
            <wp:effectExtent l="0" t="0" r="0" b="0"/>
            <wp:docPr id="1292" name="Рисунок 101388" descr="_scroll_external/attachments/image2019-8-19_18-16-53-85b9493e1f2eff20880643ed4515968b91c618d1bfda7717d7be479b2af19d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Рисунок 101388" descr="_scroll_external/attachments/image2019-8-19_18-16-53-85b9493e1f2eff20880643ed4515968b91c618d1bfda7717d7be479b2af19dd6.png"/>
                    <pic:cNvPicPr>
                      <a:picLocks noChangeAspect="1" noChangeArrowheads="1"/>
                    </pic:cNvPicPr>
                  </pic:nvPicPr>
                  <pic:blipFill>
                    <a:blip r:embed="rId1296"/>
                    <a:stretch>
                      <a:fillRect/>
                    </a:stretch>
                  </pic:blipFill>
                  <pic:spPr bwMode="auto">
                    <a:xfrm>
                      <a:off x="0" y="0"/>
                      <a:ext cx="2514600"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5875" distL="19050" distR="10795">
            <wp:extent cx="6047740" cy="4632325"/>
            <wp:effectExtent l="0" t="0" r="0" b="0"/>
            <wp:docPr id="1293" name="Рисунок 101389" descr="_scroll_external/attachments/image2019-8-19_18-10-27-3b05badf0d5160f904c0017c1c631a2bd6253fca62b1699bc182d755a508b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Рисунок 101389" descr="_scroll_external/attachments/image2019-8-19_18-10-27-3b05badf0d5160f904c0017c1c631a2bd6253fca62b1699bc182d755a508beed.png"/>
                    <pic:cNvPicPr>
                      <a:picLocks noChangeAspect="1" noChangeArrowheads="1"/>
                    </pic:cNvPicPr>
                  </pic:nvPicPr>
                  <pic:blipFill>
                    <a:blip r:embed="rId1297"/>
                    <a:stretch>
                      <a:fillRect/>
                    </a:stretch>
                  </pic:blipFill>
                  <pic:spPr bwMode="auto">
                    <a:xfrm>
                      <a:off x="0" y="0"/>
                      <a:ext cx="6047740" cy="46323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429</w:t>
      </w:r>
      <w:r>
        <w:rPr/>
        <w:fldChar w:fldCharType="end"/>
      </w:r>
    </w:p>
    <w:p>
      <w:pPr>
        <w:pStyle w:val="Normal"/>
        <w:numPr>
          <w:ilvl w:val="0"/>
          <w:numId w:val="667"/>
        </w:numPr>
        <w:rPr>
          <w:lang w:val="ru-RU"/>
        </w:rPr>
      </w:pPr>
      <w:r>
        <w:rPr>
          <w:color w:val="000000"/>
          <w:lang w:val="ru-RU"/>
        </w:rPr>
        <w:t>заявка будет назначена на выбранного консультанта.</w:t>
      </w:r>
    </w:p>
    <w:p>
      <w:pPr>
        <w:pStyle w:val="3"/>
        <w:numPr>
          <w:ilvl w:val="2"/>
          <w:numId w:val="2"/>
        </w:numPr>
        <w:rPr>
          <w:rFonts w:ascii="Verdana" w:hAnsi="Verdana"/>
        </w:rPr>
      </w:pPr>
      <w:bookmarkStart w:id="632" w:name="_Toc23252665"/>
      <w:bookmarkStart w:id="633" w:name="_Toc22720771"/>
      <w:bookmarkStart w:id="634" w:name="scroll-bookmark-421"/>
      <w:r>
        <w:rPr>
          <w:rFonts w:ascii="Verdana" w:hAnsi="Verdana"/>
          <w:color w:val="000000"/>
        </w:rPr>
        <w:t>Отзыв назначения</w:t>
      </w:r>
      <w:bookmarkEnd w:id="632"/>
      <w:bookmarkEnd w:id="633"/>
      <w:bookmarkEnd w:id="634"/>
    </w:p>
    <w:p>
      <w:pPr>
        <w:pStyle w:val="Normal"/>
        <w:rPr>
          <w:color w:val="000000"/>
        </w:rPr>
      </w:pPr>
      <w:r>
        <w:rPr>
          <w:color w:val="000000"/>
        </w:rPr>
        <w:t>Для отзыва назначения необходимо:</w:t>
      </w:r>
    </w:p>
    <w:p>
      <w:pPr>
        <w:pStyle w:val="Normal"/>
        <w:numPr>
          <w:ilvl w:val="0"/>
          <w:numId w:val="668"/>
        </w:numPr>
        <w:rPr>
          <w:lang w:val="ru-RU"/>
        </w:rPr>
      </w:pPr>
      <w:r>
        <w:rPr>
          <w:color w:val="000000"/>
          <w:lang w:val="ru-RU"/>
        </w:rPr>
        <w:t>выбрать пункт меню «Мои заявки»;</w:t>
      </w:r>
    </w:p>
    <w:p>
      <w:pPr>
        <w:pStyle w:val="Normal"/>
        <w:numPr>
          <w:ilvl w:val="0"/>
          <w:numId w:val="668"/>
        </w:numPr>
        <w:rPr>
          <w:lang w:val="ru-RU"/>
        </w:rPr>
      </w:pPr>
      <w:r>
        <w:rPr>
          <w:color w:val="000000"/>
          <w:lang w:val="ru-RU"/>
        </w:rPr>
        <w:t>откроется окно «Управление моими заявками»;</w:t>
      </w:r>
    </w:p>
    <w:p>
      <w:pPr>
        <w:pStyle w:val="Normal"/>
        <w:numPr>
          <w:ilvl w:val="0"/>
          <w:numId w:val="668"/>
        </w:numPr>
        <w:rPr>
          <w:lang w:val="ru-RU"/>
        </w:rPr>
      </w:pPr>
      <w:r>
        <w:rPr>
          <w:color w:val="000000"/>
          <w:lang w:val="ru-RU"/>
        </w:rPr>
        <w:t>дважды нажать на необходимую заявку;</w:t>
      </w:r>
    </w:p>
    <w:p>
      <w:pPr>
        <w:pStyle w:val="Normal"/>
        <w:numPr>
          <w:ilvl w:val="0"/>
          <w:numId w:val="668"/>
        </w:numPr>
        <w:rPr>
          <w:color w:val="000000"/>
        </w:rPr>
      </w:pPr>
      <w:r>
        <w:rPr>
          <w:color w:val="000000"/>
        </w:rPr>
        <w:t>откроется окно просмотра заявки;</w:t>
      </w:r>
    </w:p>
    <w:p>
      <w:pPr>
        <w:pStyle w:val="Normal"/>
        <w:numPr>
          <w:ilvl w:val="0"/>
          <w:numId w:val="668"/>
        </w:numPr>
        <w:rPr>
          <w:color w:val="000000"/>
        </w:rPr>
      </w:pPr>
      <w:r>
        <w:rPr>
          <w:color w:val="000000"/>
        </w:rPr>
        <w:t>нажать на кнопку </w:t>
      </w:r>
      <w:r>
        <w:rPr>
          <w:color w:val="000000"/>
        </w:rPr>
        <w:drawing>
          <wp:inline distT="0" distB="0" distL="0" distR="0">
            <wp:extent cx="1590675" cy="323850"/>
            <wp:effectExtent l="0" t="0" r="0" b="0"/>
            <wp:docPr id="1294" name="Рисунок 101390" descr="_scroll_external/attachments/image2019-8-19_18-17-12-88e54e9e3942a02baa3650582bfe814bf951255176ba5efee53f4c1bd7311d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Рисунок 101390" descr="_scroll_external/attachments/image2019-8-19_18-17-12-88e54e9e3942a02baa3650582bfe814bf951255176ba5efee53f4c1bd7311d51.png"/>
                    <pic:cNvPicPr>
                      <a:picLocks noChangeAspect="1" noChangeArrowheads="1"/>
                    </pic:cNvPicPr>
                  </pic:nvPicPr>
                  <pic:blipFill>
                    <a:blip r:embed="rId1298"/>
                    <a:stretch>
                      <a:fillRect/>
                    </a:stretch>
                  </pic:blipFill>
                  <pic:spPr bwMode="auto">
                    <a:xfrm>
                      <a:off x="0" y="0"/>
                      <a:ext cx="159067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5875" distL="19050" distR="20320">
            <wp:extent cx="5923915" cy="4537710"/>
            <wp:effectExtent l="0" t="0" r="0" b="0"/>
            <wp:docPr id="1295" name="Рисунок 101391" descr="_scroll_external/attachments/image2019-8-19_18-10-43-fe0aa104ffca15652244c8aee3399265780a9758112b449d470774d98d11db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Рисунок 101391" descr="_scroll_external/attachments/image2019-8-19_18-10-43-fe0aa104ffca15652244c8aee3399265780a9758112b449d470774d98d11dbb8.png"/>
                    <pic:cNvPicPr>
                      <a:picLocks noChangeAspect="1" noChangeArrowheads="1"/>
                    </pic:cNvPicPr>
                  </pic:nvPicPr>
                  <pic:blipFill>
                    <a:blip r:embed="rId1299"/>
                    <a:stretch>
                      <a:fillRect/>
                    </a:stretch>
                  </pic:blipFill>
                  <pic:spPr bwMode="auto">
                    <a:xfrm>
                      <a:off x="0" y="0"/>
                      <a:ext cx="5923915" cy="45377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430</w:t>
      </w:r>
      <w:r>
        <w:rPr/>
        <w:fldChar w:fldCharType="end"/>
      </w:r>
    </w:p>
    <w:p>
      <w:pPr>
        <w:pStyle w:val="Normal"/>
        <w:numPr>
          <w:ilvl w:val="0"/>
          <w:numId w:val="669"/>
        </w:numPr>
        <w:rPr>
          <w:lang w:val="ru-RU"/>
        </w:rPr>
      </w:pPr>
      <w:r>
        <w:rPr>
          <w:color w:val="000000"/>
          <w:lang w:val="ru-RU"/>
        </w:rPr>
        <w:t xml:space="preserve">заявка сменит статус на «Ожидает назначение консультанта» (дальнейшая работа с заявкой подробнее описана в разделах </w:t>
      </w:r>
      <w:r>
        <w:rPr>
          <w:rStyle w:val="Style5"/>
          <w:color w:val="000000" w:themeTint="bf"/>
          <w:lang w:val="ru-RU"/>
        </w:rPr>
        <w:t>Назначение заявки на консультанта диспетчером</w:t>
      </w:r>
      <w:r>
        <w:rPr>
          <w:color w:val="000000"/>
          <w:lang w:val="ru-RU"/>
        </w:rPr>
        <w:t xml:space="preserve"> и </w:t>
      </w:r>
      <w:hyperlink w:anchor="scroll-bookmark-404">
        <w:r>
          <w:rPr>
            <w:rStyle w:val="Style5"/>
            <w:color w:val="000000" w:themeTint="bf"/>
            <w:lang w:val="ru-RU"/>
          </w:rPr>
          <w:t>Отказ от заявки диспетчером</w:t>
        </w:r>
      </w:hyperlink>
      <w:r>
        <w:rPr>
          <w:color w:val="000000"/>
          <w:lang w:val="ru-RU"/>
        </w:rPr>
        <w:t>).</w:t>
      </w:r>
    </w:p>
    <w:p>
      <w:pPr>
        <w:pStyle w:val="3"/>
        <w:numPr>
          <w:ilvl w:val="2"/>
          <w:numId w:val="2"/>
        </w:numPr>
        <w:rPr>
          <w:rFonts w:ascii="Verdana" w:hAnsi="Verdana"/>
        </w:rPr>
      </w:pPr>
      <w:bookmarkStart w:id="635" w:name="_Toc23252666"/>
      <w:bookmarkStart w:id="636" w:name="_Toc22720772"/>
      <w:bookmarkStart w:id="637" w:name="scroll-bookmark-407"/>
      <w:r>
        <w:rPr>
          <w:rFonts w:ascii="Verdana" w:hAnsi="Verdana"/>
          <w:color w:val="000000"/>
        </w:rPr>
        <w:t>Отказ от заявки</w:t>
      </w:r>
      <w:bookmarkEnd w:id="635"/>
      <w:bookmarkEnd w:id="636"/>
      <w:bookmarkEnd w:id="637"/>
    </w:p>
    <w:p>
      <w:pPr>
        <w:pStyle w:val="Normal"/>
        <w:rPr>
          <w:lang w:val="ru-RU"/>
        </w:rPr>
      </w:pPr>
      <w:r>
        <w:rPr>
          <w:color w:val="000000"/>
          <w:lang w:val="ru-RU"/>
        </w:rPr>
        <w:t>Для</w:t>
      </w:r>
      <w:r>
        <w:rPr>
          <w:color w:val="000000"/>
        </w:rPr>
        <w:t> </w:t>
      </w:r>
      <w:r>
        <w:rPr>
          <w:color w:val="000000"/>
          <w:lang w:val="ru-RU"/>
        </w:rPr>
        <w:t>отказа от заявки</w:t>
      </w:r>
      <w:r>
        <w:rPr>
          <w:color w:val="000000"/>
        </w:rPr>
        <w:t> </w:t>
      </w:r>
      <w:r>
        <w:rPr>
          <w:color w:val="000000"/>
          <w:lang w:val="ru-RU"/>
        </w:rPr>
        <w:t>необходимо:</w:t>
      </w:r>
    </w:p>
    <w:p>
      <w:pPr>
        <w:pStyle w:val="Normal"/>
        <w:numPr>
          <w:ilvl w:val="0"/>
          <w:numId w:val="670"/>
        </w:numPr>
        <w:rPr>
          <w:lang w:val="ru-RU"/>
        </w:rPr>
      </w:pPr>
      <w:r>
        <w:rPr>
          <w:color w:val="000000"/>
          <w:lang w:val="ru-RU"/>
        </w:rPr>
        <w:t>выбрать пункт меню «Мои заявки»;</w:t>
      </w:r>
    </w:p>
    <w:p>
      <w:pPr>
        <w:pStyle w:val="Normal"/>
        <w:numPr>
          <w:ilvl w:val="0"/>
          <w:numId w:val="670"/>
        </w:numPr>
        <w:rPr>
          <w:lang w:val="ru-RU"/>
        </w:rPr>
      </w:pPr>
      <w:r>
        <w:rPr>
          <w:color w:val="000000"/>
          <w:lang w:val="ru-RU"/>
        </w:rPr>
        <w:t>откроется окно «Управление моими заявками»;</w:t>
      </w:r>
    </w:p>
    <w:p>
      <w:pPr>
        <w:pStyle w:val="Normal"/>
        <w:numPr>
          <w:ilvl w:val="0"/>
          <w:numId w:val="670"/>
        </w:numPr>
        <w:rPr>
          <w:lang w:val="ru-RU"/>
        </w:rPr>
      </w:pPr>
      <w:r>
        <w:rPr>
          <w:color w:val="000000"/>
          <w:lang w:val="ru-RU"/>
        </w:rPr>
        <w:t>дважды нажать на необходимую заявку;</w:t>
      </w:r>
    </w:p>
    <w:p>
      <w:pPr>
        <w:pStyle w:val="Normal"/>
        <w:numPr>
          <w:ilvl w:val="0"/>
          <w:numId w:val="670"/>
        </w:numPr>
        <w:rPr>
          <w:color w:val="000000"/>
        </w:rPr>
      </w:pPr>
      <w:r>
        <w:rPr>
          <w:color w:val="000000"/>
        </w:rPr>
        <w:t>откроется окно просмотра заявки;</w:t>
      </w:r>
    </w:p>
    <w:p>
      <w:pPr>
        <w:pStyle w:val="Normal"/>
        <w:numPr>
          <w:ilvl w:val="0"/>
          <w:numId w:val="670"/>
        </w:numPr>
        <w:rPr>
          <w:color w:val="000000"/>
        </w:rPr>
      </w:pPr>
      <w:r>
        <w:rPr>
          <w:color w:val="000000"/>
        </w:rPr>
        <w:t>нажать на кнопку </w:t>
      </w:r>
      <w:r>
        <w:rPr>
          <w:color w:val="000000"/>
        </w:rPr>
        <w:drawing>
          <wp:inline distT="0" distB="0" distL="0" distR="0">
            <wp:extent cx="809625" cy="323850"/>
            <wp:effectExtent l="0" t="0" r="0" b="0"/>
            <wp:docPr id="1296" name="Рисунок 101392" descr="_scroll_external/attachments/image2019-8-19_18-17-32-d1a1c3b6d602f2b96919665957bcb6cd4e693163df440a7bc58406fe7b831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Рисунок 101392" descr="_scroll_external/attachments/image2019-8-19_18-17-32-d1a1c3b6d602f2b96919665957bcb6cd4e693163df440a7bc58406fe7b831776.png"/>
                    <pic:cNvPicPr>
                      <a:picLocks noChangeAspect="1" noChangeArrowheads="1"/>
                    </pic:cNvPicPr>
                  </pic:nvPicPr>
                  <pic:blipFill>
                    <a:blip r:embed="rId1300"/>
                    <a:stretch>
                      <a:fillRect/>
                    </a:stretch>
                  </pic:blipFill>
                  <pic:spPr bwMode="auto">
                    <a:xfrm>
                      <a:off x="0" y="0"/>
                      <a:ext cx="80962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17780" distL="19050" distR="16510">
            <wp:extent cx="5946775" cy="4554855"/>
            <wp:effectExtent l="0" t="0" r="0" b="0"/>
            <wp:docPr id="1297" name="Рисунок 101393" descr="_scroll_external/attachments/image2019-8-19_17-50-32-7fbfb002fb59d688c9858a2dea172dd3a724257ea10496289c33dd575df0b8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Рисунок 101393" descr="_scroll_external/attachments/image2019-8-19_17-50-32-7fbfb002fb59d688c9858a2dea172dd3a724257ea10496289c33dd575df0b8cd.png"/>
                    <pic:cNvPicPr>
                      <a:picLocks noChangeAspect="1" noChangeArrowheads="1"/>
                    </pic:cNvPicPr>
                  </pic:nvPicPr>
                  <pic:blipFill>
                    <a:blip r:embed="rId1301"/>
                    <a:stretch>
                      <a:fillRect/>
                    </a:stretch>
                  </pic:blipFill>
                  <pic:spPr bwMode="auto">
                    <a:xfrm>
                      <a:off x="0" y="0"/>
                      <a:ext cx="5946775" cy="45548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431</w:t>
      </w:r>
      <w:r>
        <w:rPr/>
        <w:fldChar w:fldCharType="end"/>
      </w:r>
    </w:p>
    <w:p>
      <w:pPr>
        <w:pStyle w:val="Normal"/>
        <w:numPr>
          <w:ilvl w:val="0"/>
          <w:numId w:val="671"/>
        </w:numPr>
        <w:rPr>
          <w:lang w:val="ru-RU"/>
        </w:rPr>
      </w:pPr>
      <w:r>
        <w:rPr>
          <w:color w:val="000000"/>
          <w:lang w:val="ru-RU"/>
        </w:rPr>
        <w:t>откроется всплывающее окно «Комментарий к заявке»;</w:t>
      </w:r>
    </w:p>
    <w:p>
      <w:pPr>
        <w:pStyle w:val="Normal"/>
        <w:spacing w:beforeAutospacing="1" w:after="120"/>
        <w:jc w:val="center"/>
        <w:rPr>
          <w:color w:val="000000"/>
        </w:rPr>
      </w:pPr>
      <w:r>
        <w:rPr>
          <w:color w:val="000000"/>
        </w:rPr>
        <w:drawing>
          <wp:inline distT="0" distB="0" distL="0" distR="0">
            <wp:extent cx="5395595" cy="2440305"/>
            <wp:effectExtent l="0" t="0" r="0" b="0"/>
            <wp:docPr id="1298" name="Рисунок 101394" descr="_scroll_external/attachments/image2019-8-20_11-48-49-acdf2ea1de10ee2a312d82acf17720a80988568e1dd19c8445e5db27ed2cc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Рисунок 101394" descr="_scroll_external/attachments/image2019-8-20_11-48-49-acdf2ea1de10ee2a312d82acf17720a80988568e1dd19c8445e5db27ed2cce5c.png"/>
                    <pic:cNvPicPr>
                      <a:picLocks noChangeAspect="1" noChangeArrowheads="1"/>
                    </pic:cNvPicPr>
                  </pic:nvPicPr>
                  <pic:blipFill>
                    <a:blip r:embed="rId1302"/>
                    <a:stretch>
                      <a:fillRect/>
                    </a:stretch>
                  </pic:blipFill>
                  <pic:spPr bwMode="auto">
                    <a:xfrm>
                      <a:off x="0" y="0"/>
                      <a:ext cx="5395595" cy="24403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432</w:t>
      </w:r>
      <w:r>
        <w:rPr/>
        <w:fldChar w:fldCharType="end"/>
      </w:r>
    </w:p>
    <w:p>
      <w:pPr>
        <w:pStyle w:val="Normal"/>
        <w:numPr>
          <w:ilvl w:val="0"/>
          <w:numId w:val="67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75"/>
        <w:gridCol w:w="1620"/>
        <w:gridCol w:w="1910"/>
        <w:gridCol w:w="4399"/>
      </w:tblGrid>
      <w:tr>
        <w:trPr>
          <w:cnfStyle w:val="100000000000" w:firstRow="1" w:lastRow="0" w:firstColumn="0" w:lastColumn="0" w:oddVBand="0" w:evenVBand="0" w:oddHBand="0" w:evenHBand="0" w:firstRowFirstColumn="0" w:firstRowLastColumn="0" w:lastRowFirstColumn="0" w:lastRowLastColumn="0"/>
        </w:trPr>
        <w:tc>
          <w:tcPr>
            <w:tcW w:w="227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62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39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275" w:type="dxa"/>
            <w:tcBorders/>
            <w:shd w:fill="auto" w:val="clear"/>
          </w:tcPr>
          <w:p>
            <w:pPr>
              <w:pStyle w:val="Normal"/>
              <w:spacing w:before="0" w:after="120"/>
              <w:rPr>
                <w:rFonts w:cs="Arial"/>
              </w:rPr>
            </w:pPr>
            <w:r>
              <w:rPr>
                <w:rFonts w:cs="Arial" w:ascii="Arial" w:hAnsi="Arial"/>
                <w:color w:val="000000"/>
              </w:rPr>
              <w:t>Поле «Причина отказа»</w:t>
            </w:r>
          </w:p>
        </w:tc>
        <w:tc>
          <w:tcPr>
            <w:tcW w:w="1620" w:type="dxa"/>
            <w:tcBorders/>
            <w:shd w:fill="auto" w:val="clear"/>
          </w:tcPr>
          <w:p>
            <w:pPr>
              <w:pStyle w:val="Normal"/>
              <w:spacing w:before="0" w:after="120"/>
              <w:rPr>
                <w:rFonts w:cs="Arial"/>
              </w:rPr>
            </w:pPr>
            <w:r>
              <w:rPr>
                <w:rFonts w:cs="Arial" w:ascii="Arial" w:hAnsi="Arial"/>
                <w:color w:val="000000"/>
              </w:rPr>
              <w:t>Причина отказа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299" name="Рисунок 10139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Рисунок 101395" descr="_scroll_external/icons/check-9544b811bd6366db36e61ad2f527f22e3b3ee709ab8546b60c6be8c132859dbf.svg"/>
                          <pic:cNvPicPr>
                            <a:picLocks noChangeAspect="1" noChangeArrowheads="1"/>
                          </pic:cNvPicPr>
                        </pic:nvPicPr>
                        <pic:blipFill>
                          <a:blip r:embed="rId1303"/>
                          <a:stretch>
                            <a:fillRect/>
                          </a:stretch>
                        </pic:blipFill>
                        <pic:spPr bwMode="auto">
                          <a:xfrm>
                            <a:off x="0" y="0"/>
                            <a:ext cx="152400" cy="152400"/>
                          </a:xfrm>
                          <a:prstGeom prst="rect">
                            <a:avLst/>
                          </a:prstGeom>
                        </pic:spPr>
                      </pic:pic>
                    </a:graphicData>
                  </a:graphic>
                </wp:inline>
              </w:drawing>
            </w:r>
          </w:p>
        </w:tc>
        <w:tc>
          <w:tcPr>
            <w:tcW w:w="4399" w:type="dxa"/>
            <w:tcBorders/>
            <w:shd w:fill="auto" w:val="clear"/>
          </w:tcPr>
          <w:p>
            <w:pPr>
              <w:pStyle w:val="Normal"/>
              <w:spacing w:before="0" w:after="120"/>
              <w:rPr>
                <w:rFonts w:cs="Arial"/>
                <w:lang w:val="ru-RU"/>
              </w:rPr>
            </w:pPr>
            <w:r>
              <w:rPr>
                <w:rFonts w:cs="Arial" w:ascii="Arial" w:hAnsi="Arial"/>
                <w:color w:val="000000"/>
                <w:lang w:val="ru-RU"/>
              </w:rPr>
              <w:t>Выбрать причину отказа из списка с помощью кнопки</w:t>
            </w:r>
            <w:r>
              <w:rPr>
                <w:rFonts w:cs="Arial" w:ascii="Arial" w:hAnsi="Arial"/>
                <w:color w:val="000000"/>
              </w:rPr>
              <w:t> </w:t>
            </w:r>
            <w:r>
              <w:rPr>
                <w:rFonts w:ascii="Arial" w:hAnsi="Arial"/>
                <w:color w:val="000000"/>
              </w:rPr>
              <w:drawing>
                <wp:inline distT="0" distB="0" distL="0" distR="0">
                  <wp:extent cx="152400" cy="161925"/>
                  <wp:effectExtent l="0" t="0" r="0" b="0"/>
                  <wp:docPr id="1300" name="Рисунок 101396" descr="_scroll_external/attachments/image2019-8-20_11-52-21-0fcfccb947fa56a5b7cd33d0c127a193d9ea0a8cb0d6f5fbb064a3a30d8b9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Рисунок 101396" descr="_scroll_external/attachments/image2019-8-20_11-52-21-0fcfccb947fa56a5b7cd33d0c127a193d9ea0a8cb0d6f5fbb064a3a30d8b9fc7.png"/>
                          <pic:cNvPicPr>
                            <a:picLocks noChangeAspect="1" noChangeArrowheads="1"/>
                          </pic:cNvPicPr>
                        </pic:nvPicPr>
                        <pic:blipFill>
                          <a:blip r:embed="rId1304"/>
                          <a:stretch>
                            <a:fillRect/>
                          </a:stretch>
                        </pic:blipFill>
                        <pic:spPr bwMode="auto">
                          <a:xfrm>
                            <a:off x="0" y="0"/>
                            <a:ext cx="152400" cy="161925"/>
                          </a:xfrm>
                          <a:prstGeom prst="rect">
                            <a:avLst/>
                          </a:prstGeom>
                        </pic:spPr>
                      </pic:pic>
                    </a:graphicData>
                  </a:graphic>
                </wp:inline>
              </w:drawing>
            </w:r>
          </w:p>
        </w:tc>
      </w:tr>
      <w:tr>
        <w:trPr/>
        <w:tc>
          <w:tcPr>
            <w:tcW w:w="2275" w:type="dxa"/>
            <w:tcBorders/>
            <w:shd w:fill="auto" w:val="clear"/>
          </w:tcPr>
          <w:p>
            <w:pPr>
              <w:pStyle w:val="Normal"/>
              <w:spacing w:before="0" w:after="120"/>
              <w:rPr>
                <w:rFonts w:cs="Arial"/>
              </w:rPr>
            </w:pPr>
            <w:r>
              <w:rPr>
                <w:rFonts w:cs="Arial" w:ascii="Arial" w:hAnsi="Arial"/>
                <w:color w:val="000000"/>
              </w:rPr>
              <w:t>Поле «Комментарий»</w:t>
            </w:r>
          </w:p>
        </w:tc>
        <w:tc>
          <w:tcPr>
            <w:tcW w:w="1620" w:type="dxa"/>
            <w:tcBorders/>
            <w:shd w:fill="auto" w:val="clear"/>
          </w:tcPr>
          <w:p>
            <w:pPr>
              <w:pStyle w:val="Normal"/>
              <w:spacing w:before="0" w:after="120"/>
              <w:rPr>
                <w:rFonts w:cs="Arial"/>
              </w:rPr>
            </w:pPr>
            <w:r>
              <w:rPr>
                <w:rFonts w:cs="Arial" w:ascii="Arial" w:hAnsi="Arial"/>
                <w:color w:val="000000"/>
              </w:rPr>
              <w:t>Комментарий</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399" w:type="dxa"/>
            <w:tcBorders/>
            <w:shd w:fill="auto" w:val="clear"/>
          </w:tcPr>
          <w:p>
            <w:pPr>
              <w:pStyle w:val="Normal"/>
              <w:spacing w:before="0" w:after="120"/>
              <w:rPr>
                <w:rFonts w:cs="Arial"/>
              </w:rPr>
            </w:pPr>
            <w:r>
              <w:rPr>
                <w:rFonts w:cs="Arial" w:ascii="Arial" w:hAnsi="Arial"/>
                <w:color w:val="000000"/>
              </w:rPr>
              <w:t>Ввести комментарий вручную</w:t>
            </w:r>
          </w:p>
        </w:tc>
      </w:tr>
    </w:tbl>
    <w:p>
      <w:pPr>
        <w:pStyle w:val="Normal"/>
        <w:numPr>
          <w:ilvl w:val="0"/>
          <w:numId w:val="673"/>
        </w:numPr>
        <w:rPr>
          <w:color w:val="000000"/>
        </w:rPr>
      </w:pPr>
      <w:r>
        <w:rPr>
          <w:color w:val="000000"/>
        </w:rPr>
        <w:t>нажать на кнопку </w:t>
      </w:r>
      <w:r>
        <w:rPr>
          <w:color w:val="000000"/>
        </w:rPr>
        <w:drawing>
          <wp:inline distT="0" distB="0" distL="0" distR="0">
            <wp:extent cx="904875" cy="323850"/>
            <wp:effectExtent l="0" t="0" r="0" b="0"/>
            <wp:docPr id="1301" name="Рисунок 101397" descr="_scroll_external/attachments/image2019-8-20_11-49-59-f19fe909a7dcfb3babba9309eca19cf17771cecb10fa3fe60aa2f3055e99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Рисунок 101397" descr="_scroll_external/attachments/image2019-8-20_11-49-59-f19fe909a7dcfb3babba9309eca19cf17771cecb10fa3fe60aa2f3055e991913.png"/>
                    <pic:cNvPicPr>
                      <a:picLocks noChangeAspect="1" noChangeArrowheads="1"/>
                    </pic:cNvPicPr>
                  </pic:nvPicPr>
                  <pic:blipFill>
                    <a:blip r:embed="rId1305"/>
                    <a:stretch>
                      <a:fillRect/>
                    </a:stretch>
                  </pic:blipFill>
                  <pic:spPr bwMode="auto">
                    <a:xfrm>
                      <a:off x="0" y="0"/>
                      <a:ext cx="904875" cy="323850"/>
                    </a:xfrm>
                    <a:prstGeom prst="rect">
                      <a:avLst/>
                    </a:prstGeom>
                  </pic:spPr>
                </pic:pic>
              </a:graphicData>
            </a:graphic>
          </wp:inline>
        </w:drawing>
      </w:r>
      <w:r>
        <w:rPr>
          <w:color w:val="000000"/>
        </w:rPr>
        <w:t>;</w:t>
      </w:r>
    </w:p>
    <w:p>
      <w:pPr>
        <w:pStyle w:val="Normal"/>
        <w:numPr>
          <w:ilvl w:val="0"/>
          <w:numId w:val="673"/>
        </w:numPr>
        <w:rPr>
          <w:lang w:val="ru-RU"/>
        </w:rPr>
      </w:pPr>
      <w:r>
        <w:rPr>
          <w:color w:val="000000"/>
          <w:lang w:val="ru-RU"/>
        </w:rPr>
        <w:t xml:space="preserve">заявка сменит статус на «Отказано консультантом» (дальнейшая работа с заявкой подробнее описана в разделе </w:t>
      </w:r>
      <w:r>
        <w:rPr>
          <w:rStyle w:val="Style5"/>
          <w:color w:val="000000" w:themeTint="bf"/>
          <w:lang w:val="ru-RU"/>
        </w:rPr>
        <w:t>Подтверждение отказа от заявки диспетчером</w:t>
      </w:r>
      <w:r>
        <w:rPr>
          <w:color w:val="000000"/>
          <w:lang w:val="ru-RU"/>
        </w:rPr>
        <w:t>).</w:t>
      </w:r>
    </w:p>
    <w:p>
      <w:pPr>
        <w:pStyle w:val="1"/>
        <w:numPr>
          <w:ilvl w:val="0"/>
          <w:numId w:val="2"/>
        </w:numPr>
        <w:ind w:left="431" w:hanging="431"/>
        <w:rPr>
          <w:rFonts w:ascii="Verdana" w:hAnsi="Verdana"/>
          <w:lang w:val="ru-RU"/>
        </w:rPr>
      </w:pPr>
      <w:bookmarkStart w:id="638" w:name="_Toc23252667"/>
      <w:bookmarkStart w:id="639" w:name="scroll-bookmark-422"/>
      <w:r>
        <w:rPr>
          <w:rFonts w:ascii="Verdana" w:hAnsi="Verdana"/>
          <w:color w:val="000000"/>
          <w:lang w:val="ru-RU"/>
        </w:rPr>
        <w:t>Описание операций в Интеграционном модуле Системы</w:t>
      </w:r>
      <w:bookmarkEnd w:id="638"/>
      <w:bookmarkEnd w:id="639"/>
    </w:p>
    <w:p>
      <w:pPr>
        <w:pStyle w:val="2"/>
        <w:numPr>
          <w:ilvl w:val="1"/>
          <w:numId w:val="2"/>
        </w:numPr>
        <w:rPr>
          <w:rFonts w:ascii="Verdana" w:hAnsi="Verdana"/>
          <w:lang w:val="ru-RU"/>
        </w:rPr>
      </w:pPr>
      <w:bookmarkStart w:id="640" w:name="_Toc23252668"/>
      <w:bookmarkStart w:id="641" w:name="_Toc22720773"/>
      <w:bookmarkStart w:id="642" w:name="scroll-bookmark-423"/>
      <w:r>
        <w:rPr>
          <w:rFonts w:ascii="Verdana" w:hAnsi="Verdana"/>
          <w:color w:val="000000"/>
          <w:lang w:val="ru-RU"/>
        </w:rPr>
        <w:t>Интеграция с МИС в Интеграционном модуле Системы</w:t>
      </w:r>
      <w:bookmarkEnd w:id="640"/>
      <w:bookmarkEnd w:id="641"/>
      <w:bookmarkEnd w:id="642"/>
    </w:p>
    <w:p>
      <w:pPr>
        <w:pStyle w:val="Normal"/>
        <w:rPr>
          <w:lang w:val="ru-RU"/>
        </w:rPr>
      </w:pPr>
      <w:r>
        <w:rPr>
          <w:color w:val="000000"/>
          <w:lang w:val="ru-RU"/>
        </w:rPr>
        <w:t>В задаче «Интеграция с МИС» ведется логирование процесса выгрузки исследований, протоколов в МИС, а также обновления информации по пациентам, направлениям из МИС.</w:t>
      </w:r>
    </w:p>
    <w:p>
      <w:pPr>
        <w:pStyle w:val="Normal"/>
        <w:rPr>
          <w:lang w:val="ru-RU"/>
        </w:rPr>
      </w:pPr>
      <w:r>
        <w:rPr>
          <w:color w:val="000000"/>
          <w:lang w:val="ru-RU"/>
        </w:rPr>
        <w:t>В задаче доступны следующие вкладки:</w:t>
      </w:r>
    </w:p>
    <w:p>
      <w:pPr>
        <w:pStyle w:val="Normal"/>
        <w:numPr>
          <w:ilvl w:val="0"/>
          <w:numId w:val="674"/>
        </w:numPr>
        <w:rPr>
          <w:lang w:val="ru-RU"/>
        </w:rPr>
      </w:pPr>
      <w:r>
        <w:rPr>
          <w:color w:val="000000"/>
          <w:lang w:val="ru-RU"/>
        </w:rPr>
        <w:t>«Экспорт исследования» – на вкладке</w:t>
      </w:r>
      <w:r>
        <w:rPr>
          <w:color w:val="000000"/>
        </w:rPr>
        <w:t> </w:t>
      </w:r>
      <w:r>
        <w:rPr>
          <w:color w:val="000000"/>
          <w:lang w:val="ru-RU"/>
        </w:rPr>
        <w:t>отображается список задач по</w:t>
      </w:r>
      <w:r>
        <w:rPr>
          <w:color w:val="000000"/>
        </w:rPr>
        <w:t> </w:t>
      </w:r>
      <w:r>
        <w:rPr>
          <w:color w:val="000000"/>
          <w:lang w:val="ru-RU"/>
        </w:rPr>
        <w:t>экспорту исследований;</w:t>
      </w:r>
    </w:p>
    <w:p>
      <w:pPr>
        <w:pStyle w:val="Normal"/>
        <w:numPr>
          <w:ilvl w:val="0"/>
          <w:numId w:val="674"/>
        </w:numPr>
        <w:rPr>
          <w:lang w:val="ru-RU"/>
        </w:rPr>
      </w:pPr>
      <w:r>
        <w:rPr>
          <w:color w:val="000000"/>
          <w:lang w:val="ru-RU"/>
        </w:rPr>
        <w:t>«Экспорт протокола» – на вкладке</w:t>
      </w:r>
      <w:r>
        <w:rPr>
          <w:color w:val="000000"/>
        </w:rPr>
        <w:t> </w:t>
      </w:r>
      <w:r>
        <w:rPr>
          <w:color w:val="000000"/>
          <w:lang w:val="ru-RU"/>
        </w:rPr>
        <w:t>отображается</w:t>
      </w:r>
      <w:r>
        <w:rPr>
          <w:color w:val="000000"/>
        </w:rPr>
        <w:t> </w:t>
      </w:r>
      <w:r>
        <w:rPr>
          <w:color w:val="000000"/>
          <w:lang w:val="ru-RU"/>
        </w:rPr>
        <w:t>список задач по</w:t>
      </w:r>
      <w:r>
        <w:rPr>
          <w:color w:val="000000"/>
        </w:rPr>
        <w:t> </w:t>
      </w:r>
      <w:r>
        <w:rPr>
          <w:color w:val="000000"/>
          <w:lang w:val="ru-RU"/>
        </w:rPr>
        <w:t>экспорту</w:t>
      </w:r>
      <w:r>
        <w:rPr>
          <w:color w:val="000000"/>
        </w:rPr>
        <w:t> </w:t>
      </w:r>
      <w:r>
        <w:rPr>
          <w:color w:val="000000"/>
          <w:lang w:val="ru-RU"/>
        </w:rPr>
        <w:t>протоколов;</w:t>
      </w:r>
    </w:p>
    <w:p>
      <w:pPr>
        <w:pStyle w:val="Normal"/>
        <w:numPr>
          <w:ilvl w:val="0"/>
          <w:numId w:val="674"/>
        </w:numPr>
        <w:rPr>
          <w:lang w:val="ru-RU"/>
        </w:rPr>
      </w:pPr>
      <w:r>
        <w:rPr>
          <w:color w:val="000000"/>
          <w:lang w:val="ru-RU"/>
        </w:rPr>
        <w:t>«Получение обновленных пациентов» – на вкладке</w:t>
      </w:r>
      <w:r>
        <w:rPr>
          <w:color w:val="000000"/>
        </w:rPr>
        <w:t> </w:t>
      </w:r>
      <w:r>
        <w:rPr>
          <w:color w:val="000000"/>
          <w:lang w:val="ru-RU"/>
        </w:rPr>
        <w:t>отображается список задач по обновлению данных по пациентам;</w:t>
      </w:r>
    </w:p>
    <w:p>
      <w:pPr>
        <w:pStyle w:val="Normal"/>
        <w:numPr>
          <w:ilvl w:val="0"/>
          <w:numId w:val="674"/>
        </w:numPr>
        <w:rPr>
          <w:lang w:val="ru-RU"/>
        </w:rPr>
      </w:pPr>
      <w:r>
        <w:rPr>
          <w:color w:val="000000"/>
          <w:lang w:val="ru-RU"/>
        </w:rPr>
        <w:t>«Импорт пациентов» – на вкладке</w:t>
      </w:r>
      <w:r>
        <w:rPr>
          <w:color w:val="000000"/>
        </w:rPr>
        <w:t> </w:t>
      </w:r>
      <w:r>
        <w:rPr>
          <w:color w:val="000000"/>
          <w:lang w:val="ru-RU"/>
        </w:rPr>
        <w:t>отображается список задач по обновлению данных по конкретному пациенту;</w:t>
      </w:r>
    </w:p>
    <w:p>
      <w:pPr>
        <w:pStyle w:val="Normal"/>
        <w:numPr>
          <w:ilvl w:val="0"/>
          <w:numId w:val="674"/>
        </w:numPr>
        <w:rPr>
          <w:lang w:val="ru-RU"/>
        </w:rPr>
      </w:pPr>
      <w:r>
        <w:rPr>
          <w:color w:val="000000"/>
          <w:lang w:val="ru-RU"/>
        </w:rPr>
        <w:t>«Получение направлений» – на вкладке</w:t>
      </w:r>
      <w:r>
        <w:rPr>
          <w:color w:val="000000"/>
        </w:rPr>
        <w:t> </w:t>
      </w:r>
      <w:r>
        <w:rPr>
          <w:color w:val="000000"/>
          <w:lang w:val="ru-RU"/>
        </w:rPr>
        <w:t>отображается</w:t>
      </w:r>
      <w:r>
        <w:rPr>
          <w:color w:val="000000"/>
        </w:rPr>
        <w:t> </w:t>
      </w:r>
      <w:r>
        <w:rPr>
          <w:color w:val="000000"/>
          <w:lang w:val="ru-RU"/>
        </w:rPr>
        <w:t>список задач по</w:t>
      </w:r>
      <w:r>
        <w:rPr>
          <w:color w:val="000000"/>
        </w:rPr>
        <w:t> </w:t>
      </w:r>
      <w:r>
        <w:rPr>
          <w:color w:val="000000"/>
          <w:lang w:val="ru-RU"/>
        </w:rPr>
        <w:t>получению направлений;</w:t>
      </w:r>
    </w:p>
    <w:p>
      <w:pPr>
        <w:pStyle w:val="Normal"/>
        <w:numPr>
          <w:ilvl w:val="0"/>
          <w:numId w:val="674"/>
        </w:numPr>
        <w:rPr>
          <w:lang w:val="ru-RU"/>
        </w:rPr>
      </w:pPr>
      <w:r>
        <w:rPr>
          <w:color w:val="000000"/>
          <w:lang w:val="ru-RU"/>
        </w:rPr>
        <w:t>«Импорт направлений» – на вкладке</w:t>
      </w:r>
      <w:r>
        <w:rPr>
          <w:color w:val="000000"/>
        </w:rPr>
        <w:t> </w:t>
      </w:r>
      <w:r>
        <w:rPr>
          <w:color w:val="000000"/>
          <w:lang w:val="ru-RU"/>
        </w:rPr>
        <w:t>отображается список задач по получению данных по конкретному направлению;</w:t>
      </w:r>
    </w:p>
    <w:p>
      <w:pPr>
        <w:pStyle w:val="Normal"/>
        <w:numPr>
          <w:ilvl w:val="0"/>
          <w:numId w:val="674"/>
        </w:numPr>
        <w:rPr>
          <w:lang w:val="ru-RU"/>
        </w:rPr>
      </w:pPr>
      <w:r>
        <w:rPr>
          <w:color w:val="000000"/>
          <w:lang w:val="ru-RU"/>
        </w:rPr>
        <w:t>«Получение ресурсов» – на вкладке</w:t>
      </w:r>
      <w:r>
        <w:rPr>
          <w:color w:val="000000"/>
        </w:rPr>
        <w:t> </w:t>
      </w:r>
      <w:r>
        <w:rPr>
          <w:color w:val="000000"/>
          <w:lang w:val="ru-RU"/>
        </w:rPr>
        <w:t>отображается список задач по получению данных по ресурсам.</w:t>
      </w:r>
    </w:p>
    <w:p>
      <w:pPr>
        <w:pStyle w:val="3"/>
        <w:numPr>
          <w:ilvl w:val="2"/>
          <w:numId w:val="2"/>
        </w:numPr>
        <w:rPr>
          <w:rFonts w:ascii="Verdana" w:hAnsi="Verdana"/>
        </w:rPr>
      </w:pPr>
      <w:bookmarkStart w:id="643" w:name="_Toc23252669"/>
      <w:bookmarkStart w:id="644" w:name="_Toc22720774"/>
      <w:bookmarkStart w:id="645" w:name="scroll-bookmark-425"/>
      <w:r>
        <w:rPr>
          <w:rFonts w:ascii="Verdana" w:hAnsi="Verdana"/>
          <w:color w:val="000000"/>
        </w:rPr>
        <w:t>Экспорт исследования</w:t>
      </w:r>
      <w:bookmarkEnd w:id="643"/>
      <w:bookmarkEnd w:id="644"/>
      <w:bookmarkEnd w:id="645"/>
    </w:p>
    <w:p>
      <w:pPr>
        <w:pStyle w:val="Normal"/>
        <w:rPr>
          <w:lang w:val="ru-RU"/>
        </w:rPr>
      </w:pPr>
      <w:r>
        <w:rPr>
          <w:color w:val="000000"/>
          <w:lang w:val="ru-RU"/>
        </w:rPr>
        <w:t>Для просмотра очереди экспорта исследований необходимо:</w:t>
      </w:r>
    </w:p>
    <w:p>
      <w:pPr>
        <w:pStyle w:val="Normal"/>
        <w:numPr>
          <w:ilvl w:val="0"/>
          <w:numId w:val="675"/>
        </w:numPr>
        <w:rPr>
          <w:lang w:val="ru-RU"/>
        </w:rPr>
      </w:pPr>
      <w:r>
        <w:rPr>
          <w:color w:val="000000"/>
          <w:lang w:val="ru-RU"/>
        </w:rPr>
        <w:t>выбрать пункт меню «Интеграция с МИС»;</w:t>
      </w:r>
    </w:p>
    <w:p>
      <w:pPr>
        <w:pStyle w:val="Normal"/>
        <w:numPr>
          <w:ilvl w:val="0"/>
          <w:numId w:val="675"/>
        </w:numPr>
        <w:rPr>
          <w:lang w:val="ru-RU"/>
        </w:rPr>
      </w:pPr>
      <w:r>
        <w:rPr>
          <w:color w:val="000000"/>
          <w:lang w:val="ru-RU"/>
        </w:rPr>
        <w:t>откроется окно «Очередь экспорта исследований»:</w:t>
      </w:r>
    </w:p>
    <w:p>
      <w:pPr>
        <w:pStyle w:val="Normal"/>
        <w:spacing w:beforeAutospacing="1" w:after="120"/>
        <w:jc w:val="center"/>
        <w:rPr>
          <w:color w:val="000000"/>
        </w:rPr>
      </w:pPr>
      <w:r>
        <w:rPr>
          <w:color w:val="000000"/>
        </w:rPr>
        <w:drawing>
          <wp:inline distT="19050" distB="27305" distL="19050" distR="22860">
            <wp:extent cx="5901690" cy="3916680"/>
            <wp:effectExtent l="0" t="0" r="0" b="0"/>
            <wp:docPr id="1302" name="Рисунок 101398" descr="_scroll_external/attachments/image2019-7-8_17-36-28-266cbc8c094fb9a4a5f31a1f5275e3f96c990bcb8855ca77413625da996be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Рисунок 101398" descr="_scroll_external/attachments/image2019-7-8_17-36-28-266cbc8c094fb9a4a5f31a1f5275e3f96c990bcb8855ca77413625da996be760.png"/>
                    <pic:cNvPicPr>
                      <a:picLocks noChangeAspect="1" noChangeArrowheads="1"/>
                    </pic:cNvPicPr>
                  </pic:nvPicPr>
                  <pic:blipFill>
                    <a:blip r:embed="rId1306"/>
                    <a:stretch>
                      <a:fillRect/>
                    </a:stretch>
                  </pic:blipFill>
                  <pic:spPr bwMode="auto">
                    <a:xfrm>
                      <a:off x="0" y="0"/>
                      <a:ext cx="5901690" cy="391668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433</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42"/>
        <w:gridCol w:w="7462"/>
      </w:tblGrid>
      <w:tr>
        <w:trPr>
          <w:cnfStyle w:val="100000000000" w:firstRow="1" w:lastRow="0" w:firstColumn="0" w:lastColumn="0" w:oddVBand="0" w:evenVBand="0" w:oddHBand="0" w:evenHBand="0" w:firstRowFirstColumn="0" w:firstRowLastColumn="0" w:lastRowFirstColumn="0" w:lastRowLastColumn="0"/>
        </w:trPr>
        <w:tc>
          <w:tcPr>
            <w:tcW w:w="274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6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42" w:type="dxa"/>
            <w:tcBorders/>
            <w:shd w:fill="auto" w:val="clear"/>
          </w:tcPr>
          <w:p>
            <w:pPr>
              <w:pStyle w:val="Normal"/>
              <w:spacing w:before="0" w:after="120"/>
              <w:rPr>
                <w:rFonts w:cs="Arial"/>
              </w:rPr>
            </w:pPr>
            <w:r>
              <w:rPr>
                <w:rFonts w:cs="Arial" w:ascii="Arial" w:hAnsi="Arial"/>
                <w:color w:val="000000"/>
              </w:rPr>
              <w:t>Идент.</w:t>
            </w:r>
          </w:p>
        </w:tc>
        <w:tc>
          <w:tcPr>
            <w:tcW w:w="7462"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42" w:type="dxa"/>
            <w:tcBorders/>
            <w:shd w:fill="auto" w:val="clear"/>
          </w:tcPr>
          <w:p>
            <w:pPr>
              <w:pStyle w:val="Normal"/>
              <w:spacing w:before="0" w:after="120"/>
              <w:rPr>
                <w:rFonts w:cs="Arial"/>
              </w:rPr>
            </w:pPr>
            <w:r>
              <w:rPr>
                <w:rFonts w:cs="Arial" w:ascii="Arial" w:hAnsi="Arial"/>
                <w:color w:val="000000"/>
              </w:rPr>
              <w:t>StudyUID</w:t>
            </w:r>
          </w:p>
        </w:tc>
        <w:tc>
          <w:tcPr>
            <w:tcW w:w="7462" w:type="dxa"/>
            <w:tcBorders/>
            <w:shd w:fill="auto" w:val="clear"/>
          </w:tcPr>
          <w:p>
            <w:pPr>
              <w:pStyle w:val="Normal"/>
              <w:spacing w:before="0" w:after="120"/>
              <w:rPr>
                <w:rFonts w:cs="Arial"/>
              </w:rPr>
            </w:pPr>
            <w:r>
              <w:rPr>
                <w:rFonts w:cs="Arial" w:ascii="Arial" w:hAnsi="Arial"/>
                <w:color w:val="000000"/>
              </w:rPr>
              <w:t>Уникальный идентификатор </w:t>
            </w:r>
            <w:r>
              <w:rPr>
                <w:rFonts w:cs="Arial" w:ascii="Arial" w:hAnsi="Arial"/>
                <w:color w:val="000000"/>
              </w:rPr>
              <w:t>исследования</w:t>
            </w:r>
          </w:p>
        </w:tc>
      </w:tr>
      <w:tr>
        <w:trPr/>
        <w:tc>
          <w:tcPr>
            <w:tcW w:w="2742" w:type="dxa"/>
            <w:tcBorders/>
            <w:shd w:fill="auto" w:val="clear"/>
          </w:tcPr>
          <w:p>
            <w:pPr>
              <w:pStyle w:val="Normal"/>
              <w:spacing w:before="0" w:after="120"/>
              <w:rPr>
                <w:rFonts w:cs="Arial"/>
              </w:rPr>
            </w:pPr>
            <w:r>
              <w:rPr>
                <w:rFonts w:cs="Arial" w:ascii="Arial" w:hAnsi="Arial"/>
                <w:color w:val="000000"/>
              </w:rPr>
              <w:t>Пациент</w:t>
            </w:r>
          </w:p>
        </w:tc>
        <w:tc>
          <w:tcPr>
            <w:tcW w:w="7462" w:type="dxa"/>
            <w:tcBorders/>
            <w:shd w:fill="auto" w:val="clear"/>
          </w:tcPr>
          <w:p>
            <w:pPr>
              <w:pStyle w:val="Normal"/>
              <w:spacing w:before="0" w:after="120"/>
              <w:rPr>
                <w:rFonts w:cs="Arial"/>
              </w:rPr>
            </w:pPr>
            <w:r>
              <w:rPr>
                <w:rFonts w:cs="Arial" w:ascii="Arial" w:hAnsi="Arial"/>
                <w:color w:val="000000"/>
              </w:rPr>
              <w:t>ФИО пациента</w:t>
            </w:r>
          </w:p>
        </w:tc>
      </w:tr>
      <w:tr>
        <w:trPr/>
        <w:tc>
          <w:tcPr>
            <w:tcW w:w="2742" w:type="dxa"/>
            <w:tcBorders/>
            <w:shd w:fill="auto" w:val="clear"/>
          </w:tcPr>
          <w:p>
            <w:pPr>
              <w:pStyle w:val="Normal"/>
              <w:spacing w:before="0" w:after="120"/>
              <w:rPr>
                <w:rFonts w:cs="Arial"/>
              </w:rPr>
            </w:pPr>
            <w:r>
              <w:rPr>
                <w:rFonts w:cs="Arial" w:ascii="Arial" w:hAnsi="Arial"/>
                <w:color w:val="000000"/>
              </w:rPr>
              <w:t>Организация</w:t>
            </w:r>
          </w:p>
        </w:tc>
        <w:tc>
          <w:tcPr>
            <w:tcW w:w="7462" w:type="dxa"/>
            <w:tcBorders/>
            <w:shd w:fill="auto" w:val="clear"/>
          </w:tcPr>
          <w:p>
            <w:pPr>
              <w:pStyle w:val="Normal"/>
              <w:spacing w:before="0" w:after="120"/>
              <w:rPr>
                <w:rFonts w:cs="Arial"/>
              </w:rPr>
            </w:pPr>
            <w:r>
              <w:rPr>
                <w:rFonts w:cs="Arial" w:ascii="Arial" w:hAnsi="Arial"/>
                <w:color w:val="000000"/>
              </w:rPr>
              <w:t>Наименование организации</w:t>
            </w:r>
          </w:p>
        </w:tc>
      </w:tr>
      <w:tr>
        <w:trPr/>
        <w:tc>
          <w:tcPr>
            <w:tcW w:w="2742" w:type="dxa"/>
            <w:tcBorders/>
            <w:shd w:fill="auto" w:val="clear"/>
          </w:tcPr>
          <w:p>
            <w:pPr>
              <w:pStyle w:val="Normal"/>
              <w:spacing w:before="0" w:after="120"/>
              <w:rPr>
                <w:rFonts w:cs="Arial"/>
              </w:rPr>
            </w:pPr>
            <w:r>
              <w:rPr>
                <w:rFonts w:cs="Arial" w:ascii="Arial" w:hAnsi="Arial"/>
                <w:color w:val="000000"/>
              </w:rPr>
              <w:t>Статус</w:t>
            </w:r>
          </w:p>
        </w:tc>
        <w:tc>
          <w:tcPr>
            <w:tcW w:w="7462" w:type="dxa"/>
            <w:tcBorders/>
            <w:shd w:fill="auto" w:val="clear"/>
          </w:tcPr>
          <w:p>
            <w:pPr>
              <w:pStyle w:val="Normal"/>
              <w:rPr>
                <w:rFonts w:cs="Arial"/>
              </w:rPr>
            </w:pPr>
            <w:r>
              <w:rPr>
                <w:rFonts w:cs="Arial" w:ascii="Arial" w:hAnsi="Arial"/>
                <w:color w:val="000000"/>
              </w:rPr>
              <w:t>Статус экспорта исследования:</w:t>
            </w:r>
          </w:p>
          <w:p>
            <w:pPr>
              <w:pStyle w:val="Normal"/>
              <w:numPr>
                <w:ilvl w:val="0"/>
                <w:numId w:val="676"/>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676"/>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676"/>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676"/>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42"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62"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42" w:type="dxa"/>
            <w:tcBorders/>
            <w:shd w:fill="auto" w:val="clear"/>
          </w:tcPr>
          <w:p>
            <w:pPr>
              <w:pStyle w:val="Normal"/>
              <w:spacing w:before="0" w:after="120"/>
              <w:rPr>
                <w:rFonts w:cs="Arial"/>
              </w:rPr>
            </w:pPr>
            <w:r>
              <w:rPr>
                <w:rFonts w:cs="Arial" w:ascii="Arial" w:hAnsi="Arial"/>
                <w:color w:val="000000"/>
              </w:rPr>
              <w:t>Дата выполнения</w:t>
            </w:r>
          </w:p>
        </w:tc>
        <w:tc>
          <w:tcPr>
            <w:tcW w:w="7462"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w:t>
      </w:r>
      <w:r>
        <w:rPr>
          <w:color w:val="000000"/>
        </w:rPr>
        <w:t> </w:t>
      </w:r>
      <w:r>
        <w:rPr>
          <w:color w:val="000000"/>
          <w:lang w:val="ru-RU"/>
        </w:rPr>
        <w:t>по экспорту исследования необходимо:</w:t>
      </w:r>
    </w:p>
    <w:p>
      <w:pPr>
        <w:pStyle w:val="Normal"/>
        <w:numPr>
          <w:ilvl w:val="0"/>
          <w:numId w:val="677"/>
        </w:numPr>
        <w:rPr>
          <w:color w:val="000000"/>
        </w:rPr>
      </w:pPr>
      <w:r>
        <w:rPr>
          <w:color w:val="000000"/>
        </w:rPr>
        <w:t>выбрать нужную запись;</w:t>
      </w:r>
    </w:p>
    <w:p>
      <w:pPr>
        <w:pStyle w:val="Normal"/>
        <w:numPr>
          <w:ilvl w:val="0"/>
          <w:numId w:val="677"/>
        </w:numPr>
        <w:rPr>
          <w:color w:val="000000"/>
        </w:rPr>
      </w:pPr>
      <w:r>
        <w:rPr>
          <w:color w:val="000000"/>
        </w:rPr>
        <w:t>нажать на кнопку </w:t>
      </w:r>
      <w:r>
        <w:rPr>
          <w:color w:val="000000"/>
        </w:rPr>
        <w:drawing>
          <wp:inline distT="0" distB="0" distL="0" distR="0">
            <wp:extent cx="238125" cy="219075"/>
            <wp:effectExtent l="0" t="0" r="0" b="0"/>
            <wp:docPr id="1303" name="Рисунок 101399"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Рисунок 101399" descr="_scroll_external/attachments/info-5d73387f6a937e5c5287f32810ae523cf70980374457139d701ef75e8f6e4038.png"/>
                    <pic:cNvPicPr>
                      <a:picLocks noChangeAspect="1" noChangeArrowheads="1"/>
                    </pic:cNvPicPr>
                  </pic:nvPicPr>
                  <pic:blipFill>
                    <a:blip r:embed="rId1307"/>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677"/>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15875" distL="19050" distR="19050">
            <wp:extent cx="5829300" cy="4537710"/>
            <wp:effectExtent l="0" t="0" r="0" b="0"/>
            <wp:docPr id="1304" name="Рисунок 101400" descr="_scroll_external/attachments/image2019-7-9_16-49-51-b27f96e884fc40da6e7b6cefcc828e0fb6338eb31f5601d60aa67f2ab8e842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Рисунок 101400" descr="_scroll_external/attachments/image2019-7-9_16-49-51-b27f96e884fc40da6e7b6cefcc828e0fb6338eb31f5601d60aa67f2ab8e842f7.png"/>
                    <pic:cNvPicPr>
                      <a:picLocks noChangeAspect="1" noChangeArrowheads="1"/>
                    </pic:cNvPicPr>
                  </pic:nvPicPr>
                  <pic:blipFill>
                    <a:blip r:embed="rId1308"/>
                    <a:stretch>
                      <a:fillRect/>
                    </a:stretch>
                  </pic:blipFill>
                  <pic:spPr bwMode="auto">
                    <a:xfrm>
                      <a:off x="0" y="0"/>
                      <a:ext cx="5829300" cy="453771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434</w:t>
      </w:r>
      <w:r>
        <w:rPr/>
        <w:fldChar w:fldCharType="end"/>
      </w:r>
    </w:p>
    <w:p>
      <w:pPr>
        <w:pStyle w:val="Normal"/>
        <w:rPr>
          <w:lang w:val="ru-RU"/>
        </w:rPr>
      </w:pPr>
      <w:r>
        <w:rPr>
          <w:color w:val="000000"/>
          <w:lang w:val="ru-RU"/>
        </w:rPr>
        <w:t>Доступные действия в окне: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09"/>
        <w:gridCol w:w="4949"/>
        <w:gridCol w:w="3347"/>
      </w:tblGrid>
      <w:tr>
        <w:trPr>
          <w:cnfStyle w:val="100000000000" w:firstRow="1" w:lastRow="0" w:firstColumn="0" w:lastColumn="0" w:oddVBand="0" w:evenVBand="0" w:oddHBand="0" w:evenHBand="0" w:firstRowFirstColumn="0" w:firstRowLastColumn="0" w:lastRowFirstColumn="0" w:lastRowLastColumn="0"/>
        </w:trPr>
        <w:tc>
          <w:tcPr>
            <w:tcW w:w="190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494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34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09" w:type="dxa"/>
            <w:tcBorders/>
            <w:shd w:fill="auto" w:val="clear"/>
          </w:tcPr>
          <w:p>
            <w:pPr>
              <w:pStyle w:val="Normal"/>
              <w:spacing w:before="0" w:after="120"/>
              <w:rPr>
                <w:rFonts w:cs="Arial"/>
              </w:rPr>
            </w:pPr>
            <w:r>
              <w:rPr>
                <w:rFonts w:cs="Arial" w:ascii="Arial" w:hAnsi="Arial"/>
                <w:color w:val="000000"/>
              </w:rPr>
              <w:t>Переход к пациенту</w:t>
            </w:r>
          </w:p>
        </w:tc>
        <w:tc>
          <w:tcPr>
            <w:tcW w:w="4949" w:type="dxa"/>
            <w:tcBorders/>
            <w:shd w:fill="auto" w:val="clear"/>
          </w:tcPr>
          <w:p>
            <w:pPr>
              <w:pStyle w:val="Normal"/>
              <w:rPr>
                <w:rFonts w:cs="Arial"/>
                <w:lang w:val="ru-RU"/>
              </w:rPr>
            </w:pPr>
            <w:r>
              <w:rPr>
                <w:rFonts w:cs="Arial" w:ascii="Arial" w:hAnsi="Arial"/>
                <w:color w:val="000000"/>
                <w:lang w:val="ru-RU"/>
              </w:rPr>
              <w:t>Для перехода к пациенту необходимо:</w:t>
            </w:r>
          </w:p>
          <w:p>
            <w:pPr>
              <w:pStyle w:val="Normal"/>
              <w:numPr>
                <w:ilvl w:val="0"/>
                <w:numId w:val="678"/>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181100" cy="264795"/>
                  <wp:effectExtent l="0" t="0" r="0" b="0"/>
                  <wp:docPr id="1305" name="Рисунок 101401" descr="_scroll_external/attachments/image2019-7-9_10-11-20-0e24d3a1e1c93e93bb2ec8bde92057765ddc2ea78c6e7874bb92368e121437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Рисунок 101401" descr="_scroll_external/attachments/image2019-7-9_10-11-20-0e24d3a1e1c93e93bb2ec8bde92057765ddc2ea78c6e7874bb92368e1214376a.png"/>
                          <pic:cNvPicPr>
                            <a:picLocks noChangeAspect="1" noChangeArrowheads="1"/>
                          </pic:cNvPicPr>
                        </pic:nvPicPr>
                        <pic:blipFill>
                          <a:blip r:embed="rId1309"/>
                          <a:stretch>
                            <a:fillRect/>
                          </a:stretch>
                        </pic:blipFill>
                        <pic:spPr bwMode="auto">
                          <a:xfrm>
                            <a:off x="0" y="0"/>
                            <a:ext cx="1181100" cy="264795"/>
                          </a:xfrm>
                          <a:prstGeom prst="rect">
                            <a:avLst/>
                          </a:prstGeom>
                        </pic:spPr>
                      </pic:pic>
                    </a:graphicData>
                  </a:graphic>
                </wp:inline>
              </w:drawing>
            </w:r>
            <w:r>
              <w:rPr>
                <w:rFonts w:cs="Arial" w:ascii="Arial" w:hAnsi="Arial"/>
                <w:color w:val="000000"/>
              </w:rPr>
              <w:t>;</w:t>
            </w:r>
          </w:p>
          <w:p>
            <w:pPr>
              <w:pStyle w:val="Normal"/>
              <w:numPr>
                <w:ilvl w:val="0"/>
                <w:numId w:val="678"/>
              </w:numPr>
              <w:spacing w:before="0" w:after="120"/>
              <w:rPr>
                <w:rFonts w:cs="Arial"/>
                <w:lang w:val="ru-RU"/>
              </w:rPr>
            </w:pPr>
            <w:r>
              <w:rPr>
                <w:rFonts w:cs="Arial" w:ascii="Arial" w:hAnsi="Arial"/>
                <w:color w:val="000000"/>
                <w:lang w:val="ru-RU"/>
              </w:rPr>
              <w:t xml:space="preserve">осуществится переход в окно «Просмотр пациента» раздела «Пациенты» (подробнее описано в разделе </w:t>
            </w:r>
            <w:r>
              <w:rPr>
                <w:rStyle w:val="Style5"/>
                <w:rFonts w:cs="Arial" w:ascii="Arial" w:hAnsi="Arial"/>
                <w:color w:val="000000" w:themeTint="bf"/>
                <w:lang w:val="ru-RU"/>
              </w:rPr>
              <w:t>Просмотр профиля пациента</w:t>
            </w:r>
            <w:r>
              <w:rPr>
                <w:rFonts w:cs="Arial" w:ascii="Arial" w:hAnsi="Arial"/>
                <w:color w:val="000000"/>
                <w:lang w:val="ru-RU"/>
              </w:rPr>
              <w:t>)</w:t>
            </w:r>
          </w:p>
        </w:tc>
        <w:tc>
          <w:tcPr>
            <w:tcW w:w="3347" w:type="dxa"/>
            <w:tcBorders/>
            <w:shd w:fill="auto" w:val="clear"/>
          </w:tcPr>
          <w:p>
            <w:pPr>
              <w:pStyle w:val="Normal"/>
              <w:spacing w:before="0" w:after="120"/>
              <w:rPr>
                <w:rFonts w:cs="Arial"/>
                <w:lang w:val="ru-RU"/>
              </w:rPr>
            </w:pPr>
            <w:r>
              <w:rPr>
                <w:rFonts w:cs="Arial" w:ascii="Arial" w:hAnsi="Arial"/>
                <w:color w:val="000000"/>
                <w:lang w:val="ru-RU"/>
              </w:rPr>
              <w:t xml:space="preserve">Кнопка </w:t>
            </w:r>
            <w:r>
              <w:rPr>
                <w:rFonts w:ascii="Arial" w:hAnsi="Arial"/>
                <w:color w:val="000000"/>
              </w:rPr>
              <w:drawing>
                <wp:inline distT="0" distB="0" distL="0" distR="0">
                  <wp:extent cx="1181100" cy="264795"/>
                  <wp:effectExtent l="0" t="0" r="0" b="0"/>
                  <wp:docPr id="1306" name="Рисунок 101402" descr="_scroll_external/attachments/image2019-7-9_10-11-20-0e24d3a1e1c93e93bb2ec8bde92057765ddc2ea78c6e7874bb92368e121437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Рисунок 101402" descr="_scroll_external/attachments/image2019-7-9_10-11-20-0e24d3a1e1c93e93bb2ec8bde92057765ddc2ea78c6e7874bb92368e1214376a.png"/>
                          <pic:cNvPicPr>
                            <a:picLocks noChangeAspect="1" noChangeArrowheads="1"/>
                          </pic:cNvPicPr>
                        </pic:nvPicPr>
                        <pic:blipFill>
                          <a:blip r:embed="rId1310"/>
                          <a:stretch>
                            <a:fillRect/>
                          </a:stretch>
                        </pic:blipFill>
                        <pic:spPr bwMode="auto">
                          <a:xfrm>
                            <a:off x="0" y="0"/>
                            <a:ext cx="1181100" cy="264795"/>
                          </a:xfrm>
                          <a:prstGeom prst="rect">
                            <a:avLst/>
                          </a:prstGeom>
                        </pic:spPr>
                      </pic:pic>
                    </a:graphicData>
                  </a:graphic>
                </wp:inline>
              </w:drawing>
            </w:r>
            <w:r>
              <w:rPr>
                <w:rFonts w:cs="Arial" w:ascii="Arial" w:hAnsi="Arial"/>
                <w:color w:val="000000"/>
                <w:lang w:val="ru-RU"/>
              </w:rPr>
              <w:t xml:space="preserve"> доступна, если пациент из исследования идентифицировался в Системе</w:t>
            </w:r>
          </w:p>
        </w:tc>
      </w:tr>
      <w:tr>
        <w:trPr/>
        <w:tc>
          <w:tcPr>
            <w:tcW w:w="1909" w:type="dxa"/>
            <w:tcBorders/>
            <w:shd w:fill="auto" w:val="clear"/>
          </w:tcPr>
          <w:p>
            <w:pPr>
              <w:pStyle w:val="Normal"/>
              <w:spacing w:before="0" w:after="120"/>
              <w:rPr>
                <w:rFonts w:cs="Arial"/>
              </w:rPr>
            </w:pPr>
            <w:r>
              <w:rPr>
                <w:rFonts w:cs="Arial" w:ascii="Arial" w:hAnsi="Arial"/>
                <w:color w:val="000000"/>
              </w:rPr>
              <w:t>Переход к исследованию</w:t>
            </w:r>
          </w:p>
        </w:tc>
        <w:tc>
          <w:tcPr>
            <w:tcW w:w="4949" w:type="dxa"/>
            <w:tcBorders/>
            <w:shd w:fill="auto" w:val="clear"/>
          </w:tcPr>
          <w:p>
            <w:pPr>
              <w:pStyle w:val="Normal"/>
              <w:rPr>
                <w:rFonts w:cs="Arial"/>
                <w:lang w:val="ru-RU"/>
              </w:rPr>
            </w:pPr>
            <w:r>
              <w:rPr>
                <w:rFonts w:cs="Arial" w:ascii="Arial" w:hAnsi="Arial"/>
                <w:color w:val="000000"/>
                <w:lang w:val="ru-RU"/>
              </w:rPr>
              <w:t>Для перехода к исследованию необходимо:</w:t>
            </w:r>
          </w:p>
          <w:p>
            <w:pPr>
              <w:pStyle w:val="Normal"/>
              <w:numPr>
                <w:ilvl w:val="0"/>
                <w:numId w:val="679"/>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476375" cy="268605"/>
                  <wp:effectExtent l="0" t="0" r="0" b="0"/>
                  <wp:docPr id="1307" name="Рисунок 101403" descr="_scroll_external/attachments/image2019-7-9_10-21-3-d49f8f22214b5fbba6ae0b97c42e16a81d05253aae683976d9ff8ab10bfb2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Рисунок 101403" descr="_scroll_external/attachments/image2019-7-9_10-21-3-d49f8f22214b5fbba6ae0b97c42e16a81d05253aae683976d9ff8ab10bfb2197.png"/>
                          <pic:cNvPicPr>
                            <a:picLocks noChangeAspect="1" noChangeArrowheads="1"/>
                          </pic:cNvPicPr>
                        </pic:nvPicPr>
                        <pic:blipFill>
                          <a:blip r:embed="rId1311"/>
                          <a:stretch>
                            <a:fillRect/>
                          </a:stretch>
                        </pic:blipFill>
                        <pic:spPr bwMode="auto">
                          <a:xfrm>
                            <a:off x="0" y="0"/>
                            <a:ext cx="1476375" cy="268605"/>
                          </a:xfrm>
                          <a:prstGeom prst="rect">
                            <a:avLst/>
                          </a:prstGeom>
                        </pic:spPr>
                      </pic:pic>
                    </a:graphicData>
                  </a:graphic>
                </wp:inline>
              </w:drawing>
            </w:r>
          </w:p>
          <w:p>
            <w:pPr>
              <w:pStyle w:val="Normal"/>
              <w:numPr>
                <w:ilvl w:val="0"/>
                <w:numId w:val="679"/>
              </w:numPr>
              <w:spacing w:before="0" w:after="120"/>
              <w:rPr>
                <w:rFonts w:cs="Arial"/>
                <w:lang w:val="ru-RU"/>
              </w:rPr>
            </w:pPr>
            <w:r>
              <w:rPr>
                <w:rFonts w:cs="Arial" w:ascii="Arial" w:hAnsi="Arial"/>
                <w:color w:val="000000"/>
                <w:lang w:val="ru-RU"/>
              </w:rPr>
              <w:t xml:space="preserve">осуществится переход в окно «Просмотр исследования» раздела «Записи услуг» (подробнее описано в разделе </w:t>
            </w:r>
            <w:r>
              <w:rPr>
                <w:rStyle w:val="Style5"/>
                <w:rFonts w:cs="Arial" w:ascii="Arial" w:hAnsi="Arial"/>
                <w:color w:val="000000" w:themeTint="bf"/>
                <w:lang w:val="ru-RU"/>
              </w:rPr>
              <w:t>Записи услуг</w:t>
            </w:r>
            <w:r>
              <w:rPr>
                <w:rFonts w:cs="Arial" w:ascii="Arial" w:hAnsi="Arial"/>
                <w:color w:val="000000"/>
                <w:lang w:val="ru-RU"/>
              </w:rPr>
              <w:t>)</w:t>
            </w:r>
          </w:p>
        </w:tc>
        <w:tc>
          <w:tcPr>
            <w:tcW w:w="3347"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r>
      <w:tr>
        <w:trPr/>
        <w:tc>
          <w:tcPr>
            <w:tcW w:w="1909" w:type="dxa"/>
            <w:tcBorders/>
            <w:shd w:fill="auto" w:val="clear"/>
          </w:tcPr>
          <w:p>
            <w:pPr>
              <w:pStyle w:val="Normal"/>
              <w:spacing w:before="0" w:after="120"/>
              <w:rPr>
                <w:rFonts w:cs="Arial"/>
              </w:rPr>
            </w:pPr>
            <w:r>
              <w:rPr>
                <w:rFonts w:cs="Arial" w:ascii="Arial" w:hAnsi="Arial"/>
                <w:color w:val="000000"/>
              </w:rPr>
              <w:t>Переход к услуге</w:t>
            </w:r>
          </w:p>
        </w:tc>
        <w:tc>
          <w:tcPr>
            <w:tcW w:w="4949" w:type="dxa"/>
            <w:tcBorders/>
            <w:shd w:fill="auto" w:val="clear"/>
          </w:tcPr>
          <w:p>
            <w:pPr>
              <w:pStyle w:val="Normal"/>
              <w:rPr>
                <w:rFonts w:cs="Arial"/>
                <w:lang w:val="ru-RU"/>
              </w:rPr>
            </w:pPr>
            <w:r>
              <w:rPr>
                <w:rFonts w:cs="Arial" w:ascii="Arial" w:hAnsi="Arial"/>
                <w:color w:val="000000"/>
                <w:lang w:val="ru-RU"/>
              </w:rPr>
              <w:t>Для перехода к услуге необходимо:</w:t>
            </w:r>
          </w:p>
          <w:p>
            <w:pPr>
              <w:pStyle w:val="Normal"/>
              <w:numPr>
                <w:ilvl w:val="0"/>
                <w:numId w:val="680"/>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028700" cy="261620"/>
                  <wp:effectExtent l="0" t="0" r="0" b="0"/>
                  <wp:docPr id="1308" name="Рисунок 101404" descr="_scroll_external/attachments/image2019-7-9_10-22-3-52a9618edac5e28bb23bab446dc723d00f4bd221bbde6b71ddfd06ae0d884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Рисунок 101404" descr="_scroll_external/attachments/image2019-7-9_10-22-3-52a9618edac5e28bb23bab446dc723d00f4bd221bbde6b71ddfd06ae0d884c48.png"/>
                          <pic:cNvPicPr>
                            <a:picLocks noChangeAspect="1" noChangeArrowheads="1"/>
                          </pic:cNvPicPr>
                        </pic:nvPicPr>
                        <pic:blipFill>
                          <a:blip r:embed="rId1312"/>
                          <a:stretch>
                            <a:fillRect/>
                          </a:stretch>
                        </pic:blipFill>
                        <pic:spPr bwMode="auto">
                          <a:xfrm>
                            <a:off x="0" y="0"/>
                            <a:ext cx="1028700" cy="261620"/>
                          </a:xfrm>
                          <a:prstGeom prst="rect">
                            <a:avLst/>
                          </a:prstGeom>
                        </pic:spPr>
                      </pic:pic>
                    </a:graphicData>
                  </a:graphic>
                </wp:inline>
              </w:drawing>
            </w:r>
          </w:p>
          <w:p>
            <w:pPr>
              <w:pStyle w:val="Normal"/>
              <w:numPr>
                <w:ilvl w:val="0"/>
                <w:numId w:val="680"/>
              </w:numPr>
              <w:spacing w:before="0" w:after="120"/>
              <w:rPr>
                <w:rFonts w:cs="Arial"/>
                <w:lang w:val="ru-RU"/>
              </w:rPr>
            </w:pPr>
            <w:r>
              <w:rPr>
                <w:rFonts w:cs="Arial" w:ascii="Arial" w:hAnsi="Arial"/>
                <w:color w:val="000000"/>
                <w:lang w:val="ru-RU"/>
              </w:rPr>
              <w:t xml:space="preserve">осуществится переход в окно «Просмотр записи об оказанной услуге» раздела «Снимки исследований» (подробнее описано в разделе </w:t>
            </w:r>
            <w:r>
              <w:rPr>
                <w:rStyle w:val="Style5"/>
                <w:rFonts w:cs="Arial" w:ascii="Arial" w:hAnsi="Arial"/>
                <w:color w:val="000000" w:themeTint="bf"/>
                <w:lang w:val="ru-RU"/>
              </w:rPr>
              <w:t>Просмотр снимков исследований</w:t>
            </w:r>
            <w:r>
              <w:rPr>
                <w:rFonts w:cs="Arial" w:ascii="Arial" w:hAnsi="Arial"/>
                <w:color w:val="000000"/>
                <w:lang w:val="ru-RU"/>
              </w:rPr>
              <w:t>)</w:t>
            </w:r>
          </w:p>
        </w:tc>
        <w:tc>
          <w:tcPr>
            <w:tcW w:w="3347" w:type="dxa"/>
            <w:tcBorders/>
            <w:shd w:fill="auto" w:val="clear"/>
          </w:tcPr>
          <w:p>
            <w:pPr>
              <w:pStyle w:val="Normal"/>
              <w:spacing w:before="0" w:after="120"/>
              <w:rPr>
                <w:rFonts w:cs="Arial"/>
                <w:lang w:val="ru-RU"/>
              </w:rPr>
            </w:pPr>
            <w:r>
              <w:rPr>
                <w:rFonts w:cs="Arial" w:ascii="Arial" w:hAnsi="Arial"/>
                <w:color w:val="000000"/>
                <w:lang w:val="ru-RU"/>
              </w:rPr>
              <w:t xml:space="preserve">Кнопка </w:t>
            </w:r>
            <w:r>
              <w:rPr>
                <w:rFonts w:ascii="Arial" w:hAnsi="Arial"/>
                <w:color w:val="000000"/>
              </w:rPr>
              <w:drawing>
                <wp:inline distT="0" distB="0" distL="0" distR="0">
                  <wp:extent cx="1028700" cy="261620"/>
                  <wp:effectExtent l="0" t="0" r="0" b="0"/>
                  <wp:docPr id="1309" name="Рисунок 101405" descr="_scroll_external/attachments/image2019-7-9_10-22-3-52a9618edac5e28bb23bab446dc723d00f4bd221bbde6b71ddfd06ae0d884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Рисунок 101405" descr="_scroll_external/attachments/image2019-7-9_10-22-3-52a9618edac5e28bb23bab446dc723d00f4bd221bbde6b71ddfd06ae0d884c48.png"/>
                          <pic:cNvPicPr>
                            <a:picLocks noChangeAspect="1" noChangeArrowheads="1"/>
                          </pic:cNvPicPr>
                        </pic:nvPicPr>
                        <pic:blipFill>
                          <a:blip r:embed="rId1313"/>
                          <a:stretch>
                            <a:fillRect/>
                          </a:stretch>
                        </pic:blipFill>
                        <pic:spPr bwMode="auto">
                          <a:xfrm>
                            <a:off x="0" y="0"/>
                            <a:ext cx="1028700" cy="261620"/>
                          </a:xfrm>
                          <a:prstGeom prst="rect">
                            <a:avLst/>
                          </a:prstGeom>
                        </pic:spPr>
                      </pic:pic>
                    </a:graphicData>
                  </a:graphic>
                </wp:inline>
              </w:drawing>
            </w:r>
            <w:r>
              <w:rPr>
                <w:rFonts w:cs="Arial" w:ascii="Arial" w:hAnsi="Arial"/>
                <w:color w:val="000000"/>
                <w:lang w:val="ru-RU"/>
              </w:rPr>
              <w:t xml:space="preserve"> доступна, если услуга прикреплена</w:t>
            </w:r>
          </w:p>
        </w:tc>
      </w:tr>
    </w:tbl>
    <w:p>
      <w:pPr>
        <w:pStyle w:val="4"/>
        <w:numPr>
          <w:ilvl w:val="3"/>
          <w:numId w:val="2"/>
        </w:numPr>
        <w:ind w:left="862" w:hanging="862"/>
        <w:rPr>
          <w:rFonts w:ascii="Verdana" w:hAnsi="Verdana"/>
        </w:rPr>
      </w:pPr>
      <w:bookmarkStart w:id="646" w:name="scroll-bookmark-433"/>
      <w:r>
        <w:rPr>
          <w:rFonts w:ascii="Verdana" w:hAnsi="Verdana"/>
          <w:color w:val="000000"/>
        </w:rPr>
        <w:t>Изменение статуса</w:t>
      </w:r>
      <w:bookmarkEnd w:id="646"/>
    </w:p>
    <w:p>
      <w:pPr>
        <w:pStyle w:val="Normal"/>
        <w:rPr>
          <w:lang w:val="ru-RU"/>
        </w:rPr>
      </w:pPr>
      <w:r>
        <w:rPr>
          <w:color w:val="000000"/>
          <w:lang w:val="ru-RU"/>
        </w:rPr>
        <w:t>Для изменения статуса</w:t>
      </w:r>
      <w:r>
        <w:rPr>
          <w:color w:val="000000"/>
        </w:rPr>
        <w:t> </w:t>
      </w:r>
      <w:r>
        <w:rPr>
          <w:color w:val="000000"/>
          <w:lang w:val="ru-RU"/>
        </w:rPr>
        <w:t>задачи необходимо:</w:t>
      </w:r>
    </w:p>
    <w:p>
      <w:pPr>
        <w:pStyle w:val="Normal"/>
        <w:numPr>
          <w:ilvl w:val="0"/>
          <w:numId w:val="681"/>
        </w:numPr>
        <w:rPr>
          <w:color w:val="000000"/>
        </w:rPr>
      </w:pPr>
      <w:r>
        <w:rPr>
          <w:color w:val="000000"/>
        </w:rPr>
        <w:t>выбрать нужную запись;</w:t>
      </w:r>
    </w:p>
    <w:p>
      <w:pPr>
        <w:pStyle w:val="Normal"/>
        <w:numPr>
          <w:ilvl w:val="0"/>
          <w:numId w:val="681"/>
        </w:numPr>
        <w:rPr>
          <w:color w:val="000000"/>
        </w:rPr>
      </w:pPr>
      <w:r>
        <w:rPr>
          <w:color w:val="000000"/>
        </w:rPr>
        <w:t>нажать на кнопку </w:t>
      </w:r>
      <w:r>
        <w:rPr>
          <w:color w:val="000000"/>
        </w:rPr>
        <w:drawing>
          <wp:inline distT="0" distB="0" distL="0" distR="0">
            <wp:extent cx="171450" cy="219075"/>
            <wp:effectExtent l="0" t="0" r="0" b="0"/>
            <wp:docPr id="1310" name="Рисунок 101406"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Рисунок 101406" descr="_scroll_external/attachments/worddav12b3946759cd90cb21c57a743b864b46-3433fe25fdde6f6e09effc76bea747fa8460c0a6a1b231bb41f0ae59628f13d2.png"/>
                    <pic:cNvPicPr>
                      <a:picLocks noChangeAspect="1" noChangeArrowheads="1"/>
                    </pic:cNvPicPr>
                  </pic:nvPicPr>
                  <pic:blipFill>
                    <a:blip r:embed="rId1314"/>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681"/>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0" distB="0" distL="0" distR="0">
            <wp:extent cx="5395595" cy="1623695"/>
            <wp:effectExtent l="0" t="0" r="0" b="0"/>
            <wp:docPr id="1311" name="Рисунок 101407"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Рисунок 101407" descr="_scroll_external/attachments/image2019-7-9_11-42-54-13fc6812e66733a0f363005be09fbfaf4ab36a1f3a2802edc999375a3f10b792.png"/>
                    <pic:cNvPicPr>
                      <a:picLocks noChangeAspect="1" noChangeArrowheads="1"/>
                    </pic:cNvPicPr>
                  </pic:nvPicPr>
                  <pic:blipFill>
                    <a:blip r:embed="rId1315"/>
                    <a:stretch>
                      <a:fillRect/>
                    </a:stretch>
                  </pic:blipFill>
                  <pic:spPr bwMode="auto">
                    <a:xfrm>
                      <a:off x="0" y="0"/>
                      <a:ext cx="5395595" cy="16236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435</w:t>
      </w:r>
      <w:r>
        <w:rPr/>
        <w:fldChar w:fldCharType="end"/>
      </w:r>
    </w:p>
    <w:p>
      <w:pPr>
        <w:pStyle w:val="Normal"/>
        <w:numPr>
          <w:ilvl w:val="0"/>
          <w:numId w:val="682"/>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12" name="Рисунок 101408"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Рисунок 101408" descr="_scroll_external/attachments/image2019-7-9_11-45-14-ff9ea2e696d63f5d66de4bcd4c7765cdb589718ec2ebc8bc4c9d8c9a817c3df6.png"/>
                    <pic:cNvPicPr>
                      <a:picLocks noChangeAspect="1" noChangeArrowheads="1"/>
                    </pic:cNvPicPr>
                  </pic:nvPicPr>
                  <pic:blipFill>
                    <a:blip r:embed="rId1316"/>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682"/>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13" name="Рисунок 101409"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Рисунок 101409" descr="_scroll_external/attachments/image2019-7-8_18-24-30-7bbfaf62806a5eebc5c660569f5732ee7332588af521326f2d18dc3da2c49b96.png"/>
                    <pic:cNvPicPr>
                      <a:picLocks noChangeAspect="1" noChangeArrowheads="1"/>
                    </pic:cNvPicPr>
                  </pic:nvPicPr>
                  <pic:blipFill>
                    <a:blip r:embed="rId1317"/>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Normal"/>
        <w:rPr>
          <w:lang w:val="ru-RU"/>
        </w:rPr>
      </w:pPr>
      <w:r>
        <w:rPr>
          <w:b/>
          <w:color w:val="000000"/>
          <w:lang w:val="ru-RU"/>
        </w:rPr>
        <w:t>Примечание</w:t>
      </w:r>
      <w:r>
        <w:rPr>
          <w:b/>
          <w:color w:val="000000"/>
        </w:rPr>
        <w:t> </w:t>
      </w:r>
      <w:r>
        <w:rPr>
          <w:color w:val="000000"/>
          <w:lang w:val="ru-RU"/>
        </w:rPr>
        <w:t>– Для повторной попытки выгрузить исследование необходимо выбрать статус «Новое».</w:t>
      </w:r>
    </w:p>
    <w:p>
      <w:pPr>
        <w:pStyle w:val="3"/>
        <w:numPr>
          <w:ilvl w:val="2"/>
          <w:numId w:val="2"/>
        </w:numPr>
        <w:rPr>
          <w:rFonts w:ascii="Verdana" w:hAnsi="Verdana"/>
        </w:rPr>
      </w:pPr>
      <w:bookmarkStart w:id="647" w:name="_Toc23252670"/>
      <w:bookmarkStart w:id="648" w:name="_Toc22720775"/>
      <w:bookmarkStart w:id="649" w:name="scroll-bookmark-426"/>
      <w:r>
        <w:rPr>
          <w:rFonts w:ascii="Verdana" w:hAnsi="Verdana"/>
          <w:color w:val="000000"/>
        </w:rPr>
        <w:t>Экспорт протокола</w:t>
      </w:r>
      <w:bookmarkEnd w:id="647"/>
      <w:bookmarkEnd w:id="648"/>
      <w:bookmarkEnd w:id="649"/>
    </w:p>
    <w:p>
      <w:pPr>
        <w:pStyle w:val="Normal"/>
        <w:rPr>
          <w:lang w:val="ru-RU"/>
        </w:rPr>
      </w:pPr>
      <w:r>
        <w:rPr>
          <w:color w:val="000000"/>
          <w:lang w:val="ru-RU"/>
        </w:rPr>
        <w:t>Для просмотра очереди экспорта протоколов необходимо:</w:t>
      </w:r>
    </w:p>
    <w:p>
      <w:pPr>
        <w:pStyle w:val="Normal"/>
        <w:numPr>
          <w:ilvl w:val="0"/>
          <w:numId w:val="683"/>
        </w:numPr>
        <w:rPr>
          <w:lang w:val="ru-RU"/>
        </w:rPr>
      </w:pPr>
      <w:r>
        <w:rPr>
          <w:color w:val="000000"/>
          <w:lang w:val="ru-RU"/>
        </w:rPr>
        <w:t>выбрать пункт меню «Интеграция с МИС»;</w:t>
      </w:r>
    </w:p>
    <w:p>
      <w:pPr>
        <w:pStyle w:val="Normal"/>
        <w:numPr>
          <w:ilvl w:val="0"/>
          <w:numId w:val="683"/>
        </w:numPr>
        <w:rPr>
          <w:lang w:val="ru-RU"/>
        </w:rPr>
      </w:pPr>
      <w:r>
        <w:rPr>
          <w:color w:val="000000"/>
          <w:lang w:val="ru-RU"/>
        </w:rPr>
        <w:t>откроется окно «Очередь экспорта исследований»;</w:t>
      </w:r>
    </w:p>
    <w:p>
      <w:pPr>
        <w:pStyle w:val="Normal"/>
        <w:numPr>
          <w:ilvl w:val="0"/>
          <w:numId w:val="683"/>
        </w:numPr>
        <w:rPr>
          <w:lang w:val="ru-RU"/>
        </w:rPr>
      </w:pPr>
      <w:r>
        <w:rPr>
          <w:color w:val="000000"/>
          <w:lang w:val="ru-RU"/>
        </w:rPr>
        <w:t>перейти на вкладку «Экспорт протокола»;</w:t>
      </w:r>
    </w:p>
    <w:p>
      <w:pPr>
        <w:pStyle w:val="Normal"/>
        <w:numPr>
          <w:ilvl w:val="0"/>
          <w:numId w:val="683"/>
        </w:numPr>
        <w:rPr>
          <w:lang w:val="ru-RU"/>
        </w:rPr>
      </w:pPr>
      <w:r>
        <w:rPr>
          <w:color w:val="000000"/>
          <w:lang w:val="ru-RU"/>
        </w:rPr>
        <w:t>откроется окно «Очередь экспорта протокола»:</w:t>
      </w:r>
    </w:p>
    <w:p>
      <w:pPr>
        <w:pStyle w:val="Normal"/>
        <w:spacing w:beforeAutospacing="1" w:after="120"/>
        <w:jc w:val="center"/>
        <w:rPr>
          <w:color w:val="000000"/>
        </w:rPr>
      </w:pPr>
      <w:r>
        <w:rPr>
          <w:color w:val="000000"/>
        </w:rPr>
        <w:drawing>
          <wp:inline distT="19050" distB="15875" distL="19050" distR="15875">
            <wp:extent cx="5870575" cy="3623310"/>
            <wp:effectExtent l="0" t="0" r="0" b="0"/>
            <wp:docPr id="1314" name="Рисунок 101410" descr="_scroll_external/attachments/image2019-7-8_17-39-31-5931953ee8bca3146b6d7793c85543cc5ff399bf7b6d116a5e5f4cb97a4571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Рисунок 101410" descr="_scroll_external/attachments/image2019-7-8_17-39-31-5931953ee8bca3146b6d7793c85543cc5ff399bf7b6d116a5e5f4cb97a45710c.png"/>
                    <pic:cNvPicPr>
                      <a:picLocks noChangeAspect="1" noChangeArrowheads="1"/>
                    </pic:cNvPicPr>
                  </pic:nvPicPr>
                  <pic:blipFill>
                    <a:blip r:embed="rId1318"/>
                    <a:stretch>
                      <a:fillRect/>
                    </a:stretch>
                  </pic:blipFill>
                  <pic:spPr bwMode="auto">
                    <a:xfrm>
                      <a:off x="0" y="0"/>
                      <a:ext cx="5870575" cy="362331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436</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32"/>
        <w:gridCol w:w="7472"/>
      </w:tblGrid>
      <w:tr>
        <w:trPr>
          <w:cnfStyle w:val="100000000000" w:firstRow="1" w:lastRow="0" w:firstColumn="0" w:lastColumn="0" w:oddVBand="0" w:evenVBand="0" w:oddHBand="0" w:evenHBand="0" w:firstRowFirstColumn="0" w:firstRowLastColumn="0" w:lastRowFirstColumn="0" w:lastRowLastColumn="0"/>
        </w:trPr>
        <w:tc>
          <w:tcPr>
            <w:tcW w:w="273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7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32" w:type="dxa"/>
            <w:tcBorders/>
            <w:shd w:fill="auto" w:val="clear"/>
          </w:tcPr>
          <w:p>
            <w:pPr>
              <w:pStyle w:val="Normal"/>
              <w:spacing w:before="0" w:after="120"/>
              <w:rPr>
                <w:rFonts w:cs="Arial"/>
              </w:rPr>
            </w:pPr>
            <w:r>
              <w:rPr>
                <w:rFonts w:cs="Arial" w:ascii="Arial" w:hAnsi="Arial"/>
                <w:color w:val="000000"/>
              </w:rPr>
              <w:t>Идент.</w:t>
            </w:r>
          </w:p>
        </w:tc>
        <w:tc>
          <w:tcPr>
            <w:tcW w:w="7472"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32" w:type="dxa"/>
            <w:tcBorders/>
            <w:shd w:fill="auto" w:val="clear"/>
          </w:tcPr>
          <w:p>
            <w:pPr>
              <w:pStyle w:val="Normal"/>
              <w:spacing w:before="0" w:after="120"/>
              <w:rPr>
                <w:rFonts w:cs="Arial"/>
              </w:rPr>
            </w:pPr>
            <w:r>
              <w:rPr>
                <w:rFonts w:cs="Arial" w:ascii="Arial" w:hAnsi="Arial"/>
                <w:color w:val="000000"/>
              </w:rPr>
              <w:t>StudyUID</w:t>
            </w:r>
          </w:p>
        </w:tc>
        <w:tc>
          <w:tcPr>
            <w:tcW w:w="7472" w:type="dxa"/>
            <w:tcBorders/>
            <w:shd w:fill="auto" w:val="clear"/>
          </w:tcPr>
          <w:p>
            <w:pPr>
              <w:pStyle w:val="Normal"/>
              <w:spacing w:before="0" w:after="120"/>
              <w:rPr>
                <w:rFonts w:cs="Arial"/>
              </w:rPr>
            </w:pPr>
            <w:r>
              <w:rPr>
                <w:rFonts w:cs="Arial" w:ascii="Arial" w:hAnsi="Arial"/>
                <w:color w:val="000000"/>
              </w:rPr>
              <w:t>Уникальный идентификатор </w:t>
            </w:r>
            <w:r>
              <w:rPr>
                <w:rFonts w:cs="Arial" w:ascii="Arial" w:hAnsi="Arial"/>
                <w:color w:val="000000"/>
              </w:rPr>
              <w:t>исследования</w:t>
            </w:r>
          </w:p>
        </w:tc>
      </w:tr>
      <w:tr>
        <w:trPr/>
        <w:tc>
          <w:tcPr>
            <w:tcW w:w="2732" w:type="dxa"/>
            <w:tcBorders/>
            <w:shd w:fill="auto" w:val="clear"/>
          </w:tcPr>
          <w:p>
            <w:pPr>
              <w:pStyle w:val="Normal"/>
              <w:spacing w:before="0" w:after="120"/>
              <w:rPr>
                <w:rFonts w:cs="Arial"/>
              </w:rPr>
            </w:pPr>
            <w:r>
              <w:rPr>
                <w:rFonts w:cs="Arial" w:ascii="Arial" w:hAnsi="Arial"/>
                <w:color w:val="000000"/>
              </w:rPr>
              <w:t>Пациент</w:t>
            </w:r>
          </w:p>
        </w:tc>
        <w:tc>
          <w:tcPr>
            <w:tcW w:w="7472" w:type="dxa"/>
            <w:tcBorders/>
            <w:shd w:fill="auto" w:val="clear"/>
          </w:tcPr>
          <w:p>
            <w:pPr>
              <w:pStyle w:val="Normal"/>
              <w:spacing w:before="0" w:after="120"/>
              <w:rPr>
                <w:rFonts w:cs="Arial"/>
              </w:rPr>
            </w:pPr>
            <w:r>
              <w:rPr>
                <w:rFonts w:cs="Arial" w:ascii="Arial" w:hAnsi="Arial"/>
                <w:color w:val="000000"/>
              </w:rPr>
              <w:t>ФИО пациента</w:t>
            </w:r>
          </w:p>
        </w:tc>
      </w:tr>
      <w:tr>
        <w:trPr/>
        <w:tc>
          <w:tcPr>
            <w:tcW w:w="2732" w:type="dxa"/>
            <w:tcBorders/>
            <w:shd w:fill="auto" w:val="clear"/>
          </w:tcPr>
          <w:p>
            <w:pPr>
              <w:pStyle w:val="Normal"/>
              <w:spacing w:before="0" w:after="120"/>
              <w:rPr>
                <w:rFonts w:cs="Arial"/>
              </w:rPr>
            </w:pPr>
            <w:r>
              <w:rPr>
                <w:rFonts w:cs="Arial" w:ascii="Arial" w:hAnsi="Arial"/>
                <w:color w:val="000000"/>
              </w:rPr>
              <w:t>Статус</w:t>
            </w:r>
          </w:p>
        </w:tc>
        <w:tc>
          <w:tcPr>
            <w:tcW w:w="7472" w:type="dxa"/>
            <w:tcBorders/>
            <w:shd w:fill="auto" w:val="clear"/>
          </w:tcPr>
          <w:p>
            <w:pPr>
              <w:pStyle w:val="Normal"/>
              <w:rPr>
                <w:rFonts w:cs="Arial"/>
              </w:rPr>
            </w:pPr>
            <w:r>
              <w:rPr>
                <w:rFonts w:cs="Arial" w:ascii="Arial" w:hAnsi="Arial"/>
                <w:color w:val="000000"/>
              </w:rPr>
              <w:t>Статус экспорта протокола:</w:t>
            </w:r>
          </w:p>
          <w:p>
            <w:pPr>
              <w:pStyle w:val="Normal"/>
              <w:numPr>
                <w:ilvl w:val="0"/>
                <w:numId w:val="684"/>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684"/>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684"/>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684"/>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32"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72"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32" w:type="dxa"/>
            <w:tcBorders/>
            <w:shd w:fill="auto" w:val="clear"/>
          </w:tcPr>
          <w:p>
            <w:pPr>
              <w:pStyle w:val="Normal"/>
              <w:spacing w:before="0" w:after="120"/>
              <w:rPr>
                <w:rFonts w:cs="Arial"/>
              </w:rPr>
            </w:pPr>
            <w:r>
              <w:rPr>
                <w:rFonts w:cs="Arial" w:ascii="Arial" w:hAnsi="Arial"/>
                <w:color w:val="000000"/>
              </w:rPr>
              <w:t>Дата выполнения</w:t>
            </w:r>
          </w:p>
        </w:tc>
        <w:tc>
          <w:tcPr>
            <w:tcW w:w="7472"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экспорту протокола необходимо:</w:t>
      </w:r>
    </w:p>
    <w:p>
      <w:pPr>
        <w:pStyle w:val="Normal"/>
        <w:numPr>
          <w:ilvl w:val="0"/>
          <w:numId w:val="685"/>
        </w:numPr>
        <w:rPr>
          <w:color w:val="000000"/>
        </w:rPr>
      </w:pPr>
      <w:r>
        <w:rPr>
          <w:color w:val="000000"/>
        </w:rPr>
        <w:t>выбрать нужную запись;</w:t>
      </w:r>
    </w:p>
    <w:p>
      <w:pPr>
        <w:pStyle w:val="Normal"/>
        <w:numPr>
          <w:ilvl w:val="0"/>
          <w:numId w:val="685"/>
        </w:numPr>
        <w:rPr>
          <w:color w:val="000000"/>
        </w:rPr>
      </w:pPr>
      <w:r>
        <w:rPr>
          <w:color w:val="000000"/>
        </w:rPr>
        <w:t>нажать на кнопку </w:t>
      </w:r>
      <w:r>
        <w:rPr>
          <w:color w:val="000000"/>
        </w:rPr>
        <w:drawing>
          <wp:inline distT="0" distB="0" distL="0" distR="0">
            <wp:extent cx="238125" cy="219075"/>
            <wp:effectExtent l="0" t="0" r="0" b="0"/>
            <wp:docPr id="1315" name="Рисунок 101411"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Рисунок 101411" descr="_scroll_external/attachments/info-5d73387f6a937e5c5287f32810ae523cf70980374457139d701ef75e8f6e4038.png"/>
                    <pic:cNvPicPr>
                      <a:picLocks noChangeAspect="1" noChangeArrowheads="1"/>
                    </pic:cNvPicPr>
                  </pic:nvPicPr>
                  <pic:blipFill>
                    <a:blip r:embed="rId1319"/>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685"/>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26670" distL="19050" distR="13335">
            <wp:extent cx="5854065" cy="5555615"/>
            <wp:effectExtent l="0" t="0" r="0" b="0"/>
            <wp:docPr id="1316" name="Рисунок 101412" descr="_scroll_external/attachments/image2019-7-9_16-50-50-86240b52bff4b1430b8b82cac3aba014a429c5f04894dd33d74f37c0ee176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Рисунок 101412" descr="_scroll_external/attachments/image2019-7-9_16-50-50-86240b52bff4b1430b8b82cac3aba014a429c5f04894dd33d74f37c0ee176494.png"/>
                    <pic:cNvPicPr>
                      <a:picLocks noChangeAspect="1" noChangeArrowheads="1"/>
                    </pic:cNvPicPr>
                  </pic:nvPicPr>
                  <pic:blipFill>
                    <a:blip r:embed="rId1320"/>
                    <a:stretch>
                      <a:fillRect/>
                    </a:stretch>
                  </pic:blipFill>
                  <pic:spPr bwMode="auto">
                    <a:xfrm>
                      <a:off x="0" y="0"/>
                      <a:ext cx="5854065" cy="555561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437</w:t>
      </w:r>
      <w:r>
        <w:rPr/>
        <w:fldChar w:fldCharType="end"/>
      </w:r>
    </w:p>
    <w:p>
      <w:pPr>
        <w:pStyle w:val="Normal"/>
        <w:rPr>
          <w:lang w:val="ru-RU"/>
        </w:rPr>
      </w:pPr>
      <w:r>
        <w:rPr>
          <w:color w:val="000000"/>
          <w:lang w:val="ru-RU"/>
        </w:rPr>
        <w:t>Доступные действия в окне: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21"/>
        <w:gridCol w:w="5234"/>
        <w:gridCol w:w="3050"/>
      </w:tblGrid>
      <w:tr>
        <w:trPr>
          <w:cnfStyle w:val="100000000000" w:firstRow="1" w:lastRow="0" w:firstColumn="0" w:lastColumn="0" w:oddVBand="0" w:evenVBand="0" w:oddHBand="0" w:evenHBand="0" w:firstRowFirstColumn="0" w:firstRowLastColumn="0" w:lastRowFirstColumn="0" w:lastRowLastColumn="0"/>
        </w:trPr>
        <w:tc>
          <w:tcPr>
            <w:tcW w:w="192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23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305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21" w:type="dxa"/>
            <w:tcBorders/>
            <w:shd w:fill="auto" w:val="clear"/>
          </w:tcPr>
          <w:p>
            <w:pPr>
              <w:pStyle w:val="Normal"/>
              <w:spacing w:before="0" w:after="120"/>
              <w:rPr>
                <w:rFonts w:cs="Arial"/>
              </w:rPr>
            </w:pPr>
            <w:r>
              <w:rPr>
                <w:rFonts w:cs="Arial" w:ascii="Arial" w:hAnsi="Arial"/>
                <w:color w:val="000000"/>
              </w:rPr>
              <w:t>Переход к пациенту</w:t>
            </w:r>
          </w:p>
        </w:tc>
        <w:tc>
          <w:tcPr>
            <w:tcW w:w="5234" w:type="dxa"/>
            <w:tcBorders/>
            <w:shd w:fill="auto" w:val="clear"/>
          </w:tcPr>
          <w:p>
            <w:pPr>
              <w:pStyle w:val="Normal"/>
              <w:rPr>
                <w:rFonts w:cs="Arial"/>
                <w:lang w:val="ru-RU"/>
              </w:rPr>
            </w:pPr>
            <w:r>
              <w:rPr>
                <w:rFonts w:cs="Arial" w:ascii="Arial" w:hAnsi="Arial"/>
                <w:color w:val="000000"/>
                <w:lang w:val="ru-RU"/>
              </w:rPr>
              <w:t>Для перехода к пациенту необходимо:</w:t>
            </w:r>
          </w:p>
          <w:p>
            <w:pPr>
              <w:pStyle w:val="Normal"/>
              <w:numPr>
                <w:ilvl w:val="0"/>
                <w:numId w:val="686"/>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181100" cy="264795"/>
                  <wp:effectExtent l="0" t="0" r="0" b="0"/>
                  <wp:docPr id="1317" name="Рисунок 101413" descr="_scroll_external/attachments/image2019-7-9_10-11-20-0e24d3a1e1c93e93bb2ec8bde92057765ddc2ea78c6e7874bb92368e121437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Рисунок 101413" descr="_scroll_external/attachments/image2019-7-9_10-11-20-0e24d3a1e1c93e93bb2ec8bde92057765ddc2ea78c6e7874bb92368e1214376a.png"/>
                          <pic:cNvPicPr>
                            <a:picLocks noChangeAspect="1" noChangeArrowheads="1"/>
                          </pic:cNvPicPr>
                        </pic:nvPicPr>
                        <pic:blipFill>
                          <a:blip r:embed="rId1321"/>
                          <a:stretch>
                            <a:fillRect/>
                          </a:stretch>
                        </pic:blipFill>
                        <pic:spPr bwMode="auto">
                          <a:xfrm>
                            <a:off x="0" y="0"/>
                            <a:ext cx="1181100" cy="264795"/>
                          </a:xfrm>
                          <a:prstGeom prst="rect">
                            <a:avLst/>
                          </a:prstGeom>
                        </pic:spPr>
                      </pic:pic>
                    </a:graphicData>
                  </a:graphic>
                </wp:inline>
              </w:drawing>
            </w:r>
            <w:r>
              <w:rPr>
                <w:rFonts w:cs="Arial" w:ascii="Arial" w:hAnsi="Arial"/>
                <w:color w:val="000000"/>
              </w:rPr>
              <w:t>;</w:t>
            </w:r>
          </w:p>
          <w:p>
            <w:pPr>
              <w:pStyle w:val="Normal"/>
              <w:numPr>
                <w:ilvl w:val="0"/>
                <w:numId w:val="686"/>
              </w:numPr>
              <w:spacing w:before="0" w:after="120"/>
              <w:rPr>
                <w:rFonts w:cs="Arial"/>
                <w:lang w:val="ru-RU"/>
              </w:rPr>
            </w:pPr>
            <w:r>
              <w:rPr>
                <w:rFonts w:cs="Arial" w:ascii="Arial" w:hAnsi="Arial"/>
                <w:color w:val="000000"/>
                <w:lang w:val="ru-RU"/>
              </w:rPr>
              <w:t xml:space="preserve">осуществится переход в окно «Просмотр пациента» раздела «Пациенты» (подробнее описано в разделе </w:t>
            </w:r>
            <w:r>
              <w:rPr>
                <w:rStyle w:val="Style5"/>
                <w:rFonts w:cs="Arial" w:ascii="Arial" w:hAnsi="Arial"/>
                <w:color w:val="000000" w:themeTint="bf"/>
                <w:lang w:val="ru-RU"/>
              </w:rPr>
              <w:t>Просмотр профиля пациента</w:t>
            </w:r>
            <w:r>
              <w:rPr>
                <w:rFonts w:cs="Arial" w:ascii="Arial" w:hAnsi="Arial"/>
                <w:color w:val="000000"/>
                <w:lang w:val="ru-RU"/>
              </w:rPr>
              <w:t>)</w:t>
            </w:r>
          </w:p>
        </w:tc>
        <w:tc>
          <w:tcPr>
            <w:tcW w:w="3050" w:type="dxa"/>
            <w:tcBorders/>
            <w:shd w:fill="auto" w:val="clear"/>
          </w:tcPr>
          <w:p>
            <w:pPr>
              <w:pStyle w:val="Normal"/>
              <w:spacing w:before="0" w:after="120"/>
              <w:rPr>
                <w:rFonts w:cs="Arial"/>
                <w:lang w:val="ru-RU"/>
              </w:rPr>
            </w:pPr>
            <w:r>
              <w:rPr>
                <w:rFonts w:cs="Arial" w:ascii="Arial" w:hAnsi="Arial"/>
                <w:color w:val="000000"/>
                <w:lang w:val="ru-RU"/>
              </w:rPr>
              <w:t xml:space="preserve">Кнопка </w:t>
            </w:r>
            <w:r>
              <w:rPr>
                <w:rFonts w:ascii="Arial" w:hAnsi="Arial"/>
                <w:color w:val="000000"/>
              </w:rPr>
              <w:drawing>
                <wp:inline distT="0" distB="0" distL="0" distR="0">
                  <wp:extent cx="1181100" cy="264795"/>
                  <wp:effectExtent l="0" t="0" r="0" b="0"/>
                  <wp:docPr id="1318" name="Рисунок 101414" descr="_scroll_external/attachments/image2019-7-9_10-11-20-0e24d3a1e1c93e93bb2ec8bde92057765ddc2ea78c6e7874bb92368e121437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Рисунок 101414" descr="_scroll_external/attachments/image2019-7-9_10-11-20-0e24d3a1e1c93e93bb2ec8bde92057765ddc2ea78c6e7874bb92368e1214376a.png"/>
                          <pic:cNvPicPr>
                            <a:picLocks noChangeAspect="1" noChangeArrowheads="1"/>
                          </pic:cNvPicPr>
                        </pic:nvPicPr>
                        <pic:blipFill>
                          <a:blip r:embed="rId1322"/>
                          <a:stretch>
                            <a:fillRect/>
                          </a:stretch>
                        </pic:blipFill>
                        <pic:spPr bwMode="auto">
                          <a:xfrm>
                            <a:off x="0" y="0"/>
                            <a:ext cx="1181100" cy="264795"/>
                          </a:xfrm>
                          <a:prstGeom prst="rect">
                            <a:avLst/>
                          </a:prstGeom>
                        </pic:spPr>
                      </pic:pic>
                    </a:graphicData>
                  </a:graphic>
                </wp:inline>
              </w:drawing>
            </w:r>
            <w:r>
              <w:rPr>
                <w:rFonts w:cs="Arial" w:ascii="Arial" w:hAnsi="Arial"/>
                <w:color w:val="000000"/>
                <w:lang w:val="ru-RU"/>
              </w:rPr>
              <w:t xml:space="preserve"> доступна, если пациент привязан к исследованию в Системе</w:t>
            </w:r>
          </w:p>
        </w:tc>
      </w:tr>
      <w:tr>
        <w:trPr/>
        <w:tc>
          <w:tcPr>
            <w:tcW w:w="1921" w:type="dxa"/>
            <w:tcBorders/>
            <w:shd w:fill="auto" w:val="clear"/>
          </w:tcPr>
          <w:p>
            <w:pPr>
              <w:pStyle w:val="Normal"/>
              <w:spacing w:before="0" w:after="120"/>
              <w:rPr>
                <w:rFonts w:cs="Arial"/>
              </w:rPr>
            </w:pPr>
            <w:r>
              <w:rPr>
                <w:rFonts w:cs="Arial" w:ascii="Arial" w:hAnsi="Arial"/>
                <w:color w:val="000000"/>
              </w:rPr>
              <w:t>Переход к исследованию</w:t>
            </w:r>
          </w:p>
        </w:tc>
        <w:tc>
          <w:tcPr>
            <w:tcW w:w="5234" w:type="dxa"/>
            <w:tcBorders/>
            <w:shd w:fill="auto" w:val="clear"/>
          </w:tcPr>
          <w:p>
            <w:pPr>
              <w:pStyle w:val="Normal"/>
              <w:rPr>
                <w:rFonts w:cs="Arial"/>
                <w:lang w:val="ru-RU"/>
              </w:rPr>
            </w:pPr>
            <w:r>
              <w:rPr>
                <w:rFonts w:cs="Arial" w:ascii="Arial" w:hAnsi="Arial"/>
                <w:color w:val="000000"/>
                <w:lang w:val="ru-RU"/>
              </w:rPr>
              <w:t>Для перехода к исследованию необходимо:</w:t>
            </w:r>
          </w:p>
          <w:p>
            <w:pPr>
              <w:pStyle w:val="Normal"/>
              <w:numPr>
                <w:ilvl w:val="0"/>
                <w:numId w:val="687"/>
              </w:numPr>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476375" cy="268605"/>
                  <wp:effectExtent l="0" t="0" r="0" b="0"/>
                  <wp:docPr id="1319" name="Рисунок 101415" descr="_scroll_external/attachments/image2019-7-9_10-21-3-d49f8f22214b5fbba6ae0b97c42e16a81d05253aae683976d9ff8ab10bfb2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Рисунок 101415" descr="_scroll_external/attachments/image2019-7-9_10-21-3-d49f8f22214b5fbba6ae0b97c42e16a81d05253aae683976d9ff8ab10bfb2197.png"/>
                          <pic:cNvPicPr>
                            <a:picLocks noChangeAspect="1" noChangeArrowheads="1"/>
                          </pic:cNvPicPr>
                        </pic:nvPicPr>
                        <pic:blipFill>
                          <a:blip r:embed="rId1323"/>
                          <a:stretch>
                            <a:fillRect/>
                          </a:stretch>
                        </pic:blipFill>
                        <pic:spPr bwMode="auto">
                          <a:xfrm>
                            <a:off x="0" y="0"/>
                            <a:ext cx="1476375" cy="268605"/>
                          </a:xfrm>
                          <a:prstGeom prst="rect">
                            <a:avLst/>
                          </a:prstGeom>
                        </pic:spPr>
                      </pic:pic>
                    </a:graphicData>
                  </a:graphic>
                </wp:inline>
              </w:drawing>
            </w:r>
          </w:p>
          <w:p>
            <w:pPr>
              <w:pStyle w:val="Normal"/>
              <w:numPr>
                <w:ilvl w:val="0"/>
                <w:numId w:val="687"/>
              </w:numPr>
              <w:spacing w:before="0" w:after="120"/>
              <w:rPr>
                <w:rFonts w:cs="Arial"/>
                <w:lang w:val="ru-RU"/>
              </w:rPr>
            </w:pPr>
            <w:r>
              <w:rPr>
                <w:rFonts w:cs="Arial" w:ascii="Arial" w:hAnsi="Arial"/>
                <w:color w:val="000000"/>
                <w:lang w:val="ru-RU"/>
              </w:rPr>
              <w:t xml:space="preserve">осуществится переход в окно «Просмотр исследования» раздела «Записи услуг» (подробнее описано в разделе </w:t>
            </w:r>
            <w:r>
              <w:rPr>
                <w:rStyle w:val="Style5"/>
                <w:rFonts w:cs="Arial" w:ascii="Arial" w:hAnsi="Arial"/>
                <w:color w:val="000000" w:themeTint="bf"/>
                <w:lang w:val="ru-RU"/>
              </w:rPr>
              <w:t>Записи услуг</w:t>
            </w:r>
            <w:r>
              <w:rPr>
                <w:rFonts w:cs="Arial" w:ascii="Arial" w:hAnsi="Arial"/>
                <w:color w:val="000000"/>
                <w:lang w:val="ru-RU"/>
              </w:rPr>
              <w:t>)</w:t>
            </w:r>
          </w:p>
        </w:tc>
        <w:tc>
          <w:tcPr>
            <w:tcW w:w="305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r>
      <w:tr>
        <w:trPr/>
        <w:tc>
          <w:tcPr>
            <w:tcW w:w="1921" w:type="dxa"/>
            <w:tcBorders/>
            <w:shd w:fill="auto" w:val="clear"/>
          </w:tcPr>
          <w:p>
            <w:pPr>
              <w:pStyle w:val="Normal"/>
              <w:spacing w:before="0" w:after="120"/>
              <w:rPr>
                <w:rFonts w:cs="Arial"/>
              </w:rPr>
            </w:pPr>
            <w:r>
              <w:rPr>
                <w:rFonts w:cs="Arial" w:ascii="Arial" w:hAnsi="Arial"/>
                <w:color w:val="000000"/>
              </w:rPr>
              <w:t>Переход к услуге</w:t>
            </w:r>
          </w:p>
        </w:tc>
        <w:tc>
          <w:tcPr>
            <w:tcW w:w="5234" w:type="dxa"/>
            <w:tcBorders/>
            <w:shd w:fill="auto" w:val="clear"/>
          </w:tcPr>
          <w:p>
            <w:pPr>
              <w:pStyle w:val="Normal"/>
              <w:rPr>
                <w:rFonts w:cs="Arial"/>
                <w:lang w:val="ru-RU"/>
              </w:rPr>
            </w:pPr>
            <w:r>
              <w:rPr>
                <w:rFonts w:cs="Arial" w:ascii="Arial" w:hAnsi="Arial"/>
                <w:color w:val="000000"/>
                <w:lang w:val="ru-RU"/>
              </w:rPr>
              <w:t>Для перехода к услуге необходимо:</w:t>
            </w:r>
          </w:p>
          <w:p>
            <w:pPr>
              <w:pStyle w:val="Normal"/>
              <w:numPr>
                <w:ilvl w:val="0"/>
                <w:numId w:val="688"/>
              </w:numPr>
              <w:rPr>
                <w:rFonts w:cs="Arial"/>
              </w:rPr>
            </w:pPr>
            <w:r>
              <w:rPr>
                <w:rFonts w:cs="Arial" w:ascii="Arial" w:hAnsi="Arial"/>
                <w:color w:val="000000"/>
              </w:rPr>
              <w:t>нажать на кнопку </w:t>
            </w:r>
            <w:r>
              <w:rPr>
                <w:rFonts w:ascii="Arial" w:hAnsi="Arial"/>
                <w:color w:val="000000"/>
              </w:rPr>
              <w:drawing>
                <wp:inline distT="0" distB="0" distL="0" distR="0">
                  <wp:extent cx="1028700" cy="261620"/>
                  <wp:effectExtent l="0" t="0" r="0" b="0"/>
                  <wp:docPr id="1320" name="Рисунок 101416" descr="_scroll_external/attachments/image2019-7-9_10-22-3-52a9618edac5e28bb23bab446dc723d00f4bd221bbde6b71ddfd06ae0d884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Рисунок 101416" descr="_scroll_external/attachments/image2019-7-9_10-22-3-52a9618edac5e28bb23bab446dc723d00f4bd221bbde6b71ddfd06ae0d884c48.png"/>
                          <pic:cNvPicPr>
                            <a:picLocks noChangeAspect="1" noChangeArrowheads="1"/>
                          </pic:cNvPicPr>
                        </pic:nvPicPr>
                        <pic:blipFill>
                          <a:blip r:embed="rId1324"/>
                          <a:stretch>
                            <a:fillRect/>
                          </a:stretch>
                        </pic:blipFill>
                        <pic:spPr bwMode="auto">
                          <a:xfrm>
                            <a:off x="0" y="0"/>
                            <a:ext cx="1028700" cy="261620"/>
                          </a:xfrm>
                          <a:prstGeom prst="rect">
                            <a:avLst/>
                          </a:prstGeom>
                        </pic:spPr>
                      </pic:pic>
                    </a:graphicData>
                  </a:graphic>
                </wp:inline>
              </w:drawing>
            </w:r>
          </w:p>
          <w:p>
            <w:pPr>
              <w:pStyle w:val="Normal"/>
              <w:numPr>
                <w:ilvl w:val="0"/>
                <w:numId w:val="688"/>
              </w:numPr>
              <w:spacing w:before="0" w:after="120"/>
              <w:rPr>
                <w:rFonts w:cs="Arial"/>
                <w:lang w:val="ru-RU"/>
              </w:rPr>
            </w:pPr>
            <w:r>
              <w:rPr>
                <w:rFonts w:cs="Arial" w:ascii="Arial" w:hAnsi="Arial"/>
                <w:color w:val="000000"/>
                <w:lang w:val="ru-RU"/>
              </w:rPr>
              <w:t xml:space="preserve">осуществится переход в окно «Просмотр записи об оказанной услуге» раздела «Снимки исследований» (подробнее описано в разделе </w:t>
            </w:r>
            <w:r>
              <w:rPr>
                <w:rStyle w:val="Style5"/>
                <w:rFonts w:cs="Arial" w:ascii="Arial" w:hAnsi="Arial"/>
                <w:color w:val="000000" w:themeTint="bf"/>
                <w:lang w:val="ru-RU"/>
              </w:rPr>
              <w:t>Просмотр снимков исследований</w:t>
            </w:r>
            <w:r>
              <w:rPr>
                <w:rFonts w:cs="Arial" w:ascii="Arial" w:hAnsi="Arial"/>
                <w:color w:val="000000"/>
                <w:lang w:val="ru-RU"/>
              </w:rPr>
              <w:t>)</w:t>
            </w:r>
          </w:p>
        </w:tc>
        <w:tc>
          <w:tcPr>
            <w:tcW w:w="3050" w:type="dxa"/>
            <w:tcBorders/>
            <w:shd w:fill="auto" w:val="clear"/>
          </w:tcPr>
          <w:p>
            <w:pPr>
              <w:pStyle w:val="Normal"/>
              <w:spacing w:before="0" w:after="120"/>
              <w:rPr>
                <w:rFonts w:cs="Arial"/>
                <w:lang w:val="ru-RU"/>
              </w:rPr>
            </w:pPr>
            <w:r>
              <w:rPr>
                <w:rFonts w:cs="Arial" w:ascii="Arial" w:hAnsi="Arial"/>
                <w:color w:val="000000"/>
                <w:lang w:val="ru-RU"/>
              </w:rPr>
              <w:t xml:space="preserve">Кнопка </w:t>
            </w:r>
            <w:r>
              <w:rPr>
                <w:rFonts w:ascii="Arial" w:hAnsi="Arial"/>
                <w:color w:val="000000"/>
              </w:rPr>
              <w:drawing>
                <wp:inline distT="0" distB="0" distL="0" distR="0">
                  <wp:extent cx="1028700" cy="261620"/>
                  <wp:effectExtent l="0" t="0" r="0" b="0"/>
                  <wp:docPr id="1321" name="Рисунок 101417" descr="_scroll_external/attachments/image2019-7-9_10-22-3-52a9618edac5e28bb23bab446dc723d00f4bd221bbde6b71ddfd06ae0d884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Рисунок 101417" descr="_scroll_external/attachments/image2019-7-9_10-22-3-52a9618edac5e28bb23bab446dc723d00f4bd221bbde6b71ddfd06ae0d884c48.png"/>
                          <pic:cNvPicPr>
                            <a:picLocks noChangeAspect="1" noChangeArrowheads="1"/>
                          </pic:cNvPicPr>
                        </pic:nvPicPr>
                        <pic:blipFill>
                          <a:blip r:embed="rId1325"/>
                          <a:stretch>
                            <a:fillRect/>
                          </a:stretch>
                        </pic:blipFill>
                        <pic:spPr bwMode="auto">
                          <a:xfrm>
                            <a:off x="0" y="0"/>
                            <a:ext cx="1028700" cy="261620"/>
                          </a:xfrm>
                          <a:prstGeom prst="rect">
                            <a:avLst/>
                          </a:prstGeom>
                        </pic:spPr>
                      </pic:pic>
                    </a:graphicData>
                  </a:graphic>
                </wp:inline>
              </w:drawing>
            </w:r>
            <w:r>
              <w:rPr>
                <w:rFonts w:cs="Arial" w:ascii="Arial" w:hAnsi="Arial"/>
                <w:color w:val="000000"/>
                <w:lang w:val="ru-RU"/>
              </w:rPr>
              <w:t xml:space="preserve"> доступна, если услуга прикреплена</w:t>
            </w:r>
          </w:p>
        </w:tc>
      </w:tr>
    </w:tbl>
    <w:p>
      <w:pPr>
        <w:pStyle w:val="4"/>
        <w:numPr>
          <w:ilvl w:val="3"/>
          <w:numId w:val="2"/>
        </w:numPr>
        <w:ind w:left="862" w:hanging="862"/>
        <w:rPr>
          <w:rFonts w:ascii="Verdana" w:hAnsi="Verdana"/>
        </w:rPr>
      </w:pPr>
      <w:bookmarkStart w:id="650" w:name="scroll-bookmark-435"/>
      <w:r>
        <w:rPr>
          <w:rFonts w:ascii="Verdana" w:hAnsi="Verdana"/>
          <w:color w:val="000000"/>
        </w:rPr>
        <w:t>Изменение статуса</w:t>
      </w:r>
      <w:bookmarkEnd w:id="650"/>
    </w:p>
    <w:p>
      <w:pPr>
        <w:pStyle w:val="Normal"/>
        <w:rPr>
          <w:lang w:val="ru-RU"/>
        </w:rPr>
      </w:pPr>
      <w:r>
        <w:rPr>
          <w:color w:val="000000"/>
          <w:lang w:val="ru-RU"/>
        </w:rPr>
        <w:t>Для изменения статуса</w:t>
      </w:r>
      <w:r>
        <w:rPr>
          <w:color w:val="000000"/>
        </w:rPr>
        <w:t> </w:t>
      </w:r>
      <w:r>
        <w:rPr>
          <w:color w:val="000000"/>
          <w:lang w:val="ru-RU"/>
        </w:rPr>
        <w:t>задачи необходимо:</w:t>
      </w:r>
    </w:p>
    <w:p>
      <w:pPr>
        <w:pStyle w:val="Normal"/>
        <w:numPr>
          <w:ilvl w:val="0"/>
          <w:numId w:val="689"/>
        </w:numPr>
        <w:rPr>
          <w:color w:val="000000"/>
        </w:rPr>
      </w:pPr>
      <w:r>
        <w:rPr>
          <w:color w:val="000000"/>
        </w:rPr>
        <w:t>выбрать нужную запись;</w:t>
      </w:r>
    </w:p>
    <w:p>
      <w:pPr>
        <w:pStyle w:val="Normal"/>
        <w:numPr>
          <w:ilvl w:val="0"/>
          <w:numId w:val="689"/>
        </w:numPr>
        <w:rPr>
          <w:color w:val="000000"/>
        </w:rPr>
      </w:pPr>
      <w:r>
        <w:rPr>
          <w:color w:val="000000"/>
        </w:rPr>
        <w:t>нажать на кнопку </w:t>
      </w:r>
      <w:r>
        <w:rPr>
          <w:color w:val="000000"/>
        </w:rPr>
        <w:drawing>
          <wp:inline distT="0" distB="0" distL="0" distR="0">
            <wp:extent cx="171450" cy="219075"/>
            <wp:effectExtent l="0" t="0" r="0" b="0"/>
            <wp:docPr id="1322" name="Рисунок 101418"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Рисунок 101418" descr="_scroll_external/attachments/worddav12b3946759cd90cb21c57a743b864b46-3433fe25fdde6f6e09effc76bea747fa8460c0a6a1b231bb41f0ae59628f13d2.png"/>
                    <pic:cNvPicPr>
                      <a:picLocks noChangeAspect="1" noChangeArrowheads="1"/>
                    </pic:cNvPicPr>
                  </pic:nvPicPr>
                  <pic:blipFill>
                    <a:blip r:embed="rId1326"/>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689"/>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0" distB="0" distL="0" distR="0">
            <wp:extent cx="5395595" cy="1623695"/>
            <wp:effectExtent l="0" t="0" r="0" b="0"/>
            <wp:docPr id="1323" name="Рисунок 101419"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Рисунок 101419" descr="_scroll_external/attachments/image2019-7-9_11-42-54-13fc6812e66733a0f363005be09fbfaf4ab36a1f3a2802edc999375a3f10b792.png"/>
                    <pic:cNvPicPr>
                      <a:picLocks noChangeAspect="1" noChangeArrowheads="1"/>
                    </pic:cNvPicPr>
                  </pic:nvPicPr>
                  <pic:blipFill>
                    <a:blip r:embed="rId1327"/>
                    <a:stretch>
                      <a:fillRect/>
                    </a:stretch>
                  </pic:blipFill>
                  <pic:spPr bwMode="auto">
                    <a:xfrm>
                      <a:off x="0" y="0"/>
                      <a:ext cx="5395595" cy="16236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438</w:t>
      </w:r>
      <w:r>
        <w:rPr/>
        <w:fldChar w:fldCharType="end"/>
      </w:r>
    </w:p>
    <w:p>
      <w:pPr>
        <w:pStyle w:val="Normal"/>
        <w:numPr>
          <w:ilvl w:val="0"/>
          <w:numId w:val="690"/>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24" name="Рисунок 101420"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Рисунок 101420" descr="_scroll_external/attachments/image2019-7-9_11-45-14-ff9ea2e696d63f5d66de4bcd4c7765cdb589718ec2ebc8bc4c9d8c9a817c3df6.png"/>
                    <pic:cNvPicPr>
                      <a:picLocks noChangeAspect="1" noChangeArrowheads="1"/>
                    </pic:cNvPicPr>
                  </pic:nvPicPr>
                  <pic:blipFill>
                    <a:blip r:embed="rId1328"/>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690"/>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25" name="Рисунок 101421"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Рисунок 101421" descr="_scroll_external/attachments/image2019-7-8_18-24-30-7bbfaf62806a5eebc5c660569f5732ee7332588af521326f2d18dc3da2c49b96.png"/>
                    <pic:cNvPicPr>
                      <a:picLocks noChangeAspect="1" noChangeArrowheads="1"/>
                    </pic:cNvPicPr>
                  </pic:nvPicPr>
                  <pic:blipFill>
                    <a:blip r:embed="rId1329"/>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Normal"/>
        <w:rPr>
          <w:lang w:val="ru-RU"/>
        </w:rPr>
      </w:pPr>
      <w:r>
        <w:rPr>
          <w:b/>
          <w:color w:val="000000"/>
          <w:lang w:val="ru-RU"/>
        </w:rPr>
        <w:t>Примечание</w:t>
      </w:r>
      <w:r>
        <w:rPr>
          <w:b/>
          <w:color w:val="000000"/>
        </w:rPr>
        <w:t> </w:t>
      </w:r>
      <w:r>
        <w:rPr>
          <w:color w:val="000000"/>
          <w:lang w:val="ru-RU"/>
        </w:rPr>
        <w:t>– Для повторной попытки выгрузить протокол необходимо выбрать статус «Новое».</w:t>
      </w:r>
    </w:p>
    <w:p>
      <w:pPr>
        <w:pStyle w:val="3"/>
        <w:numPr>
          <w:ilvl w:val="2"/>
          <w:numId w:val="2"/>
        </w:numPr>
        <w:rPr>
          <w:rFonts w:ascii="Verdana" w:hAnsi="Verdana"/>
        </w:rPr>
      </w:pPr>
      <w:bookmarkStart w:id="651" w:name="_Toc23252671"/>
      <w:bookmarkStart w:id="652" w:name="_Toc22720776"/>
      <w:bookmarkStart w:id="653" w:name="scroll-bookmark-427"/>
      <w:r>
        <w:rPr>
          <w:rFonts w:ascii="Verdana" w:hAnsi="Verdana"/>
          <w:color w:val="000000"/>
        </w:rPr>
        <w:t>Получение обновленных пациентов</w:t>
      </w:r>
      <w:bookmarkEnd w:id="651"/>
      <w:bookmarkEnd w:id="652"/>
      <w:bookmarkEnd w:id="653"/>
    </w:p>
    <w:p>
      <w:pPr>
        <w:pStyle w:val="Normal"/>
        <w:rPr>
          <w:lang w:val="ru-RU"/>
        </w:rPr>
      </w:pPr>
      <w:r>
        <w:rPr>
          <w:color w:val="000000"/>
          <w:lang w:val="ru-RU"/>
        </w:rPr>
        <w:t>Для просмотра очереди получения обновленных пациентов необходимо:</w:t>
      </w:r>
    </w:p>
    <w:p>
      <w:pPr>
        <w:pStyle w:val="Normal"/>
        <w:numPr>
          <w:ilvl w:val="0"/>
          <w:numId w:val="691"/>
        </w:numPr>
        <w:rPr>
          <w:lang w:val="ru-RU"/>
        </w:rPr>
      </w:pPr>
      <w:r>
        <w:rPr>
          <w:color w:val="000000"/>
          <w:lang w:val="ru-RU"/>
        </w:rPr>
        <w:t>выбрать пункт меню «Интеграция с МИС»;</w:t>
      </w:r>
    </w:p>
    <w:p>
      <w:pPr>
        <w:pStyle w:val="Normal"/>
        <w:numPr>
          <w:ilvl w:val="0"/>
          <w:numId w:val="691"/>
        </w:numPr>
        <w:rPr>
          <w:lang w:val="ru-RU"/>
        </w:rPr>
      </w:pPr>
      <w:r>
        <w:rPr>
          <w:color w:val="000000"/>
          <w:lang w:val="ru-RU"/>
        </w:rPr>
        <w:t>откроется окно «Очередь экспорта исследований»;</w:t>
      </w:r>
    </w:p>
    <w:p>
      <w:pPr>
        <w:pStyle w:val="Normal"/>
        <w:numPr>
          <w:ilvl w:val="0"/>
          <w:numId w:val="691"/>
        </w:numPr>
        <w:rPr>
          <w:lang w:val="ru-RU"/>
        </w:rPr>
      </w:pPr>
      <w:r>
        <w:rPr>
          <w:color w:val="000000"/>
          <w:lang w:val="ru-RU"/>
        </w:rPr>
        <w:t>перейти на вкладку «Получение обновленных пациентов»;</w:t>
      </w:r>
    </w:p>
    <w:p>
      <w:pPr>
        <w:pStyle w:val="Normal"/>
        <w:numPr>
          <w:ilvl w:val="0"/>
          <w:numId w:val="691"/>
        </w:numPr>
        <w:rPr>
          <w:lang w:val="ru-RU"/>
        </w:rPr>
      </w:pPr>
      <w:r>
        <w:rPr>
          <w:color w:val="000000"/>
          <w:lang w:val="ru-RU"/>
        </w:rPr>
        <w:t>откроется окно «Очередь</w:t>
      </w:r>
      <w:r>
        <w:rPr>
          <w:color w:val="000000"/>
        </w:rPr>
        <w:t> </w:t>
      </w:r>
      <w:r>
        <w:rPr>
          <w:color w:val="000000"/>
          <w:lang w:val="ru-RU"/>
        </w:rPr>
        <w:t>получения обновленных пациентов»:</w:t>
      </w:r>
    </w:p>
    <w:p>
      <w:pPr>
        <w:pStyle w:val="Normal"/>
        <w:spacing w:beforeAutospacing="1" w:after="120"/>
        <w:jc w:val="center"/>
        <w:rPr>
          <w:color w:val="000000"/>
        </w:rPr>
      </w:pPr>
      <w:r>
        <w:rPr>
          <w:color w:val="000000"/>
        </w:rPr>
        <w:drawing>
          <wp:inline distT="19050" distB="17780" distL="19050" distR="17780">
            <wp:extent cx="5982970" cy="3735070"/>
            <wp:effectExtent l="0" t="0" r="0" b="0"/>
            <wp:docPr id="1326" name="Рисунок 101422" descr="_scroll_external/attachments/image2019-7-8_17-40-26-7c81b4ff3bbdaf72b341b8aec0536ec3066b79c7c5c0181ce6d4fdf6e6678e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Рисунок 101422" descr="_scroll_external/attachments/image2019-7-8_17-40-26-7c81b4ff3bbdaf72b341b8aec0536ec3066b79c7c5c0181ce6d4fdf6e6678e4e.png"/>
                    <pic:cNvPicPr>
                      <a:picLocks noChangeAspect="1" noChangeArrowheads="1"/>
                    </pic:cNvPicPr>
                  </pic:nvPicPr>
                  <pic:blipFill>
                    <a:blip r:embed="rId1330"/>
                    <a:stretch>
                      <a:fillRect/>
                    </a:stretch>
                  </pic:blipFill>
                  <pic:spPr bwMode="auto">
                    <a:xfrm>
                      <a:off x="0" y="0"/>
                      <a:ext cx="5982970" cy="373507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439</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61"/>
        <w:gridCol w:w="7443"/>
      </w:tblGrid>
      <w:tr>
        <w:trPr>
          <w:cnfStyle w:val="100000000000" w:firstRow="1" w:lastRow="0" w:firstColumn="0" w:lastColumn="0" w:oddVBand="0" w:evenVBand="0" w:oddHBand="0" w:evenHBand="0" w:firstRowFirstColumn="0" w:firstRowLastColumn="0" w:lastRowFirstColumn="0" w:lastRowLastColumn="0"/>
        </w:trPr>
        <w:tc>
          <w:tcPr>
            <w:tcW w:w="276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61" w:type="dxa"/>
            <w:tcBorders/>
            <w:shd w:fill="auto" w:val="clear"/>
          </w:tcPr>
          <w:p>
            <w:pPr>
              <w:pStyle w:val="Normal"/>
              <w:spacing w:before="0" w:after="120"/>
              <w:rPr>
                <w:rFonts w:cs="Arial"/>
              </w:rPr>
            </w:pPr>
            <w:r>
              <w:rPr>
                <w:rFonts w:cs="Arial" w:ascii="Arial" w:hAnsi="Arial"/>
                <w:color w:val="000000"/>
              </w:rPr>
              <w:t>Идент.</w:t>
            </w:r>
          </w:p>
        </w:tc>
        <w:tc>
          <w:tcPr>
            <w:tcW w:w="7443"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61" w:type="dxa"/>
            <w:tcBorders/>
            <w:shd w:fill="auto" w:val="clear"/>
          </w:tcPr>
          <w:p>
            <w:pPr>
              <w:pStyle w:val="Normal"/>
              <w:spacing w:before="0" w:after="120"/>
              <w:rPr>
                <w:rFonts w:cs="Arial"/>
              </w:rPr>
            </w:pPr>
            <w:r>
              <w:rPr>
                <w:rFonts w:cs="Arial" w:ascii="Arial" w:hAnsi="Arial"/>
                <w:color w:val="000000"/>
              </w:rPr>
              <w:t>Получить с</w:t>
            </w:r>
          </w:p>
        </w:tc>
        <w:tc>
          <w:tcPr>
            <w:tcW w:w="7443" w:type="dxa"/>
            <w:tcBorders/>
            <w:shd w:fill="auto" w:val="clear"/>
          </w:tcPr>
          <w:p>
            <w:pPr>
              <w:pStyle w:val="Normal"/>
              <w:spacing w:before="0" w:after="120"/>
              <w:rPr>
                <w:rFonts w:cs="Arial"/>
                <w:lang w:val="ru-RU"/>
              </w:rPr>
            </w:pPr>
            <w:r>
              <w:rPr>
                <w:rFonts w:cs="Arial" w:ascii="Arial" w:hAnsi="Arial"/>
                <w:color w:val="000000"/>
                <w:lang w:val="ru-RU"/>
              </w:rPr>
              <w:t>Производится синхронизация пациентов, измененных с указанной даты</w:t>
            </w:r>
          </w:p>
        </w:tc>
      </w:tr>
      <w:tr>
        <w:trPr/>
        <w:tc>
          <w:tcPr>
            <w:tcW w:w="2761" w:type="dxa"/>
            <w:tcBorders/>
            <w:shd w:fill="auto" w:val="clear"/>
          </w:tcPr>
          <w:p>
            <w:pPr>
              <w:pStyle w:val="Normal"/>
              <w:spacing w:before="0" w:after="120"/>
              <w:rPr>
                <w:rFonts w:cs="Arial"/>
              </w:rPr>
            </w:pPr>
            <w:r>
              <w:rPr>
                <w:rFonts w:cs="Arial" w:ascii="Arial" w:hAnsi="Arial"/>
                <w:color w:val="000000"/>
              </w:rPr>
              <w:t>Статус</w:t>
            </w:r>
          </w:p>
        </w:tc>
        <w:tc>
          <w:tcPr>
            <w:tcW w:w="7443" w:type="dxa"/>
            <w:tcBorders/>
            <w:shd w:fill="auto" w:val="clear"/>
          </w:tcPr>
          <w:p>
            <w:pPr>
              <w:pStyle w:val="Normal"/>
              <w:rPr>
                <w:rFonts w:cs="Arial"/>
                <w:lang w:val="ru-RU"/>
              </w:rPr>
            </w:pPr>
            <w:r>
              <w:rPr>
                <w:rFonts w:cs="Arial" w:ascii="Arial" w:hAnsi="Arial"/>
                <w:color w:val="000000"/>
                <w:lang w:val="ru-RU"/>
              </w:rPr>
              <w:t>Статус выполнения задачи по получению обновленных пациентов:</w:t>
            </w:r>
          </w:p>
          <w:p>
            <w:pPr>
              <w:pStyle w:val="Normal"/>
              <w:numPr>
                <w:ilvl w:val="0"/>
                <w:numId w:val="692"/>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692"/>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692"/>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692"/>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61"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43"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61" w:type="dxa"/>
            <w:tcBorders/>
            <w:shd w:fill="auto" w:val="clear"/>
          </w:tcPr>
          <w:p>
            <w:pPr>
              <w:pStyle w:val="Normal"/>
              <w:spacing w:before="0" w:after="120"/>
              <w:rPr>
                <w:rFonts w:cs="Arial"/>
              </w:rPr>
            </w:pPr>
            <w:r>
              <w:rPr>
                <w:rFonts w:cs="Arial" w:ascii="Arial" w:hAnsi="Arial"/>
                <w:color w:val="000000"/>
              </w:rPr>
              <w:t>Дата выполнения</w:t>
            </w:r>
          </w:p>
        </w:tc>
        <w:tc>
          <w:tcPr>
            <w:tcW w:w="7443"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выполнению задачи необходимо:</w:t>
      </w:r>
    </w:p>
    <w:p>
      <w:pPr>
        <w:pStyle w:val="Normal"/>
        <w:numPr>
          <w:ilvl w:val="0"/>
          <w:numId w:val="693"/>
        </w:numPr>
        <w:rPr>
          <w:color w:val="000000"/>
        </w:rPr>
      </w:pPr>
      <w:r>
        <w:rPr>
          <w:color w:val="000000"/>
        </w:rPr>
        <w:t>выбрать нужную запись;</w:t>
      </w:r>
    </w:p>
    <w:p>
      <w:pPr>
        <w:pStyle w:val="Normal"/>
        <w:numPr>
          <w:ilvl w:val="0"/>
          <w:numId w:val="693"/>
        </w:numPr>
        <w:rPr>
          <w:color w:val="000000"/>
        </w:rPr>
      </w:pPr>
      <w:r>
        <w:rPr>
          <w:color w:val="000000"/>
        </w:rPr>
        <w:t>нажать на кнопку </w:t>
      </w:r>
      <w:r>
        <w:rPr>
          <w:color w:val="000000"/>
        </w:rPr>
        <w:drawing>
          <wp:inline distT="0" distB="0" distL="0" distR="0">
            <wp:extent cx="238125" cy="219075"/>
            <wp:effectExtent l="0" t="0" r="0" b="0"/>
            <wp:docPr id="1327" name="Рисунок 101423"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Рисунок 101423" descr="_scroll_external/attachments/info-5d73387f6a937e5c5287f32810ae523cf70980374457139d701ef75e8f6e4038.png"/>
                    <pic:cNvPicPr>
                      <a:picLocks noChangeAspect="1" noChangeArrowheads="1"/>
                    </pic:cNvPicPr>
                  </pic:nvPicPr>
                  <pic:blipFill>
                    <a:blip r:embed="rId1331"/>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693"/>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20320" distL="19050" distR="14605">
            <wp:extent cx="5891530" cy="4399280"/>
            <wp:effectExtent l="0" t="0" r="0" b="0"/>
            <wp:docPr id="1328" name="Рисунок 101424" descr="_scroll_external/attachments/image2019-7-9_16-51-50-eb8630429d50e337d1280485d1e309d7116df74c668485f25bcf4102eb9272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Рисунок 101424" descr="_scroll_external/attachments/image2019-7-9_16-51-50-eb8630429d50e337d1280485d1e309d7116df74c668485f25bcf4102eb9272a1.png"/>
                    <pic:cNvPicPr>
                      <a:picLocks noChangeAspect="1" noChangeArrowheads="1"/>
                    </pic:cNvPicPr>
                  </pic:nvPicPr>
                  <pic:blipFill>
                    <a:blip r:embed="rId1332"/>
                    <a:stretch>
                      <a:fillRect/>
                    </a:stretch>
                  </pic:blipFill>
                  <pic:spPr bwMode="auto">
                    <a:xfrm>
                      <a:off x="0" y="0"/>
                      <a:ext cx="5891530" cy="43992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440</w:t>
      </w:r>
      <w:r>
        <w:rPr/>
        <w:fldChar w:fldCharType="end"/>
      </w:r>
    </w:p>
    <w:p>
      <w:pPr>
        <w:pStyle w:val="4"/>
        <w:numPr>
          <w:ilvl w:val="3"/>
          <w:numId w:val="2"/>
        </w:numPr>
        <w:ind w:left="862" w:hanging="862"/>
        <w:rPr>
          <w:rFonts w:ascii="Verdana" w:hAnsi="Verdana"/>
        </w:rPr>
      </w:pPr>
      <w:bookmarkStart w:id="654" w:name="scroll-bookmark-437"/>
      <w:r>
        <w:rPr>
          <w:rFonts w:ascii="Verdana" w:hAnsi="Verdana"/>
          <w:color w:val="000000"/>
        </w:rPr>
        <w:t>Изменение статуса</w:t>
      </w:r>
      <w:bookmarkEnd w:id="654"/>
    </w:p>
    <w:p>
      <w:pPr>
        <w:pStyle w:val="Normal"/>
        <w:rPr>
          <w:lang w:val="ru-RU"/>
        </w:rPr>
      </w:pPr>
      <w:r>
        <w:rPr>
          <w:color w:val="000000"/>
          <w:lang w:val="ru-RU"/>
        </w:rPr>
        <w:t>Для изменения статуса</w:t>
      </w:r>
      <w:r>
        <w:rPr>
          <w:color w:val="000000"/>
        </w:rPr>
        <w:t> </w:t>
      </w:r>
      <w:r>
        <w:rPr>
          <w:color w:val="000000"/>
          <w:lang w:val="ru-RU"/>
        </w:rPr>
        <w:t>задачи необходимо:</w:t>
      </w:r>
    </w:p>
    <w:p>
      <w:pPr>
        <w:pStyle w:val="Normal"/>
        <w:numPr>
          <w:ilvl w:val="0"/>
          <w:numId w:val="694"/>
        </w:numPr>
        <w:rPr>
          <w:color w:val="000000"/>
        </w:rPr>
      </w:pPr>
      <w:r>
        <w:rPr>
          <w:color w:val="000000"/>
        </w:rPr>
        <w:t>выбрать нужную запись;</w:t>
      </w:r>
    </w:p>
    <w:p>
      <w:pPr>
        <w:pStyle w:val="Normal"/>
        <w:numPr>
          <w:ilvl w:val="0"/>
          <w:numId w:val="694"/>
        </w:numPr>
        <w:rPr>
          <w:color w:val="000000"/>
        </w:rPr>
      </w:pPr>
      <w:r>
        <w:rPr>
          <w:color w:val="000000"/>
        </w:rPr>
        <w:t>нажать на кнопку </w:t>
      </w:r>
      <w:r>
        <w:rPr>
          <w:color w:val="000000"/>
        </w:rPr>
        <w:drawing>
          <wp:inline distT="0" distB="0" distL="0" distR="0">
            <wp:extent cx="171450" cy="219075"/>
            <wp:effectExtent l="0" t="0" r="0" b="0"/>
            <wp:docPr id="1329" name="Рисунок 101425"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Рисунок 101425" descr="_scroll_external/attachments/worddav12b3946759cd90cb21c57a743b864b46-3433fe25fdde6f6e09effc76bea747fa8460c0a6a1b231bb41f0ae59628f13d2.png"/>
                    <pic:cNvPicPr>
                      <a:picLocks noChangeAspect="1" noChangeArrowheads="1"/>
                    </pic:cNvPicPr>
                  </pic:nvPicPr>
                  <pic:blipFill>
                    <a:blip r:embed="rId1333"/>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694"/>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0" distB="0" distL="0" distR="0">
            <wp:extent cx="5395595" cy="1623695"/>
            <wp:effectExtent l="0" t="0" r="0" b="0"/>
            <wp:docPr id="1330" name="Рисунок 101426"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Рисунок 101426" descr="_scroll_external/attachments/image2019-7-9_11-42-54-13fc6812e66733a0f363005be09fbfaf4ab36a1f3a2802edc999375a3f10b792.png"/>
                    <pic:cNvPicPr>
                      <a:picLocks noChangeAspect="1" noChangeArrowheads="1"/>
                    </pic:cNvPicPr>
                  </pic:nvPicPr>
                  <pic:blipFill>
                    <a:blip r:embed="rId1334"/>
                    <a:stretch>
                      <a:fillRect/>
                    </a:stretch>
                  </pic:blipFill>
                  <pic:spPr bwMode="auto">
                    <a:xfrm>
                      <a:off x="0" y="0"/>
                      <a:ext cx="5395595" cy="16236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441</w:t>
      </w:r>
      <w:r>
        <w:rPr/>
        <w:fldChar w:fldCharType="end"/>
      </w:r>
    </w:p>
    <w:p>
      <w:pPr>
        <w:pStyle w:val="Normal"/>
        <w:numPr>
          <w:ilvl w:val="0"/>
          <w:numId w:val="695"/>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31" name="Рисунок 101427"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Рисунок 101427" descr="_scroll_external/attachments/image2019-7-9_11-45-14-ff9ea2e696d63f5d66de4bcd4c7765cdb589718ec2ebc8bc4c9d8c9a817c3df6.png"/>
                    <pic:cNvPicPr>
                      <a:picLocks noChangeAspect="1" noChangeArrowheads="1"/>
                    </pic:cNvPicPr>
                  </pic:nvPicPr>
                  <pic:blipFill>
                    <a:blip r:embed="rId1335"/>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695"/>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32" name="Рисунок 101428"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Рисунок 101428" descr="_scroll_external/attachments/image2019-7-8_18-24-30-7bbfaf62806a5eebc5c660569f5732ee7332588af521326f2d18dc3da2c49b96.png"/>
                    <pic:cNvPicPr>
                      <a:picLocks noChangeAspect="1" noChangeArrowheads="1"/>
                    </pic:cNvPicPr>
                  </pic:nvPicPr>
                  <pic:blipFill>
                    <a:blip r:embed="rId1336"/>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Для повторного выполнения задачи необходимо выбрать статус «Новое».</w:t>
      </w:r>
    </w:p>
    <w:p>
      <w:pPr>
        <w:pStyle w:val="4"/>
        <w:numPr>
          <w:ilvl w:val="3"/>
          <w:numId w:val="2"/>
        </w:numPr>
        <w:ind w:left="862" w:hanging="862"/>
        <w:rPr>
          <w:rFonts w:ascii="Verdana" w:hAnsi="Verdana"/>
        </w:rPr>
      </w:pPr>
      <w:bookmarkStart w:id="655" w:name="scroll-bookmark-438"/>
      <w:r>
        <w:rPr>
          <w:rFonts w:ascii="Verdana" w:hAnsi="Verdana"/>
          <w:color w:val="000000"/>
        </w:rPr>
        <w:t>Запуск синхронизации с МИС</w:t>
      </w:r>
      <w:bookmarkEnd w:id="655"/>
    </w:p>
    <w:p>
      <w:pPr>
        <w:pStyle w:val="Normal"/>
        <w:rPr>
          <w:lang w:val="ru-RU"/>
        </w:rPr>
      </w:pPr>
      <w:r>
        <w:rPr>
          <w:color w:val="000000"/>
          <w:lang w:val="ru-RU"/>
        </w:rPr>
        <w:t>Для создания задачи по обновлению данных по пациентам вручную необходимо:</w:t>
      </w:r>
    </w:p>
    <w:p>
      <w:pPr>
        <w:pStyle w:val="Normal"/>
        <w:numPr>
          <w:ilvl w:val="0"/>
          <w:numId w:val="696"/>
        </w:numPr>
        <w:rPr>
          <w:lang w:val="ru-RU"/>
        </w:rPr>
      </w:pPr>
      <w:r>
        <w:rPr>
          <w:color w:val="000000"/>
          <w:lang w:val="ru-RU"/>
        </w:rPr>
        <w:t>нажать на кнопку «Запустить синхронизацию с МИС»:</w:t>
      </w:r>
    </w:p>
    <w:p>
      <w:pPr>
        <w:pStyle w:val="Normal"/>
        <w:spacing w:beforeAutospacing="1" w:after="120"/>
        <w:jc w:val="center"/>
        <w:rPr>
          <w:color w:val="000000"/>
        </w:rPr>
      </w:pPr>
      <w:r>
        <w:rPr>
          <w:color w:val="000000"/>
        </w:rPr>
        <w:drawing>
          <wp:inline distT="19050" distB="19050" distL="19050" distR="20955">
            <wp:extent cx="5979795" cy="2647950"/>
            <wp:effectExtent l="0" t="0" r="0" b="0"/>
            <wp:docPr id="1333" name="Рисунок 101429" descr="_scroll_external/attachments/image2019-7-9_16-22-37-7011dda3cda39fb1da8af00d30168e7e675a73640afd33c8faa1aa6c3669ce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Рисунок 101429" descr="_scroll_external/attachments/image2019-7-9_16-22-37-7011dda3cda39fb1da8af00d30168e7e675a73640afd33c8faa1aa6c3669ce2d.png"/>
                    <pic:cNvPicPr>
                      <a:picLocks noChangeAspect="1" noChangeArrowheads="1"/>
                    </pic:cNvPicPr>
                  </pic:nvPicPr>
                  <pic:blipFill>
                    <a:blip r:embed="rId1337"/>
                    <a:stretch>
                      <a:fillRect/>
                    </a:stretch>
                  </pic:blipFill>
                  <pic:spPr bwMode="auto">
                    <a:xfrm>
                      <a:off x="0" y="0"/>
                      <a:ext cx="5979795" cy="26479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442</w:t>
      </w:r>
      <w:r>
        <w:rPr/>
        <w:fldChar w:fldCharType="end"/>
      </w:r>
    </w:p>
    <w:p>
      <w:pPr>
        <w:pStyle w:val="Normal"/>
        <w:numPr>
          <w:ilvl w:val="0"/>
          <w:numId w:val="697"/>
        </w:numPr>
        <w:rPr>
          <w:lang w:val="ru-RU"/>
        </w:rPr>
      </w:pPr>
      <w:r>
        <w:rPr>
          <w:color w:val="000000"/>
          <w:lang w:val="ru-RU"/>
        </w:rPr>
        <w:t>откроется окно изменения времени синхронизации с МИС:</w:t>
      </w:r>
    </w:p>
    <w:p>
      <w:pPr>
        <w:pStyle w:val="Normal"/>
        <w:spacing w:beforeAutospacing="1" w:after="120"/>
        <w:jc w:val="center"/>
        <w:rPr>
          <w:color w:val="000000"/>
        </w:rPr>
      </w:pPr>
      <w:r>
        <w:rPr>
          <w:color w:val="000000"/>
        </w:rPr>
        <w:drawing>
          <wp:inline distT="0" distB="0" distL="0" distR="0">
            <wp:extent cx="5395595" cy="2038985"/>
            <wp:effectExtent l="0" t="0" r="0" b="0"/>
            <wp:docPr id="1334" name="Рисунок 101430" descr="_scroll_external/attachments/image2019-7-10_17-39-58-5c04c514f2af10cddb9aab729e404a4b821051538ff6bb26735dddddb6bc19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Рисунок 101430" descr="_scroll_external/attachments/image2019-7-10_17-39-58-5c04c514f2af10cddb9aab729e404a4b821051538ff6bb26735dddddb6bc19e8.png"/>
                    <pic:cNvPicPr>
                      <a:picLocks noChangeAspect="1" noChangeArrowheads="1"/>
                    </pic:cNvPicPr>
                  </pic:nvPicPr>
                  <pic:blipFill>
                    <a:blip r:embed="rId1338"/>
                    <a:stretch>
                      <a:fillRect/>
                    </a:stretch>
                  </pic:blipFill>
                  <pic:spPr bwMode="auto">
                    <a:xfrm>
                      <a:off x="0" y="0"/>
                      <a:ext cx="5395595" cy="20389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443</w:t>
      </w:r>
      <w:r>
        <w:rPr/>
        <w:fldChar w:fldCharType="end"/>
      </w:r>
    </w:p>
    <w:p>
      <w:pPr>
        <w:pStyle w:val="Normal"/>
        <w:numPr>
          <w:ilvl w:val="0"/>
          <w:numId w:val="698"/>
        </w:numPr>
        <w:rPr>
          <w:lang w:val="ru-RU"/>
        </w:rPr>
      </w:pPr>
      <w:r>
        <w:rPr>
          <w:color w:val="000000"/>
          <w:lang w:val="ru-RU"/>
        </w:rPr>
        <w:t>установить дату и время синхронизации с МИС в полях «Дата синхронизации» и «Время синхронизации»;</w:t>
      </w:r>
    </w:p>
    <w:p>
      <w:pPr>
        <w:pStyle w:val="Normal"/>
        <w:numPr>
          <w:ilvl w:val="0"/>
          <w:numId w:val="698"/>
        </w:numPr>
        <w:rPr>
          <w:lang w:val="ru-RU"/>
        </w:rPr>
      </w:pPr>
      <w:r>
        <w:rPr>
          <w:color w:val="000000"/>
          <w:lang w:val="ru-RU"/>
        </w:rPr>
        <w:t>нажать на кнопку</w:t>
      </w:r>
      <w:r>
        <w:rPr>
          <w:color w:val="000000"/>
        </w:rPr>
        <w:t> </w:t>
      </w:r>
      <w:r>
        <w:rPr>
          <w:color w:val="000000"/>
        </w:rPr>
        <w:drawing>
          <wp:inline distT="0" distB="0" distL="0" distR="0">
            <wp:extent cx="819150" cy="323850"/>
            <wp:effectExtent l="0" t="0" r="0" b="0"/>
            <wp:docPr id="1335" name="Рисунок 101431" descr="_scroll_external/attachments/image2019-7-10_17-42-59-4ce13697aadf075828f958867a4b5aad8917cd12ada0b30c8dc1e059744f9a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Рисунок 101431" descr="_scroll_external/attachments/image2019-7-10_17-42-59-4ce13697aadf075828f958867a4b5aad8917cd12ada0b30c8dc1e059744f9ad6.png"/>
                    <pic:cNvPicPr>
                      <a:picLocks noChangeAspect="1" noChangeArrowheads="1"/>
                    </pic:cNvPicPr>
                  </pic:nvPicPr>
                  <pic:blipFill>
                    <a:blip r:embed="rId1339"/>
                    <a:stretch>
                      <a:fillRect/>
                    </a:stretch>
                  </pic:blipFill>
                  <pic:spPr bwMode="auto">
                    <a:xfrm>
                      <a:off x="0" y="0"/>
                      <a:ext cx="819150" cy="323850"/>
                    </a:xfrm>
                    <a:prstGeom prst="rect">
                      <a:avLst/>
                    </a:prstGeom>
                  </pic:spPr>
                </pic:pic>
              </a:graphicData>
            </a:graphic>
          </wp:inline>
        </w:drawing>
      </w:r>
      <w:r>
        <w:rPr>
          <w:color w:val="000000"/>
          <w:lang w:val="ru-RU"/>
        </w:rPr>
        <w:t>. Синхронизация с МИС будет запущено в указанное время.</w:t>
      </w:r>
    </w:p>
    <w:p>
      <w:pPr>
        <w:pStyle w:val="Normal"/>
        <w:rPr>
          <w:lang w:val="ru-RU"/>
        </w:rPr>
      </w:pPr>
      <w:r>
        <w:rPr>
          <w:color w:val="000000"/>
          <w:lang w:val="ru-RU"/>
        </w:rPr>
        <w:t xml:space="preserve">Аналогичная кнопка «Запустить синхронизацию с МИС пациента» есть в задаче «Пациенты» (подробнее описано в разделе </w:t>
      </w:r>
      <w:r>
        <w:rPr>
          <w:rStyle w:val="Style5"/>
          <w:color w:val="000000" w:themeTint="bf"/>
          <w:lang w:val="ru-RU"/>
        </w:rPr>
        <w:t>Запуск синхронизации пациентов с МИС</w:t>
      </w:r>
      <w:r>
        <w:rPr>
          <w:color w:val="000000"/>
          <w:lang w:val="ru-RU"/>
        </w:rPr>
        <w:t>):</w:t>
      </w:r>
    </w:p>
    <w:p>
      <w:pPr>
        <w:pStyle w:val="Normal"/>
        <w:spacing w:beforeAutospacing="1" w:after="120"/>
        <w:jc w:val="center"/>
        <w:rPr>
          <w:color w:val="000000"/>
        </w:rPr>
      </w:pPr>
      <w:r>
        <w:rPr>
          <w:color w:val="000000"/>
        </w:rPr>
        <w:drawing>
          <wp:inline distT="19050" distB="17145" distL="19050" distR="9525">
            <wp:extent cx="5895975" cy="4822190"/>
            <wp:effectExtent l="0" t="0" r="0" b="0"/>
            <wp:docPr id="1336" name="Рисунок 101432" descr="_scroll_external/attachments/image2019-7-9_16-25-9-c753cb4c05c6bab08d595a07d439fe625184779082967ca4b1faa3157ce3f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Рисунок 101432" descr="_scroll_external/attachments/image2019-7-9_16-25-9-c753cb4c05c6bab08d595a07d439fe625184779082967ca4b1faa3157ce3fe07.png"/>
                    <pic:cNvPicPr>
                      <a:picLocks noChangeAspect="1" noChangeArrowheads="1"/>
                    </pic:cNvPicPr>
                  </pic:nvPicPr>
                  <pic:blipFill>
                    <a:blip r:embed="rId1340"/>
                    <a:stretch>
                      <a:fillRect/>
                    </a:stretch>
                  </pic:blipFill>
                  <pic:spPr bwMode="auto">
                    <a:xfrm>
                      <a:off x="0" y="0"/>
                      <a:ext cx="5895975" cy="48221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444</w:t>
      </w:r>
      <w:r>
        <w:rPr/>
        <w:fldChar w:fldCharType="end"/>
      </w:r>
    </w:p>
    <w:p>
      <w:pPr>
        <w:pStyle w:val="3"/>
        <w:numPr>
          <w:ilvl w:val="2"/>
          <w:numId w:val="2"/>
        </w:numPr>
        <w:rPr>
          <w:rFonts w:ascii="Verdana" w:hAnsi="Verdana"/>
        </w:rPr>
      </w:pPr>
      <w:bookmarkStart w:id="656" w:name="_Toc23252672"/>
      <w:bookmarkStart w:id="657" w:name="_Toc22720777"/>
      <w:bookmarkStart w:id="658" w:name="scroll-bookmark-428"/>
      <w:r>
        <w:rPr>
          <w:rFonts w:ascii="Verdana" w:hAnsi="Verdana"/>
          <w:color w:val="000000"/>
        </w:rPr>
        <w:t>Импорт пациентов</w:t>
      </w:r>
      <w:bookmarkEnd w:id="656"/>
      <w:bookmarkEnd w:id="657"/>
      <w:bookmarkEnd w:id="658"/>
    </w:p>
    <w:p>
      <w:pPr>
        <w:pStyle w:val="Normal"/>
        <w:rPr>
          <w:lang w:val="ru-RU"/>
        </w:rPr>
      </w:pPr>
      <w:r>
        <w:rPr>
          <w:color w:val="000000"/>
          <w:lang w:val="ru-RU"/>
        </w:rPr>
        <w:t>Для просмотра очереди импорта пациентов пациентов необходимо:</w:t>
      </w:r>
    </w:p>
    <w:p>
      <w:pPr>
        <w:pStyle w:val="Normal"/>
        <w:numPr>
          <w:ilvl w:val="0"/>
          <w:numId w:val="699"/>
        </w:numPr>
        <w:rPr>
          <w:lang w:val="ru-RU"/>
        </w:rPr>
      </w:pPr>
      <w:r>
        <w:rPr>
          <w:color w:val="000000"/>
          <w:lang w:val="ru-RU"/>
        </w:rPr>
        <w:t>выбрать пункт меню «Интеграция с МИС»;</w:t>
      </w:r>
    </w:p>
    <w:p>
      <w:pPr>
        <w:pStyle w:val="Normal"/>
        <w:numPr>
          <w:ilvl w:val="0"/>
          <w:numId w:val="699"/>
        </w:numPr>
        <w:rPr>
          <w:lang w:val="ru-RU"/>
        </w:rPr>
      </w:pPr>
      <w:r>
        <w:rPr>
          <w:color w:val="000000"/>
          <w:lang w:val="ru-RU"/>
        </w:rPr>
        <w:t>откроется окно «Очередь экспорта исследований»;</w:t>
      </w:r>
    </w:p>
    <w:p>
      <w:pPr>
        <w:pStyle w:val="Normal"/>
        <w:numPr>
          <w:ilvl w:val="0"/>
          <w:numId w:val="699"/>
        </w:numPr>
        <w:rPr>
          <w:lang w:val="ru-RU"/>
        </w:rPr>
      </w:pPr>
      <w:r>
        <w:rPr>
          <w:color w:val="000000"/>
          <w:lang w:val="ru-RU"/>
        </w:rPr>
        <w:t>перейти на вкладку «Импорт пациентов»;</w:t>
      </w:r>
    </w:p>
    <w:p>
      <w:pPr>
        <w:pStyle w:val="Normal"/>
        <w:numPr>
          <w:ilvl w:val="0"/>
          <w:numId w:val="699"/>
        </w:numPr>
        <w:rPr>
          <w:lang w:val="ru-RU"/>
        </w:rPr>
      </w:pPr>
      <w:r>
        <w:rPr>
          <w:color w:val="000000"/>
          <w:lang w:val="ru-RU"/>
        </w:rPr>
        <w:t>откроется окно «Очередь импорта пациентов»:</w:t>
      </w:r>
    </w:p>
    <w:p>
      <w:pPr>
        <w:pStyle w:val="Normal"/>
        <w:spacing w:beforeAutospacing="1" w:after="120"/>
        <w:jc w:val="center"/>
        <w:rPr>
          <w:color w:val="000000"/>
        </w:rPr>
      </w:pPr>
      <w:r>
        <w:rPr>
          <w:color w:val="000000"/>
        </w:rPr>
        <w:drawing>
          <wp:inline distT="19050" distB="19050" distL="19050" distR="17145">
            <wp:extent cx="5926455" cy="3657600"/>
            <wp:effectExtent l="0" t="0" r="0" b="0"/>
            <wp:docPr id="1337" name="Рисунок 101433" descr="_scroll_external/attachments/image2019-7-8_17-41-9-8a07fb0a4b33954715ec5a00cdc5061c21d449eb7de018164ab9fa3ae8bc2d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Рисунок 101433" descr="_scroll_external/attachments/image2019-7-8_17-41-9-8a07fb0a4b33954715ec5a00cdc5061c21d449eb7de018164ab9fa3ae8bc2d64.png"/>
                    <pic:cNvPicPr>
                      <a:picLocks noChangeAspect="1" noChangeArrowheads="1"/>
                    </pic:cNvPicPr>
                  </pic:nvPicPr>
                  <pic:blipFill>
                    <a:blip r:embed="rId1341"/>
                    <a:stretch>
                      <a:fillRect/>
                    </a:stretch>
                  </pic:blipFill>
                  <pic:spPr bwMode="auto">
                    <a:xfrm>
                      <a:off x="0" y="0"/>
                      <a:ext cx="5926455" cy="365760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445</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52"/>
        <w:gridCol w:w="7452"/>
      </w:tblGrid>
      <w:tr>
        <w:trPr>
          <w:cnfStyle w:val="100000000000" w:firstRow="1" w:lastRow="0" w:firstColumn="0" w:lastColumn="0" w:oddVBand="0" w:evenVBand="0" w:oddHBand="0" w:evenHBand="0" w:firstRowFirstColumn="0" w:firstRowLastColumn="0" w:lastRowFirstColumn="0" w:lastRowLastColumn="0"/>
        </w:trPr>
        <w:tc>
          <w:tcPr>
            <w:tcW w:w="275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5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52" w:type="dxa"/>
            <w:tcBorders/>
            <w:shd w:fill="auto" w:val="clear"/>
          </w:tcPr>
          <w:p>
            <w:pPr>
              <w:pStyle w:val="Normal"/>
              <w:spacing w:before="0" w:after="120"/>
              <w:rPr>
                <w:rFonts w:cs="Arial"/>
              </w:rPr>
            </w:pPr>
            <w:r>
              <w:rPr>
                <w:rFonts w:cs="Arial" w:ascii="Arial" w:hAnsi="Arial"/>
                <w:color w:val="000000"/>
              </w:rPr>
              <w:t>Идент.</w:t>
            </w:r>
          </w:p>
        </w:tc>
        <w:tc>
          <w:tcPr>
            <w:tcW w:w="7452"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52" w:type="dxa"/>
            <w:tcBorders/>
            <w:shd w:fill="auto" w:val="clear"/>
          </w:tcPr>
          <w:p>
            <w:pPr>
              <w:pStyle w:val="Normal"/>
              <w:spacing w:before="0" w:after="120"/>
              <w:rPr>
                <w:rFonts w:cs="Arial"/>
              </w:rPr>
            </w:pPr>
            <w:r>
              <w:rPr>
                <w:rFonts w:cs="Arial" w:ascii="Arial" w:hAnsi="Arial"/>
                <w:color w:val="000000"/>
              </w:rPr>
              <w:t>UID пациента</w:t>
            </w:r>
          </w:p>
        </w:tc>
        <w:tc>
          <w:tcPr>
            <w:tcW w:w="7452" w:type="dxa"/>
            <w:tcBorders/>
            <w:shd w:fill="auto" w:val="clear"/>
          </w:tcPr>
          <w:p>
            <w:pPr>
              <w:pStyle w:val="Normal"/>
              <w:spacing w:before="0" w:after="120"/>
              <w:rPr>
                <w:rFonts w:cs="Arial"/>
              </w:rPr>
            </w:pPr>
            <w:r>
              <w:rPr>
                <w:rFonts w:cs="Arial" w:ascii="Arial" w:hAnsi="Arial"/>
                <w:color w:val="000000"/>
              </w:rPr>
              <w:t>Уникальный идентификатор </w:t>
            </w:r>
            <w:r>
              <w:rPr>
                <w:rFonts w:cs="Arial" w:ascii="Arial" w:hAnsi="Arial"/>
                <w:color w:val="000000"/>
              </w:rPr>
              <w:t>пациента</w:t>
            </w:r>
          </w:p>
        </w:tc>
      </w:tr>
      <w:tr>
        <w:trPr/>
        <w:tc>
          <w:tcPr>
            <w:tcW w:w="2752" w:type="dxa"/>
            <w:tcBorders/>
            <w:shd w:fill="auto" w:val="clear"/>
          </w:tcPr>
          <w:p>
            <w:pPr>
              <w:pStyle w:val="Normal"/>
              <w:spacing w:before="0" w:after="120"/>
              <w:rPr>
                <w:rFonts w:cs="Arial"/>
              </w:rPr>
            </w:pPr>
            <w:r>
              <w:rPr>
                <w:rFonts w:cs="Arial" w:ascii="Arial" w:hAnsi="Arial"/>
                <w:color w:val="000000"/>
              </w:rPr>
              <w:t>Статус</w:t>
            </w:r>
          </w:p>
        </w:tc>
        <w:tc>
          <w:tcPr>
            <w:tcW w:w="7452" w:type="dxa"/>
            <w:tcBorders/>
            <w:shd w:fill="auto" w:val="clear"/>
          </w:tcPr>
          <w:p>
            <w:pPr>
              <w:pStyle w:val="Normal"/>
              <w:rPr>
                <w:rFonts w:cs="Arial"/>
                <w:lang w:val="ru-RU"/>
              </w:rPr>
            </w:pPr>
            <w:r>
              <w:rPr>
                <w:rFonts w:cs="Arial" w:ascii="Arial" w:hAnsi="Arial"/>
                <w:color w:val="000000"/>
                <w:lang w:val="ru-RU"/>
              </w:rPr>
              <w:t>Статус выполнения задачи по</w:t>
            </w:r>
            <w:r>
              <w:rPr>
                <w:rFonts w:cs="Arial" w:ascii="Arial" w:hAnsi="Arial"/>
                <w:color w:val="000000"/>
              </w:rPr>
              <w:t> </w:t>
            </w:r>
            <w:r>
              <w:rPr>
                <w:rFonts w:cs="Arial" w:ascii="Arial" w:hAnsi="Arial"/>
                <w:color w:val="000000"/>
                <w:lang w:val="ru-RU"/>
              </w:rPr>
              <w:t>импорту пациентов:</w:t>
            </w:r>
          </w:p>
          <w:p>
            <w:pPr>
              <w:pStyle w:val="Normal"/>
              <w:numPr>
                <w:ilvl w:val="0"/>
                <w:numId w:val="700"/>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700"/>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700"/>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700"/>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52"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52"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52" w:type="dxa"/>
            <w:tcBorders/>
            <w:shd w:fill="auto" w:val="clear"/>
          </w:tcPr>
          <w:p>
            <w:pPr>
              <w:pStyle w:val="Normal"/>
              <w:spacing w:before="0" w:after="120"/>
              <w:rPr>
                <w:rFonts w:cs="Arial"/>
              </w:rPr>
            </w:pPr>
            <w:r>
              <w:rPr>
                <w:rFonts w:cs="Arial" w:ascii="Arial" w:hAnsi="Arial"/>
                <w:color w:val="000000"/>
              </w:rPr>
              <w:t>Дата выполнения</w:t>
            </w:r>
          </w:p>
        </w:tc>
        <w:tc>
          <w:tcPr>
            <w:tcW w:w="7452"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внесенным изменениям необходимо:</w:t>
      </w:r>
    </w:p>
    <w:p>
      <w:pPr>
        <w:pStyle w:val="Normal"/>
        <w:numPr>
          <w:ilvl w:val="0"/>
          <w:numId w:val="701"/>
        </w:numPr>
        <w:rPr>
          <w:color w:val="000000"/>
        </w:rPr>
      </w:pPr>
      <w:r>
        <w:rPr>
          <w:color w:val="000000"/>
        </w:rPr>
        <w:t>выбрать нужную запись;</w:t>
      </w:r>
    </w:p>
    <w:p>
      <w:pPr>
        <w:pStyle w:val="Normal"/>
        <w:numPr>
          <w:ilvl w:val="0"/>
          <w:numId w:val="701"/>
        </w:numPr>
        <w:rPr>
          <w:color w:val="000000"/>
        </w:rPr>
      </w:pPr>
      <w:r>
        <w:rPr>
          <w:color w:val="000000"/>
        </w:rPr>
        <w:t>нажать на кнопку </w:t>
      </w:r>
      <w:r>
        <w:rPr>
          <w:color w:val="000000"/>
        </w:rPr>
        <w:drawing>
          <wp:inline distT="0" distB="0" distL="0" distR="0">
            <wp:extent cx="238125" cy="219075"/>
            <wp:effectExtent l="0" t="0" r="0" b="0"/>
            <wp:docPr id="1338" name="Рисунок 101434"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Рисунок 101434" descr="_scroll_external/attachments/info-5d73387f6a937e5c5287f32810ae523cf70980374457139d701ef75e8f6e4038.png"/>
                    <pic:cNvPicPr>
                      <a:picLocks noChangeAspect="1" noChangeArrowheads="1"/>
                    </pic:cNvPicPr>
                  </pic:nvPicPr>
                  <pic:blipFill>
                    <a:blip r:embed="rId1342"/>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701"/>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26035" distL="19050" distR="18415">
            <wp:extent cx="6039485" cy="4451350"/>
            <wp:effectExtent l="0" t="0" r="0" b="0"/>
            <wp:docPr id="1339" name="Рисунок 101435" descr="_scroll_external/attachments/image2019-7-9_16-52-57-6e50325b4db6f78bd722aace35ed82dfb1bd21b3f52135b179b1858556e729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Рисунок 101435" descr="_scroll_external/attachments/image2019-7-9_16-52-57-6e50325b4db6f78bd722aace35ed82dfb1bd21b3f52135b179b1858556e729b1.png"/>
                    <pic:cNvPicPr>
                      <a:picLocks noChangeAspect="1" noChangeArrowheads="1"/>
                    </pic:cNvPicPr>
                  </pic:nvPicPr>
                  <pic:blipFill>
                    <a:blip r:embed="rId1343"/>
                    <a:stretch>
                      <a:fillRect/>
                    </a:stretch>
                  </pic:blipFill>
                  <pic:spPr bwMode="auto">
                    <a:xfrm>
                      <a:off x="0" y="0"/>
                      <a:ext cx="6039485" cy="44513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446</w:t>
      </w:r>
      <w:r>
        <w:rPr/>
        <w:fldChar w:fldCharType="end"/>
      </w:r>
    </w:p>
    <w:p>
      <w:pPr>
        <w:pStyle w:val="4"/>
        <w:numPr>
          <w:ilvl w:val="3"/>
          <w:numId w:val="2"/>
        </w:numPr>
        <w:ind w:left="862" w:hanging="862"/>
        <w:rPr>
          <w:rFonts w:ascii="Verdana" w:hAnsi="Verdana"/>
        </w:rPr>
      </w:pPr>
      <w:bookmarkStart w:id="659" w:name="scroll-bookmark-440"/>
      <w:r>
        <w:rPr>
          <w:rFonts w:ascii="Verdana" w:hAnsi="Verdana"/>
          <w:color w:val="000000"/>
        </w:rPr>
        <w:t>Изменение статуса</w:t>
      </w:r>
      <w:bookmarkEnd w:id="659"/>
    </w:p>
    <w:p>
      <w:pPr>
        <w:pStyle w:val="Normal"/>
        <w:rPr>
          <w:lang w:val="ru-RU"/>
        </w:rPr>
      </w:pPr>
      <w:r>
        <w:rPr>
          <w:color w:val="000000"/>
          <w:lang w:val="ru-RU"/>
        </w:rPr>
        <w:t>Для изменения статуса</w:t>
      </w:r>
      <w:r>
        <w:rPr>
          <w:color w:val="000000"/>
        </w:rPr>
        <w:t> </w:t>
      </w:r>
      <w:r>
        <w:rPr>
          <w:color w:val="000000"/>
          <w:lang w:val="ru-RU"/>
        </w:rPr>
        <w:t>задачи необходимо:</w:t>
      </w:r>
    </w:p>
    <w:p>
      <w:pPr>
        <w:pStyle w:val="Normal"/>
        <w:numPr>
          <w:ilvl w:val="0"/>
          <w:numId w:val="702"/>
        </w:numPr>
        <w:rPr>
          <w:color w:val="000000"/>
        </w:rPr>
      </w:pPr>
      <w:r>
        <w:rPr>
          <w:color w:val="000000"/>
        </w:rPr>
        <w:t>выбрать нужную запись;</w:t>
      </w:r>
    </w:p>
    <w:p>
      <w:pPr>
        <w:pStyle w:val="Normal"/>
        <w:numPr>
          <w:ilvl w:val="0"/>
          <w:numId w:val="702"/>
        </w:numPr>
        <w:rPr>
          <w:color w:val="000000"/>
        </w:rPr>
      </w:pPr>
      <w:r>
        <w:rPr>
          <w:color w:val="000000"/>
        </w:rPr>
        <w:t>нажать на кнопку </w:t>
      </w:r>
      <w:r>
        <w:rPr>
          <w:color w:val="000000"/>
        </w:rPr>
        <w:drawing>
          <wp:inline distT="0" distB="0" distL="0" distR="0">
            <wp:extent cx="171450" cy="219075"/>
            <wp:effectExtent l="0" t="0" r="0" b="0"/>
            <wp:docPr id="1340" name="Рисунок 101436"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Рисунок 101436" descr="_scroll_external/attachments/worddav12b3946759cd90cb21c57a743b864b46-3433fe25fdde6f6e09effc76bea747fa8460c0a6a1b231bb41f0ae59628f13d2.png"/>
                    <pic:cNvPicPr>
                      <a:picLocks noChangeAspect="1" noChangeArrowheads="1"/>
                    </pic:cNvPicPr>
                  </pic:nvPicPr>
                  <pic:blipFill>
                    <a:blip r:embed="rId1344"/>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702"/>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0" distB="0" distL="0" distR="0">
            <wp:extent cx="5395595" cy="1623695"/>
            <wp:effectExtent l="0" t="0" r="0" b="0"/>
            <wp:docPr id="1341" name="Рисунок 101437"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Рисунок 101437" descr="_scroll_external/attachments/image2019-7-9_11-42-54-13fc6812e66733a0f363005be09fbfaf4ab36a1f3a2802edc999375a3f10b792.png"/>
                    <pic:cNvPicPr>
                      <a:picLocks noChangeAspect="1" noChangeArrowheads="1"/>
                    </pic:cNvPicPr>
                  </pic:nvPicPr>
                  <pic:blipFill>
                    <a:blip r:embed="rId1345"/>
                    <a:stretch>
                      <a:fillRect/>
                    </a:stretch>
                  </pic:blipFill>
                  <pic:spPr bwMode="auto">
                    <a:xfrm>
                      <a:off x="0" y="0"/>
                      <a:ext cx="5395595" cy="16236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447</w:t>
      </w:r>
      <w:r>
        <w:rPr/>
        <w:fldChar w:fldCharType="end"/>
      </w:r>
    </w:p>
    <w:p>
      <w:pPr>
        <w:pStyle w:val="Normal"/>
        <w:numPr>
          <w:ilvl w:val="0"/>
          <w:numId w:val="703"/>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42" name="Рисунок 101438"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Рисунок 101438" descr="_scroll_external/attachments/image2019-7-9_11-45-14-ff9ea2e696d63f5d66de4bcd4c7765cdb589718ec2ebc8bc4c9d8c9a817c3df6.png"/>
                    <pic:cNvPicPr>
                      <a:picLocks noChangeAspect="1" noChangeArrowheads="1"/>
                    </pic:cNvPicPr>
                  </pic:nvPicPr>
                  <pic:blipFill>
                    <a:blip r:embed="rId1346"/>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703"/>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43" name="Рисунок 101439"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Рисунок 101439" descr="_scroll_external/attachments/image2019-7-8_18-24-30-7bbfaf62806a5eebc5c660569f5732ee7332588af521326f2d18dc3da2c49b96.png"/>
                    <pic:cNvPicPr>
                      <a:picLocks noChangeAspect="1" noChangeArrowheads="1"/>
                    </pic:cNvPicPr>
                  </pic:nvPicPr>
                  <pic:blipFill>
                    <a:blip r:embed="rId1347"/>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Normal"/>
        <w:rPr>
          <w:lang w:val="ru-RU"/>
        </w:rPr>
      </w:pPr>
      <w:r>
        <w:rPr>
          <w:b/>
          <w:color w:val="000000"/>
          <w:lang w:val="ru-RU"/>
        </w:rPr>
        <w:t>Примечание</w:t>
      </w:r>
      <w:r>
        <w:rPr>
          <w:b/>
          <w:color w:val="000000"/>
        </w:rPr>
        <w:t> </w:t>
      </w:r>
      <w:r>
        <w:rPr>
          <w:color w:val="000000"/>
          <w:lang w:val="ru-RU"/>
        </w:rPr>
        <w:t>–</w:t>
      </w:r>
      <w:r>
        <w:rPr>
          <w:color w:val="000000"/>
        </w:rPr>
        <w:t> </w:t>
      </w:r>
      <w:r>
        <w:rPr>
          <w:color w:val="000000"/>
          <w:lang w:val="ru-RU"/>
        </w:rPr>
        <w:t>Для повторного выполнения задачи необходимо выбрать статус «Новое».</w:t>
      </w:r>
    </w:p>
    <w:p>
      <w:pPr>
        <w:pStyle w:val="3"/>
        <w:numPr>
          <w:ilvl w:val="2"/>
          <w:numId w:val="2"/>
        </w:numPr>
        <w:rPr>
          <w:rFonts w:ascii="Verdana" w:hAnsi="Verdana"/>
        </w:rPr>
      </w:pPr>
      <w:bookmarkStart w:id="660" w:name="_Toc23252673"/>
      <w:bookmarkStart w:id="661" w:name="_Toc22720778"/>
      <w:bookmarkStart w:id="662" w:name="scroll-bookmark-429"/>
      <w:r>
        <w:rPr>
          <w:rFonts w:ascii="Verdana" w:hAnsi="Verdana"/>
          <w:color w:val="000000"/>
        </w:rPr>
        <w:t>Получение направлений</w:t>
      </w:r>
      <w:bookmarkEnd w:id="660"/>
      <w:bookmarkEnd w:id="661"/>
      <w:bookmarkEnd w:id="662"/>
    </w:p>
    <w:p>
      <w:pPr>
        <w:pStyle w:val="Normal"/>
        <w:rPr>
          <w:lang w:val="ru-RU"/>
        </w:rPr>
      </w:pPr>
      <w:r>
        <w:rPr>
          <w:color w:val="000000"/>
          <w:lang w:val="ru-RU"/>
        </w:rPr>
        <w:t>Для просмотра очереди получения направлений необходимо:</w:t>
      </w:r>
    </w:p>
    <w:p>
      <w:pPr>
        <w:pStyle w:val="Normal"/>
        <w:numPr>
          <w:ilvl w:val="0"/>
          <w:numId w:val="704"/>
        </w:numPr>
        <w:rPr>
          <w:lang w:val="ru-RU"/>
        </w:rPr>
      </w:pPr>
      <w:r>
        <w:rPr>
          <w:color w:val="000000"/>
          <w:lang w:val="ru-RU"/>
        </w:rPr>
        <w:t>выбрать пункт меню «Интеграция с МИС»;</w:t>
      </w:r>
    </w:p>
    <w:p>
      <w:pPr>
        <w:pStyle w:val="Normal"/>
        <w:numPr>
          <w:ilvl w:val="0"/>
          <w:numId w:val="704"/>
        </w:numPr>
        <w:rPr>
          <w:lang w:val="ru-RU"/>
        </w:rPr>
      </w:pPr>
      <w:r>
        <w:rPr>
          <w:color w:val="000000"/>
          <w:lang w:val="ru-RU"/>
        </w:rPr>
        <w:t>откроется окно «Очередь экспорта исследований»;</w:t>
      </w:r>
    </w:p>
    <w:p>
      <w:pPr>
        <w:pStyle w:val="Normal"/>
        <w:numPr>
          <w:ilvl w:val="0"/>
          <w:numId w:val="704"/>
        </w:numPr>
        <w:rPr>
          <w:lang w:val="ru-RU"/>
        </w:rPr>
      </w:pPr>
      <w:r>
        <w:rPr>
          <w:color w:val="000000"/>
          <w:lang w:val="ru-RU"/>
        </w:rPr>
        <w:t>перейти на вкладку «Получение направлений»;</w:t>
      </w:r>
    </w:p>
    <w:p>
      <w:pPr>
        <w:pStyle w:val="Normal"/>
        <w:numPr>
          <w:ilvl w:val="0"/>
          <w:numId w:val="704"/>
        </w:numPr>
        <w:rPr>
          <w:lang w:val="ru-RU"/>
        </w:rPr>
      </w:pPr>
      <w:r>
        <w:rPr>
          <w:color w:val="000000"/>
          <w:lang w:val="ru-RU"/>
        </w:rPr>
        <w:t>откроется окно «Очередь получения направлений»:</w:t>
      </w:r>
    </w:p>
    <w:p>
      <w:pPr>
        <w:pStyle w:val="Normal"/>
        <w:spacing w:beforeAutospacing="1" w:after="120"/>
        <w:jc w:val="center"/>
        <w:rPr>
          <w:color w:val="000000"/>
        </w:rPr>
      </w:pPr>
      <w:r>
        <w:rPr>
          <w:color w:val="000000"/>
        </w:rPr>
        <w:drawing>
          <wp:inline distT="19050" distB="24130" distL="19050" distR="16510">
            <wp:extent cx="5870575" cy="3614420"/>
            <wp:effectExtent l="0" t="0" r="0" b="0"/>
            <wp:docPr id="1344" name="Рисунок 101440" descr="_scroll_external/attachments/image2019-7-8_17-41-55-07f6b966d888b8753d94ed2f111d2b6ace4d424e154b276d6e077e7d41d1a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Рисунок 101440" descr="_scroll_external/attachments/image2019-7-8_17-41-55-07f6b966d888b8753d94ed2f111d2b6ace4d424e154b276d6e077e7d41d1a384.png"/>
                    <pic:cNvPicPr>
                      <a:picLocks noChangeAspect="1" noChangeArrowheads="1"/>
                    </pic:cNvPicPr>
                  </pic:nvPicPr>
                  <pic:blipFill>
                    <a:blip r:embed="rId1348"/>
                    <a:stretch>
                      <a:fillRect/>
                    </a:stretch>
                  </pic:blipFill>
                  <pic:spPr bwMode="auto">
                    <a:xfrm>
                      <a:off x="0" y="0"/>
                      <a:ext cx="5870575" cy="361442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448</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61"/>
        <w:gridCol w:w="7443"/>
      </w:tblGrid>
      <w:tr>
        <w:trPr>
          <w:cnfStyle w:val="100000000000" w:firstRow="1" w:lastRow="0" w:firstColumn="0" w:lastColumn="0" w:oddVBand="0" w:evenVBand="0" w:oddHBand="0" w:evenHBand="0" w:firstRowFirstColumn="0" w:firstRowLastColumn="0" w:lastRowFirstColumn="0" w:lastRowLastColumn="0"/>
        </w:trPr>
        <w:tc>
          <w:tcPr>
            <w:tcW w:w="276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61" w:type="dxa"/>
            <w:tcBorders/>
            <w:shd w:fill="auto" w:val="clear"/>
          </w:tcPr>
          <w:p>
            <w:pPr>
              <w:pStyle w:val="Normal"/>
              <w:spacing w:before="0" w:after="120"/>
              <w:rPr>
                <w:rFonts w:cs="Arial"/>
              </w:rPr>
            </w:pPr>
            <w:r>
              <w:rPr>
                <w:rFonts w:cs="Arial" w:ascii="Arial" w:hAnsi="Arial"/>
                <w:color w:val="000000"/>
              </w:rPr>
              <w:t>Идент.</w:t>
            </w:r>
          </w:p>
        </w:tc>
        <w:tc>
          <w:tcPr>
            <w:tcW w:w="7443"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61" w:type="dxa"/>
            <w:tcBorders/>
            <w:shd w:fill="auto" w:val="clear"/>
          </w:tcPr>
          <w:p>
            <w:pPr>
              <w:pStyle w:val="Normal"/>
              <w:spacing w:before="0" w:after="120"/>
              <w:rPr>
                <w:rFonts w:cs="Arial"/>
              </w:rPr>
            </w:pPr>
            <w:r>
              <w:rPr>
                <w:rFonts w:cs="Arial" w:ascii="Arial" w:hAnsi="Arial"/>
                <w:color w:val="000000"/>
              </w:rPr>
              <w:t>Статус</w:t>
            </w:r>
          </w:p>
        </w:tc>
        <w:tc>
          <w:tcPr>
            <w:tcW w:w="7443" w:type="dxa"/>
            <w:tcBorders/>
            <w:shd w:fill="auto" w:val="clear"/>
          </w:tcPr>
          <w:p>
            <w:pPr>
              <w:pStyle w:val="Normal"/>
              <w:rPr>
                <w:rFonts w:cs="Arial"/>
                <w:lang w:val="ru-RU"/>
              </w:rPr>
            </w:pPr>
            <w:r>
              <w:rPr>
                <w:rFonts w:cs="Arial" w:ascii="Arial" w:hAnsi="Arial"/>
                <w:color w:val="000000"/>
                <w:lang w:val="ru-RU"/>
              </w:rPr>
              <w:t>Статус выполнения задачи по получению направлений:</w:t>
            </w:r>
          </w:p>
          <w:p>
            <w:pPr>
              <w:pStyle w:val="Normal"/>
              <w:numPr>
                <w:ilvl w:val="0"/>
                <w:numId w:val="705"/>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705"/>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705"/>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705"/>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61"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43"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61" w:type="dxa"/>
            <w:tcBorders/>
            <w:shd w:fill="auto" w:val="clear"/>
          </w:tcPr>
          <w:p>
            <w:pPr>
              <w:pStyle w:val="Normal"/>
              <w:spacing w:before="0" w:after="120"/>
              <w:rPr>
                <w:rFonts w:cs="Arial"/>
              </w:rPr>
            </w:pPr>
            <w:r>
              <w:rPr>
                <w:rFonts w:cs="Arial" w:ascii="Arial" w:hAnsi="Arial"/>
                <w:color w:val="000000"/>
              </w:rPr>
              <w:t>Дата выполнения</w:t>
            </w:r>
          </w:p>
        </w:tc>
        <w:tc>
          <w:tcPr>
            <w:tcW w:w="7443"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выполнению задачи по получению направлений необходимо:</w:t>
      </w:r>
    </w:p>
    <w:p>
      <w:pPr>
        <w:pStyle w:val="Normal"/>
        <w:numPr>
          <w:ilvl w:val="0"/>
          <w:numId w:val="706"/>
        </w:numPr>
        <w:rPr>
          <w:color w:val="000000"/>
        </w:rPr>
      </w:pPr>
      <w:r>
        <w:rPr>
          <w:color w:val="000000"/>
        </w:rPr>
        <w:t>выбрать нужную запись;</w:t>
      </w:r>
    </w:p>
    <w:p>
      <w:pPr>
        <w:pStyle w:val="Normal"/>
        <w:numPr>
          <w:ilvl w:val="0"/>
          <w:numId w:val="706"/>
        </w:numPr>
        <w:rPr>
          <w:color w:val="000000"/>
        </w:rPr>
      </w:pPr>
      <w:r>
        <w:rPr>
          <w:color w:val="000000"/>
        </w:rPr>
        <w:t>нажать на кнопку </w:t>
      </w:r>
      <w:r>
        <w:rPr>
          <w:color w:val="000000"/>
        </w:rPr>
        <w:drawing>
          <wp:inline distT="0" distB="0" distL="0" distR="0">
            <wp:extent cx="238125" cy="219075"/>
            <wp:effectExtent l="0" t="0" r="0" b="0"/>
            <wp:docPr id="1345" name="Рисунок 101441"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Рисунок 101441" descr="_scroll_external/attachments/info-5d73387f6a937e5c5287f32810ae523cf70980374457139d701ef75e8f6e4038.png"/>
                    <pic:cNvPicPr>
                      <a:picLocks noChangeAspect="1" noChangeArrowheads="1"/>
                    </pic:cNvPicPr>
                  </pic:nvPicPr>
                  <pic:blipFill>
                    <a:blip r:embed="rId1349"/>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706"/>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17145" distL="19050" distR="13970">
            <wp:extent cx="5911215" cy="6288405"/>
            <wp:effectExtent l="0" t="0" r="0" b="0"/>
            <wp:docPr id="1346" name="Рисунок 101442" descr="_scroll_external/attachments/image2019-7-9_17-2-7-f395fa4024a3e49c495e5b0683fbcb2d8df03354ddee0de3f76a4b3fd46ffa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Рисунок 101442" descr="_scroll_external/attachments/image2019-7-9_17-2-7-f395fa4024a3e49c495e5b0683fbcb2d8df03354ddee0de3f76a4b3fd46ffa07.png"/>
                    <pic:cNvPicPr>
                      <a:picLocks noChangeAspect="1" noChangeArrowheads="1"/>
                    </pic:cNvPicPr>
                  </pic:nvPicPr>
                  <pic:blipFill>
                    <a:blip r:embed="rId1350"/>
                    <a:stretch>
                      <a:fillRect/>
                    </a:stretch>
                  </pic:blipFill>
                  <pic:spPr bwMode="auto">
                    <a:xfrm>
                      <a:off x="0" y="0"/>
                      <a:ext cx="5911215" cy="62884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449</w:t>
      </w:r>
      <w:r>
        <w:rPr/>
        <w:fldChar w:fldCharType="end"/>
      </w:r>
    </w:p>
    <w:p>
      <w:pPr>
        <w:pStyle w:val="4"/>
        <w:numPr>
          <w:ilvl w:val="3"/>
          <w:numId w:val="2"/>
        </w:numPr>
        <w:ind w:left="862" w:hanging="862"/>
        <w:rPr>
          <w:rFonts w:ascii="Verdana" w:hAnsi="Verdana"/>
        </w:rPr>
      </w:pPr>
      <w:bookmarkStart w:id="663" w:name="scroll-bookmark-442"/>
      <w:r>
        <w:rPr>
          <w:rFonts w:ascii="Verdana" w:hAnsi="Verdana"/>
          <w:color w:val="000000"/>
        </w:rPr>
        <w:t>Изменение статуса</w:t>
      </w:r>
      <w:bookmarkEnd w:id="663"/>
    </w:p>
    <w:p>
      <w:pPr>
        <w:pStyle w:val="Normal"/>
        <w:rPr>
          <w:lang w:val="ru-RU"/>
        </w:rPr>
      </w:pPr>
      <w:r>
        <w:rPr>
          <w:color w:val="000000"/>
          <w:lang w:val="ru-RU"/>
        </w:rPr>
        <w:t>Для изменения статуса</w:t>
      </w:r>
      <w:r>
        <w:rPr>
          <w:color w:val="000000"/>
        </w:rPr>
        <w:t> </w:t>
      </w:r>
      <w:r>
        <w:rPr>
          <w:color w:val="000000"/>
          <w:lang w:val="ru-RU"/>
        </w:rPr>
        <w:t>задачи необходимо:</w:t>
      </w:r>
    </w:p>
    <w:p>
      <w:pPr>
        <w:pStyle w:val="Normal"/>
        <w:numPr>
          <w:ilvl w:val="0"/>
          <w:numId w:val="707"/>
        </w:numPr>
        <w:rPr>
          <w:color w:val="000000"/>
        </w:rPr>
      </w:pPr>
      <w:r>
        <w:rPr>
          <w:color w:val="000000"/>
        </w:rPr>
        <w:t>выбрать нужную запись;</w:t>
      </w:r>
    </w:p>
    <w:p>
      <w:pPr>
        <w:pStyle w:val="Normal"/>
        <w:numPr>
          <w:ilvl w:val="0"/>
          <w:numId w:val="707"/>
        </w:numPr>
        <w:rPr>
          <w:color w:val="000000"/>
        </w:rPr>
      </w:pPr>
      <w:r>
        <w:rPr>
          <w:color w:val="000000"/>
        </w:rPr>
        <w:t>нажать на кнопку </w:t>
      </w:r>
      <w:r>
        <w:rPr>
          <w:color w:val="000000"/>
        </w:rPr>
        <w:drawing>
          <wp:inline distT="0" distB="0" distL="0" distR="0">
            <wp:extent cx="171450" cy="219075"/>
            <wp:effectExtent l="0" t="0" r="0" b="0"/>
            <wp:docPr id="1347" name="Рисунок 101443"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Рисунок 101443" descr="_scroll_external/attachments/worddav12b3946759cd90cb21c57a743b864b46-3433fe25fdde6f6e09effc76bea747fa8460c0a6a1b231bb41f0ae59628f13d2.png"/>
                    <pic:cNvPicPr>
                      <a:picLocks noChangeAspect="1" noChangeArrowheads="1"/>
                    </pic:cNvPicPr>
                  </pic:nvPicPr>
                  <pic:blipFill>
                    <a:blip r:embed="rId1351"/>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707"/>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19050" distB="19050" distL="19050" distR="16510">
            <wp:extent cx="5394325" cy="1200150"/>
            <wp:effectExtent l="0" t="0" r="0" b="0"/>
            <wp:docPr id="1348" name="Рисунок 101444"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Рисунок 101444" descr="_scroll_external/attachments/image2019-7-9_11-42-54-13fc6812e66733a0f363005be09fbfaf4ab36a1f3a2802edc999375a3f10b792.png"/>
                    <pic:cNvPicPr>
                      <a:picLocks noChangeAspect="1" noChangeArrowheads="1"/>
                    </pic:cNvPicPr>
                  </pic:nvPicPr>
                  <pic:blipFill>
                    <a:blip r:embed="rId1352"/>
                    <a:srcRect l="0" t="0" r="0" b="26076"/>
                    <a:stretch>
                      <a:fillRect/>
                    </a:stretch>
                  </pic:blipFill>
                  <pic:spPr bwMode="auto">
                    <a:xfrm>
                      <a:off x="0" y="0"/>
                      <a:ext cx="5394325"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450</w:t>
      </w:r>
      <w:r>
        <w:rPr/>
        <w:fldChar w:fldCharType="end"/>
      </w:r>
    </w:p>
    <w:p>
      <w:pPr>
        <w:pStyle w:val="Normal"/>
        <w:numPr>
          <w:ilvl w:val="0"/>
          <w:numId w:val="708"/>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49" name="Рисунок 101445"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Рисунок 101445" descr="_scroll_external/attachments/image2019-7-9_11-45-14-ff9ea2e696d63f5d66de4bcd4c7765cdb589718ec2ebc8bc4c9d8c9a817c3df6.png"/>
                    <pic:cNvPicPr>
                      <a:picLocks noChangeAspect="1" noChangeArrowheads="1"/>
                    </pic:cNvPicPr>
                  </pic:nvPicPr>
                  <pic:blipFill>
                    <a:blip r:embed="rId1353"/>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708"/>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50" name="Рисунок 101446"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Рисунок 101446" descr="_scroll_external/attachments/image2019-7-8_18-24-30-7bbfaf62806a5eebc5c660569f5732ee7332588af521326f2d18dc3da2c49b96.png"/>
                    <pic:cNvPicPr>
                      <a:picLocks noChangeAspect="1" noChangeArrowheads="1"/>
                    </pic:cNvPicPr>
                  </pic:nvPicPr>
                  <pic:blipFill>
                    <a:blip r:embed="rId1354"/>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3"/>
        <w:numPr>
          <w:ilvl w:val="2"/>
          <w:numId w:val="2"/>
        </w:numPr>
        <w:rPr>
          <w:rFonts w:ascii="Verdana" w:hAnsi="Verdana"/>
        </w:rPr>
      </w:pPr>
      <w:bookmarkStart w:id="664" w:name="_Toc23252674"/>
      <w:bookmarkStart w:id="665" w:name="_Toc22720779"/>
      <w:bookmarkStart w:id="666" w:name="scroll-bookmark-430"/>
      <w:r>
        <w:rPr>
          <w:rFonts w:ascii="Verdana" w:hAnsi="Verdana"/>
          <w:color w:val="000000"/>
        </w:rPr>
        <w:t>Импорт направлений</w:t>
      </w:r>
      <w:bookmarkEnd w:id="664"/>
      <w:bookmarkEnd w:id="665"/>
      <w:bookmarkEnd w:id="666"/>
    </w:p>
    <w:p>
      <w:pPr>
        <w:pStyle w:val="Normal"/>
        <w:rPr>
          <w:lang w:val="ru-RU"/>
        </w:rPr>
      </w:pPr>
      <w:r>
        <w:rPr>
          <w:color w:val="000000"/>
          <w:lang w:val="ru-RU"/>
        </w:rPr>
        <w:t>Для просмотра очереди импорта направлений необходимо:</w:t>
      </w:r>
    </w:p>
    <w:p>
      <w:pPr>
        <w:pStyle w:val="Normal"/>
        <w:numPr>
          <w:ilvl w:val="0"/>
          <w:numId w:val="709"/>
        </w:numPr>
        <w:rPr>
          <w:lang w:val="ru-RU"/>
        </w:rPr>
      </w:pPr>
      <w:r>
        <w:rPr>
          <w:color w:val="000000"/>
          <w:lang w:val="ru-RU"/>
        </w:rPr>
        <w:t>выбрать пункт меню «Интеграция с МИС»;</w:t>
      </w:r>
    </w:p>
    <w:p>
      <w:pPr>
        <w:pStyle w:val="Normal"/>
        <w:numPr>
          <w:ilvl w:val="0"/>
          <w:numId w:val="709"/>
        </w:numPr>
        <w:rPr>
          <w:lang w:val="ru-RU"/>
        </w:rPr>
      </w:pPr>
      <w:r>
        <w:rPr>
          <w:color w:val="000000"/>
          <w:lang w:val="ru-RU"/>
        </w:rPr>
        <w:t>откроется окно «Очередь экспорта исследований»;</w:t>
      </w:r>
    </w:p>
    <w:p>
      <w:pPr>
        <w:pStyle w:val="Normal"/>
        <w:numPr>
          <w:ilvl w:val="0"/>
          <w:numId w:val="709"/>
        </w:numPr>
        <w:rPr>
          <w:lang w:val="ru-RU"/>
        </w:rPr>
      </w:pPr>
      <w:r>
        <w:rPr>
          <w:color w:val="000000"/>
          <w:lang w:val="ru-RU"/>
        </w:rPr>
        <w:t>перейти на вкладку «Импорт направлений»;</w:t>
      </w:r>
    </w:p>
    <w:p>
      <w:pPr>
        <w:pStyle w:val="Normal"/>
        <w:numPr>
          <w:ilvl w:val="0"/>
          <w:numId w:val="709"/>
        </w:numPr>
        <w:rPr>
          <w:lang w:val="ru-RU"/>
        </w:rPr>
      </w:pPr>
      <w:r>
        <w:rPr>
          <w:color w:val="000000"/>
          <w:lang w:val="ru-RU"/>
        </w:rPr>
        <w:t>откроется окно «Очередь импорта направлений»:</w:t>
      </w:r>
    </w:p>
    <w:p>
      <w:pPr>
        <w:pStyle w:val="Normal"/>
        <w:spacing w:beforeAutospacing="1" w:after="120"/>
        <w:jc w:val="center"/>
        <w:rPr>
          <w:color w:val="000000"/>
        </w:rPr>
      </w:pPr>
      <w:r>
        <w:rPr>
          <w:color w:val="000000"/>
        </w:rPr>
        <w:drawing>
          <wp:inline distT="19050" distB="9525" distL="19050" distR="11430">
            <wp:extent cx="6065520" cy="2486025"/>
            <wp:effectExtent l="0" t="0" r="0" b="0"/>
            <wp:docPr id="1351" name="Рисунок 101447" descr="_scroll_external/attachments/image2019-7-8_17-42-42-11a8a2a1dbc27113d20c8c79524010a46f182bf40640db50e9204cc28df20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Рисунок 101447" descr="_scroll_external/attachments/image2019-7-8_17-42-42-11a8a2a1dbc27113d20c8c79524010a46f182bf40640db50e9204cc28df20f35.png"/>
                    <pic:cNvPicPr>
                      <a:picLocks noChangeAspect="1" noChangeArrowheads="1"/>
                    </pic:cNvPicPr>
                  </pic:nvPicPr>
                  <pic:blipFill>
                    <a:blip r:embed="rId1355"/>
                    <a:srcRect l="0" t="0" r="0" b="33597"/>
                    <a:stretch>
                      <a:fillRect/>
                    </a:stretch>
                  </pic:blipFill>
                  <pic:spPr bwMode="auto">
                    <a:xfrm>
                      <a:off x="0" y="0"/>
                      <a:ext cx="6065520" cy="248602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451</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49"/>
        <w:gridCol w:w="7455"/>
      </w:tblGrid>
      <w:tr>
        <w:trPr>
          <w:cnfStyle w:val="100000000000" w:firstRow="1" w:lastRow="0" w:firstColumn="0" w:lastColumn="0" w:oddVBand="0" w:evenVBand="0" w:oddHBand="0" w:evenHBand="0" w:firstRowFirstColumn="0" w:firstRowLastColumn="0" w:lastRowFirstColumn="0" w:lastRowLastColumn="0"/>
        </w:trPr>
        <w:tc>
          <w:tcPr>
            <w:tcW w:w="274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5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49" w:type="dxa"/>
            <w:tcBorders/>
            <w:shd w:fill="auto" w:val="clear"/>
          </w:tcPr>
          <w:p>
            <w:pPr>
              <w:pStyle w:val="Normal"/>
              <w:spacing w:before="0" w:after="120"/>
              <w:rPr>
                <w:rFonts w:cs="Arial"/>
              </w:rPr>
            </w:pPr>
            <w:r>
              <w:rPr>
                <w:rFonts w:cs="Arial" w:ascii="Arial" w:hAnsi="Arial"/>
                <w:color w:val="000000"/>
              </w:rPr>
              <w:t>Идент.</w:t>
            </w:r>
          </w:p>
        </w:tc>
        <w:tc>
          <w:tcPr>
            <w:tcW w:w="7455"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49" w:type="dxa"/>
            <w:tcBorders/>
            <w:shd w:fill="auto" w:val="clear"/>
          </w:tcPr>
          <w:p>
            <w:pPr>
              <w:pStyle w:val="Normal"/>
              <w:spacing w:before="0" w:after="120"/>
              <w:rPr>
                <w:rFonts w:cs="Arial"/>
              </w:rPr>
            </w:pPr>
            <w:r>
              <w:rPr>
                <w:rFonts w:cs="Arial" w:ascii="Arial" w:hAnsi="Arial"/>
                <w:color w:val="000000"/>
              </w:rPr>
              <w:t>Статус</w:t>
            </w:r>
          </w:p>
        </w:tc>
        <w:tc>
          <w:tcPr>
            <w:tcW w:w="7455" w:type="dxa"/>
            <w:tcBorders/>
            <w:shd w:fill="auto" w:val="clear"/>
          </w:tcPr>
          <w:p>
            <w:pPr>
              <w:pStyle w:val="Normal"/>
              <w:rPr>
                <w:rFonts w:cs="Arial"/>
                <w:lang w:val="ru-RU"/>
              </w:rPr>
            </w:pPr>
            <w:r>
              <w:rPr>
                <w:rFonts w:cs="Arial" w:ascii="Arial" w:hAnsi="Arial"/>
                <w:color w:val="000000"/>
                <w:lang w:val="ru-RU"/>
              </w:rPr>
              <w:t>Статус выполнения задачи по</w:t>
            </w:r>
            <w:r>
              <w:rPr>
                <w:rFonts w:cs="Arial" w:ascii="Arial" w:hAnsi="Arial"/>
                <w:color w:val="000000"/>
              </w:rPr>
              <w:t> </w:t>
            </w:r>
            <w:r>
              <w:rPr>
                <w:rFonts w:cs="Arial" w:ascii="Arial" w:hAnsi="Arial"/>
                <w:color w:val="000000"/>
                <w:lang w:val="ru-RU"/>
              </w:rPr>
              <w:t>импорту</w:t>
            </w:r>
            <w:r>
              <w:rPr>
                <w:rFonts w:cs="Arial" w:ascii="Arial" w:hAnsi="Arial"/>
                <w:color w:val="000000"/>
              </w:rPr>
              <w:t> </w:t>
            </w:r>
            <w:r>
              <w:rPr>
                <w:rFonts w:cs="Arial" w:ascii="Arial" w:hAnsi="Arial"/>
                <w:color w:val="000000"/>
                <w:lang w:val="ru-RU"/>
              </w:rPr>
              <w:t>направлений:</w:t>
            </w:r>
          </w:p>
          <w:p>
            <w:pPr>
              <w:pStyle w:val="Normal"/>
              <w:numPr>
                <w:ilvl w:val="0"/>
                <w:numId w:val="710"/>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710"/>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710"/>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710"/>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49"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55"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49" w:type="dxa"/>
            <w:tcBorders/>
            <w:shd w:fill="auto" w:val="clear"/>
          </w:tcPr>
          <w:p>
            <w:pPr>
              <w:pStyle w:val="Normal"/>
              <w:spacing w:before="0" w:after="120"/>
              <w:rPr>
                <w:rFonts w:cs="Arial"/>
              </w:rPr>
            </w:pPr>
            <w:r>
              <w:rPr>
                <w:rFonts w:cs="Arial" w:ascii="Arial" w:hAnsi="Arial"/>
                <w:color w:val="000000"/>
              </w:rPr>
              <w:t>Дата выполнения</w:t>
            </w:r>
          </w:p>
        </w:tc>
        <w:tc>
          <w:tcPr>
            <w:tcW w:w="7455"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внесенным изменениям необходимо:</w:t>
      </w:r>
    </w:p>
    <w:p>
      <w:pPr>
        <w:pStyle w:val="Normal"/>
        <w:numPr>
          <w:ilvl w:val="0"/>
          <w:numId w:val="711"/>
        </w:numPr>
        <w:rPr>
          <w:color w:val="000000"/>
        </w:rPr>
      </w:pPr>
      <w:r>
        <w:rPr>
          <w:color w:val="000000"/>
        </w:rPr>
        <w:t>выбрать нужную запись;</w:t>
      </w:r>
    </w:p>
    <w:p>
      <w:pPr>
        <w:pStyle w:val="Normal"/>
        <w:numPr>
          <w:ilvl w:val="0"/>
          <w:numId w:val="711"/>
        </w:numPr>
        <w:rPr>
          <w:color w:val="000000"/>
        </w:rPr>
      </w:pPr>
      <w:r>
        <w:rPr>
          <w:color w:val="000000"/>
        </w:rPr>
        <w:t>нажать на кнопку </w:t>
      </w:r>
      <w:r>
        <w:rPr>
          <w:color w:val="000000"/>
        </w:rPr>
        <w:drawing>
          <wp:inline distT="0" distB="0" distL="0" distR="0">
            <wp:extent cx="238125" cy="219075"/>
            <wp:effectExtent l="0" t="0" r="0" b="0"/>
            <wp:docPr id="1352" name="Рисунок 101448"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Рисунок 101448" descr="_scroll_external/attachments/info-5d73387f6a937e5c5287f32810ae523cf70980374457139d701ef75e8f6e4038.png"/>
                    <pic:cNvPicPr>
                      <a:picLocks noChangeAspect="1" noChangeArrowheads="1"/>
                    </pic:cNvPicPr>
                  </pic:nvPicPr>
                  <pic:blipFill>
                    <a:blip r:embed="rId1356"/>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711"/>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17780" distL="19050" distR="17780">
            <wp:extent cx="5678170" cy="4554855"/>
            <wp:effectExtent l="0" t="0" r="0" b="0"/>
            <wp:docPr id="1353" name="Рисунок 101449" descr="_scroll_external/attachments/image2019-7-9_17-3-40-910689d1c62219ac07c88abc8ef3eeca939e5e64be6c1d06a39458a36355bc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Рисунок 101449" descr="_scroll_external/attachments/image2019-7-9_17-3-40-910689d1c62219ac07c88abc8ef3eeca939e5e64be6c1d06a39458a36355bcba.png"/>
                    <pic:cNvPicPr>
                      <a:picLocks noChangeAspect="1" noChangeArrowheads="1"/>
                    </pic:cNvPicPr>
                  </pic:nvPicPr>
                  <pic:blipFill>
                    <a:blip r:embed="rId1357"/>
                    <a:stretch>
                      <a:fillRect/>
                    </a:stretch>
                  </pic:blipFill>
                  <pic:spPr bwMode="auto">
                    <a:xfrm>
                      <a:off x="0" y="0"/>
                      <a:ext cx="5678170" cy="45548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452</w:t>
      </w:r>
      <w:r>
        <w:rPr/>
        <w:fldChar w:fldCharType="end"/>
      </w:r>
    </w:p>
    <w:p>
      <w:pPr>
        <w:pStyle w:val="4"/>
        <w:numPr>
          <w:ilvl w:val="3"/>
          <w:numId w:val="2"/>
        </w:numPr>
        <w:ind w:left="862" w:hanging="862"/>
        <w:rPr>
          <w:rFonts w:ascii="Verdana" w:hAnsi="Verdana"/>
        </w:rPr>
      </w:pPr>
      <w:bookmarkStart w:id="667" w:name="scroll-bookmark-444"/>
      <w:r>
        <w:rPr>
          <w:rFonts w:ascii="Verdana" w:hAnsi="Verdana"/>
          <w:color w:val="000000"/>
        </w:rPr>
        <w:t>Изменение статуса</w:t>
      </w:r>
      <w:bookmarkEnd w:id="667"/>
    </w:p>
    <w:p>
      <w:pPr>
        <w:pStyle w:val="Normal"/>
        <w:rPr>
          <w:lang w:val="ru-RU"/>
        </w:rPr>
      </w:pPr>
      <w:r>
        <w:rPr>
          <w:color w:val="000000"/>
          <w:lang w:val="ru-RU"/>
        </w:rPr>
        <w:t>Для изменения статуса задачи необходимо:</w:t>
      </w:r>
    </w:p>
    <w:p>
      <w:pPr>
        <w:pStyle w:val="Normal"/>
        <w:numPr>
          <w:ilvl w:val="0"/>
          <w:numId w:val="712"/>
        </w:numPr>
        <w:rPr>
          <w:color w:val="000000"/>
        </w:rPr>
      </w:pPr>
      <w:r>
        <w:rPr>
          <w:color w:val="000000"/>
        </w:rPr>
        <w:t>выбрать нужную запись;</w:t>
      </w:r>
    </w:p>
    <w:p>
      <w:pPr>
        <w:pStyle w:val="Normal"/>
        <w:numPr>
          <w:ilvl w:val="0"/>
          <w:numId w:val="712"/>
        </w:numPr>
        <w:rPr>
          <w:color w:val="000000"/>
        </w:rPr>
      </w:pPr>
      <w:r>
        <w:rPr>
          <w:color w:val="000000"/>
        </w:rPr>
        <w:t>нажать на кнопку </w:t>
      </w:r>
      <w:r>
        <w:rPr>
          <w:color w:val="000000"/>
        </w:rPr>
        <w:drawing>
          <wp:inline distT="0" distB="0" distL="0" distR="0">
            <wp:extent cx="171450" cy="219075"/>
            <wp:effectExtent l="0" t="0" r="0" b="0"/>
            <wp:docPr id="1354" name="Рисунок 101450"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Рисунок 101450" descr="_scroll_external/attachments/worddav12b3946759cd90cb21c57a743b864b46-3433fe25fdde6f6e09effc76bea747fa8460c0a6a1b231bb41f0ae59628f13d2.png"/>
                    <pic:cNvPicPr>
                      <a:picLocks noChangeAspect="1" noChangeArrowheads="1"/>
                    </pic:cNvPicPr>
                  </pic:nvPicPr>
                  <pic:blipFill>
                    <a:blip r:embed="rId1358"/>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712"/>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19050" distB="19050" distL="19050" distR="16510">
            <wp:extent cx="5394325" cy="1200150"/>
            <wp:effectExtent l="0" t="0" r="0" b="0"/>
            <wp:docPr id="1355" name="Рисунок 101451"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Рисунок 101451" descr="_scroll_external/attachments/image2019-7-9_11-42-54-13fc6812e66733a0f363005be09fbfaf4ab36a1f3a2802edc999375a3f10b792.png"/>
                    <pic:cNvPicPr>
                      <a:picLocks noChangeAspect="1" noChangeArrowheads="1"/>
                    </pic:cNvPicPr>
                  </pic:nvPicPr>
                  <pic:blipFill>
                    <a:blip r:embed="rId1359"/>
                    <a:srcRect l="0" t="0" r="0" b="26076"/>
                    <a:stretch>
                      <a:fillRect/>
                    </a:stretch>
                  </pic:blipFill>
                  <pic:spPr bwMode="auto">
                    <a:xfrm>
                      <a:off x="0" y="0"/>
                      <a:ext cx="5394325"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453</w:t>
      </w:r>
      <w:r>
        <w:rPr/>
        <w:fldChar w:fldCharType="end"/>
      </w:r>
    </w:p>
    <w:p>
      <w:pPr>
        <w:pStyle w:val="Normal"/>
        <w:numPr>
          <w:ilvl w:val="0"/>
          <w:numId w:val="713"/>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56" name="Рисунок 101452"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Рисунок 101452" descr="_scroll_external/attachments/image2019-7-9_11-45-14-ff9ea2e696d63f5d66de4bcd4c7765cdb589718ec2ebc8bc4c9d8c9a817c3df6.png"/>
                    <pic:cNvPicPr>
                      <a:picLocks noChangeAspect="1" noChangeArrowheads="1"/>
                    </pic:cNvPicPr>
                  </pic:nvPicPr>
                  <pic:blipFill>
                    <a:blip r:embed="rId1360"/>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713"/>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57" name="Рисунок 101453"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Рисунок 101453" descr="_scroll_external/attachments/image2019-7-8_18-24-30-7bbfaf62806a5eebc5c660569f5732ee7332588af521326f2d18dc3da2c49b96.png"/>
                    <pic:cNvPicPr>
                      <a:picLocks noChangeAspect="1" noChangeArrowheads="1"/>
                    </pic:cNvPicPr>
                  </pic:nvPicPr>
                  <pic:blipFill>
                    <a:blip r:embed="rId1361"/>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3"/>
        <w:numPr>
          <w:ilvl w:val="2"/>
          <w:numId w:val="2"/>
        </w:numPr>
        <w:rPr>
          <w:rFonts w:ascii="Verdana" w:hAnsi="Verdana"/>
        </w:rPr>
      </w:pPr>
      <w:bookmarkStart w:id="668" w:name="_Toc23252675"/>
      <w:bookmarkStart w:id="669" w:name="_Toc22720780"/>
      <w:bookmarkStart w:id="670" w:name="scroll-bookmark-431"/>
      <w:r>
        <w:rPr>
          <w:rFonts w:ascii="Verdana" w:hAnsi="Verdana"/>
          <w:color w:val="000000"/>
        </w:rPr>
        <w:t>Получение ресурсов</w:t>
      </w:r>
      <w:bookmarkEnd w:id="668"/>
      <w:bookmarkEnd w:id="669"/>
      <w:bookmarkEnd w:id="670"/>
    </w:p>
    <w:p>
      <w:pPr>
        <w:pStyle w:val="Normal"/>
        <w:rPr>
          <w:lang w:val="ru-RU"/>
        </w:rPr>
      </w:pPr>
      <w:r>
        <w:rPr>
          <w:color w:val="000000"/>
          <w:lang w:val="ru-RU"/>
        </w:rPr>
        <w:t>Для просмотра очереди импорта ресурсов необходимо:</w:t>
      </w:r>
    </w:p>
    <w:p>
      <w:pPr>
        <w:pStyle w:val="Normal"/>
        <w:numPr>
          <w:ilvl w:val="0"/>
          <w:numId w:val="714"/>
        </w:numPr>
        <w:rPr>
          <w:lang w:val="ru-RU"/>
        </w:rPr>
      </w:pPr>
      <w:r>
        <w:rPr>
          <w:color w:val="000000"/>
          <w:lang w:val="ru-RU"/>
        </w:rPr>
        <w:t>выбрать пункт меню «Интеграция с МИС»;</w:t>
      </w:r>
    </w:p>
    <w:p>
      <w:pPr>
        <w:pStyle w:val="Normal"/>
        <w:numPr>
          <w:ilvl w:val="0"/>
          <w:numId w:val="714"/>
        </w:numPr>
        <w:rPr>
          <w:lang w:val="ru-RU"/>
        </w:rPr>
      </w:pPr>
      <w:r>
        <w:rPr>
          <w:color w:val="000000"/>
          <w:lang w:val="ru-RU"/>
        </w:rPr>
        <w:t>откроется окно «Очередь экспорта исследований»;</w:t>
      </w:r>
    </w:p>
    <w:p>
      <w:pPr>
        <w:pStyle w:val="Normal"/>
        <w:numPr>
          <w:ilvl w:val="0"/>
          <w:numId w:val="714"/>
        </w:numPr>
        <w:rPr>
          <w:lang w:val="ru-RU"/>
        </w:rPr>
      </w:pPr>
      <w:r>
        <w:rPr>
          <w:color w:val="000000"/>
          <w:lang w:val="ru-RU"/>
        </w:rPr>
        <w:t>перейти на вкладку «Получение ресурсов»;</w:t>
      </w:r>
    </w:p>
    <w:p>
      <w:pPr>
        <w:pStyle w:val="Normal"/>
        <w:numPr>
          <w:ilvl w:val="0"/>
          <w:numId w:val="714"/>
        </w:numPr>
        <w:rPr>
          <w:lang w:val="ru-RU"/>
        </w:rPr>
      </w:pPr>
      <w:r>
        <w:rPr>
          <w:color w:val="000000"/>
          <w:lang w:val="ru-RU"/>
        </w:rPr>
        <w:t>откроется окно «Очередь импорта ресурсов»:</w:t>
      </w:r>
    </w:p>
    <w:p>
      <w:pPr>
        <w:pStyle w:val="Normal"/>
        <w:spacing w:beforeAutospacing="1" w:after="120"/>
        <w:jc w:val="center"/>
        <w:rPr>
          <w:color w:val="000000"/>
        </w:rPr>
      </w:pPr>
      <w:r>
        <w:rPr>
          <w:color w:val="000000"/>
        </w:rPr>
        <w:drawing>
          <wp:inline distT="19050" distB="13335" distL="19050" distR="10160">
            <wp:extent cx="6181090" cy="1682115"/>
            <wp:effectExtent l="0" t="0" r="0" b="0"/>
            <wp:docPr id="1358" name="Рисунок 101454" descr="_scroll_external/attachments/image2019-7-8_17-47-21-1ac325842d474b68b0a9b2a7f33c26f967c3e1bf7924095ca090a342b5b958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Рисунок 101454" descr="_scroll_external/attachments/image2019-7-8_17-47-21-1ac325842d474b68b0a9b2a7f33c26f967c3e1bf7924095ca090a342b5b958b5.png"/>
                    <pic:cNvPicPr>
                      <a:picLocks noChangeAspect="1" noChangeArrowheads="1"/>
                    </pic:cNvPicPr>
                  </pic:nvPicPr>
                  <pic:blipFill>
                    <a:blip r:embed="rId1362"/>
                    <a:stretch>
                      <a:fillRect/>
                    </a:stretch>
                  </pic:blipFill>
                  <pic:spPr bwMode="auto">
                    <a:xfrm>
                      <a:off x="0" y="0"/>
                      <a:ext cx="6181090" cy="1682115"/>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454</w:t>
      </w:r>
      <w:r>
        <w:rPr/>
        <w:fldChar w:fldCharType="end"/>
      </w:r>
    </w:p>
    <w:p>
      <w:pPr>
        <w:pStyle w:val="Normal"/>
        <w:rPr>
          <w:lang w:val="ru-RU"/>
        </w:rPr>
      </w:pPr>
      <w:r>
        <w:rPr>
          <w:color w:val="000000"/>
          <w:lang w:val="ru-RU"/>
        </w:rPr>
        <w:t>В списке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761"/>
        <w:gridCol w:w="7443"/>
      </w:tblGrid>
      <w:tr>
        <w:trPr>
          <w:cnfStyle w:val="100000000000" w:firstRow="1" w:lastRow="0" w:firstColumn="0" w:lastColumn="0" w:oddVBand="0" w:evenVBand="0" w:oddHBand="0" w:evenHBand="0" w:firstRowFirstColumn="0" w:firstRowLastColumn="0" w:lastRowFirstColumn="0" w:lastRowLastColumn="0"/>
        </w:trPr>
        <w:tc>
          <w:tcPr>
            <w:tcW w:w="276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74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2761" w:type="dxa"/>
            <w:tcBorders/>
            <w:shd w:fill="auto" w:val="clear"/>
          </w:tcPr>
          <w:p>
            <w:pPr>
              <w:pStyle w:val="Normal"/>
              <w:spacing w:before="0" w:after="120"/>
              <w:rPr>
                <w:rFonts w:cs="Arial"/>
              </w:rPr>
            </w:pPr>
            <w:r>
              <w:rPr>
                <w:rFonts w:cs="Arial" w:ascii="Arial" w:hAnsi="Arial"/>
                <w:color w:val="000000"/>
              </w:rPr>
              <w:t>Идент.</w:t>
            </w:r>
          </w:p>
        </w:tc>
        <w:tc>
          <w:tcPr>
            <w:tcW w:w="7443" w:type="dxa"/>
            <w:tcBorders/>
            <w:shd w:fill="auto" w:val="clear"/>
          </w:tcPr>
          <w:p>
            <w:pPr>
              <w:pStyle w:val="Normal"/>
              <w:spacing w:before="0" w:after="120"/>
              <w:rPr>
                <w:rFonts w:cs="Arial"/>
              </w:rPr>
            </w:pPr>
            <w:r>
              <w:rPr>
                <w:rFonts w:cs="Arial" w:ascii="Arial" w:hAnsi="Arial"/>
                <w:color w:val="000000"/>
              </w:rPr>
              <w:t>Уникальный идентификатор задачи</w:t>
            </w:r>
          </w:p>
        </w:tc>
      </w:tr>
      <w:tr>
        <w:trPr/>
        <w:tc>
          <w:tcPr>
            <w:tcW w:w="2761" w:type="dxa"/>
            <w:tcBorders/>
            <w:shd w:fill="auto" w:val="clear"/>
          </w:tcPr>
          <w:p>
            <w:pPr>
              <w:pStyle w:val="Normal"/>
              <w:spacing w:before="0" w:after="120"/>
              <w:rPr>
                <w:rFonts w:cs="Arial"/>
              </w:rPr>
            </w:pPr>
            <w:r>
              <w:rPr>
                <w:rFonts w:cs="Arial" w:ascii="Arial" w:hAnsi="Arial"/>
                <w:color w:val="000000"/>
              </w:rPr>
              <w:t>Статус</w:t>
            </w:r>
          </w:p>
        </w:tc>
        <w:tc>
          <w:tcPr>
            <w:tcW w:w="7443" w:type="dxa"/>
            <w:tcBorders/>
            <w:shd w:fill="auto" w:val="clear"/>
          </w:tcPr>
          <w:p>
            <w:pPr>
              <w:pStyle w:val="Normal"/>
              <w:rPr>
                <w:rFonts w:cs="Arial"/>
                <w:lang w:val="ru-RU"/>
              </w:rPr>
            </w:pPr>
            <w:r>
              <w:rPr>
                <w:rFonts w:cs="Arial" w:ascii="Arial" w:hAnsi="Arial"/>
                <w:color w:val="000000"/>
                <w:lang w:val="ru-RU"/>
              </w:rPr>
              <w:t>Статус выполнения задачи по</w:t>
            </w:r>
            <w:r>
              <w:rPr>
                <w:rFonts w:cs="Arial" w:ascii="Arial" w:hAnsi="Arial"/>
                <w:color w:val="000000"/>
              </w:rPr>
              <w:t> </w:t>
            </w:r>
            <w:r>
              <w:rPr>
                <w:rFonts w:cs="Arial" w:ascii="Arial" w:hAnsi="Arial"/>
                <w:color w:val="000000"/>
                <w:lang w:val="ru-RU"/>
              </w:rPr>
              <w:t>получению ресурсов:</w:t>
            </w:r>
          </w:p>
          <w:p>
            <w:pPr>
              <w:pStyle w:val="Normal"/>
              <w:numPr>
                <w:ilvl w:val="0"/>
                <w:numId w:val="715"/>
              </w:numPr>
              <w:rPr>
                <w:rFonts w:cs="Arial"/>
                <w:lang w:val="ru-RU"/>
              </w:rPr>
            </w:pPr>
            <w:r>
              <w:rPr>
                <w:rFonts w:cs="Arial" w:ascii="Arial" w:hAnsi="Arial"/>
                <w:color w:val="000000"/>
                <w:lang w:val="ru-RU"/>
              </w:rPr>
              <w:t>«Новое» – устанавливается при создании задачи;</w:t>
            </w:r>
          </w:p>
          <w:p>
            <w:pPr>
              <w:pStyle w:val="Normal"/>
              <w:numPr>
                <w:ilvl w:val="0"/>
                <w:numId w:val="715"/>
              </w:numPr>
              <w:rPr>
                <w:rFonts w:cs="Arial"/>
                <w:lang w:val="ru-RU"/>
              </w:rPr>
            </w:pPr>
            <w:r>
              <w:rPr>
                <w:rFonts w:cs="Arial" w:ascii="Arial" w:hAnsi="Arial"/>
                <w:color w:val="000000"/>
                <w:lang w:val="ru-RU"/>
              </w:rPr>
              <w:t>«В процессе» – устанавливается в процессе выполнения задачи;</w:t>
            </w:r>
          </w:p>
          <w:p>
            <w:pPr>
              <w:pStyle w:val="Normal"/>
              <w:numPr>
                <w:ilvl w:val="0"/>
                <w:numId w:val="715"/>
              </w:numPr>
              <w:rPr>
                <w:rFonts w:cs="Arial"/>
                <w:lang w:val="ru-RU"/>
              </w:rPr>
            </w:pPr>
            <w:r>
              <w:rPr>
                <w:rFonts w:cs="Arial" w:ascii="Arial" w:hAnsi="Arial"/>
                <w:color w:val="000000"/>
                <w:lang w:val="ru-RU"/>
              </w:rPr>
              <w:t>«Успешно» – устанавливается при успешном выполнении задачи;</w:t>
            </w:r>
          </w:p>
          <w:p>
            <w:pPr>
              <w:pStyle w:val="Normal"/>
              <w:numPr>
                <w:ilvl w:val="0"/>
                <w:numId w:val="715"/>
              </w:numPr>
              <w:spacing w:before="0" w:after="120"/>
              <w:rPr>
                <w:rFonts w:cs="Arial"/>
                <w:lang w:val="ru-RU"/>
              </w:rPr>
            </w:pPr>
            <w:r>
              <w:rPr>
                <w:rFonts w:cs="Arial" w:ascii="Arial" w:hAnsi="Arial"/>
                <w:color w:val="000000"/>
                <w:lang w:val="ru-RU"/>
              </w:rPr>
              <w:t>«Ошибка» – устанавливается, если при выполнении задачи произошла ошибка.</w:t>
            </w:r>
          </w:p>
        </w:tc>
      </w:tr>
      <w:tr>
        <w:trPr/>
        <w:tc>
          <w:tcPr>
            <w:tcW w:w="2761" w:type="dxa"/>
            <w:tcBorders/>
            <w:shd w:fill="auto" w:val="clear"/>
          </w:tcPr>
          <w:p>
            <w:pPr>
              <w:pStyle w:val="Normal"/>
              <w:spacing w:before="0" w:after="120"/>
              <w:rPr>
                <w:rFonts w:cs="Arial"/>
              </w:rPr>
            </w:pPr>
            <w:r>
              <w:rPr>
                <w:rFonts w:cs="Arial" w:ascii="Arial" w:hAnsi="Arial"/>
                <w:color w:val="000000"/>
              </w:rPr>
              <w:t>Дата поступления в очередь</w:t>
            </w:r>
          </w:p>
        </w:tc>
        <w:tc>
          <w:tcPr>
            <w:tcW w:w="7443" w:type="dxa"/>
            <w:tcBorders/>
            <w:shd w:fill="auto" w:val="clear"/>
          </w:tcPr>
          <w:p>
            <w:pPr>
              <w:pStyle w:val="Normal"/>
              <w:spacing w:before="0" w:after="120"/>
              <w:rPr>
                <w:rFonts w:cs="Arial"/>
                <w:lang w:val="ru-RU"/>
              </w:rPr>
            </w:pPr>
            <w:r>
              <w:rPr>
                <w:rFonts w:cs="Arial" w:ascii="Arial" w:hAnsi="Arial"/>
                <w:color w:val="000000"/>
                <w:lang w:val="ru-RU"/>
              </w:rPr>
              <w:t>Отображается дата добавления задачи в очередь</w:t>
            </w:r>
          </w:p>
        </w:tc>
      </w:tr>
      <w:tr>
        <w:trPr/>
        <w:tc>
          <w:tcPr>
            <w:tcW w:w="2761" w:type="dxa"/>
            <w:tcBorders/>
            <w:shd w:fill="auto" w:val="clear"/>
          </w:tcPr>
          <w:p>
            <w:pPr>
              <w:pStyle w:val="Normal"/>
              <w:spacing w:before="0" w:after="120"/>
              <w:rPr>
                <w:rFonts w:cs="Arial"/>
              </w:rPr>
            </w:pPr>
            <w:r>
              <w:rPr>
                <w:rFonts w:cs="Arial" w:ascii="Arial" w:hAnsi="Arial"/>
                <w:color w:val="000000"/>
              </w:rPr>
              <w:t>Дата выполнения</w:t>
            </w:r>
          </w:p>
        </w:tc>
        <w:tc>
          <w:tcPr>
            <w:tcW w:w="7443" w:type="dxa"/>
            <w:tcBorders/>
            <w:shd w:fill="auto" w:val="clear"/>
          </w:tcPr>
          <w:p>
            <w:pPr>
              <w:pStyle w:val="Normal"/>
              <w:spacing w:before="0" w:after="120"/>
              <w:rPr>
                <w:rFonts w:cs="Arial"/>
              </w:rPr>
            </w:pPr>
            <w:r>
              <w:rPr>
                <w:rFonts w:cs="Arial" w:ascii="Arial" w:hAnsi="Arial"/>
                <w:color w:val="000000"/>
              </w:rPr>
              <w:t>Отображается дата выполнения задачи</w:t>
            </w:r>
          </w:p>
        </w:tc>
      </w:tr>
    </w:tbl>
    <w:p>
      <w:pPr>
        <w:pStyle w:val="Normal"/>
        <w:rPr>
          <w:lang w:val="ru-RU"/>
        </w:rPr>
      </w:pPr>
      <w:r>
        <w:rPr>
          <w:b/>
          <w:color w:val="000000"/>
          <w:lang w:val="ru-RU"/>
        </w:rPr>
        <w:t>Примечание</w:t>
      </w:r>
      <w:r>
        <w:rPr>
          <w:color w:val="000000"/>
        </w:rPr>
        <w:t> </w:t>
      </w:r>
      <w:r>
        <w:rPr>
          <w:color w:val="000000"/>
          <w:lang w:val="ru-RU"/>
        </w:rPr>
        <w:t>– В начале списка отображаются новые записи. Для ограничения списка можно использовать кнопку «Поиск».</w:t>
      </w:r>
    </w:p>
    <w:p>
      <w:pPr>
        <w:pStyle w:val="4"/>
        <w:numPr>
          <w:ilvl w:val="3"/>
          <w:numId w:val="2"/>
        </w:numPr>
        <w:ind w:left="862" w:hanging="862"/>
        <w:rPr>
          <w:rFonts w:ascii="Verdana" w:hAnsi="Verdana"/>
        </w:rPr>
      </w:pPr>
      <w:r>
        <w:rPr>
          <w:rFonts w:ascii="Verdana" w:hAnsi="Verdana"/>
          <w:color w:val="000000"/>
        </w:rPr>
        <w:t>Просмотр подробной информации</w:t>
      </w:r>
    </w:p>
    <w:p>
      <w:pPr>
        <w:pStyle w:val="Normal"/>
        <w:rPr>
          <w:lang w:val="ru-RU"/>
        </w:rPr>
      </w:pPr>
      <w:r>
        <w:rPr>
          <w:color w:val="000000"/>
          <w:lang w:val="ru-RU"/>
        </w:rPr>
        <w:t>Для просмотра подробной информации по выполнению задачи необходимо:</w:t>
      </w:r>
    </w:p>
    <w:p>
      <w:pPr>
        <w:pStyle w:val="Normal"/>
        <w:numPr>
          <w:ilvl w:val="0"/>
          <w:numId w:val="716"/>
        </w:numPr>
        <w:rPr>
          <w:color w:val="000000"/>
        </w:rPr>
      </w:pPr>
      <w:r>
        <w:rPr>
          <w:color w:val="000000"/>
        </w:rPr>
        <w:t>выбрать нужную запись;</w:t>
      </w:r>
    </w:p>
    <w:p>
      <w:pPr>
        <w:pStyle w:val="Normal"/>
        <w:numPr>
          <w:ilvl w:val="0"/>
          <w:numId w:val="716"/>
        </w:numPr>
        <w:rPr>
          <w:color w:val="000000"/>
        </w:rPr>
      </w:pPr>
      <w:r>
        <w:rPr>
          <w:color w:val="000000"/>
        </w:rPr>
        <w:t>нажать на кнопку </w:t>
      </w:r>
      <w:r>
        <w:rPr>
          <w:color w:val="000000"/>
        </w:rPr>
        <w:drawing>
          <wp:inline distT="0" distB="0" distL="0" distR="0">
            <wp:extent cx="238125" cy="219075"/>
            <wp:effectExtent l="0" t="0" r="0" b="0"/>
            <wp:docPr id="1359" name="Рисунок 101455" descr="_scroll_external/attachments/info-5d73387f6a937e5c5287f32810ae523cf70980374457139d701ef75e8f6e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Рисунок 101455" descr="_scroll_external/attachments/info-5d73387f6a937e5c5287f32810ae523cf70980374457139d701ef75e8f6e4038.png"/>
                    <pic:cNvPicPr>
                      <a:picLocks noChangeAspect="1" noChangeArrowheads="1"/>
                    </pic:cNvPicPr>
                  </pic:nvPicPr>
                  <pic:blipFill>
                    <a:blip r:embed="rId1363"/>
                    <a:stretch>
                      <a:fillRect/>
                    </a:stretch>
                  </pic:blipFill>
                  <pic:spPr bwMode="auto">
                    <a:xfrm>
                      <a:off x="0" y="0"/>
                      <a:ext cx="238125" cy="219075"/>
                    </a:xfrm>
                    <a:prstGeom prst="rect">
                      <a:avLst/>
                    </a:prstGeom>
                  </pic:spPr>
                </pic:pic>
              </a:graphicData>
            </a:graphic>
          </wp:inline>
        </w:drawing>
      </w:r>
      <w:r>
        <w:rPr>
          <w:color w:val="000000"/>
        </w:rPr>
        <w:t>;</w:t>
      </w:r>
    </w:p>
    <w:p>
      <w:pPr>
        <w:pStyle w:val="Normal"/>
        <w:numPr>
          <w:ilvl w:val="0"/>
          <w:numId w:val="716"/>
        </w:numPr>
        <w:rPr>
          <w:lang w:val="ru-RU"/>
        </w:rPr>
      </w:pPr>
      <w:r>
        <w:rPr>
          <w:color w:val="000000"/>
          <w:lang w:val="ru-RU"/>
        </w:rPr>
        <w:t>откроется окно просмотра подробной информации:</w:t>
      </w:r>
    </w:p>
    <w:p>
      <w:pPr>
        <w:pStyle w:val="Normal"/>
        <w:spacing w:beforeAutospacing="1" w:after="120"/>
        <w:jc w:val="center"/>
        <w:rPr>
          <w:color w:val="000000"/>
        </w:rPr>
      </w:pPr>
      <w:r>
        <w:rPr>
          <w:color w:val="000000"/>
        </w:rPr>
        <w:drawing>
          <wp:inline distT="19050" distB="25400" distL="19050" distR="19050">
            <wp:extent cx="5962650" cy="3898900"/>
            <wp:effectExtent l="0" t="0" r="0" b="0"/>
            <wp:docPr id="1360" name="Рисунок 101456" descr="_scroll_external/attachments/joxi_screenshot_1562759463996-e933435091e0bfb1993ee4cb4a06008c066dbf91aa762653abc83208625e7c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Рисунок 101456" descr="_scroll_external/attachments/joxi_screenshot_1562759463996-e933435091e0bfb1993ee4cb4a06008c066dbf91aa762653abc83208625e7c87.png"/>
                    <pic:cNvPicPr>
                      <a:picLocks noChangeAspect="1" noChangeArrowheads="1"/>
                    </pic:cNvPicPr>
                  </pic:nvPicPr>
                  <pic:blipFill>
                    <a:blip r:embed="rId1364"/>
                    <a:stretch>
                      <a:fillRect/>
                    </a:stretch>
                  </pic:blipFill>
                  <pic:spPr bwMode="auto">
                    <a:xfrm>
                      <a:off x="0" y="0"/>
                      <a:ext cx="5962650" cy="38989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455</w:t>
      </w:r>
      <w:r>
        <w:rPr/>
        <w:fldChar w:fldCharType="end"/>
      </w:r>
    </w:p>
    <w:p>
      <w:pPr>
        <w:pStyle w:val="4"/>
        <w:numPr>
          <w:ilvl w:val="3"/>
          <w:numId w:val="2"/>
        </w:numPr>
        <w:ind w:left="862" w:hanging="862"/>
        <w:rPr>
          <w:rFonts w:ascii="Verdana" w:hAnsi="Verdana"/>
        </w:rPr>
      </w:pPr>
      <w:bookmarkStart w:id="671" w:name="scroll-bookmark-446"/>
      <w:r>
        <w:rPr>
          <w:rFonts w:ascii="Verdana" w:hAnsi="Verdana"/>
          <w:color w:val="000000"/>
        </w:rPr>
        <w:t>Изменение статуса</w:t>
      </w:r>
      <w:bookmarkEnd w:id="671"/>
    </w:p>
    <w:p>
      <w:pPr>
        <w:pStyle w:val="Normal"/>
        <w:rPr>
          <w:lang w:val="ru-RU"/>
        </w:rPr>
      </w:pPr>
      <w:r>
        <w:rPr>
          <w:color w:val="000000"/>
          <w:lang w:val="ru-RU"/>
        </w:rPr>
        <w:t>Для изменения статуса задачи необходимо:</w:t>
      </w:r>
    </w:p>
    <w:p>
      <w:pPr>
        <w:pStyle w:val="Normal"/>
        <w:numPr>
          <w:ilvl w:val="0"/>
          <w:numId w:val="717"/>
        </w:numPr>
        <w:rPr>
          <w:color w:val="000000"/>
        </w:rPr>
      </w:pPr>
      <w:r>
        <w:rPr>
          <w:color w:val="000000"/>
        </w:rPr>
        <w:t>выбрать нужную запись;</w:t>
      </w:r>
    </w:p>
    <w:p>
      <w:pPr>
        <w:pStyle w:val="Normal"/>
        <w:numPr>
          <w:ilvl w:val="0"/>
          <w:numId w:val="717"/>
        </w:numPr>
        <w:rPr>
          <w:color w:val="000000"/>
        </w:rPr>
      </w:pPr>
      <w:r>
        <w:rPr>
          <w:color w:val="000000"/>
        </w:rPr>
        <w:t>нажать на кнопку </w:t>
      </w:r>
      <w:r>
        <w:rPr>
          <w:color w:val="000000"/>
        </w:rPr>
        <w:drawing>
          <wp:inline distT="0" distB="0" distL="0" distR="0">
            <wp:extent cx="171450" cy="219075"/>
            <wp:effectExtent l="0" t="0" r="0" b="0"/>
            <wp:docPr id="1361" name="Рисунок 101457" descr="_scroll_external/attachments/worddav12b3946759cd90cb21c57a743b864b46-3433fe25fdde6f6e09effc76bea747fa8460c0a6a1b231bb41f0ae59628f1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Рисунок 101457" descr="_scroll_external/attachments/worddav12b3946759cd90cb21c57a743b864b46-3433fe25fdde6f6e09effc76bea747fa8460c0a6a1b231bb41f0ae59628f13d2.png"/>
                    <pic:cNvPicPr>
                      <a:picLocks noChangeAspect="1" noChangeArrowheads="1"/>
                    </pic:cNvPicPr>
                  </pic:nvPicPr>
                  <pic:blipFill>
                    <a:blip r:embed="rId1365"/>
                    <a:stretch>
                      <a:fillRect/>
                    </a:stretch>
                  </pic:blipFill>
                  <pic:spPr bwMode="auto">
                    <a:xfrm>
                      <a:off x="0" y="0"/>
                      <a:ext cx="171450" cy="219075"/>
                    </a:xfrm>
                    <a:prstGeom prst="rect">
                      <a:avLst/>
                    </a:prstGeom>
                  </pic:spPr>
                </pic:pic>
              </a:graphicData>
            </a:graphic>
          </wp:inline>
        </w:drawing>
      </w:r>
      <w:r>
        <w:rPr>
          <w:color w:val="000000"/>
        </w:rPr>
        <w:t>;</w:t>
      </w:r>
    </w:p>
    <w:p>
      <w:pPr>
        <w:pStyle w:val="Normal"/>
        <w:numPr>
          <w:ilvl w:val="0"/>
          <w:numId w:val="717"/>
        </w:numPr>
        <w:rPr>
          <w:color w:val="000000"/>
        </w:rPr>
      </w:pPr>
      <w:r>
        <w:rPr>
          <w:color w:val="000000"/>
        </w:rPr>
        <w:t>откроется окно «Изменить статус»:</w:t>
      </w:r>
    </w:p>
    <w:p>
      <w:pPr>
        <w:pStyle w:val="Normal"/>
        <w:spacing w:beforeAutospacing="1" w:after="120"/>
        <w:jc w:val="center"/>
        <w:rPr>
          <w:color w:val="000000"/>
        </w:rPr>
      </w:pPr>
      <w:r>
        <w:rPr>
          <w:color w:val="000000"/>
        </w:rPr>
        <w:drawing>
          <wp:inline distT="19050" distB="19050" distL="19050" distR="16510">
            <wp:extent cx="5394325" cy="1219200"/>
            <wp:effectExtent l="0" t="0" r="0" b="0"/>
            <wp:docPr id="1362" name="Рисунок 101458" descr="_scroll_external/attachments/image2019-7-9_11-42-54-13fc6812e66733a0f363005be09fbfaf4ab36a1f3a2802edc999375a3f10b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Рисунок 101458" descr="_scroll_external/attachments/image2019-7-9_11-42-54-13fc6812e66733a0f363005be09fbfaf4ab36a1f3a2802edc999375a3f10b792.png"/>
                    <pic:cNvPicPr>
                      <a:picLocks noChangeAspect="1" noChangeArrowheads="1"/>
                    </pic:cNvPicPr>
                  </pic:nvPicPr>
                  <pic:blipFill>
                    <a:blip r:embed="rId1366"/>
                    <a:srcRect l="0" t="0" r="0" b="24921"/>
                    <a:stretch>
                      <a:fillRect/>
                    </a:stretch>
                  </pic:blipFill>
                  <pic:spPr bwMode="auto">
                    <a:xfrm>
                      <a:off x="0" y="0"/>
                      <a:ext cx="5394325" cy="1219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456</w:t>
      </w:r>
      <w:r>
        <w:rPr/>
        <w:fldChar w:fldCharType="end"/>
      </w:r>
    </w:p>
    <w:p>
      <w:pPr>
        <w:pStyle w:val="Normal"/>
        <w:numPr>
          <w:ilvl w:val="0"/>
          <w:numId w:val="718"/>
        </w:numPr>
        <w:rPr>
          <w:lang w:val="ru-RU"/>
        </w:rPr>
      </w:pPr>
      <w:r>
        <w:rPr>
          <w:color w:val="000000"/>
          <w:lang w:val="ru-RU"/>
        </w:rPr>
        <w:t>в поле «</w:t>
      </w:r>
      <w:r>
        <w:rPr>
          <w:color w:val="000000"/>
        </w:rPr>
        <w:t>Status</w:t>
      </w:r>
      <w:r>
        <w:rPr>
          <w:color w:val="000000"/>
          <w:lang w:val="ru-RU"/>
        </w:rPr>
        <w:t>» выбрать статус из выпадающего списка с помощью кнопки</w:t>
      </w:r>
      <w:r>
        <w:rPr>
          <w:color w:val="000000"/>
        </w:rPr>
        <w:t> </w:t>
      </w:r>
      <w:r>
        <w:rPr>
          <w:color w:val="000000"/>
        </w:rPr>
        <w:drawing>
          <wp:inline distT="0" distB="0" distL="0" distR="0">
            <wp:extent cx="171450" cy="171450"/>
            <wp:effectExtent l="0" t="0" r="0" b="0"/>
            <wp:docPr id="1363" name="Рисунок 101459" descr="_scroll_external/attachments/image2019-7-9_11-45-14-ff9ea2e696d63f5d66de4bcd4c7765cdb589718ec2ebc8bc4c9d8c9a817c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Рисунок 101459" descr="_scroll_external/attachments/image2019-7-9_11-45-14-ff9ea2e696d63f5d66de4bcd4c7765cdb589718ec2ebc8bc4c9d8c9a817c3df6.png"/>
                    <pic:cNvPicPr>
                      <a:picLocks noChangeAspect="1" noChangeArrowheads="1"/>
                    </pic:cNvPicPr>
                  </pic:nvPicPr>
                  <pic:blipFill>
                    <a:blip r:embed="rId1367"/>
                    <a:stretch>
                      <a:fillRect/>
                    </a:stretch>
                  </pic:blipFill>
                  <pic:spPr bwMode="auto">
                    <a:xfrm>
                      <a:off x="0" y="0"/>
                      <a:ext cx="171450" cy="171450"/>
                    </a:xfrm>
                    <a:prstGeom prst="rect">
                      <a:avLst/>
                    </a:prstGeom>
                  </pic:spPr>
                </pic:pic>
              </a:graphicData>
            </a:graphic>
          </wp:inline>
        </w:drawing>
      </w:r>
      <w:r>
        <w:rPr>
          <w:color w:val="000000"/>
          <w:lang w:val="ru-RU"/>
        </w:rPr>
        <w:t>;</w:t>
      </w:r>
    </w:p>
    <w:p>
      <w:pPr>
        <w:pStyle w:val="Normal"/>
        <w:numPr>
          <w:ilvl w:val="0"/>
          <w:numId w:val="718"/>
        </w:numPr>
        <w:rPr>
          <w:lang w:val="ru-RU"/>
        </w:rPr>
      </w:pPr>
      <w:r>
        <w:rPr>
          <w:color w:val="000000"/>
          <w:lang w:val="ru-RU"/>
        </w:rPr>
        <w:t>нажать на кнопку</w:t>
      </w:r>
      <w:r>
        <w:rPr>
          <w:color w:val="000000"/>
        </w:rPr>
        <w:t> </w:t>
      </w:r>
      <w:r>
        <w:rPr>
          <w:color w:val="000000"/>
        </w:rPr>
        <w:drawing>
          <wp:inline distT="0" distB="0" distL="0" distR="0">
            <wp:extent cx="723900" cy="286385"/>
            <wp:effectExtent l="0" t="0" r="0" b="0"/>
            <wp:docPr id="1364" name="Рисунок 101460" descr="_scroll_external/attachments/image2019-7-8_18-24-30-7bbfaf62806a5eebc5c660569f5732ee7332588af521326f2d18dc3da2c49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Рисунок 101460" descr="_scroll_external/attachments/image2019-7-8_18-24-30-7bbfaf62806a5eebc5c660569f5732ee7332588af521326f2d18dc3da2c49b96.png"/>
                    <pic:cNvPicPr>
                      <a:picLocks noChangeAspect="1" noChangeArrowheads="1"/>
                    </pic:cNvPicPr>
                  </pic:nvPicPr>
                  <pic:blipFill>
                    <a:blip r:embed="rId1368"/>
                    <a:stretch>
                      <a:fillRect/>
                    </a:stretch>
                  </pic:blipFill>
                  <pic:spPr bwMode="auto">
                    <a:xfrm>
                      <a:off x="0" y="0"/>
                      <a:ext cx="723900" cy="286385"/>
                    </a:xfrm>
                    <a:prstGeom prst="rect">
                      <a:avLst/>
                    </a:prstGeom>
                  </pic:spPr>
                </pic:pic>
              </a:graphicData>
            </a:graphic>
          </wp:inline>
        </w:drawing>
      </w:r>
      <w:r>
        <w:rPr>
          <w:color w:val="000000"/>
          <w:lang w:val="ru-RU"/>
        </w:rPr>
        <w:t>. Статус будет изменен.</w:t>
      </w:r>
    </w:p>
    <w:p>
      <w:pPr>
        <w:pStyle w:val="2"/>
        <w:numPr>
          <w:ilvl w:val="1"/>
          <w:numId w:val="2"/>
        </w:numPr>
        <w:rPr>
          <w:rFonts w:ascii="Verdana" w:hAnsi="Verdana"/>
          <w:lang w:val="ru-RU"/>
        </w:rPr>
      </w:pPr>
      <w:bookmarkStart w:id="672" w:name="_Toc23252676"/>
      <w:bookmarkStart w:id="673" w:name="_Toc22720781"/>
      <w:bookmarkStart w:id="674" w:name="scroll-bookmark-447"/>
      <w:r>
        <w:rPr>
          <w:rFonts w:ascii="Verdana" w:hAnsi="Verdana"/>
          <w:color w:val="000000"/>
          <w:lang w:val="ru-RU"/>
        </w:rPr>
        <w:t xml:space="preserve">Просмотр журнала направлений в Интеграционном модуле </w:t>
      </w:r>
      <w:r>
        <w:rPr>
          <w:rFonts w:ascii="Verdana" w:hAnsi="Verdana"/>
          <w:color w:val="000000"/>
        </w:rPr>
        <w:t>C</w:t>
      </w:r>
      <w:r>
        <w:rPr>
          <w:rFonts w:ascii="Verdana" w:hAnsi="Verdana"/>
          <w:color w:val="000000"/>
          <w:lang w:val="ru-RU"/>
        </w:rPr>
        <w:t>истемы</w:t>
      </w:r>
      <w:bookmarkEnd w:id="672"/>
      <w:bookmarkEnd w:id="673"/>
      <w:bookmarkEnd w:id="674"/>
    </w:p>
    <w:p>
      <w:pPr>
        <w:pStyle w:val="Normal"/>
        <w:rPr>
          <w:lang w:val="ru-RU"/>
        </w:rPr>
      </w:pPr>
      <w:r>
        <w:rPr>
          <w:color w:val="000000"/>
          <w:lang w:val="ru-RU"/>
        </w:rPr>
        <w:t>В журнале направлений отображается список направлений, полученных из МИС.</w:t>
      </w:r>
    </w:p>
    <w:p>
      <w:pPr>
        <w:pStyle w:val="3"/>
        <w:numPr>
          <w:ilvl w:val="2"/>
          <w:numId w:val="2"/>
        </w:numPr>
        <w:rPr>
          <w:rFonts w:ascii="Verdana" w:hAnsi="Verdana"/>
          <w:lang w:val="ru-RU"/>
        </w:rPr>
      </w:pPr>
      <w:bookmarkStart w:id="675" w:name="_Toc23252677"/>
      <w:bookmarkStart w:id="676" w:name="_Toc22720782"/>
      <w:bookmarkStart w:id="677" w:name="scroll-bookmark-449"/>
      <w:r>
        <w:rPr>
          <w:rFonts w:ascii="Verdana" w:hAnsi="Verdana"/>
          <w:color w:val="000000"/>
          <w:lang w:val="ru-RU"/>
        </w:rPr>
        <w:t>Просмотр журнала направлений в случае интеграции через прямые сервисы РМИС</w:t>
      </w:r>
      <w:bookmarkEnd w:id="675"/>
      <w:bookmarkEnd w:id="676"/>
      <w:bookmarkEnd w:id="677"/>
    </w:p>
    <w:p>
      <w:pPr>
        <w:pStyle w:val="4"/>
        <w:numPr>
          <w:ilvl w:val="3"/>
          <w:numId w:val="2"/>
        </w:numPr>
        <w:ind w:left="862" w:hanging="862"/>
        <w:rPr>
          <w:rFonts w:ascii="Verdana" w:hAnsi="Verdana"/>
          <w:lang w:val="ru-RU"/>
        </w:rPr>
      </w:pPr>
      <w:bookmarkStart w:id="678" w:name="scroll-bookmark-450"/>
      <w:r>
        <w:rPr>
          <w:rFonts w:ascii="Verdana" w:hAnsi="Verdana"/>
          <w:color w:val="000000"/>
          <w:lang w:val="ru-RU"/>
        </w:rPr>
        <w:t>Просмотр списка направлений, полученных из РМИС</w:t>
      </w:r>
      <w:bookmarkEnd w:id="678"/>
    </w:p>
    <w:p>
      <w:pPr>
        <w:pStyle w:val="Normal"/>
        <w:rPr>
          <w:lang w:val="ru-RU"/>
        </w:rPr>
      </w:pPr>
      <w:r>
        <w:rPr>
          <w:color w:val="000000"/>
          <w:lang w:val="ru-RU"/>
        </w:rPr>
        <w:t>Для</w:t>
      </w:r>
      <w:r>
        <w:rPr>
          <w:color w:val="000000"/>
        </w:rPr>
        <w:t> </w:t>
      </w:r>
      <w:r>
        <w:rPr>
          <w:color w:val="000000"/>
          <w:lang w:val="ru-RU"/>
        </w:rPr>
        <w:t>просмотра списка направлений, полученных из РМИС, необходимо:</w:t>
      </w:r>
    </w:p>
    <w:p>
      <w:pPr>
        <w:pStyle w:val="Normal"/>
        <w:numPr>
          <w:ilvl w:val="0"/>
          <w:numId w:val="719"/>
        </w:numPr>
        <w:rPr>
          <w:lang w:val="ru-RU"/>
        </w:rPr>
      </w:pPr>
      <w:r>
        <w:rPr>
          <w:color w:val="000000"/>
          <w:lang w:val="ru-RU"/>
        </w:rPr>
        <w:t>выбрать пункт меню «Журнал направлений»;</w:t>
      </w:r>
    </w:p>
    <w:p>
      <w:pPr>
        <w:pStyle w:val="Normal"/>
        <w:numPr>
          <w:ilvl w:val="0"/>
          <w:numId w:val="719"/>
        </w:numPr>
        <w:rPr>
          <w:lang w:val="ru-RU"/>
        </w:rPr>
      </w:pPr>
      <w:r>
        <w:rPr>
          <w:color w:val="000000"/>
          <w:lang w:val="ru-RU"/>
        </w:rPr>
        <w:t>откроется окно, содержащее список направлений, полученных из РМИС:</w:t>
      </w:r>
    </w:p>
    <w:p>
      <w:pPr>
        <w:pStyle w:val="Normal"/>
        <w:spacing w:beforeAutospacing="1" w:after="120"/>
        <w:jc w:val="center"/>
        <w:rPr>
          <w:lang w:val="ru-RU"/>
        </w:rPr>
      </w:pPr>
      <w:r>
        <w:rPr>
          <w:color w:val="000000"/>
        </w:rPr>
        <w:drawing>
          <wp:inline distT="19050" distB="17780" distL="19050" distR="16510">
            <wp:extent cx="5908040" cy="3735070"/>
            <wp:effectExtent l="0" t="0" r="0" b="0"/>
            <wp:docPr id="1365" name="Рисунок 101461" descr="_scroll_external/attachments/image2019-9-9_14-23-12-19a997d57d0c63dd25c222f1721fd4e9a04f09e75da9aacaa8b7045b05de75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Рисунок 101461" descr="_scroll_external/attachments/image2019-9-9_14-23-12-19a997d57d0c63dd25c222f1721fd4e9a04f09e75da9aacaa8b7045b05de755c.png"/>
                    <pic:cNvPicPr>
                      <a:picLocks noChangeAspect="1" noChangeArrowheads="1"/>
                    </pic:cNvPicPr>
                  </pic:nvPicPr>
                  <pic:blipFill>
                    <a:blip r:embed="rId1369"/>
                    <a:stretch>
                      <a:fillRect/>
                    </a:stretch>
                  </pic:blipFill>
                  <pic:spPr bwMode="auto">
                    <a:xfrm>
                      <a:off x="0" y="0"/>
                      <a:ext cx="5908040" cy="373507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457</w:t>
      </w:r>
      <w:r>
        <w:rPr/>
        <w:fldChar w:fldCharType="end"/>
      </w:r>
    </w:p>
    <w:p>
      <w:pPr>
        <w:pStyle w:val="Normal"/>
        <w:spacing w:beforeAutospacing="1" w:after="120"/>
        <w:rPr>
          <w:lang w:val="ru-RU"/>
        </w:rPr>
      </w:pPr>
      <w:r>
        <w:rPr>
          <w:color w:val="000000"/>
          <w:lang w:val="ru-RU"/>
        </w:rPr>
        <w:t>В окне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335"/>
        <w:gridCol w:w="5869"/>
      </w:tblGrid>
      <w:tr>
        <w:trPr>
          <w:cnfStyle w:val="100000000000" w:firstRow="1" w:lastRow="0" w:firstColumn="0" w:lastColumn="0" w:oddVBand="0" w:evenVBand="0" w:oddHBand="0" w:evenHBand="0" w:firstRowFirstColumn="0" w:firstRowLastColumn="0" w:lastRowFirstColumn="0" w:lastRowLastColumn="0"/>
        </w:trPr>
        <w:tc>
          <w:tcPr>
            <w:tcW w:w="43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8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335" w:type="dxa"/>
            <w:tcBorders/>
            <w:shd w:fill="auto" w:val="clear"/>
          </w:tcPr>
          <w:p>
            <w:pPr>
              <w:pStyle w:val="Normal"/>
              <w:spacing w:before="0" w:after="120"/>
              <w:rPr>
                <w:rFonts w:cs="Arial"/>
              </w:rPr>
            </w:pPr>
            <w:r>
              <w:rPr>
                <w:rFonts w:cs="Arial" w:ascii="Arial" w:hAnsi="Arial"/>
                <w:color w:val="000000"/>
              </w:rPr>
              <w:t>Дата направления</w:t>
            </w:r>
          </w:p>
        </w:tc>
        <w:tc>
          <w:tcPr>
            <w:tcW w:w="5869" w:type="dxa"/>
            <w:tcBorders/>
            <w:shd w:fill="auto" w:val="clear"/>
          </w:tcPr>
          <w:p>
            <w:pPr>
              <w:pStyle w:val="Normal"/>
              <w:spacing w:before="0" w:after="120"/>
              <w:rPr>
                <w:rFonts w:cs="Arial"/>
              </w:rPr>
            </w:pPr>
            <w:r>
              <w:rPr>
                <w:rFonts w:cs="Arial" w:ascii="Arial" w:hAnsi="Arial"/>
                <w:color w:val="000000"/>
              </w:rPr>
              <w:t>Дата создания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Номер направления</w:t>
            </w:r>
          </w:p>
        </w:tc>
        <w:tc>
          <w:tcPr>
            <w:tcW w:w="5869" w:type="dxa"/>
            <w:tcBorders/>
            <w:shd w:fill="auto" w:val="clear"/>
          </w:tcPr>
          <w:p>
            <w:pPr>
              <w:pStyle w:val="Normal"/>
              <w:spacing w:before="0" w:after="120"/>
              <w:rPr>
                <w:rFonts w:cs="Arial"/>
              </w:rPr>
            </w:pPr>
            <w:r>
              <w:rPr>
                <w:rFonts w:cs="Arial" w:ascii="Arial" w:hAnsi="Arial"/>
                <w:color w:val="000000"/>
              </w:rPr>
              <w:t>Номер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CITO</w:t>
            </w:r>
          </w:p>
        </w:tc>
        <w:tc>
          <w:tcPr>
            <w:tcW w:w="5869" w:type="dxa"/>
            <w:tcBorders/>
            <w:shd w:fill="auto" w:val="clear"/>
          </w:tcPr>
          <w:p>
            <w:pPr>
              <w:pStyle w:val="Normal"/>
              <w:spacing w:before="0" w:after="120"/>
              <w:rPr>
                <w:rFonts w:cs="Arial"/>
              </w:rPr>
            </w:pPr>
            <w:r>
              <w:rPr>
                <w:rFonts w:cs="Arial" w:ascii="Arial" w:hAnsi="Arial"/>
                <w:color w:val="000000"/>
              </w:rPr>
              <w:t>Признак экстренного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ФИО пациента</w:t>
            </w:r>
          </w:p>
        </w:tc>
        <w:tc>
          <w:tcPr>
            <w:tcW w:w="5869" w:type="dxa"/>
            <w:tcBorders/>
            <w:shd w:fill="auto" w:val="clear"/>
          </w:tcPr>
          <w:p>
            <w:pPr>
              <w:pStyle w:val="Normal"/>
              <w:spacing w:before="0" w:after="120"/>
              <w:rPr>
                <w:rFonts w:cs="Arial"/>
              </w:rPr>
            </w:pPr>
            <w:r>
              <w:rPr>
                <w:rFonts w:cs="Arial" w:ascii="Arial" w:hAnsi="Arial"/>
                <w:color w:val="000000"/>
              </w:rPr>
              <w:t>ФИО пациента</w:t>
            </w:r>
          </w:p>
        </w:tc>
      </w:tr>
      <w:tr>
        <w:trPr/>
        <w:tc>
          <w:tcPr>
            <w:tcW w:w="4335" w:type="dxa"/>
            <w:tcBorders/>
            <w:shd w:fill="auto" w:val="clear"/>
          </w:tcPr>
          <w:p>
            <w:pPr>
              <w:pStyle w:val="Normal"/>
              <w:spacing w:before="0" w:after="120"/>
              <w:rPr>
                <w:rFonts w:cs="Arial"/>
              </w:rPr>
            </w:pPr>
            <w:r>
              <w:rPr>
                <w:rFonts w:cs="Arial" w:ascii="Arial" w:hAnsi="Arial"/>
                <w:color w:val="000000"/>
              </w:rPr>
              <w:t>Код НМУ услуги</w:t>
            </w:r>
          </w:p>
        </w:tc>
        <w:tc>
          <w:tcPr>
            <w:tcW w:w="5869" w:type="dxa"/>
            <w:tcBorders/>
            <w:shd w:fill="auto" w:val="clear"/>
          </w:tcPr>
          <w:p>
            <w:pPr>
              <w:pStyle w:val="Normal"/>
              <w:spacing w:before="0" w:after="120"/>
              <w:rPr>
                <w:rFonts w:cs="Arial"/>
                <w:lang w:val="ru-RU"/>
              </w:rPr>
            </w:pPr>
            <w:r>
              <w:rPr>
                <w:rFonts w:cs="Arial" w:ascii="Arial" w:hAnsi="Arial"/>
                <w:color w:val="000000"/>
                <w:lang w:val="ru-RU"/>
              </w:rPr>
              <w:t>Код услуги согласно номенклатуре медицинских услуг</w:t>
            </w:r>
          </w:p>
        </w:tc>
      </w:tr>
      <w:tr>
        <w:trPr/>
        <w:tc>
          <w:tcPr>
            <w:tcW w:w="4335" w:type="dxa"/>
            <w:tcBorders/>
            <w:shd w:fill="auto" w:val="clear"/>
          </w:tcPr>
          <w:p>
            <w:pPr>
              <w:pStyle w:val="Normal"/>
              <w:spacing w:before="0" w:after="120"/>
              <w:rPr>
                <w:rFonts w:cs="Arial"/>
              </w:rPr>
            </w:pPr>
            <w:r>
              <w:rPr>
                <w:rFonts w:cs="Arial" w:ascii="Arial" w:hAnsi="Arial"/>
                <w:color w:val="000000"/>
              </w:rPr>
              <w:t>Организация направившая</w:t>
            </w:r>
          </w:p>
        </w:tc>
        <w:tc>
          <w:tcPr>
            <w:tcW w:w="5869" w:type="dxa"/>
            <w:tcBorders/>
            <w:shd w:fill="auto" w:val="clear"/>
          </w:tcPr>
          <w:p>
            <w:pPr>
              <w:pStyle w:val="Normal"/>
              <w:spacing w:before="0" w:after="120"/>
              <w:rPr>
                <w:rFonts w:cs="Arial"/>
              </w:rPr>
            </w:pPr>
            <w:r>
              <w:rPr>
                <w:rFonts w:cs="Arial" w:ascii="Arial" w:hAnsi="Arial"/>
                <w:color w:val="000000"/>
              </w:rPr>
              <w:t>Организация, создавшая направление</w:t>
            </w:r>
          </w:p>
        </w:tc>
      </w:tr>
      <w:tr>
        <w:trPr/>
        <w:tc>
          <w:tcPr>
            <w:tcW w:w="4335" w:type="dxa"/>
            <w:tcBorders/>
            <w:shd w:fill="auto" w:val="clear"/>
          </w:tcPr>
          <w:p>
            <w:pPr>
              <w:pStyle w:val="Normal"/>
              <w:spacing w:before="0" w:after="120"/>
              <w:rPr>
                <w:rFonts w:cs="Arial"/>
                <w:lang w:val="ru-RU"/>
              </w:rPr>
            </w:pPr>
            <w:r>
              <w:rPr>
                <w:rFonts w:cs="Arial" w:ascii="Arial" w:hAnsi="Arial"/>
                <w:color w:val="000000"/>
                <w:lang w:val="ru-RU"/>
              </w:rPr>
              <w:t>Статус привязки услуги в МИС к случаю</w:t>
            </w:r>
          </w:p>
        </w:tc>
        <w:tc>
          <w:tcPr>
            <w:tcW w:w="5869" w:type="dxa"/>
            <w:tcBorders/>
            <w:shd w:fill="auto" w:val="clear"/>
          </w:tcPr>
          <w:p>
            <w:pPr>
              <w:pStyle w:val="Normal"/>
              <w:spacing w:before="0" w:after="120"/>
              <w:rPr>
                <w:rFonts w:cs="Arial"/>
                <w:lang w:val="ru-RU"/>
              </w:rPr>
            </w:pPr>
            <w:r>
              <w:rPr>
                <w:rFonts w:cs="Arial" w:ascii="Arial" w:hAnsi="Arial"/>
                <w:color w:val="000000"/>
                <w:lang w:val="ru-RU"/>
              </w:rPr>
              <w:t>Статус привязки услуги в РМИС к случаю</w:t>
            </w:r>
          </w:p>
        </w:tc>
      </w:tr>
    </w:tbl>
    <w:p>
      <w:pPr>
        <w:pStyle w:val="4"/>
        <w:numPr>
          <w:ilvl w:val="3"/>
          <w:numId w:val="2"/>
        </w:numPr>
        <w:ind w:left="862" w:hanging="862"/>
        <w:rPr>
          <w:rFonts w:ascii="Verdana" w:hAnsi="Verdana"/>
          <w:lang w:val="ru-RU"/>
        </w:rPr>
      </w:pPr>
      <w:bookmarkStart w:id="679" w:name="scroll-bookmark-451"/>
      <w:r>
        <w:rPr>
          <w:rFonts w:ascii="Verdana" w:hAnsi="Verdana"/>
          <w:color w:val="000000"/>
          <w:lang w:val="ru-RU"/>
        </w:rPr>
        <w:t>Просмотр подробной информации о направлении, полученном из РМИС</w:t>
      </w:r>
      <w:bookmarkEnd w:id="679"/>
    </w:p>
    <w:p>
      <w:pPr>
        <w:pStyle w:val="Normal"/>
        <w:rPr>
          <w:lang w:val="ru-RU"/>
        </w:rPr>
      </w:pPr>
      <w:r>
        <w:rPr>
          <w:color w:val="000000"/>
          <w:lang w:val="ru-RU"/>
        </w:rPr>
        <w:t>Для просмотра подробной информации о направлении, полученном из РМИС, необходимо:</w:t>
      </w:r>
    </w:p>
    <w:p>
      <w:pPr>
        <w:pStyle w:val="Normal"/>
        <w:numPr>
          <w:ilvl w:val="0"/>
          <w:numId w:val="720"/>
        </w:numPr>
        <w:rPr>
          <w:lang w:val="ru-RU"/>
        </w:rPr>
      </w:pPr>
      <w:r>
        <w:rPr>
          <w:color w:val="000000"/>
          <w:lang w:val="ru-RU"/>
        </w:rPr>
        <w:t>выбрать пункт меню «Журнал направлений»;</w:t>
      </w:r>
    </w:p>
    <w:p>
      <w:pPr>
        <w:pStyle w:val="Normal"/>
        <w:numPr>
          <w:ilvl w:val="0"/>
          <w:numId w:val="720"/>
        </w:numPr>
        <w:rPr>
          <w:lang w:val="ru-RU"/>
        </w:rPr>
      </w:pPr>
      <w:r>
        <w:rPr>
          <w:color w:val="000000"/>
          <w:lang w:val="ru-RU"/>
        </w:rPr>
        <w:t>откроется окно, содержащее список направлений, полученных из РМИС;</w:t>
      </w:r>
    </w:p>
    <w:p>
      <w:pPr>
        <w:pStyle w:val="Normal"/>
        <w:numPr>
          <w:ilvl w:val="0"/>
          <w:numId w:val="720"/>
        </w:numPr>
        <w:rPr>
          <w:lang w:val="ru-RU"/>
        </w:rPr>
      </w:pPr>
      <w:r>
        <w:rPr>
          <w:color w:val="000000"/>
          <w:lang w:val="ru-RU"/>
        </w:rPr>
        <w:t>выбрать необходимое направление и нажать на кнопку</w:t>
      </w:r>
      <w:r>
        <w:rPr>
          <w:color w:val="000000"/>
        </w:rPr>
        <w:t> </w:t>
      </w:r>
      <w:r>
        <w:rPr>
          <w:color w:val="000000"/>
        </w:rPr>
        <w:drawing>
          <wp:inline distT="0" distB="0" distL="0" distR="0">
            <wp:extent cx="238125" cy="219075"/>
            <wp:effectExtent l="0" t="0" r="0" b="0"/>
            <wp:docPr id="1366" name="Рисунок 101462" descr="_scroll_external/attachments/info-da88ed8918abd2e20c1403cbbe7761e5ea35bcde07883ab71c5d2882a5e51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Рисунок 101462" descr="_scroll_external/attachments/info-da88ed8918abd2e20c1403cbbe7761e5ea35bcde07883ab71c5d2882a5e51321.png"/>
                    <pic:cNvPicPr>
                      <a:picLocks noChangeAspect="1" noChangeArrowheads="1"/>
                    </pic:cNvPicPr>
                  </pic:nvPicPr>
                  <pic:blipFill>
                    <a:blip r:embed="rId1370"/>
                    <a:stretch>
                      <a:fillRect/>
                    </a:stretch>
                  </pic:blipFill>
                  <pic:spPr bwMode="auto">
                    <a:xfrm>
                      <a:off x="0" y="0"/>
                      <a:ext cx="238125" cy="219075"/>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20"/>
        </w:numPr>
        <w:rPr>
          <w:lang w:val="ru-RU"/>
        </w:rPr>
      </w:pPr>
      <w:r>
        <w:rPr>
          <w:color w:val="000000"/>
          <w:lang w:val="ru-RU"/>
        </w:rPr>
        <w:t>откроется окно, в котором отображается подробная информация о направлении, полученном из РМИС:</w:t>
      </w:r>
    </w:p>
    <w:p>
      <w:pPr>
        <w:pStyle w:val="Normal"/>
        <w:spacing w:beforeAutospacing="1" w:after="120"/>
        <w:jc w:val="center"/>
        <w:rPr>
          <w:color w:val="000000"/>
        </w:rPr>
      </w:pPr>
      <w:r>
        <w:rPr>
          <w:color w:val="000000"/>
        </w:rPr>
        <w:drawing>
          <wp:inline distT="19050" distB="19685" distL="19050" distR="26035">
            <wp:extent cx="6051550" cy="3295650"/>
            <wp:effectExtent l="0" t="0" r="0" b="0"/>
            <wp:docPr id="1367" name="Рисунок 101463" descr="_scroll_external/attachments/image2019-9-9_14-46-2-98696f7e28516b259ce76966ebf466fb1d7442803e1ab162b84ae1d1a7fb2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Рисунок 101463" descr="_scroll_external/attachments/image2019-9-9_14-46-2-98696f7e28516b259ce76966ebf466fb1d7442803e1ab162b84ae1d1a7fb2170.png"/>
                    <pic:cNvPicPr>
                      <a:picLocks noChangeAspect="1" noChangeArrowheads="1"/>
                    </pic:cNvPicPr>
                  </pic:nvPicPr>
                  <pic:blipFill>
                    <a:blip r:embed="rId1371"/>
                    <a:stretch>
                      <a:fillRect/>
                    </a:stretch>
                  </pic:blipFill>
                  <pic:spPr bwMode="auto">
                    <a:xfrm>
                      <a:off x="0" y="0"/>
                      <a:ext cx="6051550" cy="32956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458</w:t>
      </w:r>
      <w:r>
        <w:rPr/>
        <w:fldChar w:fldCharType="end"/>
      </w:r>
    </w:p>
    <w:p>
      <w:pPr>
        <w:pStyle w:val="4"/>
        <w:numPr>
          <w:ilvl w:val="3"/>
          <w:numId w:val="2"/>
        </w:numPr>
        <w:ind w:left="862" w:hanging="862"/>
        <w:rPr>
          <w:rFonts w:ascii="Verdana" w:hAnsi="Verdana"/>
        </w:rPr>
      </w:pPr>
      <w:bookmarkStart w:id="680" w:name="scroll-bookmark-452"/>
      <w:r>
        <w:rPr>
          <w:rFonts w:ascii="Verdana" w:hAnsi="Verdana"/>
          <w:color w:val="000000"/>
        </w:rPr>
        <w:t>Запись пациента на прием</w:t>
      </w:r>
      <w:bookmarkEnd w:id="680"/>
    </w:p>
    <w:p>
      <w:pPr>
        <w:pStyle w:val="Normal"/>
        <w:rPr>
          <w:lang w:val="ru-RU"/>
        </w:rPr>
      </w:pPr>
      <w:r>
        <w:rPr>
          <w:color w:val="000000"/>
          <w:lang w:val="ru-RU"/>
        </w:rPr>
        <w:t>Для</w:t>
      </w:r>
      <w:r>
        <w:rPr>
          <w:color w:val="000000"/>
        </w:rPr>
        <w:t> </w:t>
      </w:r>
      <w:r>
        <w:rPr>
          <w:color w:val="000000"/>
          <w:lang w:val="ru-RU"/>
        </w:rPr>
        <w:t>записи пациента на прием необходимо:</w:t>
      </w:r>
    </w:p>
    <w:p>
      <w:pPr>
        <w:pStyle w:val="Normal"/>
        <w:numPr>
          <w:ilvl w:val="0"/>
          <w:numId w:val="721"/>
        </w:numPr>
        <w:rPr>
          <w:lang w:val="ru-RU"/>
        </w:rPr>
      </w:pPr>
      <w:r>
        <w:rPr>
          <w:color w:val="000000"/>
          <w:lang w:val="ru-RU"/>
        </w:rPr>
        <w:t>выбрать пункт меню «Журнал направлений»;</w:t>
      </w:r>
    </w:p>
    <w:p>
      <w:pPr>
        <w:pStyle w:val="Normal"/>
        <w:numPr>
          <w:ilvl w:val="0"/>
          <w:numId w:val="721"/>
        </w:numPr>
        <w:rPr>
          <w:lang w:val="ru-RU"/>
        </w:rPr>
      </w:pPr>
      <w:r>
        <w:rPr>
          <w:color w:val="000000"/>
          <w:lang w:val="ru-RU"/>
        </w:rPr>
        <w:t>откроется окно, содержащее список направлений, полученных из РМИС;</w:t>
      </w:r>
    </w:p>
    <w:p>
      <w:pPr>
        <w:pStyle w:val="Normal"/>
        <w:numPr>
          <w:ilvl w:val="0"/>
          <w:numId w:val="721"/>
        </w:numPr>
        <w:rPr>
          <w:lang w:val="ru-RU"/>
        </w:rPr>
      </w:pPr>
      <w:r>
        <w:rPr>
          <w:color w:val="000000"/>
          <w:lang w:val="ru-RU"/>
        </w:rPr>
        <w:t>выбрать необходимое направление и нажать на кнопку</w:t>
      </w:r>
      <w:r>
        <w:rPr>
          <w:color w:val="000000"/>
        </w:rPr>
        <w:t> </w:t>
      </w:r>
      <w:r>
        <w:rPr>
          <w:color w:val="000000"/>
        </w:rPr>
        <w:drawing>
          <wp:inline distT="0" distB="0" distL="0" distR="0">
            <wp:extent cx="180975" cy="161925"/>
            <wp:effectExtent l="0" t="0" r="0" b="0"/>
            <wp:docPr id="1368" name="Рисунок 101464" descr="_scroll_external/attachments/image2019-9-13_11-34-40-0b929645e2a68263405c99c8c3067c65815011b85a6bb36cb0adbfa9dae75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Рисунок 101464" descr="_scroll_external/attachments/image2019-9-13_11-34-40-0b929645e2a68263405c99c8c3067c65815011b85a6bb36cb0adbfa9dae75d02.png"/>
                    <pic:cNvPicPr>
                      <a:picLocks noChangeAspect="1" noChangeArrowheads="1"/>
                    </pic:cNvPicPr>
                  </pic:nvPicPr>
                  <pic:blipFill>
                    <a:blip r:embed="rId1372"/>
                    <a:stretch>
                      <a:fillRect/>
                    </a:stretch>
                  </pic:blipFill>
                  <pic:spPr bwMode="auto">
                    <a:xfrm>
                      <a:off x="0" y="0"/>
                      <a:ext cx="180975" cy="161925"/>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21"/>
        </w:numPr>
        <w:rPr>
          <w:lang w:val="ru-RU"/>
        </w:rPr>
      </w:pPr>
      <w:r>
        <w:rPr>
          <w:color w:val="000000"/>
          <w:lang w:val="ru-RU"/>
        </w:rPr>
        <w:t>откроется всплывающее окно «Запись на прием»;</w:t>
      </w:r>
    </w:p>
    <w:p>
      <w:pPr>
        <w:pStyle w:val="Normal"/>
        <w:spacing w:beforeAutospacing="1" w:after="120"/>
        <w:jc w:val="center"/>
        <w:rPr>
          <w:color w:val="000000"/>
        </w:rPr>
      </w:pPr>
      <w:r>
        <w:rPr>
          <w:color w:val="000000"/>
        </w:rPr>
        <w:drawing>
          <wp:inline distT="0" distB="0" distL="0" distR="0">
            <wp:extent cx="5395595" cy="2852420"/>
            <wp:effectExtent l="0" t="0" r="0" b="0"/>
            <wp:docPr id="1369" name="Рисунок 101465" descr="_scroll_external/attachments/image2019-9-13_11-33-27-4a536c3aaffdc15d4847b005e3f1192d8d83d1bd383bbc82e5eec9978e8234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Рисунок 101465" descr="_scroll_external/attachments/image2019-9-13_11-33-27-4a536c3aaffdc15d4847b005e3f1192d8d83d1bd383bbc82e5eec9978e8234ac.png"/>
                    <pic:cNvPicPr>
                      <a:picLocks noChangeAspect="1" noChangeArrowheads="1"/>
                    </pic:cNvPicPr>
                  </pic:nvPicPr>
                  <pic:blipFill>
                    <a:blip r:embed="rId1373"/>
                    <a:stretch>
                      <a:fillRect/>
                    </a:stretch>
                  </pic:blipFill>
                  <pic:spPr bwMode="auto">
                    <a:xfrm>
                      <a:off x="0" y="0"/>
                      <a:ext cx="5395595" cy="28524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459</w:t>
      </w:r>
      <w:r>
        <w:rPr/>
        <w:fldChar w:fldCharType="end"/>
      </w:r>
    </w:p>
    <w:p>
      <w:pPr>
        <w:pStyle w:val="Normal"/>
        <w:numPr>
          <w:ilvl w:val="0"/>
          <w:numId w:val="722"/>
        </w:numPr>
        <w:rPr>
          <w:lang w:val="ru-RU"/>
        </w:rPr>
      </w:pPr>
      <w:r>
        <w:rPr>
          <w:color w:val="000000"/>
          <w:lang w:val="ru-RU"/>
        </w:rPr>
        <w:t>выбрать необходимую дату и нажать на кнопку</w:t>
      </w:r>
      <w:r>
        <w:rPr>
          <w:color w:val="000000"/>
        </w:rPr>
        <w:t> </w:t>
      </w:r>
      <w:r>
        <w:rPr>
          <w:color w:val="000000"/>
        </w:rPr>
        <w:drawing>
          <wp:inline distT="0" distB="0" distL="0" distR="0">
            <wp:extent cx="752475" cy="323850"/>
            <wp:effectExtent l="0" t="0" r="0" b="0"/>
            <wp:docPr id="1370" name="Рисунок 101466" descr="_scroll_external/attachments/image2019-9-13_11-36-28-ab2201cad0393460e92aaeb1c82914a4119d029bb9c20439b97977ac63badd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Рисунок 101466" descr="_scroll_external/attachments/image2019-9-13_11-36-28-ab2201cad0393460e92aaeb1c82914a4119d029bb9c20439b97977ac63badd0d.png"/>
                    <pic:cNvPicPr>
                      <a:picLocks noChangeAspect="1" noChangeArrowheads="1"/>
                    </pic:cNvPicPr>
                  </pic:nvPicPr>
                  <pic:blipFill>
                    <a:blip r:embed="rId1374"/>
                    <a:stretch>
                      <a:fillRect/>
                    </a:stretch>
                  </pic:blipFill>
                  <pic:spPr bwMode="auto">
                    <a:xfrm>
                      <a:off x="0" y="0"/>
                      <a:ext cx="752475" cy="323850"/>
                    </a:xfrm>
                    <a:prstGeom prst="rect">
                      <a:avLst/>
                    </a:prstGeom>
                  </pic:spPr>
                </pic:pic>
              </a:graphicData>
            </a:graphic>
          </wp:inline>
        </w:drawing>
      </w:r>
      <w:r>
        <w:rPr>
          <w:color w:val="000000"/>
          <w:lang w:val="ru-RU"/>
        </w:rPr>
        <w:t>;</w:t>
      </w:r>
    </w:p>
    <w:p>
      <w:pPr>
        <w:pStyle w:val="Normal"/>
        <w:numPr>
          <w:ilvl w:val="0"/>
          <w:numId w:val="722"/>
        </w:numPr>
        <w:rPr>
          <w:lang w:val="ru-RU"/>
        </w:rPr>
      </w:pPr>
      <w:r>
        <w:rPr>
          <w:color w:val="000000"/>
          <w:lang w:val="ru-RU"/>
        </w:rPr>
        <w:t>осуществится переход в раздел «Расписание»;</w:t>
      </w:r>
    </w:p>
    <w:p>
      <w:pPr>
        <w:pStyle w:val="Normal"/>
        <w:spacing w:beforeAutospacing="1" w:after="120"/>
        <w:jc w:val="center"/>
        <w:rPr>
          <w:color w:val="000000"/>
        </w:rPr>
      </w:pPr>
      <w:r>
        <w:rPr>
          <w:color w:val="000000"/>
        </w:rPr>
        <w:drawing>
          <wp:inline distT="19050" distB="21590" distL="19050" distR="25400">
            <wp:extent cx="5995035" cy="4227195"/>
            <wp:effectExtent l="0" t="0" r="0" b="0"/>
            <wp:docPr id="1371" name="Рисунок 101467" descr="_scroll_external/attachments/image2019-9-13_11-41-36-9f927d99b09076d926d4935439b58b4ae58bf871f00d5159b555b712fc7bb9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Рисунок 101467" descr="_scroll_external/attachments/image2019-9-13_11-41-36-9f927d99b09076d926d4935439b58b4ae58bf871f00d5159b555b712fc7bb9ab.png"/>
                    <pic:cNvPicPr>
                      <a:picLocks noChangeAspect="1" noChangeArrowheads="1"/>
                    </pic:cNvPicPr>
                  </pic:nvPicPr>
                  <pic:blipFill>
                    <a:blip r:embed="rId1375"/>
                    <a:stretch>
                      <a:fillRect/>
                    </a:stretch>
                  </pic:blipFill>
                  <pic:spPr bwMode="auto">
                    <a:xfrm>
                      <a:off x="0" y="0"/>
                      <a:ext cx="5995035" cy="42271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460</w:t>
      </w:r>
      <w:r>
        <w:rPr/>
        <w:fldChar w:fldCharType="end"/>
      </w:r>
    </w:p>
    <w:p>
      <w:pPr>
        <w:pStyle w:val="Normal"/>
        <w:numPr>
          <w:ilvl w:val="0"/>
          <w:numId w:val="723"/>
        </w:numPr>
        <w:rPr>
          <w:lang w:val="ru-RU"/>
        </w:rPr>
      </w:pPr>
      <w:r>
        <w:rPr>
          <w:color w:val="000000"/>
          <w:lang w:val="ru-RU"/>
        </w:rPr>
        <w:t>выбрать ресурс, на который производится запись;</w:t>
      </w:r>
    </w:p>
    <w:p>
      <w:pPr>
        <w:pStyle w:val="Normal"/>
        <w:numPr>
          <w:ilvl w:val="0"/>
          <w:numId w:val="723"/>
        </w:numPr>
        <w:rPr>
          <w:lang w:val="ru-RU"/>
        </w:rPr>
      </w:pPr>
      <w:r>
        <w:rPr>
          <w:color w:val="000000"/>
          <w:lang w:val="ru-RU"/>
        </w:rPr>
        <w:t>на свободной ячейке нажать левой кнопкой мыши;</w:t>
      </w:r>
    </w:p>
    <w:p>
      <w:pPr>
        <w:pStyle w:val="Normal"/>
        <w:numPr>
          <w:ilvl w:val="0"/>
          <w:numId w:val="723"/>
        </w:numPr>
        <w:rPr>
          <w:lang w:val="ru-RU"/>
        </w:rPr>
      </w:pPr>
      <w:r>
        <w:rPr>
          <w:color w:val="000000"/>
          <w:lang w:val="ru-RU"/>
        </w:rPr>
        <w:t>откроется всплывающее окно создания записи в расписании;</w:t>
      </w:r>
    </w:p>
    <w:p>
      <w:pPr>
        <w:pStyle w:val="Normal"/>
        <w:spacing w:beforeAutospacing="1" w:after="120"/>
        <w:jc w:val="center"/>
        <w:rPr>
          <w:color w:val="000000"/>
        </w:rPr>
      </w:pPr>
      <w:r>
        <w:rPr>
          <w:color w:val="000000"/>
        </w:rPr>
        <w:drawing>
          <wp:inline distT="19050" distB="22860" distL="19050" distR="19050">
            <wp:extent cx="6286500" cy="4054475"/>
            <wp:effectExtent l="0" t="0" r="0" b="0"/>
            <wp:docPr id="1372" name="Рисунок 101468" descr="_scroll_external/attachments/image2019-9-13_11-44-15-dfb1c1f6ee20a8061a3e58d3ae2b706bb1b7a9dff169c55900011bc462fa8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Рисунок 101468" descr="_scroll_external/attachments/image2019-9-13_11-44-15-dfb1c1f6ee20a8061a3e58d3ae2b706bb1b7a9dff169c55900011bc462fa8e3d.png"/>
                    <pic:cNvPicPr>
                      <a:picLocks noChangeAspect="1" noChangeArrowheads="1"/>
                    </pic:cNvPicPr>
                  </pic:nvPicPr>
                  <pic:blipFill>
                    <a:blip r:embed="rId1376"/>
                    <a:stretch>
                      <a:fillRect/>
                    </a:stretch>
                  </pic:blipFill>
                  <pic:spPr bwMode="auto">
                    <a:xfrm>
                      <a:off x="0" y="0"/>
                      <a:ext cx="6286500" cy="40544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461</w:t>
      </w:r>
      <w:r>
        <w:rPr/>
        <w:fldChar w:fldCharType="end"/>
      </w:r>
    </w:p>
    <w:p>
      <w:pPr>
        <w:pStyle w:val="Normal"/>
        <w:numPr>
          <w:ilvl w:val="0"/>
          <w:numId w:val="724"/>
        </w:numPr>
        <w:rPr>
          <w:lang w:val="ru-RU"/>
        </w:rPr>
      </w:pPr>
      <w:r>
        <w:rPr>
          <w:color w:val="000000"/>
          <w:lang w:val="ru-RU"/>
        </w:rPr>
        <w:t xml:space="preserve">создание записи в расписании подробнее описано в разделе </w:t>
      </w:r>
      <w:r>
        <w:rPr>
          <w:rStyle w:val="Style5"/>
          <w:color w:val="000000" w:themeTint="bf"/>
          <w:lang w:val="ru-RU"/>
        </w:rPr>
        <w:t>Создание записи на услуги в расписании</w:t>
      </w:r>
      <w:r>
        <w:rPr>
          <w:color w:val="000000"/>
          <w:lang w:val="ru-RU"/>
        </w:rPr>
        <w:t>.</w:t>
      </w:r>
    </w:p>
    <w:p>
      <w:pPr>
        <w:pStyle w:val="4"/>
        <w:numPr>
          <w:ilvl w:val="3"/>
          <w:numId w:val="2"/>
        </w:numPr>
        <w:ind w:left="862" w:hanging="862"/>
        <w:rPr>
          <w:rFonts w:ascii="Verdana" w:hAnsi="Verdana"/>
        </w:rPr>
      </w:pPr>
      <w:bookmarkStart w:id="681" w:name="scroll-bookmark-453"/>
      <w:r>
        <w:rPr>
          <w:rFonts w:ascii="Verdana" w:hAnsi="Verdana"/>
          <w:color w:val="000000"/>
        </w:rPr>
        <w:t>Переход в запись на прием</w:t>
      </w:r>
      <w:bookmarkEnd w:id="681"/>
    </w:p>
    <w:p>
      <w:pPr>
        <w:pStyle w:val="Normal"/>
        <w:rPr>
          <w:lang w:val="ru-RU"/>
        </w:rPr>
      </w:pPr>
      <w:r>
        <w:rPr>
          <w:color w:val="000000"/>
          <w:lang w:val="ru-RU"/>
        </w:rPr>
        <w:t>Для</w:t>
      </w:r>
      <w:r>
        <w:rPr>
          <w:color w:val="000000"/>
        </w:rPr>
        <w:t> </w:t>
      </w:r>
      <w:r>
        <w:rPr>
          <w:color w:val="000000"/>
          <w:lang w:val="ru-RU"/>
        </w:rPr>
        <w:t>перехода в запись на прием необходимо:</w:t>
      </w:r>
    </w:p>
    <w:p>
      <w:pPr>
        <w:pStyle w:val="Normal"/>
        <w:numPr>
          <w:ilvl w:val="0"/>
          <w:numId w:val="725"/>
        </w:numPr>
        <w:rPr>
          <w:lang w:val="ru-RU"/>
        </w:rPr>
      </w:pPr>
      <w:r>
        <w:rPr>
          <w:color w:val="000000"/>
          <w:lang w:val="ru-RU"/>
        </w:rPr>
        <w:t>выбрать пункт меню «Журнал направлений»;</w:t>
      </w:r>
    </w:p>
    <w:p>
      <w:pPr>
        <w:pStyle w:val="Normal"/>
        <w:numPr>
          <w:ilvl w:val="0"/>
          <w:numId w:val="725"/>
        </w:numPr>
        <w:rPr>
          <w:lang w:val="ru-RU"/>
        </w:rPr>
      </w:pPr>
      <w:r>
        <w:rPr>
          <w:color w:val="000000"/>
          <w:lang w:val="ru-RU"/>
        </w:rPr>
        <w:t>откроется окно, содержащее список направлений, полученных из РМИС;</w:t>
      </w:r>
    </w:p>
    <w:p>
      <w:pPr>
        <w:pStyle w:val="Normal"/>
        <w:numPr>
          <w:ilvl w:val="0"/>
          <w:numId w:val="725"/>
        </w:numPr>
        <w:rPr>
          <w:lang w:val="ru-RU"/>
        </w:rPr>
      </w:pPr>
      <w:r>
        <w:rPr>
          <w:color w:val="000000"/>
          <w:lang w:val="ru-RU"/>
        </w:rPr>
        <w:t>выбрать необходимое направление и нажать на кнопку</w:t>
      </w:r>
      <w:r>
        <w:rPr>
          <w:color w:val="000000"/>
        </w:rPr>
        <w:t> </w:t>
      </w:r>
      <w:r>
        <w:rPr>
          <w:color w:val="000000"/>
        </w:rPr>
        <w:drawing>
          <wp:inline distT="0" distB="0" distL="0" distR="0">
            <wp:extent cx="200025" cy="190500"/>
            <wp:effectExtent l="0" t="0" r="0" b="0"/>
            <wp:docPr id="1373" name="Рисунок 101469" descr="_scroll_external/attachments/image2019-9-13_14-29-0-dfbd36b2dad8ece411fb33e54560ee85dc7a69fec8780314787fbca0f8b9af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Рисунок 101469" descr="_scroll_external/attachments/image2019-9-13_14-29-0-dfbd36b2dad8ece411fb33e54560ee85dc7a69fec8780314787fbca0f8b9af23.png"/>
                    <pic:cNvPicPr>
                      <a:picLocks noChangeAspect="1" noChangeArrowheads="1"/>
                    </pic:cNvPicPr>
                  </pic:nvPicPr>
                  <pic:blipFill>
                    <a:blip r:embed="rId1377"/>
                    <a:stretch>
                      <a:fillRect/>
                    </a:stretch>
                  </pic:blipFill>
                  <pic:spPr bwMode="auto">
                    <a:xfrm>
                      <a:off x="0" y="0"/>
                      <a:ext cx="200025" cy="190500"/>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25"/>
        </w:numPr>
        <w:rPr>
          <w:lang w:val="ru-RU"/>
        </w:rPr>
      </w:pPr>
      <w:r>
        <w:rPr>
          <w:color w:val="000000"/>
          <w:lang w:val="ru-RU"/>
        </w:rPr>
        <w:t xml:space="preserve">откроется окно «Просмотр записи об оказанной услуге» (подробнее описано в разделе </w:t>
      </w:r>
      <w:r>
        <w:rPr>
          <w:rStyle w:val="Style5"/>
          <w:color w:val="000000" w:themeTint="bf"/>
          <w:lang w:val="ru-RU"/>
        </w:rPr>
        <w:t>Просмотр записи об оказанной услуге</w:t>
      </w:r>
      <w:r>
        <w:rPr>
          <w:color w:val="000000"/>
          <w:lang w:val="ru-RU"/>
        </w:rPr>
        <w:t>).</w:t>
      </w:r>
    </w:p>
    <w:p>
      <w:pPr>
        <w:pStyle w:val="4"/>
        <w:numPr>
          <w:ilvl w:val="3"/>
          <w:numId w:val="2"/>
        </w:numPr>
        <w:ind w:left="862" w:hanging="862"/>
        <w:rPr>
          <w:rFonts w:ascii="Verdana" w:hAnsi="Verdana"/>
        </w:rPr>
      </w:pPr>
      <w:bookmarkStart w:id="682" w:name="scroll-bookmark-454"/>
      <w:r>
        <w:rPr>
          <w:rFonts w:ascii="Verdana" w:hAnsi="Verdana"/>
          <w:color w:val="000000"/>
        </w:rPr>
        <w:t>Получение направлений из РМИС</w:t>
      </w:r>
      <w:bookmarkEnd w:id="682"/>
    </w:p>
    <w:p>
      <w:pPr>
        <w:pStyle w:val="Normal"/>
        <w:rPr>
          <w:lang w:val="ru-RU"/>
        </w:rPr>
      </w:pPr>
      <w:r>
        <w:rPr>
          <w:b/>
          <w:color w:val="000000"/>
          <w:lang w:val="ru-RU"/>
        </w:rPr>
        <w:t>Примечание</w:t>
      </w:r>
      <w:r>
        <w:rPr>
          <w:b/>
          <w:color w:val="000000"/>
        </w:rPr>
        <w:t> </w:t>
      </w:r>
      <w:r>
        <w:rPr>
          <w:color w:val="000000"/>
          <w:lang w:val="ru-RU"/>
        </w:rPr>
        <w:t>– Условия получения направления из РМИС:</w:t>
      </w:r>
    </w:p>
    <w:p>
      <w:pPr>
        <w:pStyle w:val="Normal"/>
        <w:numPr>
          <w:ilvl w:val="0"/>
          <w:numId w:val="726"/>
        </w:numPr>
        <w:rPr>
          <w:lang w:val="ru-RU"/>
        </w:rPr>
      </w:pPr>
      <w:r>
        <w:rPr>
          <w:color w:val="000000"/>
          <w:lang w:val="ru-RU"/>
        </w:rPr>
        <w:t>идентификатор МО, куда создается направление, в РМИС должен совпадать со значением поля «Организация в МИС»;</w:t>
      </w:r>
    </w:p>
    <w:p>
      <w:pPr>
        <w:pStyle w:val="Normal"/>
        <w:numPr>
          <w:ilvl w:val="0"/>
          <w:numId w:val="726"/>
        </w:numPr>
        <w:rPr>
          <w:lang w:val="ru-RU"/>
        </w:rPr>
      </w:pPr>
      <w:r>
        <w:rPr>
          <w:color w:val="000000"/>
          <w:lang w:val="ru-RU"/>
        </w:rPr>
        <w:t>в РМИС статус направления равен «2 – активное»;</w:t>
      </w:r>
    </w:p>
    <w:p>
      <w:pPr>
        <w:pStyle w:val="Normal"/>
        <w:numPr>
          <w:ilvl w:val="0"/>
          <w:numId w:val="726"/>
        </w:numPr>
        <w:rPr>
          <w:lang w:val="ru-RU"/>
        </w:rPr>
      </w:pPr>
      <w:r>
        <w:rPr>
          <w:color w:val="000000"/>
          <w:lang w:val="ru-RU"/>
        </w:rPr>
        <w:t>в РМИС в направлении указана услуга и пациент;</w:t>
      </w:r>
    </w:p>
    <w:p>
      <w:pPr>
        <w:pStyle w:val="Normal"/>
        <w:numPr>
          <w:ilvl w:val="0"/>
          <w:numId w:val="726"/>
        </w:numPr>
        <w:rPr>
          <w:lang w:val="ru-RU"/>
        </w:rPr>
      </w:pPr>
      <w:r>
        <w:rPr>
          <w:color w:val="000000"/>
          <w:lang w:val="ru-RU"/>
        </w:rPr>
        <w:t>в РМИС у услуги из направления задан прототип услуги;</w:t>
      </w:r>
    </w:p>
    <w:p>
      <w:pPr>
        <w:pStyle w:val="Normal"/>
        <w:numPr>
          <w:ilvl w:val="0"/>
          <w:numId w:val="726"/>
        </w:numPr>
        <w:rPr>
          <w:lang w:val="ru-RU"/>
        </w:rPr>
      </w:pPr>
      <w:r>
        <w:rPr>
          <w:color w:val="000000"/>
          <w:lang w:val="ru-RU"/>
        </w:rPr>
        <w:t>в МО в Системе заведена услуга и ее код НМУ совпадает с кодом услуги в РМИС внутри данной МО, у услуги проставлен идентификатор услуги в РМИС;</w:t>
      </w:r>
    </w:p>
    <w:p>
      <w:pPr>
        <w:pStyle w:val="Normal"/>
        <w:numPr>
          <w:ilvl w:val="0"/>
          <w:numId w:val="726"/>
        </w:numPr>
        <w:rPr>
          <w:lang w:val="ru-RU"/>
        </w:rPr>
      </w:pPr>
      <w:r>
        <w:rPr>
          <w:color w:val="000000"/>
          <w:lang w:val="ru-RU"/>
        </w:rPr>
        <w:t>ресурс в МО в РМИС и Системе оказывает данную услугу. Идентификатор ресурса в РМИС указан в ресурсе в Системе.</w:t>
      </w:r>
    </w:p>
    <w:p>
      <w:pPr>
        <w:pStyle w:val="Normal"/>
        <w:rPr>
          <w:lang w:val="ru-RU"/>
        </w:rPr>
      </w:pPr>
      <w:r>
        <w:rPr>
          <w:color w:val="000000"/>
          <w:lang w:val="ru-RU"/>
        </w:rPr>
        <w:t>Для получения направлений из РМИС необходимо:</w:t>
      </w:r>
    </w:p>
    <w:p>
      <w:pPr>
        <w:pStyle w:val="Normal"/>
        <w:numPr>
          <w:ilvl w:val="0"/>
          <w:numId w:val="726"/>
        </w:numPr>
        <w:rPr>
          <w:lang w:val="ru-RU"/>
        </w:rPr>
      </w:pPr>
      <w:r>
        <w:rPr>
          <w:color w:val="000000"/>
          <w:lang w:val="ru-RU"/>
        </w:rPr>
        <w:t>выбрать пункт меню «Журнал направлений»;</w:t>
      </w:r>
    </w:p>
    <w:p>
      <w:pPr>
        <w:pStyle w:val="Normal"/>
        <w:numPr>
          <w:ilvl w:val="0"/>
          <w:numId w:val="726"/>
        </w:numPr>
        <w:rPr>
          <w:lang w:val="ru-RU"/>
        </w:rPr>
      </w:pPr>
      <w:r>
        <w:rPr>
          <w:color w:val="000000"/>
          <w:lang w:val="ru-RU"/>
        </w:rPr>
        <w:t>откроется окно, содержащее список направлений, полученных из РМИС;</w:t>
      </w:r>
    </w:p>
    <w:p>
      <w:pPr>
        <w:pStyle w:val="Normal"/>
        <w:numPr>
          <w:ilvl w:val="0"/>
          <w:numId w:val="726"/>
        </w:numPr>
        <w:rPr>
          <w:lang w:val="ru-RU"/>
        </w:rPr>
      </w:pPr>
      <w:r>
        <w:rPr>
          <w:color w:val="000000"/>
          <w:lang w:val="ru-RU"/>
        </w:rPr>
        <w:t>нажать на кнопку «Получить направления из МИС»:</w:t>
      </w:r>
    </w:p>
    <w:p>
      <w:pPr>
        <w:pStyle w:val="Normal"/>
        <w:spacing w:beforeAutospacing="1" w:after="120"/>
        <w:jc w:val="center"/>
        <w:rPr>
          <w:color w:val="000000"/>
        </w:rPr>
      </w:pPr>
      <w:r>
        <w:rPr>
          <w:color w:val="000000"/>
        </w:rPr>
        <w:drawing>
          <wp:inline distT="19050" distB="13335" distL="19050" distR="27305">
            <wp:extent cx="6126480" cy="3873500"/>
            <wp:effectExtent l="0" t="0" r="0" b="0"/>
            <wp:docPr id="1374" name="Рисунок 101470" descr="_scroll_external/attachments/image2019-9-9_14-29-32-405fc628921251dac39b90a2ff5e005e278d5c557bf9ae4d89cb2ce35d661c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Рисунок 101470" descr="_scroll_external/attachments/image2019-9-9_14-29-32-405fc628921251dac39b90a2ff5e005e278d5c557bf9ae4d89cb2ce35d661cb9.png"/>
                    <pic:cNvPicPr>
                      <a:picLocks noChangeAspect="1" noChangeArrowheads="1"/>
                    </pic:cNvPicPr>
                  </pic:nvPicPr>
                  <pic:blipFill>
                    <a:blip r:embed="rId1378"/>
                    <a:stretch>
                      <a:fillRect/>
                    </a:stretch>
                  </pic:blipFill>
                  <pic:spPr bwMode="auto">
                    <a:xfrm>
                      <a:off x="0" y="0"/>
                      <a:ext cx="6126480" cy="38735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462</w:t>
      </w:r>
      <w:r>
        <w:rPr/>
        <w:fldChar w:fldCharType="end"/>
      </w:r>
    </w:p>
    <w:p>
      <w:pPr>
        <w:pStyle w:val="Normal"/>
        <w:numPr>
          <w:ilvl w:val="0"/>
          <w:numId w:val="727"/>
        </w:numPr>
        <w:rPr>
          <w:lang w:val="ru-RU"/>
        </w:rPr>
      </w:pPr>
      <w:r>
        <w:rPr>
          <w:color w:val="000000"/>
          <w:lang w:val="ru-RU"/>
        </w:rPr>
        <w:t>направления из РМИС будут получены.</w:t>
      </w:r>
    </w:p>
    <w:p>
      <w:pPr>
        <w:pStyle w:val="3"/>
        <w:numPr>
          <w:ilvl w:val="2"/>
          <w:numId w:val="2"/>
        </w:numPr>
        <w:rPr>
          <w:rFonts w:ascii="Verdana" w:hAnsi="Verdana"/>
          <w:lang w:val="ru-RU"/>
        </w:rPr>
      </w:pPr>
      <w:bookmarkStart w:id="683" w:name="_Toc23252678"/>
      <w:bookmarkStart w:id="684" w:name="_Toc22720783"/>
      <w:bookmarkStart w:id="685" w:name="scroll-bookmark-455"/>
      <w:r>
        <w:rPr>
          <w:rFonts w:ascii="Verdana" w:hAnsi="Verdana"/>
          <w:color w:val="000000"/>
          <w:lang w:val="ru-RU"/>
        </w:rPr>
        <w:t>Просмотр журнала направлений в случае интеграции через интеграционную шину</w:t>
      </w:r>
      <w:bookmarkEnd w:id="683"/>
      <w:bookmarkEnd w:id="684"/>
      <w:bookmarkEnd w:id="685"/>
    </w:p>
    <w:p>
      <w:pPr>
        <w:pStyle w:val="4"/>
        <w:numPr>
          <w:ilvl w:val="3"/>
          <w:numId w:val="2"/>
        </w:numPr>
        <w:ind w:left="862" w:hanging="862"/>
        <w:rPr>
          <w:rFonts w:ascii="Verdana" w:hAnsi="Verdana"/>
          <w:lang w:val="ru-RU"/>
        </w:rPr>
      </w:pPr>
      <w:bookmarkStart w:id="686" w:name="scroll-bookmark-456"/>
      <w:r>
        <w:rPr>
          <w:rFonts w:ascii="Verdana" w:hAnsi="Verdana"/>
          <w:color w:val="000000"/>
          <w:lang w:val="ru-RU"/>
        </w:rPr>
        <w:t>Просмотр списка направлений, полученных из МИС</w:t>
      </w:r>
      <w:bookmarkEnd w:id="686"/>
    </w:p>
    <w:p>
      <w:pPr>
        <w:pStyle w:val="Normal"/>
        <w:rPr>
          <w:lang w:val="ru-RU"/>
        </w:rPr>
      </w:pPr>
      <w:r>
        <w:rPr>
          <w:color w:val="000000"/>
          <w:lang w:val="ru-RU"/>
        </w:rPr>
        <w:t>Для</w:t>
      </w:r>
      <w:r>
        <w:rPr>
          <w:color w:val="000000"/>
        </w:rPr>
        <w:t> </w:t>
      </w:r>
      <w:r>
        <w:rPr>
          <w:color w:val="000000"/>
          <w:lang w:val="ru-RU"/>
        </w:rPr>
        <w:t>просмотра списка направлений, полученных из МИС, необходимо:</w:t>
      </w:r>
    </w:p>
    <w:p>
      <w:pPr>
        <w:pStyle w:val="Normal"/>
        <w:numPr>
          <w:ilvl w:val="0"/>
          <w:numId w:val="728"/>
        </w:numPr>
        <w:rPr>
          <w:lang w:val="ru-RU"/>
        </w:rPr>
      </w:pPr>
      <w:r>
        <w:rPr>
          <w:color w:val="000000"/>
          <w:lang w:val="ru-RU"/>
        </w:rPr>
        <w:t>выбрать пункт меню «Журнал направлений»;</w:t>
      </w:r>
    </w:p>
    <w:p>
      <w:pPr>
        <w:pStyle w:val="Normal"/>
        <w:numPr>
          <w:ilvl w:val="0"/>
          <w:numId w:val="728"/>
        </w:numPr>
        <w:rPr>
          <w:lang w:val="ru-RU"/>
        </w:rPr>
      </w:pPr>
      <w:r>
        <w:rPr>
          <w:color w:val="000000"/>
          <w:lang w:val="ru-RU"/>
        </w:rPr>
        <w:t>откроется окно, содержащее список направлений, полученных из МИС:</w:t>
      </w:r>
    </w:p>
    <w:p>
      <w:pPr>
        <w:pStyle w:val="Normal"/>
        <w:spacing w:beforeAutospacing="1" w:after="120"/>
        <w:jc w:val="center"/>
        <w:rPr>
          <w:color w:val="000000"/>
        </w:rPr>
      </w:pPr>
      <w:r>
        <w:rPr>
          <w:color w:val="000000"/>
        </w:rPr>
        <w:drawing>
          <wp:inline distT="19050" distB="21590" distL="19050" distR="22225">
            <wp:extent cx="6036310" cy="4321810"/>
            <wp:effectExtent l="0" t="0" r="0" b="0"/>
            <wp:docPr id="1375" name="Рисунок 101471" descr="_scroll_external/attachments/image2019-7-29_13-34-0-8fb23d5b2194eb596723316f3d5a9aec225c56ac68a5c06fbc04689c5b2475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Рисунок 101471" descr="_scroll_external/attachments/image2019-7-29_13-34-0-8fb23d5b2194eb596723316f3d5a9aec225c56ac68a5c06fbc04689c5b24756e.png"/>
                    <pic:cNvPicPr>
                      <a:picLocks noChangeAspect="1" noChangeArrowheads="1"/>
                    </pic:cNvPicPr>
                  </pic:nvPicPr>
                  <pic:blipFill>
                    <a:blip r:embed="rId1379"/>
                    <a:stretch>
                      <a:fillRect/>
                    </a:stretch>
                  </pic:blipFill>
                  <pic:spPr bwMode="auto">
                    <a:xfrm>
                      <a:off x="0" y="0"/>
                      <a:ext cx="6036310" cy="4321810"/>
                    </a:xfrm>
                    <a:prstGeom prst="rect">
                      <a:avLst/>
                    </a:prstGeom>
                    <a:ln w="9525">
                      <a:solidFill>
                        <a:srgbClr val="000000"/>
                      </a:solidFill>
                    </a:ln>
                  </pic:spPr>
                </pic:pic>
              </a:graphicData>
            </a:graphic>
          </wp:inline>
        </w:drawing>
      </w:r>
    </w:p>
    <w:p>
      <w:pPr>
        <w:pStyle w:val="Normal"/>
        <w:spacing w:beforeAutospacing="1" w:after="120"/>
        <w:jc w:val="center"/>
        <w:rPr>
          <w:lang w:val="ru-RU"/>
        </w:rPr>
      </w:pPr>
      <w:r>
        <w:rPr>
          <w:color w:val="000000"/>
          <w:lang w:val="ru-RU"/>
        </w:rPr>
        <w:t xml:space="preserve">Рисунок </w:t>
      </w:r>
      <w:r>
        <w:rPr>
          <w:color w:val="000000"/>
        </w:rPr>
        <w:fldChar w:fldCharType="begin"/>
      </w:r>
      <w:r>
        <w:rPr/>
        <w:instrText> SEQ Рисунок \* ARABIC </w:instrText>
      </w:r>
      <w:r>
        <w:rPr/>
        <w:fldChar w:fldCharType="separate"/>
      </w:r>
      <w:r>
        <w:rPr/>
        <w:t>463</w:t>
      </w:r>
      <w:r>
        <w:rPr/>
        <w:fldChar w:fldCharType="end"/>
      </w:r>
    </w:p>
    <w:p>
      <w:pPr>
        <w:pStyle w:val="Normal"/>
        <w:rPr>
          <w:lang w:val="ru-RU"/>
        </w:rPr>
      </w:pPr>
      <w:r>
        <w:rPr>
          <w:color w:val="000000"/>
          <w:lang w:val="ru-RU"/>
        </w:rPr>
        <w:t>В окне отображаются следующие данные:</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4335"/>
        <w:gridCol w:w="5869"/>
      </w:tblGrid>
      <w:tr>
        <w:trPr>
          <w:cnfStyle w:val="100000000000" w:firstRow="1" w:lastRow="0" w:firstColumn="0" w:lastColumn="0" w:oddVBand="0" w:evenVBand="0" w:oddHBand="0" w:evenHBand="0" w:firstRowFirstColumn="0" w:firstRowLastColumn="0" w:lastRowFirstColumn="0" w:lastRowLastColumn="0"/>
        </w:trPr>
        <w:tc>
          <w:tcPr>
            <w:tcW w:w="433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586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r>
      <w:tr>
        <w:trPr/>
        <w:tc>
          <w:tcPr>
            <w:tcW w:w="4335" w:type="dxa"/>
            <w:tcBorders/>
            <w:shd w:fill="auto" w:val="clear"/>
          </w:tcPr>
          <w:p>
            <w:pPr>
              <w:pStyle w:val="Normal"/>
              <w:spacing w:before="0" w:after="120"/>
              <w:rPr>
                <w:rFonts w:cs="Arial"/>
              </w:rPr>
            </w:pPr>
            <w:r>
              <w:rPr>
                <w:rFonts w:cs="Arial" w:ascii="Arial" w:hAnsi="Arial"/>
                <w:color w:val="000000"/>
              </w:rPr>
              <w:t>Дата направления</w:t>
            </w:r>
          </w:p>
        </w:tc>
        <w:tc>
          <w:tcPr>
            <w:tcW w:w="5869" w:type="dxa"/>
            <w:tcBorders/>
            <w:shd w:fill="auto" w:val="clear"/>
          </w:tcPr>
          <w:p>
            <w:pPr>
              <w:pStyle w:val="Normal"/>
              <w:spacing w:before="0" w:after="120"/>
              <w:rPr>
                <w:rFonts w:cs="Arial"/>
              </w:rPr>
            </w:pPr>
            <w:r>
              <w:rPr>
                <w:rFonts w:cs="Arial" w:ascii="Arial" w:hAnsi="Arial"/>
                <w:color w:val="000000"/>
              </w:rPr>
              <w:t>Дата создания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Номер направления</w:t>
            </w:r>
          </w:p>
        </w:tc>
        <w:tc>
          <w:tcPr>
            <w:tcW w:w="5869" w:type="dxa"/>
            <w:tcBorders/>
            <w:shd w:fill="auto" w:val="clear"/>
          </w:tcPr>
          <w:p>
            <w:pPr>
              <w:pStyle w:val="Normal"/>
              <w:spacing w:before="0" w:after="120"/>
              <w:rPr>
                <w:rFonts w:cs="Arial"/>
              </w:rPr>
            </w:pPr>
            <w:r>
              <w:rPr>
                <w:rFonts w:cs="Arial" w:ascii="Arial" w:hAnsi="Arial"/>
                <w:color w:val="000000"/>
              </w:rPr>
              <w:t>Номер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CITO</w:t>
            </w:r>
          </w:p>
        </w:tc>
        <w:tc>
          <w:tcPr>
            <w:tcW w:w="5869" w:type="dxa"/>
            <w:tcBorders/>
            <w:shd w:fill="auto" w:val="clear"/>
          </w:tcPr>
          <w:p>
            <w:pPr>
              <w:pStyle w:val="Normal"/>
              <w:spacing w:before="0" w:after="120"/>
              <w:rPr>
                <w:rFonts w:cs="Arial"/>
              </w:rPr>
            </w:pPr>
            <w:r>
              <w:rPr>
                <w:rFonts w:cs="Arial" w:ascii="Arial" w:hAnsi="Arial"/>
                <w:color w:val="000000"/>
              </w:rPr>
              <w:t>Признак экстренного направления</w:t>
            </w:r>
          </w:p>
        </w:tc>
      </w:tr>
      <w:tr>
        <w:trPr/>
        <w:tc>
          <w:tcPr>
            <w:tcW w:w="4335" w:type="dxa"/>
            <w:tcBorders/>
            <w:shd w:fill="auto" w:val="clear"/>
          </w:tcPr>
          <w:p>
            <w:pPr>
              <w:pStyle w:val="Normal"/>
              <w:spacing w:before="0" w:after="120"/>
              <w:rPr>
                <w:rFonts w:cs="Arial"/>
              </w:rPr>
            </w:pPr>
            <w:r>
              <w:rPr>
                <w:rFonts w:cs="Arial" w:ascii="Arial" w:hAnsi="Arial"/>
                <w:color w:val="000000"/>
              </w:rPr>
              <w:t>ФИО пациента</w:t>
            </w:r>
          </w:p>
        </w:tc>
        <w:tc>
          <w:tcPr>
            <w:tcW w:w="5869" w:type="dxa"/>
            <w:tcBorders/>
            <w:shd w:fill="auto" w:val="clear"/>
          </w:tcPr>
          <w:p>
            <w:pPr>
              <w:pStyle w:val="Normal"/>
              <w:spacing w:before="0" w:after="120"/>
              <w:rPr>
                <w:rFonts w:cs="Arial"/>
              </w:rPr>
            </w:pPr>
            <w:r>
              <w:rPr>
                <w:rFonts w:cs="Arial" w:ascii="Arial" w:hAnsi="Arial"/>
                <w:color w:val="000000"/>
              </w:rPr>
              <w:t>ФИО пациента</w:t>
            </w:r>
          </w:p>
        </w:tc>
      </w:tr>
      <w:tr>
        <w:trPr/>
        <w:tc>
          <w:tcPr>
            <w:tcW w:w="4335" w:type="dxa"/>
            <w:tcBorders/>
            <w:shd w:fill="auto" w:val="clear"/>
          </w:tcPr>
          <w:p>
            <w:pPr>
              <w:pStyle w:val="Normal"/>
              <w:spacing w:before="0" w:after="120"/>
              <w:rPr>
                <w:rFonts w:cs="Arial"/>
              </w:rPr>
            </w:pPr>
            <w:r>
              <w:rPr>
                <w:rFonts w:cs="Arial" w:ascii="Arial" w:hAnsi="Arial"/>
                <w:color w:val="000000"/>
              </w:rPr>
              <w:t>Код НМУ услуги</w:t>
            </w:r>
          </w:p>
        </w:tc>
        <w:tc>
          <w:tcPr>
            <w:tcW w:w="5869" w:type="dxa"/>
            <w:tcBorders/>
            <w:shd w:fill="auto" w:val="clear"/>
          </w:tcPr>
          <w:p>
            <w:pPr>
              <w:pStyle w:val="Normal"/>
              <w:spacing w:before="0" w:after="120"/>
              <w:rPr>
                <w:rFonts w:cs="Arial"/>
                <w:lang w:val="ru-RU"/>
              </w:rPr>
            </w:pPr>
            <w:r>
              <w:rPr>
                <w:rFonts w:cs="Arial" w:ascii="Arial" w:hAnsi="Arial"/>
                <w:color w:val="000000"/>
                <w:lang w:val="ru-RU"/>
              </w:rPr>
              <w:t>Код услуги согласно номенклатуре медицинских услуг</w:t>
            </w:r>
          </w:p>
        </w:tc>
      </w:tr>
      <w:tr>
        <w:trPr/>
        <w:tc>
          <w:tcPr>
            <w:tcW w:w="4335" w:type="dxa"/>
            <w:tcBorders/>
            <w:shd w:fill="auto" w:val="clear"/>
          </w:tcPr>
          <w:p>
            <w:pPr>
              <w:pStyle w:val="Normal"/>
              <w:spacing w:before="0" w:after="120"/>
              <w:rPr>
                <w:rFonts w:cs="Arial"/>
              </w:rPr>
            </w:pPr>
            <w:r>
              <w:rPr>
                <w:rFonts w:cs="Arial" w:ascii="Arial" w:hAnsi="Arial"/>
                <w:color w:val="000000"/>
              </w:rPr>
              <w:t>Организация направившая</w:t>
            </w:r>
          </w:p>
        </w:tc>
        <w:tc>
          <w:tcPr>
            <w:tcW w:w="5869" w:type="dxa"/>
            <w:tcBorders/>
            <w:shd w:fill="auto" w:val="clear"/>
          </w:tcPr>
          <w:p>
            <w:pPr>
              <w:pStyle w:val="Normal"/>
              <w:spacing w:before="0" w:after="120"/>
              <w:rPr>
                <w:rFonts w:cs="Arial"/>
              </w:rPr>
            </w:pPr>
            <w:r>
              <w:rPr>
                <w:rFonts w:cs="Arial" w:ascii="Arial" w:hAnsi="Arial"/>
                <w:color w:val="000000"/>
              </w:rPr>
              <w:t>Организация, создавшая направление</w:t>
            </w:r>
          </w:p>
        </w:tc>
      </w:tr>
      <w:tr>
        <w:trPr/>
        <w:tc>
          <w:tcPr>
            <w:tcW w:w="4335" w:type="dxa"/>
            <w:tcBorders/>
            <w:shd w:fill="auto" w:val="clear"/>
          </w:tcPr>
          <w:p>
            <w:pPr>
              <w:pStyle w:val="Normal"/>
              <w:spacing w:before="0" w:after="120"/>
              <w:rPr>
                <w:rFonts w:cs="Arial"/>
                <w:lang w:val="ru-RU"/>
              </w:rPr>
            </w:pPr>
            <w:r>
              <w:rPr>
                <w:rFonts w:cs="Arial" w:ascii="Arial" w:hAnsi="Arial"/>
                <w:color w:val="000000"/>
                <w:lang w:val="ru-RU"/>
              </w:rPr>
              <w:t>Статус привязки услуги в МИС к случаю</w:t>
            </w:r>
          </w:p>
        </w:tc>
        <w:tc>
          <w:tcPr>
            <w:tcW w:w="5869" w:type="dxa"/>
            <w:tcBorders/>
            <w:shd w:fill="auto" w:val="clear"/>
          </w:tcPr>
          <w:p>
            <w:pPr>
              <w:pStyle w:val="Normal"/>
              <w:spacing w:before="0" w:after="120"/>
              <w:rPr>
                <w:rFonts w:cs="Arial"/>
                <w:lang w:val="ru-RU"/>
              </w:rPr>
            </w:pPr>
            <w:r>
              <w:rPr>
                <w:rFonts w:cs="Arial" w:ascii="Arial" w:hAnsi="Arial"/>
                <w:color w:val="000000"/>
                <w:lang w:val="ru-RU"/>
              </w:rPr>
              <w:t>Статус привязки услуги в МИС к случаю</w:t>
            </w:r>
          </w:p>
        </w:tc>
      </w:tr>
      <w:tr>
        <w:trPr/>
        <w:tc>
          <w:tcPr>
            <w:tcW w:w="4335" w:type="dxa"/>
            <w:tcBorders/>
            <w:shd w:fill="auto" w:val="clear"/>
          </w:tcPr>
          <w:p>
            <w:pPr>
              <w:pStyle w:val="Normal"/>
              <w:spacing w:before="0" w:after="120"/>
              <w:rPr>
                <w:rFonts w:cs="Arial"/>
              </w:rPr>
            </w:pPr>
            <w:r>
              <w:rPr>
                <w:rFonts w:cs="Arial" w:ascii="Arial" w:hAnsi="Arial"/>
                <w:color w:val="000000"/>
              </w:rPr>
              <w:t>Статус направления</w:t>
            </w:r>
          </w:p>
        </w:tc>
        <w:tc>
          <w:tcPr>
            <w:tcW w:w="5869" w:type="dxa"/>
            <w:tcBorders/>
            <w:shd w:fill="auto" w:val="clear"/>
          </w:tcPr>
          <w:p>
            <w:pPr>
              <w:pStyle w:val="Normal"/>
              <w:numPr>
                <w:ilvl w:val="0"/>
                <w:numId w:val="729"/>
              </w:numPr>
              <w:rPr>
                <w:rFonts w:cs="Arial"/>
              </w:rPr>
            </w:pPr>
            <w:r>
              <w:rPr>
                <w:rFonts w:ascii="Arial" w:hAnsi="Arial"/>
                <w:color w:val="000000"/>
              </w:rPr>
              <w:drawing>
                <wp:inline distT="0" distB="0" distL="0" distR="0">
                  <wp:extent cx="152400" cy="152400"/>
                  <wp:effectExtent l="0" t="0" r="0" b="0"/>
                  <wp:docPr id="1376" name="Рисунок 101472" descr="_scroll_external/attachments/image2019-9-13_15-51-2-1569744f46c63a1293eab767e7f903658dc3e7439f968fc2ddc2826399a945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Рисунок 101472" descr="_scroll_external/attachments/image2019-9-13_15-51-2-1569744f46c63a1293eab767e7f903658dc3e7439f968fc2ddc2826399a945ec.png"/>
                          <pic:cNvPicPr>
                            <a:picLocks noChangeAspect="1" noChangeArrowheads="1"/>
                          </pic:cNvPicPr>
                        </pic:nvPicPr>
                        <pic:blipFill>
                          <a:blip r:embed="rId1380"/>
                          <a:stretch>
                            <a:fillRect/>
                          </a:stretch>
                        </pic:blipFill>
                        <pic:spPr bwMode="auto">
                          <a:xfrm>
                            <a:off x="0" y="0"/>
                            <a:ext cx="152400" cy="152400"/>
                          </a:xfrm>
                          <a:prstGeom prst="rect">
                            <a:avLst/>
                          </a:prstGeom>
                        </pic:spPr>
                      </pic:pic>
                    </a:graphicData>
                  </a:graphic>
                </wp:inline>
              </w:drawing>
            </w:r>
            <w:r>
              <w:rPr>
                <w:rFonts w:cs="Arial" w:ascii="Arial" w:hAnsi="Arial"/>
                <w:color w:val="000000"/>
              </w:rPr>
              <w:t xml:space="preserve"> – </w:t>
            </w:r>
            <w:r>
              <w:rPr>
                <w:rFonts w:cs="Arial" w:ascii="Arial" w:hAnsi="Arial"/>
                <w:color w:val="000000"/>
              </w:rPr>
              <w:t>Верифицировано;</w:t>
            </w:r>
          </w:p>
          <w:p>
            <w:pPr>
              <w:pStyle w:val="Normal"/>
              <w:numPr>
                <w:ilvl w:val="0"/>
                <w:numId w:val="729"/>
              </w:numPr>
              <w:spacing w:before="0" w:after="120"/>
              <w:rPr>
                <w:rFonts w:cs="Arial"/>
              </w:rPr>
            </w:pPr>
            <w:r>
              <w:rPr>
                <w:rFonts w:ascii="Arial" w:hAnsi="Arial"/>
                <w:color w:val="000000"/>
              </w:rPr>
              <w:drawing>
                <wp:inline distT="0" distB="0" distL="0" distR="0">
                  <wp:extent cx="152400" cy="152400"/>
                  <wp:effectExtent l="0" t="0" r="0" b="0"/>
                  <wp:docPr id="1377" name="Рисунок 101473" descr="_scroll_external/attachments/image2019-9-13_15-50-22-785bd8557289c1f7b96a5ec4db895026d115b47e281dd94af24c26dfa7dddb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Рисунок 101473" descr="_scroll_external/attachments/image2019-9-13_15-50-22-785bd8557289c1f7b96a5ec4db895026d115b47e281dd94af24c26dfa7dddb6d.png"/>
                          <pic:cNvPicPr>
                            <a:picLocks noChangeAspect="1" noChangeArrowheads="1"/>
                          </pic:cNvPicPr>
                        </pic:nvPicPr>
                        <pic:blipFill>
                          <a:blip r:embed="rId1381"/>
                          <a:stretch>
                            <a:fillRect/>
                          </a:stretch>
                        </pic:blipFill>
                        <pic:spPr bwMode="auto">
                          <a:xfrm>
                            <a:off x="0" y="0"/>
                            <a:ext cx="152400" cy="152400"/>
                          </a:xfrm>
                          <a:prstGeom prst="rect">
                            <a:avLst/>
                          </a:prstGeom>
                        </pic:spPr>
                      </pic:pic>
                    </a:graphicData>
                  </a:graphic>
                </wp:inline>
              </w:drawing>
            </w:r>
            <w:r>
              <w:rPr>
                <w:rFonts w:cs="Arial" w:ascii="Arial" w:hAnsi="Arial"/>
                <w:color w:val="000000"/>
              </w:rPr>
              <w:t xml:space="preserve"> – </w:t>
            </w:r>
            <w:r>
              <w:rPr>
                <w:rFonts w:cs="Arial" w:ascii="Arial" w:hAnsi="Arial"/>
                <w:color w:val="000000"/>
              </w:rPr>
              <w:t>Отказано</w:t>
            </w:r>
          </w:p>
        </w:tc>
      </w:tr>
    </w:tbl>
    <w:p>
      <w:pPr>
        <w:pStyle w:val="Normal"/>
        <w:rPr>
          <w:lang w:val="ru-RU"/>
        </w:rPr>
      </w:pPr>
      <w:r>
        <w:rPr>
          <w:b/>
          <w:color w:val="000000"/>
          <w:lang w:val="ru-RU"/>
        </w:rPr>
        <w:t>Примечание</w:t>
      </w:r>
      <w:r>
        <w:rPr>
          <w:b/>
          <w:color w:val="000000"/>
        </w:rPr>
        <w:t> </w:t>
      </w:r>
      <w:r>
        <w:rPr>
          <w:color w:val="000000"/>
          <w:lang w:val="ru-RU"/>
        </w:rPr>
        <w:t>– Условия получения направления из МИС:</w:t>
      </w:r>
    </w:p>
    <w:p>
      <w:pPr>
        <w:pStyle w:val="Normal"/>
        <w:numPr>
          <w:ilvl w:val="0"/>
          <w:numId w:val="730"/>
        </w:numPr>
        <w:rPr>
          <w:lang w:val="ru-RU"/>
        </w:rPr>
      </w:pPr>
      <w:r>
        <w:rPr>
          <w:color w:val="000000"/>
          <w:lang w:val="ru-RU"/>
        </w:rPr>
        <w:t>идентификатор медицинской организации, куда создается направление, в МИС должен совпадать со значением поля «Организация в ИШ»;</w:t>
      </w:r>
    </w:p>
    <w:p>
      <w:pPr>
        <w:pStyle w:val="Normal"/>
        <w:numPr>
          <w:ilvl w:val="0"/>
          <w:numId w:val="730"/>
        </w:numPr>
        <w:rPr>
          <w:lang w:val="ru-RU"/>
        </w:rPr>
      </w:pPr>
      <w:r>
        <w:rPr>
          <w:color w:val="000000"/>
          <w:lang w:val="ru-RU"/>
        </w:rPr>
        <w:t>из МИС через интеграционную шину в журнал направлений приходят направления в статусах 0, 2, 3 или 5.</w:t>
      </w:r>
    </w:p>
    <w:p>
      <w:pPr>
        <w:pStyle w:val="4"/>
        <w:numPr>
          <w:ilvl w:val="3"/>
          <w:numId w:val="2"/>
        </w:numPr>
        <w:ind w:left="862" w:hanging="862"/>
        <w:rPr>
          <w:rFonts w:ascii="Verdana" w:hAnsi="Verdana"/>
          <w:lang w:val="ru-RU"/>
        </w:rPr>
      </w:pPr>
      <w:r>
        <w:rPr>
          <w:rFonts w:ascii="Verdana" w:hAnsi="Verdana"/>
          <w:color w:val="000000"/>
          <w:lang w:val="ru-RU"/>
        </w:rPr>
        <w:t>Просмотр подробной информации о направлении, полученном из МИС</w:t>
      </w:r>
    </w:p>
    <w:p>
      <w:pPr>
        <w:pStyle w:val="Normal"/>
        <w:rPr>
          <w:lang w:val="ru-RU"/>
        </w:rPr>
      </w:pPr>
      <w:r>
        <w:rPr>
          <w:color w:val="000000"/>
          <w:lang w:val="ru-RU"/>
        </w:rPr>
        <w:t>Для просмотра подробной информации о направлении, полученном из МИС, необходимо:</w:t>
      </w:r>
    </w:p>
    <w:p>
      <w:pPr>
        <w:pStyle w:val="Normal"/>
        <w:numPr>
          <w:ilvl w:val="0"/>
          <w:numId w:val="730"/>
        </w:numPr>
        <w:rPr>
          <w:lang w:val="ru-RU"/>
        </w:rPr>
      </w:pPr>
      <w:r>
        <w:rPr>
          <w:color w:val="000000"/>
          <w:lang w:val="ru-RU"/>
        </w:rPr>
        <w:t>выбрать пункт меню «Журнал направлений»;</w:t>
      </w:r>
    </w:p>
    <w:p>
      <w:pPr>
        <w:pStyle w:val="Normal"/>
        <w:numPr>
          <w:ilvl w:val="0"/>
          <w:numId w:val="730"/>
        </w:numPr>
        <w:rPr>
          <w:lang w:val="ru-RU"/>
        </w:rPr>
      </w:pPr>
      <w:r>
        <w:rPr>
          <w:color w:val="000000"/>
          <w:lang w:val="ru-RU"/>
        </w:rPr>
        <w:t>откроется форма, содержащая список направлений, полученных из МИС;</w:t>
      </w:r>
    </w:p>
    <w:p>
      <w:pPr>
        <w:pStyle w:val="Normal"/>
        <w:numPr>
          <w:ilvl w:val="0"/>
          <w:numId w:val="730"/>
        </w:numPr>
        <w:rPr>
          <w:lang w:val="ru-RU"/>
        </w:rPr>
      </w:pPr>
      <w:r>
        <w:rPr>
          <w:color w:val="000000"/>
          <w:lang w:val="ru-RU"/>
        </w:rPr>
        <w:t>выбрать необходимое направление и нажать на кнопку</w:t>
      </w:r>
      <w:r>
        <w:rPr>
          <w:color w:val="000000"/>
        </w:rPr>
        <w:t> </w:t>
      </w:r>
      <w:r>
        <w:rPr>
          <w:color w:val="000000"/>
        </w:rPr>
        <w:drawing>
          <wp:inline distT="0" distB="0" distL="0" distR="0">
            <wp:extent cx="238125" cy="219075"/>
            <wp:effectExtent l="0" t="0" r="0" b="0"/>
            <wp:docPr id="1378" name="Рисунок 101474" descr="_scroll_external/attachments/info-da88ed8918abd2e20c1403cbbe7761e5ea35bcde07883ab71c5d2882a5e51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Рисунок 101474" descr="_scroll_external/attachments/info-da88ed8918abd2e20c1403cbbe7761e5ea35bcde07883ab71c5d2882a5e51321.png"/>
                    <pic:cNvPicPr>
                      <a:picLocks noChangeAspect="1" noChangeArrowheads="1"/>
                    </pic:cNvPicPr>
                  </pic:nvPicPr>
                  <pic:blipFill>
                    <a:blip r:embed="rId1382"/>
                    <a:stretch>
                      <a:fillRect/>
                    </a:stretch>
                  </pic:blipFill>
                  <pic:spPr bwMode="auto">
                    <a:xfrm>
                      <a:off x="0" y="0"/>
                      <a:ext cx="238125" cy="219075"/>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30"/>
        </w:numPr>
        <w:rPr>
          <w:lang w:val="ru-RU"/>
        </w:rPr>
      </w:pPr>
      <w:r>
        <w:rPr>
          <w:color w:val="000000"/>
          <w:lang w:val="ru-RU"/>
        </w:rPr>
        <w:t>откроется окно, в котором отображается подробная информация о направлении, полученном из МИС:</w:t>
      </w:r>
    </w:p>
    <w:p>
      <w:pPr>
        <w:pStyle w:val="Normal"/>
        <w:spacing w:beforeAutospacing="1" w:after="120"/>
        <w:jc w:val="center"/>
        <w:rPr>
          <w:color w:val="000000"/>
        </w:rPr>
      </w:pPr>
      <w:r>
        <w:rPr>
          <w:color w:val="000000"/>
        </w:rPr>
        <w:drawing>
          <wp:inline distT="19050" distB="22225" distL="19050" distR="16510">
            <wp:extent cx="6079490" cy="3502660"/>
            <wp:effectExtent l="0" t="0" r="0" b="0"/>
            <wp:docPr id="1379" name="Рисунок 101475" descr="_scroll_external/attachments/image2019-7-29_14-58-53-d3e78fa710b2cecf571b20876a11792e5aa36ee94513f8308884ecf0fdb30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Рисунок 101475" descr="_scroll_external/attachments/image2019-7-29_14-58-53-d3e78fa710b2cecf571b20876a11792e5aa36ee94513f8308884ecf0fdb30238.png"/>
                    <pic:cNvPicPr>
                      <a:picLocks noChangeAspect="1" noChangeArrowheads="1"/>
                    </pic:cNvPicPr>
                  </pic:nvPicPr>
                  <pic:blipFill>
                    <a:blip r:embed="rId1383"/>
                    <a:stretch>
                      <a:fillRect/>
                    </a:stretch>
                  </pic:blipFill>
                  <pic:spPr bwMode="auto">
                    <a:xfrm>
                      <a:off x="0" y="0"/>
                      <a:ext cx="6079490" cy="35026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464</w:t>
      </w:r>
      <w:r>
        <w:rPr/>
        <w:fldChar w:fldCharType="end"/>
      </w:r>
    </w:p>
    <w:p>
      <w:pPr>
        <w:pStyle w:val="5"/>
        <w:numPr>
          <w:ilvl w:val="4"/>
          <w:numId w:val="2"/>
        </w:numPr>
        <w:ind w:left="1009" w:hanging="1009"/>
        <w:rPr>
          <w:rFonts w:ascii="Verdana" w:hAnsi="Verdana"/>
        </w:rPr>
      </w:pPr>
      <w:bookmarkStart w:id="687" w:name="scroll-bookmark-458"/>
      <w:r>
        <w:rPr>
          <w:rFonts w:ascii="Verdana" w:hAnsi="Verdana"/>
          <w:color w:val="000000"/>
        </w:rPr>
        <w:t>Переход в прием</w:t>
      </w:r>
      <w:bookmarkEnd w:id="687"/>
    </w:p>
    <w:p>
      <w:pPr>
        <w:pStyle w:val="Normal"/>
        <w:rPr>
          <w:lang w:val="ru-RU"/>
        </w:rPr>
      </w:pPr>
      <w:r>
        <w:rPr>
          <w:color w:val="000000"/>
          <w:lang w:val="ru-RU"/>
        </w:rPr>
        <w:t>Для перехода в прием необходимо:</w:t>
      </w:r>
    </w:p>
    <w:p>
      <w:pPr>
        <w:pStyle w:val="Normal"/>
        <w:numPr>
          <w:ilvl w:val="0"/>
          <w:numId w:val="731"/>
        </w:numPr>
        <w:rPr>
          <w:lang w:val="ru-RU"/>
        </w:rPr>
      </w:pPr>
      <w:r>
        <w:rPr>
          <w:color w:val="000000"/>
          <w:lang w:val="ru-RU"/>
        </w:rPr>
        <w:t>в окне просмотра подробной информации о направлении, полученном из МИС, нажать на кнопку</w:t>
      </w:r>
      <w:r>
        <w:rPr>
          <w:color w:val="000000"/>
        </w:rPr>
        <w:t> </w:t>
      </w:r>
      <w:r>
        <w:rPr>
          <w:color w:val="000000"/>
        </w:rPr>
        <w:drawing>
          <wp:inline distT="0" distB="0" distL="0" distR="0">
            <wp:extent cx="1323975" cy="323850"/>
            <wp:effectExtent l="0" t="0" r="0" b="0"/>
            <wp:docPr id="1380" name="Рисунок 101476" descr="_scroll_external/attachments/image2019-7-29_14-24-22-4594a7f743f38698395d23b2c80fad9dc8ccb2998158bd74b4e0935187897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Рисунок 101476" descr="_scroll_external/attachments/image2019-7-29_14-24-22-4594a7f743f38698395d23b2c80fad9dc8ccb2998158bd74b4e0935187897787.png"/>
                    <pic:cNvPicPr>
                      <a:picLocks noChangeAspect="1" noChangeArrowheads="1"/>
                    </pic:cNvPicPr>
                  </pic:nvPicPr>
                  <pic:blipFill>
                    <a:blip r:embed="rId1384"/>
                    <a:stretch>
                      <a:fillRect/>
                    </a:stretch>
                  </pic:blipFill>
                  <pic:spPr bwMode="auto">
                    <a:xfrm>
                      <a:off x="0" y="0"/>
                      <a:ext cx="1323975" cy="323850"/>
                    </a:xfrm>
                    <a:prstGeom prst="rect">
                      <a:avLst/>
                    </a:prstGeom>
                  </pic:spPr>
                </pic:pic>
              </a:graphicData>
            </a:graphic>
          </wp:inline>
        </w:drawing>
      </w:r>
      <w:r>
        <w:rPr>
          <w:color w:val="000000"/>
        </w:rPr>
        <w:t> </w:t>
      </w:r>
      <w:r>
        <w:rPr>
          <w:color w:val="000000"/>
          <w:lang w:val="ru-RU"/>
        </w:rPr>
        <w:t>или в списке</w:t>
      </w:r>
      <w:r>
        <w:rPr>
          <w:color w:val="000000"/>
        </w:rPr>
        <w:t> </w:t>
      </w:r>
      <w:r>
        <w:rPr>
          <w:color w:val="000000"/>
          <w:lang w:val="ru-RU"/>
        </w:rPr>
        <w:t>направлений, полученных из МИС,</w:t>
      </w:r>
      <w:r>
        <w:rPr>
          <w:color w:val="000000"/>
        </w:rPr>
        <w:t> </w:t>
      </w:r>
      <w:r>
        <w:rPr>
          <w:color w:val="000000"/>
          <w:lang w:val="ru-RU"/>
        </w:rPr>
        <w:t>выбрать необходимое направление и нажать на кнопку</w:t>
      </w:r>
      <w:r>
        <w:rPr>
          <w:color w:val="000000"/>
        </w:rPr>
        <w:t> </w:t>
      </w:r>
      <w:r>
        <w:rPr>
          <w:color w:val="000000"/>
        </w:rPr>
        <w:drawing>
          <wp:inline distT="0" distB="0" distL="0" distR="0">
            <wp:extent cx="200025" cy="190500"/>
            <wp:effectExtent l="0" t="0" r="0" b="0"/>
            <wp:docPr id="1381" name="Рисунок 101477" descr="_scroll_external/attachments/image2019-9-13_14-29-0-dfbd36b2dad8ece411fb33e54560ee85dc7a69fec8780314787fbca0f8b9af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Рисунок 101477" descr="_scroll_external/attachments/image2019-9-13_14-29-0-dfbd36b2dad8ece411fb33e54560ee85dc7a69fec8780314787fbca0f8b9af23.png"/>
                    <pic:cNvPicPr>
                      <a:picLocks noChangeAspect="1" noChangeArrowheads="1"/>
                    </pic:cNvPicPr>
                  </pic:nvPicPr>
                  <pic:blipFill>
                    <a:blip r:embed="rId1385"/>
                    <a:stretch>
                      <a:fillRect/>
                    </a:stretch>
                  </pic:blipFill>
                  <pic:spPr bwMode="auto">
                    <a:xfrm>
                      <a:off x="0" y="0"/>
                      <a:ext cx="200025" cy="190500"/>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31"/>
        </w:numPr>
        <w:rPr>
          <w:lang w:val="ru-RU"/>
        </w:rPr>
      </w:pPr>
      <w:r>
        <w:rPr>
          <w:color w:val="000000"/>
          <w:lang w:val="ru-RU"/>
        </w:rPr>
        <w:t xml:space="preserve">откроется окно просмотра записи об оказанной услуге (подробнее описано в разделе </w:t>
      </w:r>
      <w:r>
        <w:rPr>
          <w:rStyle w:val="Style5"/>
          <w:color w:val="000000" w:themeTint="bf"/>
          <w:lang w:val="ru-RU"/>
        </w:rPr>
        <w:t>Просмотр записи об оказанной услуге</w:t>
      </w:r>
      <w:r>
        <w:rPr>
          <w:color w:val="000000"/>
          <w:lang w:val="ru-RU"/>
        </w:rPr>
        <w:t>).</w:t>
      </w:r>
    </w:p>
    <w:p>
      <w:pPr>
        <w:pStyle w:val="Normal"/>
        <w:spacing w:beforeAutospacing="1" w:after="120"/>
        <w:jc w:val="center"/>
        <w:rPr>
          <w:color w:val="000000"/>
        </w:rPr>
      </w:pPr>
      <w:r>
        <w:rPr>
          <w:color w:val="000000"/>
        </w:rPr>
        <w:drawing>
          <wp:inline distT="19050" distB="12065" distL="19050" distR="27305">
            <wp:extent cx="6106795" cy="4045585"/>
            <wp:effectExtent l="0" t="0" r="0" b="0"/>
            <wp:docPr id="1382" name="Рисунок 101478" descr="_scroll_external/attachments/image2019-7-29_15-40-34-c4098d778481e3e11423af0db8811750ff716796efc9eff3b00656c0e91144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Рисунок 101478" descr="_scroll_external/attachments/image2019-7-29_15-40-34-c4098d778481e3e11423af0db8811750ff716796efc9eff3b00656c0e91144e5.png"/>
                    <pic:cNvPicPr>
                      <a:picLocks noChangeAspect="1" noChangeArrowheads="1"/>
                    </pic:cNvPicPr>
                  </pic:nvPicPr>
                  <pic:blipFill>
                    <a:blip r:embed="rId1386"/>
                    <a:stretch>
                      <a:fillRect/>
                    </a:stretch>
                  </pic:blipFill>
                  <pic:spPr bwMode="auto">
                    <a:xfrm>
                      <a:off x="0" y="0"/>
                      <a:ext cx="6106795" cy="40455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465</w:t>
      </w:r>
      <w:r>
        <w:rPr/>
        <w:fldChar w:fldCharType="end"/>
      </w:r>
    </w:p>
    <w:p>
      <w:pPr>
        <w:pStyle w:val="5"/>
        <w:numPr>
          <w:ilvl w:val="4"/>
          <w:numId w:val="2"/>
        </w:numPr>
        <w:ind w:left="1009" w:hanging="1009"/>
        <w:rPr>
          <w:rFonts w:ascii="Verdana" w:hAnsi="Verdana"/>
        </w:rPr>
      </w:pPr>
      <w:bookmarkStart w:id="688" w:name="scroll-bookmark-459"/>
      <w:r>
        <w:rPr>
          <w:rFonts w:ascii="Verdana" w:hAnsi="Verdana"/>
          <w:color w:val="000000"/>
        </w:rPr>
        <w:t>Переход к пациенту</w:t>
      </w:r>
      <w:bookmarkEnd w:id="688"/>
    </w:p>
    <w:p>
      <w:pPr>
        <w:pStyle w:val="Normal"/>
        <w:rPr>
          <w:lang w:val="ru-RU"/>
        </w:rPr>
      </w:pPr>
      <w:r>
        <w:rPr>
          <w:color w:val="000000"/>
          <w:lang w:val="ru-RU"/>
        </w:rPr>
        <w:t>Для перехода в прием необходимо:</w:t>
      </w:r>
    </w:p>
    <w:p>
      <w:pPr>
        <w:pStyle w:val="Normal"/>
        <w:numPr>
          <w:ilvl w:val="0"/>
          <w:numId w:val="732"/>
        </w:numPr>
        <w:rPr>
          <w:lang w:val="ru-RU"/>
        </w:rPr>
      </w:pPr>
      <w:r>
        <w:rPr>
          <w:color w:val="000000"/>
          <w:lang w:val="ru-RU"/>
        </w:rPr>
        <w:t xml:space="preserve">в окне просмотра подробной информации о направлении, полученном из МИС, нажать на кнопку </w:t>
      </w:r>
      <w:r>
        <w:rPr>
          <w:color w:val="000000"/>
        </w:rPr>
        <w:drawing>
          <wp:inline distT="0" distB="0" distL="0" distR="0">
            <wp:extent cx="1285875" cy="285750"/>
            <wp:effectExtent l="0" t="0" r="0" b="0"/>
            <wp:docPr id="1383" name="Рисунок 101479" descr="_scroll_external/attachments/image2019-7-29_14-24-57-ae5315860ce8cab3b3dd825f0573b3aa6055dff36c52e32f34642e3b374a4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Рисунок 101479" descr="_scroll_external/attachments/image2019-7-29_14-24-57-ae5315860ce8cab3b3dd825f0573b3aa6055dff36c52e32f34642e3b374a426f.png"/>
                    <pic:cNvPicPr>
                      <a:picLocks noChangeAspect="1" noChangeArrowheads="1"/>
                    </pic:cNvPicPr>
                  </pic:nvPicPr>
                  <pic:blipFill>
                    <a:blip r:embed="rId1387"/>
                    <a:stretch>
                      <a:fillRect/>
                    </a:stretch>
                  </pic:blipFill>
                  <pic:spPr bwMode="auto">
                    <a:xfrm>
                      <a:off x="0" y="0"/>
                      <a:ext cx="1285875" cy="285750"/>
                    </a:xfrm>
                    <a:prstGeom prst="rect">
                      <a:avLst/>
                    </a:prstGeom>
                  </pic:spPr>
                </pic:pic>
              </a:graphicData>
            </a:graphic>
          </wp:inline>
        </w:drawing>
      </w:r>
      <w:r>
        <w:rPr>
          <w:color w:val="000000"/>
          <w:lang w:val="ru-RU"/>
        </w:rPr>
        <w:t>;</w:t>
      </w:r>
    </w:p>
    <w:p>
      <w:pPr>
        <w:pStyle w:val="Normal"/>
        <w:numPr>
          <w:ilvl w:val="0"/>
          <w:numId w:val="732"/>
        </w:numPr>
        <w:rPr>
          <w:lang w:val="ru-RU"/>
        </w:rPr>
      </w:pPr>
      <w:r>
        <w:rPr>
          <w:color w:val="000000"/>
          <w:lang w:val="ru-RU"/>
        </w:rPr>
        <w:t xml:space="preserve">откроется окно просмотра профиля пациента (подробнее описано в разделе </w:t>
      </w:r>
      <w:r>
        <w:rPr>
          <w:rStyle w:val="Style5"/>
          <w:color w:val="000000" w:themeTint="bf"/>
          <w:lang w:val="ru-RU"/>
        </w:rPr>
        <w:t>Просмотр профиля пациента</w:t>
      </w:r>
      <w:r>
        <w:rPr>
          <w:color w:val="000000"/>
          <w:lang w:val="ru-RU"/>
        </w:rPr>
        <w:t>).</w:t>
      </w:r>
    </w:p>
    <w:p>
      <w:pPr>
        <w:pStyle w:val="Normal"/>
        <w:spacing w:beforeAutospacing="1" w:after="120"/>
        <w:jc w:val="center"/>
        <w:rPr>
          <w:color w:val="000000"/>
        </w:rPr>
      </w:pPr>
      <w:r>
        <w:rPr>
          <w:color w:val="000000"/>
        </w:rPr>
        <w:drawing>
          <wp:inline distT="19050" distB="25400" distL="19050" distR="12065">
            <wp:extent cx="6045835" cy="5633085"/>
            <wp:effectExtent l="0" t="0" r="0" b="0"/>
            <wp:docPr id="1384" name="Рисунок 101480" descr="_scroll_external/attachments/image2019-7-29_14-23-38-b97cc8707a43c0c9329097f6cbe7edd9068b2fca33726832500266c17a86de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Рисунок 101480" descr="_scroll_external/attachments/image2019-7-29_14-23-38-b97cc8707a43c0c9329097f6cbe7edd9068b2fca33726832500266c17a86dec6.png"/>
                    <pic:cNvPicPr>
                      <a:picLocks noChangeAspect="1" noChangeArrowheads="1"/>
                    </pic:cNvPicPr>
                  </pic:nvPicPr>
                  <pic:blipFill>
                    <a:blip r:embed="rId1388"/>
                    <a:stretch>
                      <a:fillRect/>
                    </a:stretch>
                  </pic:blipFill>
                  <pic:spPr bwMode="auto">
                    <a:xfrm>
                      <a:off x="0" y="0"/>
                      <a:ext cx="6045835" cy="56330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466</w:t>
      </w:r>
      <w:r>
        <w:rPr/>
        <w:fldChar w:fldCharType="end"/>
      </w:r>
    </w:p>
    <w:p>
      <w:pPr>
        <w:pStyle w:val="4"/>
        <w:numPr>
          <w:ilvl w:val="3"/>
          <w:numId w:val="2"/>
        </w:numPr>
        <w:ind w:left="862" w:hanging="862"/>
        <w:rPr>
          <w:rFonts w:ascii="Verdana" w:hAnsi="Verdana"/>
        </w:rPr>
      </w:pPr>
      <w:bookmarkStart w:id="689" w:name="scroll-bookmark-460"/>
      <w:r>
        <w:rPr>
          <w:rFonts w:ascii="Verdana" w:hAnsi="Verdana"/>
          <w:color w:val="000000"/>
        </w:rPr>
        <w:t>Запись пациента на прием</w:t>
      </w:r>
      <w:bookmarkEnd w:id="689"/>
    </w:p>
    <w:p>
      <w:pPr>
        <w:pStyle w:val="Normal"/>
        <w:rPr>
          <w:lang w:val="ru-RU"/>
        </w:rPr>
      </w:pPr>
      <w:r>
        <w:rPr>
          <w:color w:val="000000"/>
          <w:lang w:val="ru-RU"/>
        </w:rPr>
        <w:t>Для</w:t>
      </w:r>
      <w:r>
        <w:rPr>
          <w:color w:val="000000"/>
        </w:rPr>
        <w:t> </w:t>
      </w:r>
      <w:r>
        <w:rPr>
          <w:color w:val="000000"/>
          <w:lang w:val="ru-RU"/>
        </w:rPr>
        <w:t>записи пациента на прием необходимо:</w:t>
      </w:r>
    </w:p>
    <w:p>
      <w:pPr>
        <w:pStyle w:val="Normal"/>
        <w:numPr>
          <w:ilvl w:val="0"/>
          <w:numId w:val="733"/>
        </w:numPr>
        <w:rPr>
          <w:lang w:val="ru-RU"/>
        </w:rPr>
      </w:pPr>
      <w:r>
        <w:rPr>
          <w:color w:val="000000"/>
          <w:lang w:val="ru-RU"/>
        </w:rPr>
        <w:t>выбрать пункт меню «Журнал направлений»;</w:t>
      </w:r>
    </w:p>
    <w:p>
      <w:pPr>
        <w:pStyle w:val="Normal"/>
        <w:numPr>
          <w:ilvl w:val="0"/>
          <w:numId w:val="733"/>
        </w:numPr>
        <w:rPr>
          <w:lang w:val="ru-RU"/>
        </w:rPr>
      </w:pPr>
      <w:r>
        <w:rPr>
          <w:color w:val="000000"/>
          <w:lang w:val="ru-RU"/>
        </w:rPr>
        <w:t>откроется окно, содержащее список направлений, полученных из РМИС;</w:t>
      </w:r>
    </w:p>
    <w:p>
      <w:pPr>
        <w:pStyle w:val="Normal"/>
        <w:numPr>
          <w:ilvl w:val="0"/>
          <w:numId w:val="733"/>
        </w:numPr>
        <w:rPr>
          <w:lang w:val="ru-RU"/>
        </w:rPr>
      </w:pPr>
      <w:r>
        <w:rPr>
          <w:color w:val="000000"/>
          <w:lang w:val="ru-RU"/>
        </w:rPr>
        <w:t>выбрать необходимое направление и нажать на кнопку</w:t>
      </w:r>
      <w:r>
        <w:rPr>
          <w:color w:val="000000"/>
        </w:rPr>
        <w:t> </w:t>
      </w:r>
      <w:r>
        <w:rPr>
          <w:color w:val="000000"/>
        </w:rPr>
        <w:drawing>
          <wp:inline distT="0" distB="0" distL="0" distR="0">
            <wp:extent cx="180975" cy="161925"/>
            <wp:effectExtent l="0" t="0" r="0" b="0"/>
            <wp:docPr id="1385" name="Рисунок 101481" descr="_scroll_external/attachments/image2019-9-13_11-34-40-0b929645e2a68263405c99c8c3067c65815011b85a6bb36cb0adbfa9dae75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Рисунок 101481" descr="_scroll_external/attachments/image2019-9-13_11-34-40-0b929645e2a68263405c99c8c3067c65815011b85a6bb36cb0adbfa9dae75d02.png"/>
                    <pic:cNvPicPr>
                      <a:picLocks noChangeAspect="1" noChangeArrowheads="1"/>
                    </pic:cNvPicPr>
                  </pic:nvPicPr>
                  <pic:blipFill>
                    <a:blip r:embed="rId1389"/>
                    <a:stretch>
                      <a:fillRect/>
                    </a:stretch>
                  </pic:blipFill>
                  <pic:spPr bwMode="auto">
                    <a:xfrm>
                      <a:off x="0" y="0"/>
                      <a:ext cx="180975" cy="161925"/>
                    </a:xfrm>
                    <a:prstGeom prst="rect">
                      <a:avLst/>
                    </a:prstGeom>
                  </pic:spPr>
                </pic:pic>
              </a:graphicData>
            </a:graphic>
          </wp:inline>
        </w:drawing>
      </w:r>
      <w:r>
        <w:rPr>
          <w:color w:val="000000"/>
        </w:rPr>
        <w:t> </w:t>
      </w:r>
      <w:r>
        <w:rPr>
          <w:color w:val="000000"/>
          <w:lang w:val="ru-RU"/>
        </w:rPr>
        <w:t>в правой части строки;</w:t>
      </w:r>
    </w:p>
    <w:p>
      <w:pPr>
        <w:pStyle w:val="Normal"/>
        <w:numPr>
          <w:ilvl w:val="0"/>
          <w:numId w:val="733"/>
        </w:numPr>
        <w:rPr>
          <w:lang w:val="ru-RU"/>
        </w:rPr>
      </w:pPr>
      <w:r>
        <w:rPr>
          <w:color w:val="000000"/>
          <w:lang w:val="ru-RU"/>
        </w:rPr>
        <w:t>откроется всплывающее окно «Запись на прием»;</w:t>
      </w:r>
    </w:p>
    <w:p>
      <w:pPr>
        <w:pStyle w:val="Normal"/>
        <w:spacing w:beforeAutospacing="1" w:after="120"/>
        <w:jc w:val="center"/>
        <w:rPr>
          <w:color w:val="000000"/>
        </w:rPr>
      </w:pPr>
      <w:r>
        <w:rPr>
          <w:color w:val="000000"/>
        </w:rPr>
        <w:drawing>
          <wp:inline distT="0" distB="0" distL="0" distR="0">
            <wp:extent cx="5395595" cy="2852420"/>
            <wp:effectExtent l="0" t="0" r="0" b="0"/>
            <wp:docPr id="1386" name="Рисунок 101482" descr="_scroll_external/attachments/image2019-9-13_11-33-27-4a536c3aaffdc15d4847b005e3f1192d8d83d1bd383bbc82e5eec9978e8234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Рисунок 101482" descr="_scroll_external/attachments/image2019-9-13_11-33-27-4a536c3aaffdc15d4847b005e3f1192d8d83d1bd383bbc82e5eec9978e8234ac.png"/>
                    <pic:cNvPicPr>
                      <a:picLocks noChangeAspect="1" noChangeArrowheads="1"/>
                    </pic:cNvPicPr>
                  </pic:nvPicPr>
                  <pic:blipFill>
                    <a:blip r:embed="rId1390"/>
                    <a:stretch>
                      <a:fillRect/>
                    </a:stretch>
                  </pic:blipFill>
                  <pic:spPr bwMode="auto">
                    <a:xfrm>
                      <a:off x="0" y="0"/>
                      <a:ext cx="5395595" cy="28524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467</w:t>
      </w:r>
      <w:r>
        <w:rPr/>
        <w:fldChar w:fldCharType="end"/>
      </w:r>
    </w:p>
    <w:p>
      <w:pPr>
        <w:pStyle w:val="Normal"/>
        <w:numPr>
          <w:ilvl w:val="0"/>
          <w:numId w:val="734"/>
        </w:numPr>
        <w:rPr>
          <w:lang w:val="ru-RU"/>
        </w:rPr>
      </w:pPr>
      <w:r>
        <w:rPr>
          <w:color w:val="000000"/>
          <w:lang w:val="ru-RU"/>
        </w:rPr>
        <w:t xml:space="preserve">выбрать необходимую дату и нажать на кнопку </w:t>
      </w:r>
      <w:r>
        <w:rPr>
          <w:color w:val="000000"/>
        </w:rPr>
        <w:drawing>
          <wp:inline distT="0" distB="0" distL="0" distR="0">
            <wp:extent cx="752475" cy="323850"/>
            <wp:effectExtent l="0" t="0" r="0" b="0"/>
            <wp:docPr id="1387" name="Рисунок 101483" descr="_scroll_external/attachments/image2019-9-13_11-36-28-ab2201cad0393460e92aaeb1c82914a4119d029bb9c20439b97977ac63badd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Рисунок 101483" descr="_scroll_external/attachments/image2019-9-13_11-36-28-ab2201cad0393460e92aaeb1c82914a4119d029bb9c20439b97977ac63badd0d.png"/>
                    <pic:cNvPicPr>
                      <a:picLocks noChangeAspect="1" noChangeArrowheads="1"/>
                    </pic:cNvPicPr>
                  </pic:nvPicPr>
                  <pic:blipFill>
                    <a:blip r:embed="rId1391"/>
                    <a:stretch>
                      <a:fillRect/>
                    </a:stretch>
                  </pic:blipFill>
                  <pic:spPr bwMode="auto">
                    <a:xfrm>
                      <a:off x="0" y="0"/>
                      <a:ext cx="752475" cy="323850"/>
                    </a:xfrm>
                    <a:prstGeom prst="rect">
                      <a:avLst/>
                    </a:prstGeom>
                  </pic:spPr>
                </pic:pic>
              </a:graphicData>
            </a:graphic>
          </wp:inline>
        </w:drawing>
      </w:r>
      <w:r>
        <w:rPr>
          <w:color w:val="000000"/>
          <w:lang w:val="ru-RU"/>
        </w:rPr>
        <w:t>;</w:t>
      </w:r>
    </w:p>
    <w:p>
      <w:pPr>
        <w:pStyle w:val="Normal"/>
        <w:numPr>
          <w:ilvl w:val="0"/>
          <w:numId w:val="734"/>
        </w:numPr>
        <w:rPr>
          <w:lang w:val="ru-RU"/>
        </w:rPr>
      </w:pPr>
      <w:r>
        <w:rPr>
          <w:color w:val="000000"/>
          <w:lang w:val="ru-RU"/>
        </w:rPr>
        <w:t>осуществится переход в раздел «Расписание»;</w:t>
      </w:r>
    </w:p>
    <w:p>
      <w:pPr>
        <w:pStyle w:val="Normal"/>
        <w:spacing w:beforeAutospacing="1" w:after="120"/>
        <w:jc w:val="center"/>
        <w:rPr>
          <w:color w:val="000000"/>
        </w:rPr>
      </w:pPr>
      <w:r>
        <w:rPr>
          <w:color w:val="000000"/>
        </w:rPr>
        <w:drawing>
          <wp:inline distT="19050" distB="18415" distL="19050" distR="15875">
            <wp:extent cx="6080760" cy="4287520"/>
            <wp:effectExtent l="0" t="0" r="0" b="0"/>
            <wp:docPr id="1388" name="Рисунок 101484" descr="_scroll_external/attachments/image2019-9-13_11-41-36-9f927d99b09076d926d4935439b58b4ae58bf871f00d5159b555b712fc7bb9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Рисунок 101484" descr="_scroll_external/attachments/image2019-9-13_11-41-36-9f927d99b09076d926d4935439b58b4ae58bf871f00d5159b555b712fc7bb9ab.png"/>
                    <pic:cNvPicPr>
                      <a:picLocks noChangeAspect="1" noChangeArrowheads="1"/>
                    </pic:cNvPicPr>
                  </pic:nvPicPr>
                  <pic:blipFill>
                    <a:blip r:embed="rId1392"/>
                    <a:stretch>
                      <a:fillRect/>
                    </a:stretch>
                  </pic:blipFill>
                  <pic:spPr bwMode="auto">
                    <a:xfrm>
                      <a:off x="0" y="0"/>
                      <a:ext cx="6080760" cy="42875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468</w:t>
      </w:r>
      <w:r>
        <w:rPr/>
        <w:fldChar w:fldCharType="end"/>
      </w:r>
    </w:p>
    <w:p>
      <w:pPr>
        <w:pStyle w:val="Normal"/>
        <w:numPr>
          <w:ilvl w:val="0"/>
          <w:numId w:val="735"/>
        </w:numPr>
        <w:rPr>
          <w:lang w:val="ru-RU"/>
        </w:rPr>
      </w:pPr>
      <w:r>
        <w:rPr>
          <w:color w:val="000000"/>
          <w:lang w:val="ru-RU"/>
        </w:rPr>
        <w:t>выбрать ресурс, на который производится запись;</w:t>
      </w:r>
    </w:p>
    <w:p>
      <w:pPr>
        <w:pStyle w:val="Normal"/>
        <w:numPr>
          <w:ilvl w:val="0"/>
          <w:numId w:val="735"/>
        </w:numPr>
        <w:rPr>
          <w:lang w:val="ru-RU"/>
        </w:rPr>
      </w:pPr>
      <w:r>
        <w:rPr>
          <w:color w:val="000000"/>
          <w:lang w:val="ru-RU"/>
        </w:rPr>
        <w:t>на свободной ячейке нажать левой кнопкой мыши;</w:t>
      </w:r>
    </w:p>
    <w:p>
      <w:pPr>
        <w:pStyle w:val="Normal"/>
        <w:numPr>
          <w:ilvl w:val="0"/>
          <w:numId w:val="735"/>
        </w:numPr>
        <w:rPr>
          <w:lang w:val="ru-RU"/>
        </w:rPr>
      </w:pPr>
      <w:r>
        <w:rPr>
          <w:color w:val="000000"/>
          <w:lang w:val="ru-RU"/>
        </w:rPr>
        <w:t>откроется всплывающее окно создания записи в расписании;</w:t>
      </w:r>
    </w:p>
    <w:p>
      <w:pPr>
        <w:pStyle w:val="Normal"/>
        <w:spacing w:beforeAutospacing="1" w:after="120"/>
        <w:jc w:val="center"/>
        <w:rPr>
          <w:color w:val="000000"/>
        </w:rPr>
      </w:pPr>
      <w:r>
        <w:rPr>
          <w:color w:val="000000"/>
        </w:rPr>
        <w:drawing>
          <wp:inline distT="19050" distB="18415" distL="19050" distR="10160">
            <wp:extent cx="6085840" cy="3924935"/>
            <wp:effectExtent l="0" t="0" r="0" b="0"/>
            <wp:docPr id="1389" name="Рисунок 101485" descr="_scroll_external/attachments/image2019-9-13_11-44-15-dfb1c1f6ee20a8061a3e58d3ae2b706bb1b7a9dff169c55900011bc462fa8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Рисунок 101485" descr="_scroll_external/attachments/image2019-9-13_11-44-15-dfb1c1f6ee20a8061a3e58d3ae2b706bb1b7a9dff169c55900011bc462fa8e3d.png"/>
                    <pic:cNvPicPr>
                      <a:picLocks noChangeAspect="1" noChangeArrowheads="1"/>
                    </pic:cNvPicPr>
                  </pic:nvPicPr>
                  <pic:blipFill>
                    <a:blip r:embed="rId1393"/>
                    <a:stretch>
                      <a:fillRect/>
                    </a:stretch>
                  </pic:blipFill>
                  <pic:spPr bwMode="auto">
                    <a:xfrm>
                      <a:off x="0" y="0"/>
                      <a:ext cx="6085840" cy="39249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469</w:t>
      </w:r>
      <w:r>
        <w:rPr/>
        <w:fldChar w:fldCharType="end"/>
      </w:r>
    </w:p>
    <w:p>
      <w:pPr>
        <w:pStyle w:val="Normal"/>
        <w:numPr>
          <w:ilvl w:val="0"/>
          <w:numId w:val="736"/>
        </w:numPr>
        <w:rPr>
          <w:lang w:val="ru-RU"/>
        </w:rPr>
      </w:pPr>
      <w:r>
        <w:rPr>
          <w:color w:val="000000"/>
          <w:lang w:val="ru-RU"/>
        </w:rPr>
        <w:t xml:space="preserve">создание записи в расписании подробнее описано в разделе </w:t>
      </w:r>
      <w:r>
        <w:rPr>
          <w:rStyle w:val="Style5"/>
          <w:color w:val="000000" w:themeTint="bf"/>
          <w:lang w:val="ru-RU"/>
        </w:rPr>
        <w:t>Создание записи на услуги в расписании</w:t>
      </w:r>
      <w:r>
        <w:rPr>
          <w:color w:val="000000"/>
          <w:lang w:val="ru-RU"/>
        </w:rPr>
        <w:t>.</w:t>
      </w:r>
    </w:p>
    <w:p>
      <w:pPr>
        <w:pStyle w:val="Normal"/>
        <w:rPr>
          <w:lang w:val="ru-RU"/>
        </w:rPr>
      </w:pPr>
      <w:r>
        <w:rPr>
          <w:b/>
          <w:color w:val="000000"/>
          <w:lang w:val="ru-RU"/>
        </w:rPr>
        <w:t>Примечание</w:t>
      </w:r>
      <w:r>
        <w:rPr>
          <w:b/>
          <w:color w:val="000000"/>
        </w:rPr>
        <w:t> </w:t>
      </w:r>
      <w:r>
        <w:rPr>
          <w:color w:val="000000"/>
          <w:lang w:val="ru-RU"/>
        </w:rPr>
        <w:t>– В</w:t>
      </w:r>
      <w:r>
        <w:rPr>
          <w:color w:val="000000"/>
        </w:rPr>
        <w:t> </w:t>
      </w:r>
      <w:r>
        <w:rPr>
          <w:color w:val="000000"/>
          <w:lang w:val="ru-RU"/>
        </w:rPr>
        <w:t>случае получения направления из интеграционной шины, запись в расписании создается автоматически.</w:t>
      </w:r>
    </w:p>
    <w:p>
      <w:pPr>
        <w:pStyle w:val="1"/>
        <w:numPr>
          <w:ilvl w:val="0"/>
          <w:numId w:val="2"/>
        </w:numPr>
        <w:ind w:left="431" w:hanging="431"/>
        <w:rPr>
          <w:rFonts w:ascii="Verdana" w:hAnsi="Verdana"/>
          <w:lang w:val="ru-RU"/>
        </w:rPr>
      </w:pPr>
      <w:bookmarkStart w:id="690" w:name="_Toc23252679"/>
      <w:bookmarkStart w:id="691" w:name="scroll-bookmark-461"/>
      <w:r>
        <w:rPr>
          <w:rFonts w:ascii="Verdana" w:hAnsi="Verdana"/>
          <w:color w:val="000000"/>
          <w:lang w:val="ru-RU"/>
        </w:rPr>
        <w:t>Описание операций в Подсистеме Паспорт оборудования</w:t>
      </w:r>
      <w:bookmarkEnd w:id="690"/>
      <w:bookmarkEnd w:id="691"/>
    </w:p>
    <w:p>
      <w:pPr>
        <w:pStyle w:val="2"/>
        <w:numPr>
          <w:ilvl w:val="1"/>
          <w:numId w:val="2"/>
        </w:numPr>
        <w:rPr>
          <w:rFonts w:ascii="Verdana" w:hAnsi="Verdana"/>
        </w:rPr>
      </w:pPr>
      <w:bookmarkStart w:id="692" w:name="_Toc23252680"/>
      <w:bookmarkStart w:id="693" w:name="_Toc22720784"/>
      <w:bookmarkStart w:id="694" w:name="scroll-bookmark-462"/>
      <w:r>
        <w:rPr>
          <w:rFonts w:ascii="Verdana" w:hAnsi="Verdana"/>
          <w:color w:val="000000"/>
        </w:rPr>
        <w:t>Задача Оборудование</w:t>
      </w:r>
      <w:bookmarkEnd w:id="692"/>
      <w:bookmarkEnd w:id="693"/>
      <w:bookmarkEnd w:id="694"/>
    </w:p>
    <w:p>
      <w:pPr>
        <w:pStyle w:val="Normal"/>
        <w:rPr>
          <w:lang w:val="ru-RU"/>
        </w:rPr>
      </w:pPr>
      <w:r>
        <w:rPr>
          <w:color w:val="000000"/>
          <w:lang w:val="ru-RU"/>
        </w:rPr>
        <w:t>Задача «Оборудование» предназначена для поиска и просмотра основных сведений по зарегистрированному подключенному к Системе диагностическому оборудованию региона.</w:t>
      </w:r>
    </w:p>
    <w:p>
      <w:pPr>
        <w:pStyle w:val="3"/>
        <w:numPr>
          <w:ilvl w:val="2"/>
          <w:numId w:val="2"/>
        </w:numPr>
        <w:rPr>
          <w:rFonts w:ascii="Verdana" w:hAnsi="Verdana"/>
        </w:rPr>
      </w:pPr>
      <w:bookmarkStart w:id="695" w:name="_Toc23252681"/>
      <w:bookmarkStart w:id="696" w:name="_Toc22720785"/>
      <w:bookmarkStart w:id="697" w:name="scroll-bookmark-464"/>
      <w:r>
        <w:rPr>
          <w:rFonts w:ascii="Verdana" w:hAnsi="Verdana"/>
          <w:color w:val="000000"/>
        </w:rPr>
        <w:t>Создание оборудования</w:t>
      </w:r>
      <w:bookmarkEnd w:id="695"/>
      <w:bookmarkEnd w:id="696"/>
      <w:bookmarkEnd w:id="697"/>
    </w:p>
    <w:p>
      <w:pPr>
        <w:pStyle w:val="Normal"/>
        <w:rPr>
          <w:color w:val="000000"/>
        </w:rPr>
      </w:pPr>
      <w:r>
        <w:rPr>
          <w:color w:val="000000"/>
        </w:rPr>
        <w:t>Для добавления оборудования необходимо:</w:t>
      </w:r>
    </w:p>
    <w:p>
      <w:pPr>
        <w:pStyle w:val="Normal"/>
        <w:numPr>
          <w:ilvl w:val="0"/>
          <w:numId w:val="737"/>
        </w:numPr>
        <w:rPr>
          <w:color w:val="000000"/>
        </w:rPr>
      </w:pPr>
      <w:r>
        <w:rPr>
          <w:color w:val="000000"/>
        </w:rPr>
        <w:t>выбрать пункт меню «Оборудование»;</w:t>
      </w:r>
    </w:p>
    <w:p>
      <w:pPr>
        <w:pStyle w:val="Normal"/>
        <w:numPr>
          <w:ilvl w:val="0"/>
          <w:numId w:val="737"/>
        </w:numPr>
        <w:rPr>
          <w:color w:val="000000"/>
        </w:rPr>
      </w:pPr>
      <w:r>
        <w:rPr>
          <w:color w:val="000000"/>
        </w:rPr>
        <w:t>откроется окно управления оборудованием;</w:t>
      </w:r>
    </w:p>
    <w:p>
      <w:pPr>
        <w:pStyle w:val="Normal"/>
        <w:spacing w:beforeAutospacing="1" w:after="120"/>
        <w:jc w:val="center"/>
        <w:rPr>
          <w:color w:val="000000"/>
        </w:rPr>
      </w:pPr>
      <w:r>
        <w:rPr>
          <w:color w:val="000000"/>
        </w:rPr>
        <w:drawing>
          <wp:inline distT="19050" distB="19050" distL="19050" distR="22860">
            <wp:extent cx="6263640" cy="4419600"/>
            <wp:effectExtent l="0" t="0" r="0" b="0"/>
            <wp:docPr id="1390" name="Рисунок 101486" descr="_scroll_external/attachments/image2019-8-12_13-53-9-e5ab09882a1919bd9ec997c17a467ce40e57606df5234b3fca6b11c3c121f7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Рисунок 101486" descr="_scroll_external/attachments/image2019-8-12_13-53-9-e5ab09882a1919bd9ec997c17a467ce40e57606df5234b3fca6b11c3c121f7f1.png"/>
                    <pic:cNvPicPr>
                      <a:picLocks noChangeAspect="1" noChangeArrowheads="1"/>
                    </pic:cNvPicPr>
                  </pic:nvPicPr>
                  <pic:blipFill>
                    <a:blip r:embed="rId1394"/>
                    <a:stretch>
                      <a:fillRect/>
                    </a:stretch>
                  </pic:blipFill>
                  <pic:spPr bwMode="auto">
                    <a:xfrm>
                      <a:off x="0" y="0"/>
                      <a:ext cx="6263640" cy="44196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470</w:t>
      </w:r>
      <w:r>
        <w:rPr/>
        <w:fldChar w:fldCharType="end"/>
      </w:r>
    </w:p>
    <w:p>
      <w:pPr>
        <w:pStyle w:val="Normal"/>
        <w:numPr>
          <w:ilvl w:val="0"/>
          <w:numId w:val="738"/>
        </w:numPr>
        <w:rPr>
          <w:color w:val="000000"/>
        </w:rPr>
      </w:pPr>
      <w:r>
        <w:rPr>
          <w:color w:val="000000"/>
        </w:rPr>
        <w:t>нажать на кнопку </w:t>
      </w:r>
      <w:r>
        <w:rPr>
          <w:color w:val="000000"/>
        </w:rPr>
        <w:drawing>
          <wp:inline distT="0" distB="0" distL="0" distR="0">
            <wp:extent cx="781050" cy="323850"/>
            <wp:effectExtent l="0" t="0" r="0" b="0"/>
            <wp:docPr id="1391" name="Рисунок 101487" descr="_scroll_external/attachments/image2019-8-13_16-36-44-45593e24e398a75ae8579043aa68aa038dcf7e079df06723db9d4f65f7738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Рисунок 101487" descr="_scroll_external/attachments/image2019-8-13_16-36-44-45593e24e398a75ae8579043aa68aa038dcf7e079df06723db9d4f65f7738ad2.png"/>
                    <pic:cNvPicPr>
                      <a:picLocks noChangeAspect="1" noChangeArrowheads="1"/>
                    </pic:cNvPicPr>
                  </pic:nvPicPr>
                  <pic:blipFill>
                    <a:blip r:embed="rId1395"/>
                    <a:stretch>
                      <a:fillRect/>
                    </a:stretch>
                  </pic:blipFill>
                  <pic:spPr bwMode="auto">
                    <a:xfrm>
                      <a:off x="0" y="0"/>
                      <a:ext cx="781050" cy="323850"/>
                    </a:xfrm>
                    <a:prstGeom prst="rect">
                      <a:avLst/>
                    </a:prstGeom>
                  </pic:spPr>
                </pic:pic>
              </a:graphicData>
            </a:graphic>
          </wp:inline>
        </w:drawing>
      </w:r>
      <w:r>
        <w:rPr>
          <w:color w:val="000000"/>
        </w:rPr>
        <w:t>;</w:t>
      </w:r>
    </w:p>
    <w:p>
      <w:pPr>
        <w:pStyle w:val="Normal"/>
        <w:numPr>
          <w:ilvl w:val="0"/>
          <w:numId w:val="738"/>
        </w:numPr>
        <w:rPr>
          <w:color w:val="000000"/>
        </w:rPr>
      </w:pPr>
      <w:r>
        <w:rPr>
          <w:color w:val="000000"/>
        </w:rPr>
        <w:t>откроется форма создания аппарата;</w:t>
      </w:r>
    </w:p>
    <w:p>
      <w:pPr>
        <w:pStyle w:val="Normal"/>
        <w:spacing w:beforeAutospacing="1" w:after="120"/>
        <w:jc w:val="center"/>
        <w:rPr>
          <w:color w:val="000000"/>
        </w:rPr>
      </w:pPr>
      <w:r>
        <w:rPr>
          <w:color w:val="000000"/>
        </w:rPr>
        <w:drawing>
          <wp:inline distT="19050" distB="15240" distL="19050" distR="19685">
            <wp:extent cx="4400550" cy="4271010"/>
            <wp:effectExtent l="0" t="0" r="0" b="0"/>
            <wp:docPr id="1392" name="Рисунок 101488" descr="_scroll_external/attachments/image2019-8-13_17-20-3-dc871b7a6faeff4a83296f0bf53d7ff2491c15df62175427733782a79c2d6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Рисунок 101488" descr="_scroll_external/attachments/image2019-8-13_17-20-3-dc871b7a6faeff4a83296f0bf53d7ff2491c15df62175427733782a79c2d6a17.png"/>
                    <pic:cNvPicPr>
                      <a:picLocks noChangeAspect="1" noChangeArrowheads="1"/>
                    </pic:cNvPicPr>
                  </pic:nvPicPr>
                  <pic:blipFill>
                    <a:blip r:embed="rId1396"/>
                    <a:srcRect l="0" t="2597" r="0" b="0"/>
                    <a:stretch>
                      <a:fillRect/>
                    </a:stretch>
                  </pic:blipFill>
                  <pic:spPr bwMode="auto">
                    <a:xfrm>
                      <a:off x="0" y="0"/>
                      <a:ext cx="4400550" cy="42710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471</w:t>
      </w:r>
      <w:r>
        <w:rPr/>
        <w:fldChar w:fldCharType="end"/>
      </w:r>
    </w:p>
    <w:p>
      <w:pPr>
        <w:pStyle w:val="Normal"/>
        <w:numPr>
          <w:ilvl w:val="0"/>
          <w:numId w:val="73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40"/>
        <w:gridCol w:w="2823"/>
        <w:gridCol w:w="1795"/>
        <w:gridCol w:w="3746"/>
      </w:tblGrid>
      <w:tr>
        <w:trPr>
          <w:cnfStyle w:val="100000000000" w:firstRow="1" w:lastRow="0" w:firstColumn="0" w:lastColumn="0" w:oddVBand="0" w:evenVBand="0" w:oddHBand="0" w:evenHBand="0" w:firstRowFirstColumn="0" w:firstRowLastColumn="0" w:lastRowFirstColumn="0" w:lastRowLastColumn="0"/>
        </w:trPr>
        <w:tc>
          <w:tcPr>
            <w:tcW w:w="184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82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795"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4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40" w:type="dxa"/>
            <w:tcBorders/>
            <w:shd w:fill="auto" w:val="clear"/>
          </w:tcPr>
          <w:p>
            <w:pPr>
              <w:pStyle w:val="Normal"/>
              <w:spacing w:before="0" w:after="120"/>
              <w:rPr>
                <w:rFonts w:cs="Arial"/>
              </w:rPr>
            </w:pPr>
            <w:r>
              <w:rPr>
                <w:rFonts w:cs="Arial" w:ascii="Arial" w:hAnsi="Arial"/>
                <w:color w:val="000000"/>
              </w:rPr>
              <w:t>Поле «Организация»</w:t>
            </w:r>
          </w:p>
        </w:tc>
        <w:tc>
          <w:tcPr>
            <w:tcW w:w="2823" w:type="dxa"/>
            <w:tcBorders/>
            <w:shd w:fill="auto" w:val="clear"/>
          </w:tcPr>
          <w:p>
            <w:pPr>
              <w:pStyle w:val="Normal"/>
              <w:spacing w:before="0" w:after="120"/>
              <w:rPr>
                <w:rFonts w:cs="Arial"/>
              </w:rPr>
            </w:pPr>
            <w:r>
              <w:rPr>
                <w:rFonts w:cs="Arial" w:ascii="Arial" w:hAnsi="Arial"/>
                <w:color w:val="000000"/>
              </w:rPr>
              <w:t>Наименование организации</w:t>
            </w:r>
          </w:p>
        </w:tc>
        <w:tc>
          <w:tcPr>
            <w:tcW w:w="1795"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393" name="Рисунок 10148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Рисунок 101489" descr="_scroll_external/icons/check-9544b811bd6366db36e61ad2f527f22e3b3ee709ab8546b60c6be8c132859dbf.svg"/>
                          <pic:cNvPicPr>
                            <a:picLocks noChangeAspect="1" noChangeArrowheads="1"/>
                          </pic:cNvPicPr>
                        </pic:nvPicPr>
                        <pic:blipFill>
                          <a:blip r:embed="rId1397"/>
                          <a:stretch>
                            <a:fillRect/>
                          </a:stretch>
                        </pic:blipFill>
                        <pic:spPr bwMode="auto">
                          <a:xfrm>
                            <a:off x="0" y="0"/>
                            <a:ext cx="152400" cy="152400"/>
                          </a:xfrm>
                          <a:prstGeom prst="rect">
                            <a:avLst/>
                          </a:prstGeom>
                        </pic:spPr>
                      </pic:pic>
                    </a:graphicData>
                  </a:graphic>
                </wp:inline>
              </w:drawing>
            </w:r>
          </w:p>
        </w:tc>
        <w:tc>
          <w:tcPr>
            <w:tcW w:w="3746" w:type="dxa"/>
            <w:tcBorders/>
            <w:shd w:fill="auto" w:val="clear"/>
          </w:tcPr>
          <w:p>
            <w:pPr>
              <w:pStyle w:val="Normal"/>
              <w:spacing w:before="0" w:after="120"/>
              <w:rPr>
                <w:rFonts w:cs="Arial"/>
                <w:lang w:val="ru-RU"/>
              </w:rPr>
            </w:pPr>
            <w:r>
              <w:rPr>
                <w:rFonts w:cs="Arial" w:ascii="Arial" w:hAnsi="Arial"/>
                <w:color w:val="000000"/>
                <w:lang w:val="ru-RU"/>
              </w:rPr>
              <w:t>Выбрать организацию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394" name="Рисунок 101490"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Рисунок 101490" descr="_scroll_external/attachments/image2019-8-13_15-32-12-e78d245a7b686e539e615bdda727f4a9cd7b0e5e7cec6806b1783bd9c8efec8f.png"/>
                          <pic:cNvPicPr>
                            <a:picLocks noChangeAspect="1" noChangeArrowheads="1"/>
                          </pic:cNvPicPr>
                        </pic:nvPicPr>
                        <pic:blipFill>
                          <a:blip r:embed="rId1398"/>
                          <a:stretch>
                            <a:fillRect/>
                          </a:stretch>
                        </pic:blipFill>
                        <pic:spPr bwMode="auto">
                          <a:xfrm>
                            <a:off x="0" y="0"/>
                            <a:ext cx="171450" cy="180975"/>
                          </a:xfrm>
                          <a:prstGeom prst="rect">
                            <a:avLst/>
                          </a:prstGeom>
                        </pic:spPr>
                      </pic:pic>
                    </a:graphicData>
                  </a:graphic>
                </wp:inline>
              </w:drawing>
            </w:r>
          </w:p>
        </w:tc>
      </w:tr>
      <w:tr>
        <w:trPr/>
        <w:tc>
          <w:tcPr>
            <w:tcW w:w="1840" w:type="dxa"/>
            <w:tcBorders/>
            <w:shd w:fill="auto" w:val="clear"/>
          </w:tcPr>
          <w:p>
            <w:pPr>
              <w:pStyle w:val="Normal"/>
              <w:spacing w:before="0" w:after="120"/>
              <w:rPr>
                <w:rFonts w:cs="Arial"/>
              </w:rPr>
            </w:pPr>
            <w:r>
              <w:rPr>
                <w:rFonts w:cs="Arial" w:ascii="Arial" w:hAnsi="Arial"/>
                <w:color w:val="000000"/>
              </w:rPr>
              <w:t>Поле «Модель»</w:t>
            </w:r>
          </w:p>
        </w:tc>
        <w:tc>
          <w:tcPr>
            <w:tcW w:w="2823" w:type="dxa"/>
            <w:tcBorders/>
            <w:shd w:fill="auto" w:val="clear"/>
          </w:tcPr>
          <w:p>
            <w:pPr>
              <w:pStyle w:val="Normal"/>
              <w:spacing w:before="0" w:after="120"/>
              <w:rPr>
                <w:rFonts w:cs="Arial"/>
              </w:rPr>
            </w:pPr>
            <w:r>
              <w:rPr>
                <w:rFonts w:cs="Arial" w:ascii="Arial" w:hAnsi="Arial"/>
                <w:color w:val="000000"/>
              </w:rPr>
              <w:t>Модель оборудования</w:t>
            </w:r>
          </w:p>
        </w:tc>
        <w:tc>
          <w:tcPr>
            <w:tcW w:w="1795"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395" name="Рисунок 10149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Рисунок 101491" descr="_scroll_external/icons/check-9544b811bd6366db36e61ad2f527f22e3b3ee709ab8546b60c6be8c132859dbf.svg"/>
                          <pic:cNvPicPr>
                            <a:picLocks noChangeAspect="1" noChangeArrowheads="1"/>
                          </pic:cNvPicPr>
                        </pic:nvPicPr>
                        <pic:blipFill>
                          <a:blip r:embed="rId1399"/>
                          <a:stretch>
                            <a:fillRect/>
                          </a:stretch>
                        </pic:blipFill>
                        <pic:spPr bwMode="auto">
                          <a:xfrm>
                            <a:off x="0" y="0"/>
                            <a:ext cx="152400" cy="152400"/>
                          </a:xfrm>
                          <a:prstGeom prst="rect">
                            <a:avLst/>
                          </a:prstGeom>
                        </pic:spPr>
                      </pic:pic>
                    </a:graphicData>
                  </a:graphic>
                </wp:inline>
              </w:drawing>
            </w:r>
          </w:p>
        </w:tc>
        <w:tc>
          <w:tcPr>
            <w:tcW w:w="3746" w:type="dxa"/>
            <w:tcBorders/>
            <w:shd w:fill="auto" w:val="clear"/>
          </w:tcPr>
          <w:p>
            <w:pPr>
              <w:pStyle w:val="Normal"/>
              <w:spacing w:before="0" w:after="120"/>
              <w:rPr>
                <w:rFonts w:cs="Arial"/>
                <w:lang w:val="ru-RU"/>
              </w:rPr>
            </w:pPr>
            <w:r>
              <w:rPr>
                <w:rFonts w:cs="Arial" w:ascii="Arial" w:hAnsi="Arial"/>
                <w:color w:val="000000"/>
                <w:lang w:val="ru-RU"/>
              </w:rPr>
              <w:t>Выбрать модель 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396" name="Рисунок 101492"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Рисунок 101492" descr="_scroll_external/attachments/image2019-8-13_15-32-12-e78d245a7b686e539e615bdda727f4a9cd7b0e5e7cec6806b1783bd9c8efec8f.png"/>
                          <pic:cNvPicPr>
                            <a:picLocks noChangeAspect="1" noChangeArrowheads="1"/>
                          </pic:cNvPicPr>
                        </pic:nvPicPr>
                        <pic:blipFill>
                          <a:blip r:embed="rId1400"/>
                          <a:stretch>
                            <a:fillRect/>
                          </a:stretch>
                        </pic:blipFill>
                        <pic:spPr bwMode="auto">
                          <a:xfrm>
                            <a:off x="0" y="0"/>
                            <a:ext cx="171450" cy="180975"/>
                          </a:xfrm>
                          <a:prstGeom prst="rect">
                            <a:avLst/>
                          </a:prstGeom>
                        </pic:spPr>
                      </pic:pic>
                    </a:graphicData>
                  </a:graphic>
                </wp:inline>
              </w:drawing>
            </w:r>
          </w:p>
        </w:tc>
      </w:tr>
      <w:tr>
        <w:trPr/>
        <w:tc>
          <w:tcPr>
            <w:tcW w:w="1840" w:type="dxa"/>
            <w:tcBorders/>
            <w:shd w:fill="auto" w:val="clear"/>
          </w:tcPr>
          <w:p>
            <w:pPr>
              <w:pStyle w:val="Normal"/>
              <w:spacing w:before="0" w:after="120"/>
              <w:rPr>
                <w:rFonts w:cs="Arial"/>
              </w:rPr>
            </w:pPr>
            <w:r>
              <w:rPr>
                <w:rFonts w:cs="Arial" w:ascii="Arial" w:hAnsi="Arial"/>
                <w:color w:val="000000"/>
              </w:rPr>
              <w:t>Поле «Год производства»</w:t>
            </w:r>
          </w:p>
        </w:tc>
        <w:tc>
          <w:tcPr>
            <w:tcW w:w="2823" w:type="dxa"/>
            <w:tcBorders/>
            <w:shd w:fill="auto" w:val="clear"/>
          </w:tcPr>
          <w:p>
            <w:pPr>
              <w:pStyle w:val="Normal"/>
              <w:spacing w:before="0" w:after="120"/>
              <w:rPr>
                <w:rFonts w:cs="Arial"/>
              </w:rPr>
            </w:pPr>
            <w:r>
              <w:rPr>
                <w:rFonts w:cs="Arial" w:ascii="Arial" w:hAnsi="Arial"/>
                <w:color w:val="000000"/>
              </w:rPr>
              <w:t>Год производства оборудования</w:t>
            </w:r>
          </w:p>
        </w:tc>
        <w:tc>
          <w:tcPr>
            <w:tcW w:w="179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6" w:type="dxa"/>
            <w:tcBorders/>
            <w:shd w:fill="auto" w:val="clear"/>
          </w:tcPr>
          <w:p>
            <w:pPr>
              <w:pStyle w:val="Normal"/>
              <w:spacing w:before="0" w:after="120"/>
              <w:rPr>
                <w:rFonts w:cs="Arial"/>
                <w:lang w:val="ru-RU"/>
              </w:rPr>
            </w:pPr>
            <w:r>
              <w:rPr>
                <w:rFonts w:cs="Arial" w:ascii="Arial" w:hAnsi="Arial"/>
                <w:color w:val="000000"/>
                <w:lang w:val="ru-RU"/>
              </w:rPr>
              <w:t>Ввести год производства оборудования вручную</w:t>
            </w:r>
          </w:p>
        </w:tc>
      </w:tr>
      <w:tr>
        <w:trPr/>
        <w:tc>
          <w:tcPr>
            <w:tcW w:w="1840" w:type="dxa"/>
            <w:tcBorders/>
            <w:shd w:fill="auto" w:val="clear"/>
          </w:tcPr>
          <w:p>
            <w:pPr>
              <w:pStyle w:val="Normal"/>
              <w:spacing w:before="0" w:after="120"/>
              <w:rPr>
                <w:rFonts w:cs="Arial"/>
              </w:rPr>
            </w:pPr>
            <w:r>
              <w:rPr>
                <w:rFonts w:cs="Arial" w:ascii="Arial" w:hAnsi="Arial"/>
                <w:color w:val="000000"/>
              </w:rPr>
              <w:t>Поле «Наименование»</w:t>
            </w:r>
          </w:p>
        </w:tc>
        <w:tc>
          <w:tcPr>
            <w:tcW w:w="2823" w:type="dxa"/>
            <w:tcBorders/>
            <w:shd w:fill="auto" w:val="clear"/>
          </w:tcPr>
          <w:p>
            <w:pPr>
              <w:pStyle w:val="Normal"/>
              <w:spacing w:before="0" w:after="120"/>
              <w:rPr>
                <w:rFonts w:cs="Arial"/>
              </w:rPr>
            </w:pPr>
            <w:r>
              <w:rPr>
                <w:rFonts w:cs="Arial" w:ascii="Arial" w:hAnsi="Arial"/>
                <w:color w:val="000000"/>
              </w:rPr>
              <w:t>Наименование оборудования</w:t>
            </w:r>
          </w:p>
        </w:tc>
        <w:tc>
          <w:tcPr>
            <w:tcW w:w="1795"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397" name="Рисунок 10149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Рисунок 101493" descr="_scroll_external/icons/check-9544b811bd6366db36e61ad2f527f22e3b3ee709ab8546b60c6be8c132859dbf.svg"/>
                          <pic:cNvPicPr>
                            <a:picLocks noChangeAspect="1" noChangeArrowheads="1"/>
                          </pic:cNvPicPr>
                        </pic:nvPicPr>
                        <pic:blipFill>
                          <a:blip r:embed="rId1401"/>
                          <a:stretch>
                            <a:fillRect/>
                          </a:stretch>
                        </pic:blipFill>
                        <pic:spPr bwMode="auto">
                          <a:xfrm>
                            <a:off x="0" y="0"/>
                            <a:ext cx="152400" cy="152400"/>
                          </a:xfrm>
                          <a:prstGeom prst="rect">
                            <a:avLst/>
                          </a:prstGeom>
                        </pic:spPr>
                      </pic:pic>
                    </a:graphicData>
                  </a:graphic>
                </wp:inline>
              </w:drawing>
            </w:r>
          </w:p>
        </w:tc>
        <w:tc>
          <w:tcPr>
            <w:tcW w:w="3746" w:type="dxa"/>
            <w:tcBorders/>
            <w:shd w:fill="auto" w:val="clear"/>
          </w:tcPr>
          <w:p>
            <w:pPr>
              <w:pStyle w:val="Normal"/>
              <w:spacing w:before="0" w:after="120"/>
              <w:rPr>
                <w:rFonts w:cs="Arial"/>
              </w:rPr>
            </w:pPr>
            <w:r>
              <w:rPr>
                <w:rFonts w:cs="Arial" w:ascii="Arial" w:hAnsi="Arial"/>
                <w:color w:val="000000"/>
              </w:rPr>
              <w:t>Ввести наименование оборудования вручную</w:t>
            </w:r>
          </w:p>
        </w:tc>
      </w:tr>
      <w:tr>
        <w:trPr/>
        <w:tc>
          <w:tcPr>
            <w:tcW w:w="1840" w:type="dxa"/>
            <w:tcBorders/>
            <w:shd w:fill="auto" w:val="clear"/>
          </w:tcPr>
          <w:p>
            <w:pPr>
              <w:pStyle w:val="Normal"/>
              <w:spacing w:before="0" w:after="120"/>
              <w:rPr>
                <w:rFonts w:cs="Arial"/>
              </w:rPr>
            </w:pPr>
            <w:r>
              <w:rPr>
                <w:rFonts w:cs="Arial" w:ascii="Arial" w:hAnsi="Arial"/>
                <w:color w:val="000000"/>
              </w:rPr>
              <w:t>Поле «АЕТ»</w:t>
            </w:r>
          </w:p>
        </w:tc>
        <w:tc>
          <w:tcPr>
            <w:tcW w:w="2823" w:type="dxa"/>
            <w:tcBorders/>
            <w:shd w:fill="auto" w:val="clear"/>
          </w:tcPr>
          <w:p>
            <w:pPr>
              <w:pStyle w:val="Normal"/>
              <w:spacing w:before="0" w:after="120"/>
              <w:rPr>
                <w:rFonts w:cs="Arial"/>
              </w:rPr>
            </w:pPr>
            <w:r>
              <w:rPr>
                <w:rFonts w:cs="Arial" w:ascii="Arial" w:hAnsi="Arial"/>
                <w:color w:val="000000"/>
              </w:rPr>
              <w:t>АЕТ</w:t>
            </w:r>
          </w:p>
        </w:tc>
        <w:tc>
          <w:tcPr>
            <w:tcW w:w="179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6" w:type="dxa"/>
            <w:tcBorders/>
            <w:shd w:fill="auto" w:val="clear"/>
          </w:tcPr>
          <w:p>
            <w:pPr>
              <w:pStyle w:val="Normal"/>
              <w:spacing w:before="0" w:after="120"/>
              <w:rPr>
                <w:rFonts w:cs="Arial"/>
              </w:rPr>
            </w:pPr>
            <w:r>
              <w:rPr>
                <w:rFonts w:cs="Arial" w:ascii="Arial" w:hAnsi="Arial"/>
                <w:color w:val="000000"/>
              </w:rPr>
              <w:t>Ввести АЕТ вручную</w:t>
            </w:r>
          </w:p>
        </w:tc>
      </w:tr>
      <w:tr>
        <w:trPr/>
        <w:tc>
          <w:tcPr>
            <w:tcW w:w="1840" w:type="dxa"/>
            <w:tcBorders/>
            <w:shd w:fill="auto" w:val="clear"/>
          </w:tcPr>
          <w:p>
            <w:pPr>
              <w:pStyle w:val="Normal"/>
              <w:spacing w:before="0" w:after="120"/>
              <w:rPr>
                <w:rFonts w:cs="Arial"/>
              </w:rPr>
            </w:pPr>
            <w:r>
              <w:rPr>
                <w:rFonts w:cs="Arial" w:ascii="Arial" w:hAnsi="Arial"/>
                <w:color w:val="000000"/>
              </w:rPr>
              <w:t>Поле «АЕТ шлюза»</w:t>
            </w:r>
          </w:p>
        </w:tc>
        <w:tc>
          <w:tcPr>
            <w:tcW w:w="2823" w:type="dxa"/>
            <w:tcBorders/>
            <w:shd w:fill="auto" w:val="clear"/>
          </w:tcPr>
          <w:p>
            <w:pPr>
              <w:pStyle w:val="Normal"/>
              <w:spacing w:before="0" w:after="120"/>
              <w:rPr>
                <w:rFonts w:cs="Arial"/>
              </w:rPr>
            </w:pPr>
            <w:r>
              <w:rPr>
                <w:rFonts w:cs="Arial" w:ascii="Arial" w:hAnsi="Arial"/>
                <w:color w:val="000000"/>
              </w:rPr>
              <w:t>АЕТ шлюза</w:t>
            </w:r>
          </w:p>
        </w:tc>
        <w:tc>
          <w:tcPr>
            <w:tcW w:w="179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6" w:type="dxa"/>
            <w:tcBorders/>
            <w:shd w:fill="auto" w:val="clear"/>
          </w:tcPr>
          <w:p>
            <w:pPr>
              <w:pStyle w:val="Normal"/>
              <w:spacing w:before="0" w:after="120"/>
              <w:rPr>
                <w:rFonts w:cs="Arial"/>
              </w:rPr>
            </w:pPr>
            <w:r>
              <w:rPr>
                <w:rFonts w:cs="Arial" w:ascii="Arial" w:hAnsi="Arial"/>
                <w:color w:val="000000"/>
              </w:rPr>
              <w:t>Ввести АЕТ шлюза вручную</w:t>
            </w:r>
          </w:p>
        </w:tc>
      </w:tr>
      <w:tr>
        <w:trPr/>
        <w:tc>
          <w:tcPr>
            <w:tcW w:w="1840" w:type="dxa"/>
            <w:tcBorders/>
            <w:shd w:fill="auto" w:val="clear"/>
          </w:tcPr>
          <w:p>
            <w:pPr>
              <w:pStyle w:val="Normal"/>
              <w:spacing w:before="0" w:after="120"/>
              <w:rPr>
                <w:rFonts w:cs="Arial"/>
              </w:rPr>
            </w:pPr>
            <w:r>
              <w:rPr>
                <w:rFonts w:cs="Arial" w:ascii="Arial" w:hAnsi="Arial"/>
                <w:color w:val="000000"/>
              </w:rPr>
              <w:t>Поле «Worklist AET»</w:t>
            </w:r>
          </w:p>
        </w:tc>
        <w:tc>
          <w:tcPr>
            <w:tcW w:w="2823" w:type="dxa"/>
            <w:tcBorders/>
            <w:shd w:fill="auto" w:val="clear"/>
          </w:tcPr>
          <w:p>
            <w:pPr>
              <w:pStyle w:val="Normal"/>
              <w:spacing w:before="0" w:after="120"/>
              <w:rPr>
                <w:rFonts w:cs="Arial"/>
              </w:rPr>
            </w:pPr>
            <w:r>
              <w:rPr>
                <w:rFonts w:cs="Arial" w:ascii="Arial" w:hAnsi="Arial"/>
                <w:color w:val="000000"/>
              </w:rPr>
              <w:t>Worklist AET</w:t>
            </w:r>
          </w:p>
        </w:tc>
        <w:tc>
          <w:tcPr>
            <w:tcW w:w="179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6" w:type="dxa"/>
            <w:tcBorders/>
            <w:shd w:fill="auto" w:val="clear"/>
          </w:tcPr>
          <w:p>
            <w:pPr>
              <w:pStyle w:val="Normal"/>
              <w:spacing w:before="0" w:after="120"/>
              <w:rPr>
                <w:rFonts w:cs="Arial"/>
              </w:rPr>
            </w:pPr>
            <w:r>
              <w:rPr>
                <w:rFonts w:cs="Arial" w:ascii="Arial" w:hAnsi="Arial"/>
                <w:color w:val="000000"/>
              </w:rPr>
              <w:t>Ввести worklist AET вручную</w:t>
            </w:r>
          </w:p>
        </w:tc>
      </w:tr>
      <w:tr>
        <w:trPr/>
        <w:tc>
          <w:tcPr>
            <w:tcW w:w="1840" w:type="dxa"/>
            <w:tcBorders/>
            <w:shd w:fill="auto" w:val="clear"/>
          </w:tcPr>
          <w:p>
            <w:pPr>
              <w:pStyle w:val="Normal"/>
              <w:spacing w:before="0" w:after="120"/>
              <w:rPr>
                <w:rFonts w:cs="Arial"/>
              </w:rPr>
            </w:pPr>
            <w:r>
              <w:rPr>
                <w:rFonts w:cs="Arial" w:ascii="Arial" w:hAnsi="Arial"/>
                <w:color w:val="000000"/>
              </w:rPr>
              <w:t>Поле «Серийный номер»</w:t>
            </w:r>
          </w:p>
        </w:tc>
        <w:tc>
          <w:tcPr>
            <w:tcW w:w="2823" w:type="dxa"/>
            <w:tcBorders/>
            <w:shd w:fill="auto" w:val="clear"/>
          </w:tcPr>
          <w:p>
            <w:pPr>
              <w:pStyle w:val="Normal"/>
              <w:spacing w:before="0" w:after="120"/>
              <w:rPr>
                <w:rFonts w:cs="Arial"/>
              </w:rPr>
            </w:pPr>
            <w:r>
              <w:rPr>
                <w:rFonts w:cs="Arial" w:ascii="Arial" w:hAnsi="Arial"/>
                <w:color w:val="000000"/>
              </w:rPr>
              <w:t>Серийный номер</w:t>
            </w:r>
            <w:r>
              <w:rPr>
                <w:rFonts w:cs="Arial" w:ascii="Arial" w:hAnsi="Arial"/>
                <w:color w:val="000000"/>
                <w:lang w:val="ru-RU"/>
              </w:rPr>
              <w:t xml:space="preserve"> </w:t>
            </w:r>
            <w:r>
              <w:rPr>
                <w:rFonts w:cs="Arial" w:ascii="Arial" w:hAnsi="Arial"/>
                <w:color w:val="000000"/>
              </w:rPr>
              <w:t>оборудования</w:t>
            </w:r>
          </w:p>
        </w:tc>
        <w:tc>
          <w:tcPr>
            <w:tcW w:w="1795"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3746" w:type="dxa"/>
            <w:tcBorders/>
            <w:shd w:fill="auto" w:val="clear"/>
          </w:tcPr>
          <w:p>
            <w:pPr>
              <w:pStyle w:val="Normal"/>
              <w:spacing w:before="0" w:after="120"/>
              <w:rPr>
                <w:rFonts w:cs="Arial"/>
                <w:lang w:val="ru-RU"/>
              </w:rPr>
            </w:pPr>
            <w:r>
              <w:rPr>
                <w:rFonts w:cs="Arial" w:ascii="Arial" w:hAnsi="Arial"/>
                <w:color w:val="000000"/>
                <w:lang w:val="ru-RU"/>
              </w:rPr>
              <w:t>Ввести серийный номер оборудования вручную</w:t>
            </w:r>
          </w:p>
        </w:tc>
      </w:tr>
    </w:tbl>
    <w:p>
      <w:pPr>
        <w:pStyle w:val="Normal"/>
        <w:numPr>
          <w:ilvl w:val="0"/>
          <w:numId w:val="740"/>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398" name="Рисунок 101494"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Рисунок 101494" descr="_scroll_external/attachments/image2019-8-13_15-6-5-568f4bb215921bc748e6cc4b9135f54b87d35f558103601a797331357ee4b288.png"/>
                    <pic:cNvPicPr>
                      <a:picLocks noChangeAspect="1" noChangeArrowheads="1"/>
                    </pic:cNvPicPr>
                  </pic:nvPicPr>
                  <pic:blipFill>
                    <a:blip r:embed="rId1402"/>
                    <a:stretch>
                      <a:fillRect/>
                    </a:stretch>
                  </pic:blipFill>
                  <pic:spPr bwMode="auto">
                    <a:xfrm>
                      <a:off x="0" y="0"/>
                      <a:ext cx="904875" cy="323850"/>
                    </a:xfrm>
                    <a:prstGeom prst="rect">
                      <a:avLst/>
                    </a:prstGeom>
                  </pic:spPr>
                </pic:pic>
              </a:graphicData>
            </a:graphic>
          </wp:inline>
        </w:drawing>
      </w:r>
      <w:r>
        <w:rPr>
          <w:color w:val="000000"/>
          <w:lang w:val="ru-RU"/>
        </w:rPr>
        <w:t>. Оборудование будет</w:t>
      </w:r>
      <w:r>
        <w:rPr>
          <w:color w:val="000000"/>
        </w:rPr>
        <w:t> </w:t>
      </w:r>
      <w:r>
        <w:rPr>
          <w:color w:val="000000"/>
          <w:lang w:val="ru-RU"/>
        </w:rPr>
        <w:t>создано в Системе.</w:t>
      </w:r>
    </w:p>
    <w:p>
      <w:pPr>
        <w:pStyle w:val="3"/>
        <w:numPr>
          <w:ilvl w:val="2"/>
          <w:numId w:val="2"/>
        </w:numPr>
        <w:rPr>
          <w:rFonts w:ascii="Verdana" w:hAnsi="Verdana"/>
        </w:rPr>
      </w:pPr>
      <w:bookmarkStart w:id="698" w:name="_Toc23252682"/>
      <w:bookmarkStart w:id="699" w:name="_Toc22720786"/>
      <w:bookmarkStart w:id="700" w:name="scroll-bookmark-465"/>
      <w:r>
        <w:rPr>
          <w:rFonts w:ascii="Verdana" w:hAnsi="Verdana"/>
          <w:color w:val="000000"/>
        </w:rPr>
        <w:t>Просмотр оборудования</w:t>
      </w:r>
      <w:bookmarkEnd w:id="698"/>
      <w:bookmarkEnd w:id="699"/>
      <w:bookmarkEnd w:id="700"/>
    </w:p>
    <w:p>
      <w:pPr>
        <w:pStyle w:val="Normal"/>
        <w:rPr>
          <w:color w:val="000000"/>
        </w:rPr>
      </w:pPr>
      <w:r>
        <w:rPr>
          <w:color w:val="000000"/>
        </w:rPr>
        <w:t>Для просмотра оборудования необходимо:</w:t>
      </w:r>
    </w:p>
    <w:p>
      <w:pPr>
        <w:pStyle w:val="Normal"/>
        <w:numPr>
          <w:ilvl w:val="0"/>
          <w:numId w:val="741"/>
        </w:numPr>
        <w:rPr>
          <w:color w:val="000000"/>
        </w:rPr>
      </w:pPr>
      <w:r>
        <w:rPr>
          <w:color w:val="000000"/>
        </w:rPr>
        <w:t>выбрать пункт меню «Оборудование»;</w:t>
      </w:r>
    </w:p>
    <w:p>
      <w:pPr>
        <w:pStyle w:val="Normal"/>
        <w:numPr>
          <w:ilvl w:val="0"/>
          <w:numId w:val="741"/>
        </w:numPr>
        <w:rPr>
          <w:color w:val="000000"/>
        </w:rPr>
      </w:pPr>
      <w:r>
        <w:rPr>
          <w:color w:val="000000"/>
        </w:rPr>
        <w:t>откроется окно управления оборудованием;</w:t>
      </w:r>
    </w:p>
    <w:p>
      <w:pPr>
        <w:pStyle w:val="Normal"/>
        <w:numPr>
          <w:ilvl w:val="0"/>
          <w:numId w:val="741"/>
        </w:numPr>
        <w:rPr>
          <w:lang w:val="ru-RU"/>
        </w:rPr>
      </w:pPr>
      <w:r>
        <w:rPr>
          <w:color w:val="000000"/>
          <w:lang w:val="ru-RU"/>
        </w:rPr>
        <w:t xml:space="preserve">выбрать необходимое оборудование и нажать на кнопку </w:t>
      </w:r>
      <w:r>
        <w:rPr>
          <w:color w:val="000000"/>
        </w:rPr>
        <w:drawing>
          <wp:inline distT="0" distB="0" distL="0" distR="0">
            <wp:extent cx="790575" cy="323850"/>
            <wp:effectExtent l="0" t="0" r="0" b="0"/>
            <wp:docPr id="1399" name="Рисунок 101495" descr="_scroll_external/attachments/image2019-8-13_15-8-43-675078d51bc9bc9f850a01ba7aa471294aee76d7e6735fe045d388d6e3d25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Рисунок 101495" descr="_scroll_external/attachments/image2019-8-13_15-8-43-675078d51bc9bc9f850a01ba7aa471294aee76d7e6735fe045d388d6e3d255d6.png"/>
                    <pic:cNvPicPr>
                      <a:picLocks noChangeAspect="1" noChangeArrowheads="1"/>
                    </pic:cNvPicPr>
                  </pic:nvPicPr>
                  <pic:blipFill>
                    <a:blip r:embed="rId1403"/>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41"/>
        </w:numPr>
        <w:rPr>
          <w:lang w:val="ru-RU"/>
        </w:rPr>
      </w:pPr>
      <w:r>
        <w:rPr>
          <w:color w:val="000000"/>
          <w:lang w:val="ru-RU"/>
        </w:rPr>
        <w:t>откроется окно просмотра оборудования на вкладке «Основные данные».</w:t>
      </w:r>
    </w:p>
    <w:p>
      <w:pPr>
        <w:pStyle w:val="Normal"/>
        <w:rPr>
          <w:lang w:val="ru-RU"/>
        </w:rPr>
      </w:pPr>
      <w:r>
        <w:rPr>
          <w:color w:val="000000"/>
          <w:lang w:val="ru-RU"/>
        </w:rPr>
        <w:t>Для переключения между вкладками необходимо нажать на соответствующую вкладку.</w:t>
      </w:r>
    </w:p>
    <w:p>
      <w:pPr>
        <w:pStyle w:val="4"/>
        <w:numPr>
          <w:ilvl w:val="3"/>
          <w:numId w:val="2"/>
        </w:numPr>
        <w:ind w:left="862" w:hanging="862"/>
        <w:rPr>
          <w:rFonts w:ascii="Verdana" w:hAnsi="Verdana"/>
        </w:rPr>
      </w:pPr>
      <w:bookmarkStart w:id="701" w:name="scroll-bookmark-466"/>
      <w:r>
        <w:rPr>
          <w:rFonts w:ascii="Verdana" w:hAnsi="Verdana"/>
          <w:color w:val="000000"/>
        </w:rPr>
        <w:t>Вкладка Основные данные</w:t>
      </w:r>
      <w:bookmarkEnd w:id="701"/>
    </w:p>
    <w:p>
      <w:pPr>
        <w:pStyle w:val="Normal"/>
        <w:rPr>
          <w:lang w:val="ru-RU"/>
        </w:rPr>
      </w:pPr>
      <w:r>
        <w:rPr>
          <w:color w:val="000000"/>
          <w:lang w:val="ru-RU"/>
        </w:rPr>
        <w:t>Внешний вид вкладки «Основные данные»:</w:t>
      </w:r>
    </w:p>
    <w:p>
      <w:pPr>
        <w:pStyle w:val="Normal"/>
        <w:spacing w:beforeAutospacing="1" w:after="120"/>
        <w:jc w:val="center"/>
        <w:rPr>
          <w:color w:val="000000"/>
        </w:rPr>
      </w:pPr>
      <w:r>
        <w:rPr>
          <w:color w:val="000000"/>
        </w:rPr>
        <w:drawing>
          <wp:inline distT="19050" distB="21590" distL="19050" distR="17145">
            <wp:extent cx="5755005" cy="4227195"/>
            <wp:effectExtent l="0" t="0" r="0" b="0"/>
            <wp:docPr id="1400" name="Рисунок 101496" descr="_scroll_external/attachments/image2019-8-12_13-54-36-35a0fc75af47b7542a1654d7ecec171e1b4d63aa406f18bfe851dffe8652c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Рисунок 101496" descr="_scroll_external/attachments/image2019-8-12_13-54-36-35a0fc75af47b7542a1654d7ecec171e1b4d63aa406f18bfe851dffe8652c079.png"/>
                    <pic:cNvPicPr>
                      <a:picLocks noChangeAspect="1" noChangeArrowheads="1"/>
                    </pic:cNvPicPr>
                  </pic:nvPicPr>
                  <pic:blipFill>
                    <a:blip r:embed="rId1404"/>
                    <a:stretch>
                      <a:fillRect/>
                    </a:stretch>
                  </pic:blipFill>
                  <pic:spPr bwMode="auto">
                    <a:xfrm>
                      <a:off x="0" y="0"/>
                      <a:ext cx="5755005" cy="42271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472</w:t>
      </w:r>
      <w:r>
        <w:rPr/>
        <w:fldChar w:fldCharType="end"/>
      </w:r>
    </w:p>
    <w:p>
      <w:pPr>
        <w:pStyle w:val="4"/>
        <w:numPr>
          <w:ilvl w:val="3"/>
          <w:numId w:val="2"/>
        </w:numPr>
        <w:ind w:left="862" w:hanging="862"/>
        <w:rPr>
          <w:rFonts w:ascii="Verdana" w:hAnsi="Verdana"/>
        </w:rPr>
      </w:pPr>
      <w:bookmarkStart w:id="702" w:name="scroll-bookmark-467"/>
      <w:r>
        <w:rPr>
          <w:rFonts w:ascii="Verdana" w:hAnsi="Verdana"/>
          <w:color w:val="000000"/>
        </w:rPr>
        <w:t>Вкладка Эксплуатационные данные</w:t>
      </w:r>
      <w:bookmarkEnd w:id="702"/>
    </w:p>
    <w:p>
      <w:pPr>
        <w:pStyle w:val="Normal"/>
        <w:rPr>
          <w:lang w:val="ru-RU"/>
        </w:rPr>
      </w:pPr>
      <w:r>
        <w:rPr>
          <w:color w:val="000000"/>
          <w:lang w:val="ru-RU"/>
        </w:rPr>
        <w:t>Внешний вид вкладки «Эксплуатационные данные»:</w:t>
      </w:r>
    </w:p>
    <w:p>
      <w:pPr>
        <w:pStyle w:val="Normal"/>
        <w:spacing w:beforeAutospacing="1" w:after="120"/>
        <w:jc w:val="center"/>
        <w:rPr>
          <w:color w:val="000000"/>
        </w:rPr>
      </w:pPr>
      <w:r>
        <w:rPr>
          <w:color w:val="000000"/>
        </w:rPr>
        <w:drawing>
          <wp:inline distT="19050" distB="10160" distL="19050" distR="19050">
            <wp:extent cx="5753100" cy="5019675"/>
            <wp:effectExtent l="0" t="0" r="0" b="0"/>
            <wp:docPr id="1401" name="Рисунок 101497" descr="_scroll_external/attachments/image2019-8-12_13-55-28-a8264840e8242ded90bc3f110fc81c233e948cbd401cd2da73ed43df20a09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Рисунок 101497" descr="_scroll_external/attachments/image2019-8-12_13-55-28-a8264840e8242ded90bc3f110fc81c233e948cbd401cd2da73ed43df20a09092.png"/>
                    <pic:cNvPicPr>
                      <a:picLocks noChangeAspect="1" noChangeArrowheads="1"/>
                    </pic:cNvPicPr>
                  </pic:nvPicPr>
                  <pic:blipFill>
                    <a:blip r:embed="rId1405"/>
                    <a:stretch>
                      <a:fillRect/>
                    </a:stretch>
                  </pic:blipFill>
                  <pic:spPr bwMode="auto">
                    <a:xfrm>
                      <a:off x="0" y="0"/>
                      <a:ext cx="5753100" cy="5019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473</w:t>
      </w:r>
      <w:r>
        <w:rPr/>
        <w:fldChar w:fldCharType="end"/>
      </w:r>
    </w:p>
    <w:p>
      <w:pPr>
        <w:pStyle w:val="5"/>
        <w:numPr>
          <w:ilvl w:val="4"/>
          <w:numId w:val="2"/>
        </w:numPr>
        <w:ind w:left="1009" w:hanging="1009"/>
        <w:rPr>
          <w:rFonts w:ascii="Verdana" w:hAnsi="Verdana"/>
        </w:rPr>
      </w:pPr>
      <w:bookmarkStart w:id="703" w:name="scroll-bookmark-468"/>
      <w:r>
        <w:rPr>
          <w:rFonts w:ascii="Verdana" w:hAnsi="Verdana"/>
          <w:color w:val="000000"/>
        </w:rPr>
        <w:t>Создание расходного материала</w:t>
      </w:r>
      <w:bookmarkEnd w:id="703"/>
    </w:p>
    <w:p>
      <w:pPr>
        <w:pStyle w:val="Normal"/>
        <w:rPr>
          <w:lang w:val="ru-RU"/>
        </w:rPr>
      </w:pPr>
      <w:r>
        <w:rPr>
          <w:color w:val="000000"/>
          <w:lang w:val="ru-RU"/>
        </w:rPr>
        <w:t>Для</w:t>
      </w:r>
      <w:r>
        <w:rPr>
          <w:color w:val="000000"/>
        </w:rPr>
        <w:t> </w:t>
      </w:r>
      <w:r>
        <w:rPr>
          <w:color w:val="000000"/>
          <w:lang w:val="ru-RU"/>
        </w:rPr>
        <w:t>создания расходного материала необходимо:</w:t>
      </w:r>
    </w:p>
    <w:p>
      <w:pPr>
        <w:pStyle w:val="Normal"/>
        <w:numPr>
          <w:ilvl w:val="0"/>
          <w:numId w:val="742"/>
        </w:numPr>
        <w:rPr>
          <w:lang w:val="ru-RU"/>
        </w:rPr>
      </w:pPr>
      <w:r>
        <w:rPr>
          <w:color w:val="000000"/>
          <w:lang w:val="ru-RU"/>
        </w:rPr>
        <w:t xml:space="preserve">в области «Расходные материалы» нажать на кнопку </w:t>
      </w:r>
      <w:r>
        <w:rPr>
          <w:color w:val="000000"/>
        </w:rPr>
        <w:drawing>
          <wp:inline distT="0" distB="0" distL="0" distR="0">
            <wp:extent cx="685800" cy="247650"/>
            <wp:effectExtent l="0" t="0" r="0" b="0"/>
            <wp:docPr id="1402" name="Рисунок 101498" descr="_scroll_external/attachments/image2019-8-13_18-8-32-70e7a9f41d979017577b3dbd95a1cc7e090b64da828f4fedebb60e5ae77cec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Рисунок 101498" descr="_scroll_external/attachments/image2019-8-13_18-8-32-70e7a9f41d979017577b3dbd95a1cc7e090b64da828f4fedebb60e5ae77cec9c.png"/>
                    <pic:cNvPicPr>
                      <a:picLocks noChangeAspect="1" noChangeArrowheads="1"/>
                    </pic:cNvPicPr>
                  </pic:nvPicPr>
                  <pic:blipFill>
                    <a:blip r:embed="rId1406"/>
                    <a:stretch>
                      <a:fillRect/>
                    </a:stretch>
                  </pic:blipFill>
                  <pic:spPr bwMode="auto">
                    <a:xfrm>
                      <a:off x="0" y="0"/>
                      <a:ext cx="685800" cy="247650"/>
                    </a:xfrm>
                    <a:prstGeom prst="rect">
                      <a:avLst/>
                    </a:prstGeom>
                  </pic:spPr>
                </pic:pic>
              </a:graphicData>
            </a:graphic>
          </wp:inline>
        </w:drawing>
      </w:r>
      <w:r>
        <w:rPr>
          <w:color w:val="000000"/>
          <w:lang w:val="ru-RU"/>
        </w:rPr>
        <w:t>;</w:t>
      </w:r>
    </w:p>
    <w:p>
      <w:pPr>
        <w:pStyle w:val="Normal"/>
        <w:numPr>
          <w:ilvl w:val="0"/>
          <w:numId w:val="742"/>
        </w:numPr>
        <w:rPr>
          <w:lang w:val="ru-RU"/>
        </w:rPr>
      </w:pPr>
      <w:r>
        <w:rPr>
          <w:color w:val="000000"/>
          <w:lang w:val="ru-RU"/>
        </w:rPr>
        <w:t>откроется всплывающее окно «Расходные материалы»;</w:t>
      </w:r>
    </w:p>
    <w:p>
      <w:pPr>
        <w:pStyle w:val="Normal"/>
        <w:spacing w:beforeAutospacing="1" w:after="120"/>
        <w:jc w:val="center"/>
        <w:rPr>
          <w:color w:val="000000"/>
        </w:rPr>
      </w:pPr>
      <w:r>
        <w:rPr>
          <w:color w:val="000000"/>
        </w:rPr>
        <w:drawing>
          <wp:inline distT="19050" distB="19685" distL="19050" distR="9525">
            <wp:extent cx="5286375" cy="1409700"/>
            <wp:effectExtent l="0" t="0" r="0" b="0"/>
            <wp:docPr id="1403" name="Рисунок 101499" descr="_scroll_external/attachments/image2019-8-12_14-52-33-a4fb3e3637a52aa3c15697a8190128d71486008d288a5a4fc470637702846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Рисунок 101499" descr="_scroll_external/attachments/image2019-8-12_14-52-33-a4fb3e3637a52aa3c15697a8190128d71486008d288a5a4fc470637702846780.png"/>
                    <pic:cNvPicPr>
                      <a:picLocks noChangeAspect="1" noChangeArrowheads="1"/>
                    </pic:cNvPicPr>
                  </pic:nvPicPr>
                  <pic:blipFill>
                    <a:blip r:embed="rId1407"/>
                    <a:srcRect l="0" t="0" r="0" b="5006"/>
                    <a:stretch>
                      <a:fillRect/>
                    </a:stretch>
                  </pic:blipFill>
                  <pic:spPr bwMode="auto">
                    <a:xfrm>
                      <a:off x="0" y="0"/>
                      <a:ext cx="5286375" cy="14097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474</w:t>
      </w:r>
      <w:r>
        <w:rPr/>
        <w:fldChar w:fldCharType="end"/>
      </w:r>
    </w:p>
    <w:p>
      <w:pPr>
        <w:pStyle w:val="Normal"/>
        <w:numPr>
          <w:ilvl w:val="0"/>
          <w:numId w:val="743"/>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043"/>
        <w:gridCol w:w="2324"/>
        <w:gridCol w:w="1911"/>
        <w:gridCol w:w="3926"/>
      </w:tblGrid>
      <w:tr>
        <w:trPr>
          <w:cnfStyle w:val="100000000000" w:firstRow="1" w:lastRow="0" w:firstColumn="0" w:lastColumn="0" w:oddVBand="0" w:evenVBand="0" w:oddHBand="0" w:evenHBand="0" w:firstRowFirstColumn="0" w:firstRowLastColumn="0" w:lastRowFirstColumn="0" w:lastRowLastColumn="0"/>
        </w:trPr>
        <w:tc>
          <w:tcPr>
            <w:tcW w:w="204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2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92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043" w:type="dxa"/>
            <w:tcBorders/>
            <w:shd w:fill="auto" w:val="clear"/>
          </w:tcPr>
          <w:p>
            <w:pPr>
              <w:pStyle w:val="Normal"/>
              <w:spacing w:before="0" w:after="120"/>
              <w:rPr>
                <w:rFonts w:cs="Arial"/>
              </w:rPr>
            </w:pPr>
            <w:r>
              <w:rPr>
                <w:rFonts w:cs="Arial" w:ascii="Arial" w:hAnsi="Arial"/>
                <w:color w:val="000000"/>
              </w:rPr>
              <w:t>Поле «Дата установки»</w:t>
            </w:r>
          </w:p>
        </w:tc>
        <w:tc>
          <w:tcPr>
            <w:tcW w:w="2324" w:type="dxa"/>
            <w:tcBorders/>
            <w:shd w:fill="auto" w:val="clear"/>
          </w:tcPr>
          <w:p>
            <w:pPr>
              <w:pStyle w:val="Normal"/>
              <w:spacing w:before="0" w:after="120"/>
              <w:rPr>
                <w:rFonts w:cs="Arial"/>
              </w:rPr>
            </w:pPr>
            <w:r>
              <w:rPr>
                <w:rFonts w:cs="Arial" w:ascii="Arial" w:hAnsi="Arial"/>
                <w:color w:val="000000"/>
              </w:rPr>
              <w:t>Дата установки</w:t>
            </w:r>
            <w:r>
              <w:rPr>
                <w:rFonts w:cs="Arial" w:ascii="Arial" w:hAnsi="Arial"/>
                <w:color w:val="000000"/>
                <w:lang w:val="ru-RU"/>
              </w:rPr>
              <w:t xml:space="preserve"> </w:t>
            </w:r>
            <w:r>
              <w:rPr>
                <w:rFonts w:cs="Arial" w:ascii="Arial" w:hAnsi="Arial"/>
                <w:color w:val="000000"/>
              </w:rPr>
              <w:t>расходного материала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04" name="Рисунок 101500"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Рисунок 101500" descr="_scroll_external/icons/check-9544b811bd6366db36e61ad2f527f22e3b3ee709ab8546b60c6be8c132859dbf.svg"/>
                          <pic:cNvPicPr>
                            <a:picLocks noChangeAspect="1" noChangeArrowheads="1"/>
                          </pic:cNvPicPr>
                        </pic:nvPicPr>
                        <pic:blipFill>
                          <a:blip r:embed="rId1408"/>
                          <a:stretch>
                            <a:fillRect/>
                          </a:stretch>
                        </pic:blipFill>
                        <pic:spPr bwMode="auto">
                          <a:xfrm>
                            <a:off x="0" y="0"/>
                            <a:ext cx="152400" cy="152400"/>
                          </a:xfrm>
                          <a:prstGeom prst="rect">
                            <a:avLst/>
                          </a:prstGeom>
                        </pic:spPr>
                      </pic:pic>
                    </a:graphicData>
                  </a:graphic>
                </wp:inline>
              </w:drawing>
            </w:r>
          </w:p>
        </w:tc>
        <w:tc>
          <w:tcPr>
            <w:tcW w:w="3926" w:type="dxa"/>
            <w:tcBorders/>
            <w:shd w:fill="auto" w:val="clear"/>
          </w:tcPr>
          <w:p>
            <w:pPr>
              <w:pStyle w:val="Normal"/>
              <w:spacing w:before="0" w:after="120"/>
              <w:rPr>
                <w:rFonts w:cs="Arial"/>
                <w:lang w:val="ru-RU"/>
              </w:rPr>
            </w:pPr>
            <w:r>
              <w:rPr>
                <w:rFonts w:cs="Arial" w:ascii="Arial" w:hAnsi="Arial"/>
                <w:color w:val="000000"/>
                <w:lang w:val="ru-RU"/>
              </w:rPr>
              <w:t>Выбрать дату установки расходного материала с помощью календаря или ввести вручную</w:t>
            </w:r>
          </w:p>
        </w:tc>
      </w:tr>
      <w:tr>
        <w:trPr/>
        <w:tc>
          <w:tcPr>
            <w:tcW w:w="2043" w:type="dxa"/>
            <w:tcBorders/>
            <w:shd w:fill="auto" w:val="clear"/>
          </w:tcPr>
          <w:p>
            <w:pPr>
              <w:pStyle w:val="Normal"/>
              <w:spacing w:before="0" w:after="120"/>
              <w:rPr>
                <w:rFonts w:cs="Arial"/>
              </w:rPr>
            </w:pPr>
            <w:r>
              <w:rPr>
                <w:rFonts w:cs="Arial" w:ascii="Arial" w:hAnsi="Arial"/>
                <w:color w:val="000000"/>
              </w:rPr>
              <w:t>Поле «Наименование»</w:t>
            </w:r>
          </w:p>
        </w:tc>
        <w:tc>
          <w:tcPr>
            <w:tcW w:w="2324" w:type="dxa"/>
            <w:tcBorders/>
            <w:shd w:fill="auto" w:val="clear"/>
          </w:tcPr>
          <w:p>
            <w:pPr>
              <w:pStyle w:val="Normal"/>
              <w:spacing w:before="0" w:after="120"/>
              <w:rPr>
                <w:rFonts w:cs="Arial"/>
              </w:rPr>
            </w:pPr>
            <w:r>
              <w:rPr>
                <w:rFonts w:cs="Arial" w:ascii="Arial" w:hAnsi="Arial"/>
                <w:color w:val="000000"/>
              </w:rPr>
              <w:t>Наименование расходного материала</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05" name="Рисунок 10150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Рисунок 101501" descr="_scroll_external/icons/check-9544b811bd6366db36e61ad2f527f22e3b3ee709ab8546b60c6be8c132859dbf.svg"/>
                          <pic:cNvPicPr>
                            <a:picLocks noChangeAspect="1" noChangeArrowheads="1"/>
                          </pic:cNvPicPr>
                        </pic:nvPicPr>
                        <pic:blipFill>
                          <a:blip r:embed="rId1409"/>
                          <a:stretch>
                            <a:fillRect/>
                          </a:stretch>
                        </pic:blipFill>
                        <pic:spPr bwMode="auto">
                          <a:xfrm>
                            <a:off x="0" y="0"/>
                            <a:ext cx="152400" cy="152400"/>
                          </a:xfrm>
                          <a:prstGeom prst="rect">
                            <a:avLst/>
                          </a:prstGeom>
                        </pic:spPr>
                      </pic:pic>
                    </a:graphicData>
                  </a:graphic>
                </wp:inline>
              </w:drawing>
            </w:r>
          </w:p>
        </w:tc>
        <w:tc>
          <w:tcPr>
            <w:tcW w:w="3926" w:type="dxa"/>
            <w:tcBorders/>
            <w:shd w:fill="auto" w:val="clear"/>
          </w:tcPr>
          <w:p>
            <w:pPr>
              <w:pStyle w:val="Normal"/>
              <w:spacing w:before="0" w:after="120"/>
              <w:rPr>
                <w:rFonts w:cs="Arial"/>
                <w:lang w:val="ru-RU"/>
              </w:rPr>
            </w:pPr>
            <w:r>
              <w:rPr>
                <w:rFonts w:cs="Arial" w:ascii="Arial" w:hAnsi="Arial"/>
                <w:color w:val="000000"/>
                <w:lang w:val="ru-RU"/>
              </w:rPr>
              <w:t>Ввести наименование расходного материала вручную</w:t>
            </w:r>
          </w:p>
        </w:tc>
      </w:tr>
    </w:tbl>
    <w:p>
      <w:pPr>
        <w:pStyle w:val="Normal"/>
        <w:numPr>
          <w:ilvl w:val="0"/>
          <w:numId w:val="744"/>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06" name="Рисунок 101502"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Рисунок 101502" descr="_scroll_external/attachments/image2019-8-13_15-6-5-568f4bb215921bc748e6cc4b9135f54b87d35f558103601a797331357ee4b288.png"/>
                    <pic:cNvPicPr>
                      <a:picLocks noChangeAspect="1" noChangeArrowheads="1"/>
                    </pic:cNvPicPr>
                  </pic:nvPicPr>
                  <pic:blipFill>
                    <a:blip r:embed="rId1410"/>
                    <a:stretch>
                      <a:fillRect/>
                    </a:stretch>
                  </pic:blipFill>
                  <pic:spPr bwMode="auto">
                    <a:xfrm>
                      <a:off x="0" y="0"/>
                      <a:ext cx="904875" cy="323850"/>
                    </a:xfrm>
                    <a:prstGeom prst="rect">
                      <a:avLst/>
                    </a:prstGeom>
                  </pic:spPr>
                </pic:pic>
              </a:graphicData>
            </a:graphic>
          </wp:inline>
        </w:drawing>
      </w:r>
      <w:r>
        <w:rPr>
          <w:color w:val="000000"/>
          <w:lang w:val="ru-RU"/>
        </w:rPr>
        <w:t>. Расходный материал будут сохранен.</w:t>
      </w:r>
    </w:p>
    <w:p>
      <w:pPr>
        <w:pStyle w:val="5"/>
        <w:numPr>
          <w:ilvl w:val="4"/>
          <w:numId w:val="2"/>
        </w:numPr>
        <w:ind w:left="1009" w:hanging="1009"/>
        <w:rPr>
          <w:rFonts w:ascii="Verdana" w:hAnsi="Verdana"/>
        </w:rPr>
      </w:pPr>
      <w:bookmarkStart w:id="704" w:name="scroll-bookmark-469"/>
      <w:r>
        <w:rPr>
          <w:rFonts w:ascii="Verdana" w:hAnsi="Verdana"/>
          <w:color w:val="000000"/>
        </w:rPr>
        <w:t>Создание значения системного счетчика</w:t>
      </w:r>
      <w:bookmarkEnd w:id="704"/>
    </w:p>
    <w:p>
      <w:pPr>
        <w:pStyle w:val="Normal"/>
        <w:rPr>
          <w:lang w:val="ru-RU"/>
        </w:rPr>
      </w:pPr>
      <w:r>
        <w:rPr>
          <w:color w:val="000000"/>
          <w:lang w:val="ru-RU"/>
        </w:rPr>
        <w:t>Для</w:t>
      </w:r>
      <w:r>
        <w:rPr>
          <w:color w:val="000000"/>
        </w:rPr>
        <w:t> </w:t>
      </w:r>
      <w:r>
        <w:rPr>
          <w:color w:val="000000"/>
          <w:lang w:val="ru-RU"/>
        </w:rPr>
        <w:t>создания значения системного счетчика необходимо:</w:t>
      </w:r>
    </w:p>
    <w:p>
      <w:pPr>
        <w:pStyle w:val="Normal"/>
        <w:numPr>
          <w:ilvl w:val="0"/>
          <w:numId w:val="745"/>
        </w:numPr>
        <w:rPr>
          <w:lang w:val="ru-RU"/>
        </w:rPr>
      </w:pPr>
      <w:r>
        <w:rPr>
          <w:color w:val="000000"/>
          <w:lang w:val="ru-RU"/>
        </w:rPr>
        <w:t xml:space="preserve">в области «Значения системного счетчика» нажать на кнопку </w:t>
      </w:r>
      <w:r>
        <w:rPr>
          <w:color w:val="000000"/>
        </w:rPr>
        <w:drawing>
          <wp:inline distT="0" distB="0" distL="0" distR="0">
            <wp:extent cx="685800" cy="247650"/>
            <wp:effectExtent l="0" t="0" r="0" b="0"/>
            <wp:docPr id="1407" name="Рисунок 101503" descr="_scroll_external/attachments/image2019-8-13_18-8-32-70e7a9f41d979017577b3dbd95a1cc7e090b64da828f4fedebb60e5ae77cec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Рисунок 101503" descr="_scroll_external/attachments/image2019-8-13_18-8-32-70e7a9f41d979017577b3dbd95a1cc7e090b64da828f4fedebb60e5ae77cec9c.png"/>
                    <pic:cNvPicPr>
                      <a:picLocks noChangeAspect="1" noChangeArrowheads="1"/>
                    </pic:cNvPicPr>
                  </pic:nvPicPr>
                  <pic:blipFill>
                    <a:blip r:embed="rId1411"/>
                    <a:stretch>
                      <a:fillRect/>
                    </a:stretch>
                  </pic:blipFill>
                  <pic:spPr bwMode="auto">
                    <a:xfrm>
                      <a:off x="0" y="0"/>
                      <a:ext cx="685800" cy="247650"/>
                    </a:xfrm>
                    <a:prstGeom prst="rect">
                      <a:avLst/>
                    </a:prstGeom>
                  </pic:spPr>
                </pic:pic>
              </a:graphicData>
            </a:graphic>
          </wp:inline>
        </w:drawing>
      </w:r>
      <w:r>
        <w:rPr>
          <w:color w:val="000000"/>
          <w:lang w:val="ru-RU"/>
        </w:rPr>
        <w:t>;</w:t>
      </w:r>
    </w:p>
    <w:p>
      <w:pPr>
        <w:pStyle w:val="Normal"/>
        <w:numPr>
          <w:ilvl w:val="0"/>
          <w:numId w:val="745"/>
        </w:numPr>
        <w:rPr>
          <w:lang w:val="ru-RU"/>
        </w:rPr>
      </w:pPr>
      <w:r>
        <w:rPr>
          <w:color w:val="000000"/>
          <w:lang w:val="ru-RU"/>
        </w:rPr>
        <w:t>откроется всплывающее окно «Добавление значения системного счетчика»;</w:t>
      </w:r>
    </w:p>
    <w:p>
      <w:pPr>
        <w:pStyle w:val="Normal"/>
        <w:spacing w:beforeAutospacing="1" w:after="120"/>
        <w:jc w:val="center"/>
        <w:rPr>
          <w:color w:val="000000"/>
        </w:rPr>
      </w:pPr>
      <w:r>
        <w:rPr>
          <w:color w:val="000000"/>
        </w:rPr>
        <w:drawing>
          <wp:inline distT="19050" distB="19050" distL="19050" distR="10160">
            <wp:extent cx="5876925" cy="1143000"/>
            <wp:effectExtent l="0" t="0" r="0" b="0"/>
            <wp:docPr id="1408" name="Рисунок 101504" descr="_scroll_external/attachments/image2019-8-12_14-53-48-9e5597e778b49006e00fd84e50ee26d59a750e8e7bbd6f77bcb530e13e1222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Рисунок 101504" descr="_scroll_external/attachments/image2019-8-12_14-53-48-9e5597e778b49006e00fd84e50ee26d59a750e8e7bbd6f77bcb530e13e1222d5.png"/>
                    <pic:cNvPicPr>
                      <a:picLocks noChangeAspect="1" noChangeArrowheads="1"/>
                    </pic:cNvPicPr>
                  </pic:nvPicPr>
                  <pic:blipFill>
                    <a:blip r:embed="rId1412"/>
                    <a:stretch>
                      <a:fillRect/>
                    </a:stretch>
                  </pic:blipFill>
                  <pic:spPr bwMode="auto">
                    <a:xfrm>
                      <a:off x="0" y="0"/>
                      <a:ext cx="5876925" cy="11430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475</w:t>
      </w:r>
      <w:r>
        <w:rPr/>
        <w:fldChar w:fldCharType="end"/>
      </w:r>
    </w:p>
    <w:p>
      <w:pPr>
        <w:pStyle w:val="Normal"/>
        <w:numPr>
          <w:ilvl w:val="0"/>
          <w:numId w:val="746"/>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367"/>
        <w:gridCol w:w="1920"/>
        <w:gridCol w:w="1910"/>
        <w:gridCol w:w="4007"/>
      </w:tblGrid>
      <w:tr>
        <w:trPr>
          <w:cnfStyle w:val="100000000000" w:firstRow="1" w:lastRow="0" w:firstColumn="0" w:lastColumn="0" w:oddVBand="0" w:evenVBand="0" w:oddHBand="0" w:evenHBand="0" w:firstRowFirstColumn="0" w:firstRowLastColumn="0" w:lastRowFirstColumn="0" w:lastRowLastColumn="0"/>
        </w:trPr>
        <w:tc>
          <w:tcPr>
            <w:tcW w:w="236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2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00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367" w:type="dxa"/>
            <w:tcBorders/>
            <w:shd w:fill="auto" w:val="clear"/>
          </w:tcPr>
          <w:p>
            <w:pPr>
              <w:pStyle w:val="Normal"/>
              <w:spacing w:before="0" w:after="120"/>
              <w:rPr>
                <w:rFonts w:cs="Arial"/>
              </w:rPr>
            </w:pPr>
            <w:r>
              <w:rPr>
                <w:rFonts w:cs="Arial" w:ascii="Arial" w:hAnsi="Arial"/>
                <w:color w:val="000000"/>
              </w:rPr>
              <w:t>Поле «Количество исследований»</w:t>
            </w:r>
          </w:p>
        </w:tc>
        <w:tc>
          <w:tcPr>
            <w:tcW w:w="1920" w:type="dxa"/>
            <w:tcBorders/>
            <w:shd w:fill="auto" w:val="clear"/>
          </w:tcPr>
          <w:p>
            <w:pPr>
              <w:pStyle w:val="Normal"/>
              <w:spacing w:before="0" w:after="120"/>
              <w:rPr>
                <w:rFonts w:cs="Arial"/>
              </w:rPr>
            </w:pPr>
            <w:r>
              <w:rPr>
                <w:rFonts w:cs="Arial" w:ascii="Arial" w:hAnsi="Arial"/>
                <w:color w:val="000000"/>
              </w:rPr>
              <w:t>Количество исследований</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09" name="Рисунок 10150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Рисунок 101505" descr="_scroll_external/icons/check-9544b811bd6366db36e61ad2f527f22e3b3ee709ab8546b60c6be8c132859dbf.svg"/>
                          <pic:cNvPicPr>
                            <a:picLocks noChangeAspect="1" noChangeArrowheads="1"/>
                          </pic:cNvPicPr>
                        </pic:nvPicPr>
                        <pic:blipFill>
                          <a:blip r:embed="rId1413"/>
                          <a:stretch>
                            <a:fillRect/>
                          </a:stretch>
                        </pic:blipFill>
                        <pic:spPr bwMode="auto">
                          <a:xfrm>
                            <a:off x="0" y="0"/>
                            <a:ext cx="152400" cy="152400"/>
                          </a:xfrm>
                          <a:prstGeom prst="rect">
                            <a:avLst/>
                          </a:prstGeom>
                        </pic:spPr>
                      </pic:pic>
                    </a:graphicData>
                  </a:graphic>
                </wp:inline>
              </w:drawing>
            </w:r>
          </w:p>
        </w:tc>
        <w:tc>
          <w:tcPr>
            <w:tcW w:w="4007" w:type="dxa"/>
            <w:tcBorders/>
            <w:shd w:fill="auto" w:val="clear"/>
          </w:tcPr>
          <w:p>
            <w:pPr>
              <w:pStyle w:val="Normal"/>
              <w:spacing w:before="0" w:after="120"/>
              <w:rPr>
                <w:rFonts w:cs="Arial"/>
              </w:rPr>
            </w:pPr>
            <w:r>
              <w:rPr>
                <w:rFonts w:cs="Arial" w:ascii="Arial" w:hAnsi="Arial"/>
                <w:color w:val="000000"/>
              </w:rPr>
              <w:t>Ввести количество исследований вручную</w:t>
            </w:r>
          </w:p>
        </w:tc>
      </w:tr>
      <w:tr>
        <w:trPr/>
        <w:tc>
          <w:tcPr>
            <w:tcW w:w="2367" w:type="dxa"/>
            <w:tcBorders/>
            <w:shd w:fill="auto" w:val="clear"/>
          </w:tcPr>
          <w:p>
            <w:pPr>
              <w:pStyle w:val="Normal"/>
              <w:spacing w:before="0" w:after="120"/>
              <w:rPr>
                <w:rFonts w:cs="Arial"/>
              </w:rPr>
            </w:pPr>
            <w:r>
              <w:rPr>
                <w:rFonts w:cs="Arial" w:ascii="Arial" w:hAnsi="Arial"/>
                <w:color w:val="000000"/>
              </w:rPr>
              <w:t>Поле «Дата снятия показаний»</w:t>
            </w:r>
          </w:p>
        </w:tc>
        <w:tc>
          <w:tcPr>
            <w:tcW w:w="1920" w:type="dxa"/>
            <w:tcBorders/>
            <w:shd w:fill="auto" w:val="clear"/>
          </w:tcPr>
          <w:p>
            <w:pPr>
              <w:pStyle w:val="Normal"/>
              <w:spacing w:before="0" w:after="120"/>
              <w:rPr>
                <w:rFonts w:cs="Arial"/>
              </w:rPr>
            </w:pPr>
            <w:r>
              <w:rPr>
                <w:rFonts w:cs="Arial" w:ascii="Arial" w:hAnsi="Arial"/>
                <w:color w:val="000000"/>
              </w:rPr>
              <w:t>Дата снятия показаний</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10" name="Рисунок 10150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Рисунок 101506" descr="_scroll_external/icons/check-9544b811bd6366db36e61ad2f527f22e3b3ee709ab8546b60c6be8c132859dbf.svg"/>
                          <pic:cNvPicPr>
                            <a:picLocks noChangeAspect="1" noChangeArrowheads="1"/>
                          </pic:cNvPicPr>
                        </pic:nvPicPr>
                        <pic:blipFill>
                          <a:blip r:embed="rId1414"/>
                          <a:stretch>
                            <a:fillRect/>
                          </a:stretch>
                        </pic:blipFill>
                        <pic:spPr bwMode="auto">
                          <a:xfrm>
                            <a:off x="0" y="0"/>
                            <a:ext cx="152400" cy="152400"/>
                          </a:xfrm>
                          <a:prstGeom prst="rect">
                            <a:avLst/>
                          </a:prstGeom>
                        </pic:spPr>
                      </pic:pic>
                    </a:graphicData>
                  </a:graphic>
                </wp:inline>
              </w:drawing>
            </w:r>
          </w:p>
        </w:tc>
        <w:tc>
          <w:tcPr>
            <w:tcW w:w="4007" w:type="dxa"/>
            <w:tcBorders/>
            <w:shd w:fill="auto" w:val="clear"/>
          </w:tcPr>
          <w:p>
            <w:pPr>
              <w:pStyle w:val="Normal"/>
              <w:spacing w:before="0" w:after="120"/>
              <w:rPr>
                <w:rFonts w:cs="Arial"/>
                <w:lang w:val="ru-RU"/>
              </w:rPr>
            </w:pPr>
            <w:r>
              <w:rPr>
                <w:rFonts w:cs="Arial" w:ascii="Arial" w:hAnsi="Arial"/>
                <w:color w:val="000000"/>
                <w:lang w:val="ru-RU"/>
              </w:rPr>
              <w:t>Установить дату снятия показаний с помощью календаря или ввести вручную</w:t>
            </w:r>
          </w:p>
        </w:tc>
      </w:tr>
    </w:tbl>
    <w:p>
      <w:pPr>
        <w:pStyle w:val="Normal"/>
        <w:numPr>
          <w:ilvl w:val="0"/>
          <w:numId w:val="747"/>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11" name="Рисунок 101507"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Рисунок 101507" descr="_scroll_external/attachments/image2019-8-13_15-6-5-568f4bb215921bc748e6cc4b9135f54b87d35f558103601a797331357ee4b288.png"/>
                    <pic:cNvPicPr>
                      <a:picLocks noChangeAspect="1" noChangeArrowheads="1"/>
                    </pic:cNvPicPr>
                  </pic:nvPicPr>
                  <pic:blipFill>
                    <a:blip r:embed="rId1415"/>
                    <a:stretch>
                      <a:fillRect/>
                    </a:stretch>
                  </pic:blipFill>
                  <pic:spPr bwMode="auto">
                    <a:xfrm>
                      <a:off x="0" y="0"/>
                      <a:ext cx="904875" cy="323850"/>
                    </a:xfrm>
                    <a:prstGeom prst="rect">
                      <a:avLst/>
                    </a:prstGeom>
                  </pic:spPr>
                </pic:pic>
              </a:graphicData>
            </a:graphic>
          </wp:inline>
        </w:drawing>
      </w:r>
      <w:r>
        <w:rPr>
          <w:color w:val="000000"/>
          <w:lang w:val="ru-RU"/>
        </w:rPr>
        <w:t>. Значение системного счетчика будет сохранено.</w:t>
      </w:r>
    </w:p>
    <w:p>
      <w:pPr>
        <w:pStyle w:val="4"/>
        <w:numPr>
          <w:ilvl w:val="3"/>
          <w:numId w:val="2"/>
        </w:numPr>
        <w:ind w:left="862" w:hanging="862"/>
        <w:rPr>
          <w:rFonts w:ascii="Verdana" w:hAnsi="Verdana"/>
        </w:rPr>
      </w:pPr>
      <w:bookmarkStart w:id="705" w:name="scroll-bookmark-470"/>
      <w:r>
        <w:rPr>
          <w:rFonts w:ascii="Verdana" w:hAnsi="Verdana"/>
          <w:color w:val="000000"/>
        </w:rPr>
        <w:t>Вкладка Контрольно-технический журнал</w:t>
      </w:r>
      <w:bookmarkEnd w:id="705"/>
    </w:p>
    <w:p>
      <w:pPr>
        <w:pStyle w:val="Normal"/>
        <w:rPr>
          <w:lang w:val="ru-RU"/>
        </w:rPr>
      </w:pPr>
      <w:r>
        <w:rPr>
          <w:color w:val="000000"/>
          <w:lang w:val="ru-RU"/>
        </w:rPr>
        <w:t>Внешний вид вкладки «Контрольно-технический журнал»:</w:t>
      </w:r>
    </w:p>
    <w:p>
      <w:pPr>
        <w:pStyle w:val="Normal"/>
        <w:spacing w:beforeAutospacing="1" w:after="120"/>
        <w:jc w:val="center"/>
        <w:rPr>
          <w:color w:val="000000"/>
        </w:rPr>
      </w:pPr>
      <w:r>
        <w:rPr>
          <w:color w:val="000000"/>
        </w:rPr>
        <w:drawing>
          <wp:inline distT="19050" distB="15875" distL="19050" distR="18415">
            <wp:extent cx="6078220" cy="3717925"/>
            <wp:effectExtent l="0" t="0" r="0" b="0"/>
            <wp:docPr id="1412" name="Рисунок 101508" descr="_scroll_external/attachments/image2019-8-12_13-56-23-3dcc8309bf8db4d292d24ecec731fe45877afc79a91f9b0d867c406c08546c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Рисунок 101508" descr="_scroll_external/attachments/image2019-8-12_13-56-23-3dcc8309bf8db4d292d24ecec731fe45877afc79a91f9b0d867c406c08546c41.png"/>
                    <pic:cNvPicPr>
                      <a:picLocks noChangeAspect="1" noChangeArrowheads="1"/>
                    </pic:cNvPicPr>
                  </pic:nvPicPr>
                  <pic:blipFill>
                    <a:blip r:embed="rId1416"/>
                    <a:stretch>
                      <a:fillRect/>
                    </a:stretch>
                  </pic:blipFill>
                  <pic:spPr bwMode="auto">
                    <a:xfrm>
                      <a:off x="0" y="0"/>
                      <a:ext cx="6078220" cy="37179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476</w:t>
      </w:r>
      <w:r>
        <w:rPr/>
        <w:fldChar w:fldCharType="end"/>
      </w:r>
    </w:p>
    <w:p>
      <w:pPr>
        <w:pStyle w:val="5"/>
        <w:numPr>
          <w:ilvl w:val="4"/>
          <w:numId w:val="2"/>
        </w:numPr>
        <w:ind w:left="1009" w:hanging="1009"/>
        <w:rPr>
          <w:rFonts w:ascii="Verdana" w:hAnsi="Verdana"/>
          <w:lang w:val="ru-RU"/>
        </w:rPr>
      </w:pPr>
      <w:bookmarkStart w:id="706" w:name="scroll-bookmark-471"/>
      <w:r>
        <w:rPr>
          <w:rFonts w:ascii="Verdana" w:hAnsi="Verdana"/>
          <w:color w:val="000000"/>
          <w:lang w:val="ru-RU"/>
        </w:rPr>
        <w:t>Создание записи о договоре технического обслуживания оборудования</w:t>
      </w:r>
      <w:bookmarkEnd w:id="706"/>
    </w:p>
    <w:p>
      <w:pPr>
        <w:pStyle w:val="Normal"/>
        <w:rPr>
          <w:lang w:val="ru-RU"/>
        </w:rPr>
      </w:pPr>
      <w:r>
        <w:rPr>
          <w:color w:val="000000"/>
          <w:lang w:val="ru-RU"/>
        </w:rPr>
        <w:t>Для</w:t>
      </w:r>
      <w:r>
        <w:rPr>
          <w:color w:val="000000"/>
        </w:rPr>
        <w:t> </w:t>
      </w:r>
      <w:r>
        <w:rPr>
          <w:color w:val="000000"/>
          <w:lang w:val="ru-RU"/>
        </w:rPr>
        <w:t>создания записи о договоре технического обслуживания оборудования</w:t>
      </w:r>
      <w:r>
        <w:rPr>
          <w:color w:val="000000"/>
        </w:rPr>
        <w:t> </w:t>
      </w:r>
      <w:r>
        <w:rPr>
          <w:color w:val="000000"/>
          <w:lang w:val="ru-RU"/>
        </w:rPr>
        <w:t>необходимо:</w:t>
      </w:r>
    </w:p>
    <w:p>
      <w:pPr>
        <w:pStyle w:val="Normal"/>
        <w:numPr>
          <w:ilvl w:val="0"/>
          <w:numId w:val="748"/>
        </w:numPr>
        <w:rPr>
          <w:lang w:val="ru-RU"/>
        </w:rPr>
      </w:pPr>
      <w:r>
        <w:rPr>
          <w:color w:val="000000"/>
          <w:lang w:val="ru-RU"/>
        </w:rPr>
        <w:t>в области «Техобслуживание» нажать на кнопку</w:t>
      </w:r>
      <w:r>
        <w:rPr>
          <w:color w:val="000000"/>
        </w:rPr>
        <w:t> </w:t>
      </w:r>
      <w:r>
        <w:rPr>
          <w:color w:val="000000"/>
        </w:rPr>
        <w:drawing>
          <wp:inline distT="0" distB="0" distL="0" distR="0">
            <wp:extent cx="685800" cy="247650"/>
            <wp:effectExtent l="0" t="0" r="0" b="0"/>
            <wp:docPr id="1413" name="Рисунок 101509" descr="_scroll_external/attachments/image2019-8-13_18-8-32-70e7a9f41d979017577b3dbd95a1cc7e090b64da828f4fedebb60e5ae77cec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Рисунок 101509" descr="_scroll_external/attachments/image2019-8-13_18-8-32-70e7a9f41d979017577b3dbd95a1cc7e090b64da828f4fedebb60e5ae77cec9c.png"/>
                    <pic:cNvPicPr>
                      <a:picLocks noChangeAspect="1" noChangeArrowheads="1"/>
                    </pic:cNvPicPr>
                  </pic:nvPicPr>
                  <pic:blipFill>
                    <a:blip r:embed="rId1417"/>
                    <a:stretch>
                      <a:fillRect/>
                    </a:stretch>
                  </pic:blipFill>
                  <pic:spPr bwMode="auto">
                    <a:xfrm>
                      <a:off x="0" y="0"/>
                      <a:ext cx="685800" cy="247650"/>
                    </a:xfrm>
                    <a:prstGeom prst="rect">
                      <a:avLst/>
                    </a:prstGeom>
                  </pic:spPr>
                </pic:pic>
              </a:graphicData>
            </a:graphic>
          </wp:inline>
        </w:drawing>
      </w:r>
      <w:r>
        <w:rPr>
          <w:color w:val="000000"/>
          <w:lang w:val="ru-RU"/>
        </w:rPr>
        <w:t>;</w:t>
      </w:r>
    </w:p>
    <w:p>
      <w:pPr>
        <w:pStyle w:val="Normal"/>
        <w:numPr>
          <w:ilvl w:val="0"/>
          <w:numId w:val="748"/>
        </w:numPr>
        <w:rPr>
          <w:lang w:val="ru-RU"/>
        </w:rPr>
      </w:pPr>
      <w:r>
        <w:rPr>
          <w:color w:val="000000"/>
          <w:lang w:val="ru-RU"/>
        </w:rPr>
        <w:t>откроется всплывающее окно «Добавление техобслуживания»;</w:t>
      </w:r>
    </w:p>
    <w:p>
      <w:pPr>
        <w:pStyle w:val="Normal"/>
        <w:spacing w:beforeAutospacing="1" w:after="120"/>
        <w:jc w:val="center"/>
        <w:rPr>
          <w:color w:val="000000"/>
        </w:rPr>
      </w:pPr>
      <w:r>
        <w:rPr>
          <w:color w:val="000000"/>
        </w:rPr>
        <w:drawing>
          <wp:inline distT="19050" distB="9525" distL="19050" distR="15875">
            <wp:extent cx="5394325" cy="2790825"/>
            <wp:effectExtent l="0" t="0" r="0" b="0"/>
            <wp:docPr id="1414" name="Рисунок 101510" descr="_scroll_external/attachments/image2019-8-12_14-48-8-a17c5a3172796c19a5c04b5388645f1d94c73cbc1d282d0435e357c5f216b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Рисунок 101510" descr="_scroll_external/attachments/image2019-8-12_14-48-8-a17c5a3172796c19a5c04b5388645f1d94c73cbc1d282d0435e357c5f216be00.png"/>
                    <pic:cNvPicPr>
                      <a:picLocks noChangeAspect="1" noChangeArrowheads="1"/>
                    </pic:cNvPicPr>
                  </pic:nvPicPr>
                  <pic:blipFill>
                    <a:blip r:embed="rId1418"/>
                    <a:srcRect l="0" t="0" r="0" b="3082"/>
                    <a:stretch>
                      <a:fillRect/>
                    </a:stretch>
                  </pic:blipFill>
                  <pic:spPr bwMode="auto">
                    <a:xfrm>
                      <a:off x="0" y="0"/>
                      <a:ext cx="5394325" cy="27908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477</w:t>
      </w:r>
      <w:r>
        <w:rPr/>
        <w:fldChar w:fldCharType="end"/>
      </w:r>
    </w:p>
    <w:p>
      <w:pPr>
        <w:pStyle w:val="Normal"/>
        <w:numPr>
          <w:ilvl w:val="0"/>
          <w:numId w:val="749"/>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77"/>
        <w:gridCol w:w="1964"/>
        <w:gridCol w:w="1910"/>
        <w:gridCol w:w="4053"/>
      </w:tblGrid>
      <w:tr>
        <w:trPr>
          <w:cnfStyle w:val="100000000000" w:firstRow="1" w:lastRow="0" w:firstColumn="0" w:lastColumn="0" w:oddVBand="0" w:evenVBand="0" w:oddHBand="0" w:evenHBand="0" w:firstRowFirstColumn="0" w:firstRowLastColumn="0" w:lastRowFirstColumn="0" w:lastRowLastColumn="0"/>
        </w:trPr>
        <w:tc>
          <w:tcPr>
            <w:tcW w:w="227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96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05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277" w:type="dxa"/>
            <w:tcBorders/>
            <w:shd w:fill="auto" w:val="clear"/>
          </w:tcPr>
          <w:p>
            <w:pPr>
              <w:pStyle w:val="Normal"/>
              <w:spacing w:before="0" w:after="120"/>
              <w:rPr>
                <w:rFonts w:cs="Arial"/>
              </w:rPr>
            </w:pPr>
            <w:r>
              <w:rPr>
                <w:rFonts w:cs="Arial" w:ascii="Arial" w:hAnsi="Arial"/>
                <w:color w:val="000000"/>
              </w:rPr>
              <w:t>Поле «Уровень договора»</w:t>
            </w:r>
          </w:p>
        </w:tc>
        <w:tc>
          <w:tcPr>
            <w:tcW w:w="1964" w:type="dxa"/>
            <w:tcBorders/>
            <w:shd w:fill="auto" w:val="clear"/>
          </w:tcPr>
          <w:p>
            <w:pPr>
              <w:pStyle w:val="Normal"/>
              <w:spacing w:before="0" w:after="120"/>
              <w:rPr>
                <w:rFonts w:cs="Arial"/>
              </w:rPr>
            </w:pPr>
            <w:r>
              <w:rPr>
                <w:rFonts w:cs="Arial" w:ascii="Arial" w:hAnsi="Arial"/>
                <w:color w:val="000000"/>
              </w:rPr>
              <w:t>Уровень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15" name="Рисунок 10151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Рисунок 101511" descr="_scroll_external/icons/check-9544b811bd6366db36e61ad2f527f22e3b3ee709ab8546b60c6be8c132859dbf.svg"/>
                          <pic:cNvPicPr>
                            <a:picLocks noChangeAspect="1" noChangeArrowheads="1"/>
                          </pic:cNvPicPr>
                        </pic:nvPicPr>
                        <pic:blipFill>
                          <a:blip r:embed="rId1419"/>
                          <a:stretch>
                            <a:fillRect/>
                          </a:stretch>
                        </pic:blipFill>
                        <pic:spPr bwMode="auto">
                          <a:xfrm>
                            <a:off x="0" y="0"/>
                            <a:ext cx="152400" cy="152400"/>
                          </a:xfrm>
                          <a:prstGeom prst="rect">
                            <a:avLst/>
                          </a:prstGeom>
                        </pic:spPr>
                      </pic:pic>
                    </a:graphicData>
                  </a:graphic>
                </wp:inline>
              </w:drawing>
            </w:r>
          </w:p>
        </w:tc>
        <w:tc>
          <w:tcPr>
            <w:tcW w:w="405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уровень договора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16" name="Рисунок 101512"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Рисунок 101512" descr="_scroll_external/attachments/image2019-8-13_15-32-12-e78d245a7b686e539e615bdda727f4a9cd7b0e5e7cec6806b1783bd9c8efec8f.png"/>
                          <pic:cNvPicPr>
                            <a:picLocks noChangeAspect="1" noChangeArrowheads="1"/>
                          </pic:cNvPicPr>
                        </pic:nvPicPr>
                        <pic:blipFill>
                          <a:blip r:embed="rId1420"/>
                          <a:stretch>
                            <a:fillRect/>
                          </a:stretch>
                        </pic:blipFill>
                        <pic:spPr bwMode="auto">
                          <a:xfrm>
                            <a:off x="0" y="0"/>
                            <a:ext cx="171450" cy="180975"/>
                          </a:xfrm>
                          <a:prstGeom prst="rect">
                            <a:avLst/>
                          </a:prstGeom>
                        </pic:spPr>
                      </pic:pic>
                    </a:graphicData>
                  </a:graphic>
                </wp:inline>
              </w:drawing>
            </w:r>
          </w:p>
        </w:tc>
      </w:tr>
      <w:tr>
        <w:trPr/>
        <w:tc>
          <w:tcPr>
            <w:tcW w:w="2277" w:type="dxa"/>
            <w:tcBorders/>
            <w:shd w:fill="auto" w:val="clear"/>
          </w:tcPr>
          <w:p>
            <w:pPr>
              <w:pStyle w:val="Normal"/>
              <w:spacing w:before="0" w:after="120"/>
              <w:rPr>
                <w:rFonts w:cs="Arial"/>
              </w:rPr>
            </w:pPr>
            <w:r>
              <w:rPr>
                <w:rFonts w:cs="Arial" w:ascii="Arial" w:hAnsi="Arial"/>
                <w:color w:val="000000"/>
              </w:rPr>
              <w:t>Поле «Дата договора»</w:t>
            </w:r>
          </w:p>
        </w:tc>
        <w:tc>
          <w:tcPr>
            <w:tcW w:w="1964" w:type="dxa"/>
            <w:tcBorders/>
            <w:shd w:fill="auto" w:val="clear"/>
          </w:tcPr>
          <w:p>
            <w:pPr>
              <w:pStyle w:val="Normal"/>
              <w:spacing w:before="0" w:after="120"/>
              <w:rPr>
                <w:rFonts w:cs="Arial"/>
              </w:rPr>
            </w:pPr>
            <w:r>
              <w:rPr>
                <w:rFonts w:cs="Arial" w:ascii="Arial" w:hAnsi="Arial"/>
                <w:color w:val="000000"/>
              </w:rPr>
              <w:t>Дата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17" name="Рисунок 101513"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Рисунок 101513" descr="_scroll_external/icons/check-9544b811bd6366db36e61ad2f527f22e3b3ee709ab8546b60c6be8c132859dbf.svg"/>
                          <pic:cNvPicPr>
                            <a:picLocks noChangeAspect="1" noChangeArrowheads="1"/>
                          </pic:cNvPicPr>
                        </pic:nvPicPr>
                        <pic:blipFill>
                          <a:blip r:embed="rId1421"/>
                          <a:stretch>
                            <a:fillRect/>
                          </a:stretch>
                        </pic:blipFill>
                        <pic:spPr bwMode="auto">
                          <a:xfrm>
                            <a:off x="0" y="0"/>
                            <a:ext cx="152400" cy="152400"/>
                          </a:xfrm>
                          <a:prstGeom prst="rect">
                            <a:avLst/>
                          </a:prstGeom>
                        </pic:spPr>
                      </pic:pic>
                    </a:graphicData>
                  </a:graphic>
                </wp:inline>
              </w:drawing>
            </w:r>
          </w:p>
        </w:tc>
        <w:tc>
          <w:tcPr>
            <w:tcW w:w="4053" w:type="dxa"/>
            <w:tcBorders/>
            <w:shd w:fill="auto" w:val="clear"/>
          </w:tcPr>
          <w:p>
            <w:pPr>
              <w:pStyle w:val="Normal"/>
              <w:spacing w:before="0" w:after="120"/>
              <w:rPr>
                <w:rFonts w:cs="Arial"/>
                <w:lang w:val="ru-RU"/>
              </w:rPr>
            </w:pPr>
            <w:r>
              <w:rPr>
                <w:rFonts w:cs="Arial" w:ascii="Arial" w:hAnsi="Arial"/>
                <w:color w:val="000000"/>
                <w:lang w:val="ru-RU"/>
              </w:rPr>
              <w:t>Установить дату договора</w:t>
            </w:r>
            <w:r>
              <w:rPr>
                <w:rFonts w:cs="Arial" w:ascii="Arial" w:hAnsi="Arial"/>
                <w:color w:val="000000"/>
              </w:rPr>
              <w:t> </w:t>
            </w:r>
            <w:r>
              <w:rPr>
                <w:rFonts w:cs="Arial" w:ascii="Arial" w:hAnsi="Arial"/>
                <w:color w:val="000000"/>
                <w:lang w:val="ru-RU"/>
              </w:rPr>
              <w:t>с помощью календаря или ввести вручную</w:t>
            </w:r>
          </w:p>
        </w:tc>
      </w:tr>
      <w:tr>
        <w:trPr/>
        <w:tc>
          <w:tcPr>
            <w:tcW w:w="2277" w:type="dxa"/>
            <w:tcBorders/>
            <w:shd w:fill="auto" w:val="clear"/>
          </w:tcPr>
          <w:p>
            <w:pPr>
              <w:pStyle w:val="Normal"/>
              <w:spacing w:before="0" w:after="120"/>
              <w:rPr>
                <w:rFonts w:cs="Arial"/>
              </w:rPr>
            </w:pPr>
            <w:r>
              <w:rPr>
                <w:rFonts w:cs="Arial" w:ascii="Arial" w:hAnsi="Arial"/>
                <w:color w:val="000000"/>
              </w:rPr>
              <w:t>Поле «Срок окончания договора»</w:t>
            </w:r>
          </w:p>
        </w:tc>
        <w:tc>
          <w:tcPr>
            <w:tcW w:w="1964" w:type="dxa"/>
            <w:tcBorders/>
            <w:shd w:fill="auto" w:val="clear"/>
          </w:tcPr>
          <w:p>
            <w:pPr>
              <w:pStyle w:val="Normal"/>
              <w:spacing w:before="0" w:after="120"/>
              <w:rPr>
                <w:rFonts w:cs="Arial"/>
              </w:rPr>
            </w:pPr>
            <w:r>
              <w:rPr>
                <w:rFonts w:cs="Arial" w:ascii="Arial" w:hAnsi="Arial"/>
                <w:color w:val="000000"/>
              </w:rPr>
              <w:t>Срок окончания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18" name="Рисунок 10151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Рисунок 101514" descr="_scroll_external/icons/check-9544b811bd6366db36e61ad2f527f22e3b3ee709ab8546b60c6be8c132859dbf.svg"/>
                          <pic:cNvPicPr>
                            <a:picLocks noChangeAspect="1" noChangeArrowheads="1"/>
                          </pic:cNvPicPr>
                        </pic:nvPicPr>
                        <pic:blipFill>
                          <a:blip r:embed="rId1422"/>
                          <a:stretch>
                            <a:fillRect/>
                          </a:stretch>
                        </pic:blipFill>
                        <pic:spPr bwMode="auto">
                          <a:xfrm>
                            <a:off x="0" y="0"/>
                            <a:ext cx="152400" cy="152400"/>
                          </a:xfrm>
                          <a:prstGeom prst="rect">
                            <a:avLst/>
                          </a:prstGeom>
                        </pic:spPr>
                      </pic:pic>
                    </a:graphicData>
                  </a:graphic>
                </wp:inline>
              </w:drawing>
            </w:r>
          </w:p>
        </w:tc>
        <w:tc>
          <w:tcPr>
            <w:tcW w:w="4053" w:type="dxa"/>
            <w:tcBorders/>
            <w:shd w:fill="auto" w:val="clear"/>
          </w:tcPr>
          <w:p>
            <w:pPr>
              <w:pStyle w:val="Normal"/>
              <w:spacing w:before="0" w:after="120"/>
              <w:rPr>
                <w:rFonts w:cs="Arial"/>
                <w:lang w:val="ru-RU"/>
              </w:rPr>
            </w:pPr>
            <w:r>
              <w:rPr>
                <w:rFonts w:cs="Arial" w:ascii="Arial" w:hAnsi="Arial"/>
                <w:color w:val="000000"/>
                <w:lang w:val="ru-RU"/>
              </w:rPr>
              <w:t>Установить срок окончания договора</w:t>
            </w:r>
            <w:r>
              <w:rPr>
                <w:rFonts w:cs="Arial" w:ascii="Arial" w:hAnsi="Arial"/>
                <w:color w:val="000000"/>
              </w:rPr>
              <w:t> </w:t>
            </w:r>
            <w:r>
              <w:rPr>
                <w:rFonts w:cs="Arial" w:ascii="Arial" w:hAnsi="Arial"/>
                <w:color w:val="000000"/>
                <w:lang w:val="ru-RU"/>
              </w:rPr>
              <w:t>с помощью календаря или ввести вручную</w:t>
            </w:r>
          </w:p>
        </w:tc>
      </w:tr>
      <w:tr>
        <w:trPr/>
        <w:tc>
          <w:tcPr>
            <w:tcW w:w="2277" w:type="dxa"/>
            <w:tcBorders/>
            <w:shd w:fill="auto" w:val="clear"/>
          </w:tcPr>
          <w:p>
            <w:pPr>
              <w:pStyle w:val="Normal"/>
              <w:spacing w:before="0" w:after="120"/>
              <w:rPr>
                <w:rFonts w:cs="Arial"/>
              </w:rPr>
            </w:pPr>
            <w:r>
              <w:rPr>
                <w:rFonts w:cs="Arial" w:ascii="Arial" w:hAnsi="Arial"/>
                <w:color w:val="000000"/>
              </w:rPr>
              <w:t>Поле «Номер договора»</w:t>
            </w:r>
          </w:p>
        </w:tc>
        <w:tc>
          <w:tcPr>
            <w:tcW w:w="1964" w:type="dxa"/>
            <w:tcBorders/>
            <w:shd w:fill="auto" w:val="clear"/>
          </w:tcPr>
          <w:p>
            <w:pPr>
              <w:pStyle w:val="Normal"/>
              <w:spacing w:before="0" w:after="120"/>
              <w:rPr>
                <w:rFonts w:cs="Arial"/>
              </w:rPr>
            </w:pPr>
            <w:r>
              <w:rPr>
                <w:rFonts w:cs="Arial" w:ascii="Arial" w:hAnsi="Arial"/>
                <w:color w:val="000000"/>
              </w:rPr>
              <w:t>Номер договора</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19" name="Рисунок 10151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Рисунок 101515" descr="_scroll_external/icons/check-9544b811bd6366db36e61ad2f527f22e3b3ee709ab8546b60c6be8c132859dbf.svg"/>
                          <pic:cNvPicPr>
                            <a:picLocks noChangeAspect="1" noChangeArrowheads="1"/>
                          </pic:cNvPicPr>
                        </pic:nvPicPr>
                        <pic:blipFill>
                          <a:blip r:embed="rId1423"/>
                          <a:stretch>
                            <a:fillRect/>
                          </a:stretch>
                        </pic:blipFill>
                        <pic:spPr bwMode="auto">
                          <a:xfrm>
                            <a:off x="0" y="0"/>
                            <a:ext cx="152400" cy="152400"/>
                          </a:xfrm>
                          <a:prstGeom prst="rect">
                            <a:avLst/>
                          </a:prstGeom>
                        </pic:spPr>
                      </pic:pic>
                    </a:graphicData>
                  </a:graphic>
                </wp:inline>
              </w:drawing>
            </w:r>
          </w:p>
        </w:tc>
        <w:tc>
          <w:tcPr>
            <w:tcW w:w="4053" w:type="dxa"/>
            <w:tcBorders/>
            <w:shd w:fill="auto" w:val="clear"/>
          </w:tcPr>
          <w:p>
            <w:pPr>
              <w:pStyle w:val="Normal"/>
              <w:spacing w:before="0" w:after="120"/>
              <w:rPr>
                <w:rFonts w:cs="Arial"/>
              </w:rPr>
            </w:pPr>
            <w:r>
              <w:rPr>
                <w:rFonts w:cs="Arial" w:ascii="Arial" w:hAnsi="Arial"/>
                <w:color w:val="000000"/>
              </w:rPr>
              <w:t>Ввести номер договора вручную</w:t>
            </w:r>
          </w:p>
        </w:tc>
      </w:tr>
      <w:tr>
        <w:trPr/>
        <w:tc>
          <w:tcPr>
            <w:tcW w:w="2277" w:type="dxa"/>
            <w:tcBorders/>
            <w:shd w:fill="auto" w:val="clear"/>
          </w:tcPr>
          <w:p>
            <w:pPr>
              <w:pStyle w:val="Normal"/>
              <w:spacing w:before="0" w:after="120"/>
              <w:rPr>
                <w:rFonts w:cs="Arial"/>
              </w:rPr>
            </w:pPr>
            <w:r>
              <w:rPr>
                <w:rFonts w:cs="Arial" w:ascii="Arial" w:hAnsi="Arial"/>
                <w:color w:val="000000"/>
              </w:rPr>
              <w:t>Поле «Организация»</w:t>
            </w:r>
          </w:p>
        </w:tc>
        <w:tc>
          <w:tcPr>
            <w:tcW w:w="1964" w:type="dxa"/>
            <w:tcBorders/>
            <w:shd w:fill="auto" w:val="clear"/>
          </w:tcPr>
          <w:p>
            <w:pPr>
              <w:pStyle w:val="Normal"/>
              <w:spacing w:before="0" w:after="120"/>
              <w:rPr>
                <w:rFonts w:cs="Arial"/>
              </w:rPr>
            </w:pPr>
            <w:r>
              <w:rPr>
                <w:rFonts w:cs="Arial" w:ascii="Arial" w:hAnsi="Arial"/>
                <w:color w:val="000000"/>
              </w:rPr>
              <w:t>Наименование организации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20" name="Рисунок 10151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Рисунок 101516" descr="_scroll_external/icons/check-9544b811bd6366db36e61ad2f527f22e3b3ee709ab8546b60c6be8c132859dbf.svg"/>
                          <pic:cNvPicPr>
                            <a:picLocks noChangeAspect="1" noChangeArrowheads="1"/>
                          </pic:cNvPicPr>
                        </pic:nvPicPr>
                        <pic:blipFill>
                          <a:blip r:embed="rId1424"/>
                          <a:stretch>
                            <a:fillRect/>
                          </a:stretch>
                        </pic:blipFill>
                        <pic:spPr bwMode="auto">
                          <a:xfrm>
                            <a:off x="0" y="0"/>
                            <a:ext cx="152400" cy="152400"/>
                          </a:xfrm>
                          <a:prstGeom prst="rect">
                            <a:avLst/>
                          </a:prstGeom>
                        </pic:spPr>
                      </pic:pic>
                    </a:graphicData>
                  </a:graphic>
                </wp:inline>
              </w:drawing>
            </w:r>
          </w:p>
        </w:tc>
        <w:tc>
          <w:tcPr>
            <w:tcW w:w="4053"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организацию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21" name="Рисунок 101517"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Рисунок 101517" descr="_scroll_external/attachments/image2019-8-13_15-32-12-e78d245a7b686e539e615bdda727f4a9cd7b0e5e7cec6806b1783bd9c8efec8f.png"/>
                          <pic:cNvPicPr>
                            <a:picLocks noChangeAspect="1" noChangeArrowheads="1"/>
                          </pic:cNvPicPr>
                        </pic:nvPicPr>
                        <pic:blipFill>
                          <a:blip r:embed="rId1425"/>
                          <a:stretch>
                            <a:fillRect/>
                          </a:stretch>
                        </pic:blipFill>
                        <pic:spPr bwMode="auto">
                          <a:xfrm>
                            <a:off x="0" y="0"/>
                            <a:ext cx="171450" cy="180975"/>
                          </a:xfrm>
                          <a:prstGeom prst="rect">
                            <a:avLst/>
                          </a:prstGeom>
                        </pic:spPr>
                      </pic:pic>
                    </a:graphicData>
                  </a:graphic>
                </wp:inline>
              </w:drawing>
            </w:r>
          </w:p>
        </w:tc>
      </w:tr>
      <w:tr>
        <w:trPr/>
        <w:tc>
          <w:tcPr>
            <w:tcW w:w="2277" w:type="dxa"/>
            <w:tcBorders/>
            <w:shd w:fill="auto" w:val="clear"/>
          </w:tcPr>
          <w:p>
            <w:pPr>
              <w:pStyle w:val="Normal"/>
              <w:spacing w:before="0" w:after="120"/>
              <w:rPr>
                <w:rFonts w:cs="Arial"/>
              </w:rPr>
            </w:pPr>
            <w:r>
              <w:rPr>
                <w:rFonts w:cs="Arial" w:ascii="Arial" w:hAnsi="Arial"/>
                <w:color w:val="000000"/>
              </w:rPr>
              <w:t>Поле «Примечание»</w:t>
            </w:r>
          </w:p>
        </w:tc>
        <w:tc>
          <w:tcPr>
            <w:tcW w:w="1964" w:type="dxa"/>
            <w:tcBorders/>
            <w:shd w:fill="auto" w:val="clear"/>
          </w:tcPr>
          <w:p>
            <w:pPr>
              <w:pStyle w:val="Normal"/>
              <w:spacing w:before="0" w:after="120"/>
              <w:rPr>
                <w:rFonts w:cs="Arial"/>
              </w:rPr>
            </w:pPr>
            <w:r>
              <w:rPr>
                <w:rFonts w:cs="Arial" w:ascii="Arial" w:hAnsi="Arial"/>
                <w:color w:val="000000"/>
              </w:rPr>
              <w:t>Примечание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053" w:type="dxa"/>
            <w:tcBorders/>
            <w:shd w:fill="auto" w:val="clear"/>
          </w:tcPr>
          <w:p>
            <w:pPr>
              <w:pStyle w:val="Normal"/>
              <w:spacing w:before="0" w:after="120"/>
              <w:rPr>
                <w:rFonts w:cs="Arial"/>
              </w:rPr>
            </w:pPr>
            <w:r>
              <w:rPr>
                <w:rFonts w:cs="Arial" w:ascii="Arial" w:hAnsi="Arial"/>
                <w:color w:val="000000"/>
              </w:rPr>
              <w:t>Ввести примечание вручную</w:t>
            </w:r>
          </w:p>
        </w:tc>
      </w:tr>
    </w:tbl>
    <w:p>
      <w:pPr>
        <w:pStyle w:val="Normal"/>
        <w:numPr>
          <w:ilvl w:val="0"/>
          <w:numId w:val="750"/>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22" name="Рисунок 101518"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Рисунок 101518" descr="_scroll_external/attachments/image2019-8-13_15-6-5-568f4bb215921bc748e6cc4b9135f54b87d35f558103601a797331357ee4b288.png"/>
                    <pic:cNvPicPr>
                      <a:picLocks noChangeAspect="1" noChangeArrowheads="1"/>
                    </pic:cNvPicPr>
                  </pic:nvPicPr>
                  <pic:blipFill>
                    <a:blip r:embed="rId1426"/>
                    <a:stretch>
                      <a:fillRect/>
                    </a:stretch>
                  </pic:blipFill>
                  <pic:spPr bwMode="auto">
                    <a:xfrm>
                      <a:off x="0" y="0"/>
                      <a:ext cx="904875" cy="323850"/>
                    </a:xfrm>
                    <a:prstGeom prst="rect">
                      <a:avLst/>
                    </a:prstGeom>
                  </pic:spPr>
                </pic:pic>
              </a:graphicData>
            </a:graphic>
          </wp:inline>
        </w:drawing>
      </w:r>
      <w:r>
        <w:rPr>
          <w:color w:val="000000"/>
          <w:lang w:val="ru-RU"/>
        </w:rPr>
        <w:t>. Запись о договоре технического обслуживания оборудования будет сохранена.</w:t>
      </w:r>
    </w:p>
    <w:p>
      <w:pPr>
        <w:pStyle w:val="5"/>
        <w:numPr>
          <w:ilvl w:val="4"/>
          <w:numId w:val="2"/>
        </w:numPr>
        <w:ind w:left="1009" w:hanging="1009"/>
        <w:rPr>
          <w:rFonts w:ascii="Verdana" w:hAnsi="Verdana"/>
        </w:rPr>
      </w:pPr>
      <w:bookmarkStart w:id="707" w:name="scroll-bookmark-472"/>
      <w:r>
        <w:rPr>
          <w:rFonts w:ascii="Verdana" w:hAnsi="Verdana"/>
          <w:color w:val="000000"/>
        </w:rPr>
        <w:t>Создание простоя оборудования</w:t>
      </w:r>
      <w:bookmarkEnd w:id="707"/>
    </w:p>
    <w:p>
      <w:pPr>
        <w:pStyle w:val="Normal"/>
        <w:rPr>
          <w:lang w:val="ru-RU"/>
        </w:rPr>
      </w:pPr>
      <w:r>
        <w:rPr>
          <w:color w:val="000000"/>
          <w:lang w:val="ru-RU"/>
        </w:rPr>
        <w:t>Для</w:t>
      </w:r>
      <w:r>
        <w:rPr>
          <w:color w:val="000000"/>
        </w:rPr>
        <w:t> </w:t>
      </w:r>
      <w:r>
        <w:rPr>
          <w:color w:val="000000"/>
          <w:lang w:val="ru-RU"/>
        </w:rPr>
        <w:t>создания простоя оборудования</w:t>
      </w:r>
      <w:r>
        <w:rPr>
          <w:color w:val="000000"/>
        </w:rPr>
        <w:t> </w:t>
      </w:r>
      <w:r>
        <w:rPr>
          <w:color w:val="000000"/>
          <w:lang w:val="ru-RU"/>
        </w:rPr>
        <w:t>необходимо:</w:t>
      </w:r>
    </w:p>
    <w:p>
      <w:pPr>
        <w:pStyle w:val="Normal"/>
        <w:numPr>
          <w:ilvl w:val="0"/>
          <w:numId w:val="751"/>
        </w:numPr>
        <w:rPr>
          <w:lang w:val="ru-RU"/>
        </w:rPr>
      </w:pPr>
      <w:r>
        <w:rPr>
          <w:color w:val="000000"/>
          <w:lang w:val="ru-RU"/>
        </w:rPr>
        <w:t>в области «Простой оборудования» нажать на кнопку</w:t>
      </w:r>
      <w:r>
        <w:rPr>
          <w:color w:val="000000"/>
        </w:rPr>
        <w:t> </w:t>
      </w:r>
      <w:r>
        <w:rPr>
          <w:color w:val="000000"/>
        </w:rPr>
        <w:drawing>
          <wp:inline distT="0" distB="0" distL="0" distR="0">
            <wp:extent cx="685800" cy="247650"/>
            <wp:effectExtent l="0" t="0" r="0" b="0"/>
            <wp:docPr id="1423" name="Рисунок 101519" descr="_scroll_external/attachments/image2019-8-13_18-8-32-70e7a9f41d979017577b3dbd95a1cc7e090b64da828f4fedebb60e5ae77cec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Рисунок 101519" descr="_scroll_external/attachments/image2019-8-13_18-8-32-70e7a9f41d979017577b3dbd95a1cc7e090b64da828f4fedebb60e5ae77cec9c.png"/>
                    <pic:cNvPicPr>
                      <a:picLocks noChangeAspect="1" noChangeArrowheads="1"/>
                    </pic:cNvPicPr>
                  </pic:nvPicPr>
                  <pic:blipFill>
                    <a:blip r:embed="rId1427"/>
                    <a:stretch>
                      <a:fillRect/>
                    </a:stretch>
                  </pic:blipFill>
                  <pic:spPr bwMode="auto">
                    <a:xfrm>
                      <a:off x="0" y="0"/>
                      <a:ext cx="685800" cy="247650"/>
                    </a:xfrm>
                    <a:prstGeom prst="rect">
                      <a:avLst/>
                    </a:prstGeom>
                  </pic:spPr>
                </pic:pic>
              </a:graphicData>
            </a:graphic>
          </wp:inline>
        </w:drawing>
      </w:r>
      <w:r>
        <w:rPr>
          <w:color w:val="000000"/>
          <w:lang w:val="ru-RU"/>
        </w:rPr>
        <w:t>;</w:t>
      </w:r>
    </w:p>
    <w:p>
      <w:pPr>
        <w:pStyle w:val="Normal"/>
        <w:numPr>
          <w:ilvl w:val="0"/>
          <w:numId w:val="751"/>
        </w:numPr>
        <w:rPr>
          <w:lang w:val="ru-RU"/>
        </w:rPr>
      </w:pPr>
      <w:r>
        <w:rPr>
          <w:color w:val="000000"/>
          <w:lang w:val="ru-RU"/>
        </w:rPr>
        <w:t>откроется всплывающее окно «Создание простоя оборудования»;</w:t>
      </w:r>
    </w:p>
    <w:p>
      <w:pPr>
        <w:pStyle w:val="Normal"/>
        <w:spacing w:beforeAutospacing="1" w:after="120"/>
        <w:jc w:val="center"/>
        <w:rPr>
          <w:color w:val="000000"/>
        </w:rPr>
      </w:pPr>
      <w:r>
        <w:rPr>
          <w:color w:val="000000"/>
        </w:rPr>
        <w:drawing>
          <wp:inline distT="19050" distB="9525" distL="19050" distR="15240">
            <wp:extent cx="5394960" cy="2047875"/>
            <wp:effectExtent l="0" t="0" r="0" b="0"/>
            <wp:docPr id="1424" name="Рисунок 101520" descr="_scroll_external/attachments/image2019-8-12_14-49-59-3222d094078f78c1ea05ae633fc92866ab99e3a94bef6543c45247bb91b932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Рисунок 101520" descr="_scroll_external/attachments/image2019-8-12_14-49-59-3222d094078f78c1ea05ae633fc92866ab99e3a94bef6543c45247bb91b9322c.png"/>
                    <pic:cNvPicPr>
                      <a:picLocks noChangeAspect="1" noChangeArrowheads="1"/>
                    </pic:cNvPicPr>
                  </pic:nvPicPr>
                  <pic:blipFill>
                    <a:blip r:embed="rId1428"/>
                    <a:srcRect l="0" t="0" r="0" b="3326"/>
                    <a:stretch>
                      <a:fillRect/>
                    </a:stretch>
                  </pic:blipFill>
                  <pic:spPr bwMode="auto">
                    <a:xfrm>
                      <a:off x="0" y="0"/>
                      <a:ext cx="5394960" cy="20478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478</w:t>
      </w:r>
      <w:r>
        <w:rPr/>
        <w:fldChar w:fldCharType="end"/>
      </w:r>
    </w:p>
    <w:p>
      <w:pPr>
        <w:pStyle w:val="Normal"/>
        <w:numPr>
          <w:ilvl w:val="0"/>
          <w:numId w:val="752"/>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41"/>
        <w:gridCol w:w="2380"/>
        <w:gridCol w:w="1911"/>
        <w:gridCol w:w="3772"/>
      </w:tblGrid>
      <w:tr>
        <w:trPr>
          <w:cnfStyle w:val="100000000000" w:firstRow="1" w:lastRow="0" w:firstColumn="0" w:lastColumn="0" w:oddVBand="0" w:evenVBand="0" w:oddHBand="0" w:evenHBand="0" w:firstRowFirstColumn="0" w:firstRowLastColumn="0" w:lastRowFirstColumn="0" w:lastRowLastColumn="0"/>
        </w:trPr>
        <w:tc>
          <w:tcPr>
            <w:tcW w:w="214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38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772"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41" w:type="dxa"/>
            <w:tcBorders/>
            <w:shd w:fill="auto" w:val="clear"/>
          </w:tcPr>
          <w:p>
            <w:pPr>
              <w:pStyle w:val="Normal"/>
              <w:spacing w:before="0" w:after="120"/>
              <w:rPr>
                <w:rFonts w:cs="Arial"/>
              </w:rPr>
            </w:pPr>
            <w:r>
              <w:rPr>
                <w:rFonts w:cs="Arial" w:ascii="Arial" w:hAnsi="Arial"/>
                <w:color w:val="000000"/>
              </w:rPr>
              <w:t>Поле «Дата/время начала»</w:t>
            </w:r>
          </w:p>
        </w:tc>
        <w:tc>
          <w:tcPr>
            <w:tcW w:w="2380" w:type="dxa"/>
            <w:tcBorders/>
            <w:shd w:fill="auto" w:val="clear"/>
          </w:tcPr>
          <w:p>
            <w:pPr>
              <w:pStyle w:val="Normal"/>
              <w:spacing w:before="0" w:after="120"/>
              <w:rPr>
                <w:rFonts w:cs="Arial"/>
                <w:lang w:val="ru-RU"/>
              </w:rPr>
            </w:pPr>
            <w:r>
              <w:rPr>
                <w:rFonts w:cs="Arial" w:ascii="Arial" w:hAnsi="Arial"/>
                <w:color w:val="000000"/>
                <w:lang w:val="ru-RU"/>
              </w:rPr>
              <w:t>Дата и время начала простоя оборудования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25" name="Рисунок 101521"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Рисунок 101521" descr="_scroll_external/icons/check-9544b811bd6366db36e61ad2f527f22e3b3ee709ab8546b60c6be8c132859dbf.svg"/>
                          <pic:cNvPicPr>
                            <a:picLocks noChangeAspect="1" noChangeArrowheads="1"/>
                          </pic:cNvPicPr>
                        </pic:nvPicPr>
                        <pic:blipFill>
                          <a:blip r:embed="rId1429"/>
                          <a:stretch>
                            <a:fillRect/>
                          </a:stretch>
                        </pic:blipFill>
                        <pic:spPr bwMode="auto">
                          <a:xfrm>
                            <a:off x="0" y="0"/>
                            <a:ext cx="152400" cy="152400"/>
                          </a:xfrm>
                          <a:prstGeom prst="rect">
                            <a:avLst/>
                          </a:prstGeom>
                        </pic:spPr>
                      </pic:pic>
                    </a:graphicData>
                  </a:graphic>
                </wp:inline>
              </w:drawing>
            </w:r>
          </w:p>
        </w:tc>
        <w:tc>
          <w:tcPr>
            <w:tcW w:w="3772" w:type="dxa"/>
            <w:tcBorders/>
            <w:shd w:fill="auto" w:val="clear"/>
          </w:tcPr>
          <w:p>
            <w:pPr>
              <w:pStyle w:val="Normal"/>
              <w:spacing w:before="0" w:after="120"/>
              <w:rPr>
                <w:rFonts w:cs="Arial"/>
                <w:lang w:val="ru-RU"/>
              </w:rPr>
            </w:pPr>
            <w:r>
              <w:rPr>
                <w:rFonts w:cs="Arial" w:ascii="Arial" w:hAnsi="Arial"/>
                <w:color w:val="000000"/>
                <w:lang w:val="ru-RU"/>
              </w:rPr>
              <w:t>Установить дату и время начала простоя оборудования с помощью календаря или ввести вручную</w:t>
            </w:r>
          </w:p>
        </w:tc>
      </w:tr>
      <w:tr>
        <w:trPr/>
        <w:tc>
          <w:tcPr>
            <w:tcW w:w="2141" w:type="dxa"/>
            <w:tcBorders/>
            <w:shd w:fill="auto" w:val="clear"/>
          </w:tcPr>
          <w:p>
            <w:pPr>
              <w:pStyle w:val="Normal"/>
              <w:spacing w:before="0" w:after="120"/>
              <w:rPr>
                <w:rFonts w:cs="Arial"/>
              </w:rPr>
            </w:pPr>
            <w:r>
              <w:rPr>
                <w:rFonts w:cs="Arial" w:ascii="Arial" w:hAnsi="Arial"/>
                <w:color w:val="000000"/>
              </w:rPr>
              <w:t>Поле «Дата/время окончания»</w:t>
            </w:r>
          </w:p>
        </w:tc>
        <w:tc>
          <w:tcPr>
            <w:tcW w:w="2380" w:type="dxa"/>
            <w:tcBorders/>
            <w:shd w:fill="auto" w:val="clear"/>
          </w:tcPr>
          <w:p>
            <w:pPr>
              <w:pStyle w:val="Normal"/>
              <w:spacing w:before="0" w:after="120"/>
              <w:rPr>
                <w:rFonts w:cs="Arial"/>
                <w:lang w:val="ru-RU"/>
              </w:rPr>
            </w:pPr>
            <w:r>
              <w:rPr>
                <w:rFonts w:cs="Arial" w:ascii="Arial" w:hAnsi="Arial"/>
                <w:color w:val="000000"/>
                <w:lang w:val="ru-RU"/>
              </w:rPr>
              <w:t>Дата и время окончания простоя оборудования</w:t>
            </w:r>
          </w:p>
        </w:tc>
        <w:tc>
          <w:tcPr>
            <w:tcW w:w="1911" w:type="dxa"/>
            <w:tcBorders/>
            <w:shd w:fill="auto" w:val="clear"/>
          </w:tcPr>
          <w:p>
            <w:pPr>
              <w:pStyle w:val="Normal"/>
              <w:spacing w:before="0" w:after="120"/>
              <w:jc w:val="center"/>
              <w:rPr>
                <w:rFonts w:ascii="Arial" w:hAnsi="Arial" w:cs="Arial"/>
                <w:color w:val="000000"/>
                <w:lang w:val="ru-RU"/>
              </w:rPr>
            </w:pPr>
            <w:r>
              <w:rPr>
                <w:rFonts w:cs="Arial" w:ascii="Arial" w:hAnsi="Arial"/>
                <w:color w:val="000000"/>
                <w:lang w:val="ru-RU"/>
              </w:rPr>
            </w:r>
          </w:p>
        </w:tc>
        <w:tc>
          <w:tcPr>
            <w:tcW w:w="3772" w:type="dxa"/>
            <w:tcBorders/>
            <w:shd w:fill="auto" w:val="clear"/>
          </w:tcPr>
          <w:p>
            <w:pPr>
              <w:pStyle w:val="Normal"/>
              <w:spacing w:before="0" w:after="120"/>
              <w:rPr>
                <w:rFonts w:cs="Arial"/>
                <w:lang w:val="ru-RU"/>
              </w:rPr>
            </w:pPr>
            <w:r>
              <w:rPr>
                <w:rFonts w:cs="Arial" w:ascii="Arial" w:hAnsi="Arial"/>
                <w:color w:val="000000"/>
                <w:lang w:val="ru-RU"/>
              </w:rPr>
              <w:t>Установить дату и время окончания простоя оборудования с помощью календаря или ввести вручную</w:t>
            </w:r>
          </w:p>
        </w:tc>
      </w:tr>
      <w:tr>
        <w:trPr/>
        <w:tc>
          <w:tcPr>
            <w:tcW w:w="2141" w:type="dxa"/>
            <w:tcBorders/>
            <w:shd w:fill="auto" w:val="clear"/>
          </w:tcPr>
          <w:p>
            <w:pPr>
              <w:pStyle w:val="Normal"/>
              <w:spacing w:before="0" w:after="120"/>
              <w:rPr>
                <w:rFonts w:cs="Arial"/>
              </w:rPr>
            </w:pPr>
            <w:r>
              <w:rPr>
                <w:rFonts w:cs="Arial" w:ascii="Arial" w:hAnsi="Arial"/>
                <w:color w:val="000000"/>
              </w:rPr>
              <w:t>Поле «Тип простоя»</w:t>
            </w:r>
          </w:p>
        </w:tc>
        <w:tc>
          <w:tcPr>
            <w:tcW w:w="2380" w:type="dxa"/>
            <w:tcBorders/>
            <w:shd w:fill="auto" w:val="clear"/>
          </w:tcPr>
          <w:p>
            <w:pPr>
              <w:pStyle w:val="Normal"/>
              <w:spacing w:before="0" w:after="120"/>
              <w:rPr>
                <w:rFonts w:cs="Arial"/>
              </w:rPr>
            </w:pPr>
            <w:r>
              <w:rPr>
                <w:rFonts w:cs="Arial" w:ascii="Arial" w:hAnsi="Arial"/>
                <w:color w:val="000000"/>
              </w:rPr>
              <w:t>Тип простоя</w:t>
            </w:r>
            <w:r>
              <w:rPr>
                <w:rFonts w:cs="Arial" w:ascii="Arial" w:hAnsi="Arial"/>
                <w:color w:val="000000"/>
                <w:lang w:val="ru-RU"/>
              </w:rPr>
              <w:t xml:space="preserve"> </w:t>
            </w:r>
            <w:r>
              <w:rPr>
                <w:rFonts w:cs="Arial" w:ascii="Arial" w:hAnsi="Arial"/>
                <w:color w:val="000000"/>
              </w:rPr>
              <w:t>оборудования</w:t>
            </w:r>
          </w:p>
        </w:tc>
        <w:tc>
          <w:tcPr>
            <w:tcW w:w="1911"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26" name="Рисунок 101522"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Рисунок 101522" descr="_scroll_external/icons/check-9544b811bd6366db36e61ad2f527f22e3b3ee709ab8546b60c6be8c132859dbf.svg"/>
                          <pic:cNvPicPr>
                            <a:picLocks noChangeAspect="1" noChangeArrowheads="1"/>
                          </pic:cNvPicPr>
                        </pic:nvPicPr>
                        <pic:blipFill>
                          <a:blip r:embed="rId1430"/>
                          <a:stretch>
                            <a:fillRect/>
                          </a:stretch>
                        </pic:blipFill>
                        <pic:spPr bwMode="auto">
                          <a:xfrm>
                            <a:off x="0" y="0"/>
                            <a:ext cx="152400" cy="152400"/>
                          </a:xfrm>
                          <a:prstGeom prst="rect">
                            <a:avLst/>
                          </a:prstGeom>
                        </pic:spPr>
                      </pic:pic>
                    </a:graphicData>
                  </a:graphic>
                </wp:inline>
              </w:drawing>
            </w:r>
          </w:p>
        </w:tc>
        <w:tc>
          <w:tcPr>
            <w:tcW w:w="3772" w:type="dxa"/>
            <w:tcBorders/>
            <w:shd w:fill="auto" w:val="clear"/>
          </w:tcPr>
          <w:p>
            <w:pPr>
              <w:pStyle w:val="Normal"/>
              <w:spacing w:before="0" w:after="120"/>
              <w:rPr>
                <w:rFonts w:cs="Arial"/>
                <w:lang w:val="ru-RU"/>
              </w:rPr>
            </w:pPr>
            <w:r>
              <w:rPr>
                <w:rFonts w:cs="Arial" w:ascii="Arial" w:hAnsi="Arial"/>
                <w:color w:val="000000"/>
                <w:lang w:val="ru-RU"/>
              </w:rPr>
              <w:t>Выбрать тип простоя 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27" name="Рисунок 101523"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Рисунок 101523" descr="_scroll_external/attachments/image2019-8-13_15-32-12-e78d245a7b686e539e615bdda727f4a9cd7b0e5e7cec6806b1783bd9c8efec8f.png"/>
                          <pic:cNvPicPr>
                            <a:picLocks noChangeAspect="1" noChangeArrowheads="1"/>
                          </pic:cNvPicPr>
                        </pic:nvPicPr>
                        <pic:blipFill>
                          <a:blip r:embed="rId1431"/>
                          <a:stretch>
                            <a:fillRect/>
                          </a:stretch>
                        </pic:blipFill>
                        <pic:spPr bwMode="auto">
                          <a:xfrm>
                            <a:off x="0" y="0"/>
                            <a:ext cx="171450" cy="180975"/>
                          </a:xfrm>
                          <a:prstGeom prst="rect">
                            <a:avLst/>
                          </a:prstGeom>
                        </pic:spPr>
                      </pic:pic>
                    </a:graphicData>
                  </a:graphic>
                </wp:inline>
              </w:drawing>
            </w:r>
          </w:p>
        </w:tc>
      </w:tr>
      <w:tr>
        <w:trPr/>
        <w:tc>
          <w:tcPr>
            <w:tcW w:w="2141" w:type="dxa"/>
            <w:tcBorders/>
            <w:shd w:fill="auto" w:val="clear"/>
          </w:tcPr>
          <w:p>
            <w:pPr>
              <w:pStyle w:val="Normal"/>
              <w:spacing w:before="0" w:after="120"/>
              <w:rPr>
                <w:rFonts w:cs="Arial"/>
              </w:rPr>
            </w:pPr>
            <w:r>
              <w:rPr>
                <w:rFonts w:cs="Arial" w:ascii="Arial" w:hAnsi="Arial"/>
                <w:color w:val="000000"/>
              </w:rPr>
              <w:t>Поле «Примечание»</w:t>
            </w:r>
          </w:p>
        </w:tc>
        <w:tc>
          <w:tcPr>
            <w:tcW w:w="2380" w:type="dxa"/>
            <w:tcBorders/>
            <w:shd w:fill="auto" w:val="clear"/>
          </w:tcPr>
          <w:p>
            <w:pPr>
              <w:pStyle w:val="Normal"/>
              <w:spacing w:before="0" w:after="120"/>
              <w:rPr>
                <w:rFonts w:cs="Arial"/>
              </w:rPr>
            </w:pPr>
            <w:r>
              <w:rPr>
                <w:rFonts w:cs="Arial" w:ascii="Arial" w:hAnsi="Arial"/>
                <w:color w:val="000000"/>
              </w:rPr>
              <w:t>Примечание</w:t>
            </w:r>
          </w:p>
        </w:tc>
        <w:tc>
          <w:tcPr>
            <w:tcW w:w="1911"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772" w:type="dxa"/>
            <w:tcBorders/>
            <w:shd w:fill="auto" w:val="clear"/>
          </w:tcPr>
          <w:p>
            <w:pPr>
              <w:pStyle w:val="Normal"/>
              <w:spacing w:before="0" w:after="120"/>
              <w:rPr>
                <w:rFonts w:cs="Arial"/>
              </w:rPr>
            </w:pPr>
            <w:r>
              <w:rPr>
                <w:rFonts w:cs="Arial" w:ascii="Arial" w:hAnsi="Arial"/>
                <w:color w:val="000000"/>
              </w:rPr>
              <w:t>Ввести</w:t>
            </w:r>
            <w:r>
              <w:rPr>
                <w:rFonts w:cs="Arial" w:ascii="Arial" w:hAnsi="Arial"/>
                <w:color w:val="000000"/>
                <w:lang w:val="ru-RU"/>
              </w:rPr>
              <w:t xml:space="preserve"> </w:t>
            </w:r>
            <w:r>
              <w:rPr>
                <w:rFonts w:cs="Arial" w:ascii="Arial" w:hAnsi="Arial"/>
                <w:color w:val="000000"/>
              </w:rPr>
              <w:t>примечание вручную</w:t>
            </w:r>
          </w:p>
        </w:tc>
      </w:tr>
    </w:tbl>
    <w:p>
      <w:pPr>
        <w:pStyle w:val="Normal"/>
        <w:numPr>
          <w:ilvl w:val="0"/>
          <w:numId w:val="753"/>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28" name="Рисунок 101524"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Рисунок 101524" descr="_scroll_external/attachments/image2019-8-13_15-6-5-568f4bb215921bc748e6cc4b9135f54b87d35f558103601a797331357ee4b288.png"/>
                    <pic:cNvPicPr>
                      <a:picLocks noChangeAspect="1" noChangeArrowheads="1"/>
                    </pic:cNvPicPr>
                  </pic:nvPicPr>
                  <pic:blipFill>
                    <a:blip r:embed="rId1432"/>
                    <a:stretch>
                      <a:fillRect/>
                    </a:stretch>
                  </pic:blipFill>
                  <pic:spPr bwMode="auto">
                    <a:xfrm>
                      <a:off x="0" y="0"/>
                      <a:ext cx="904875" cy="323850"/>
                    </a:xfrm>
                    <a:prstGeom prst="rect">
                      <a:avLst/>
                    </a:prstGeom>
                  </pic:spPr>
                </pic:pic>
              </a:graphicData>
            </a:graphic>
          </wp:inline>
        </w:drawing>
      </w:r>
      <w:r>
        <w:rPr>
          <w:color w:val="000000"/>
          <w:lang w:val="ru-RU"/>
        </w:rPr>
        <w:t>. Простой оборудования будет сохранен.</w:t>
      </w:r>
    </w:p>
    <w:p>
      <w:pPr>
        <w:pStyle w:val="5"/>
        <w:numPr>
          <w:ilvl w:val="4"/>
          <w:numId w:val="2"/>
        </w:numPr>
        <w:ind w:left="1009" w:hanging="1009"/>
        <w:rPr>
          <w:rFonts w:ascii="Verdana" w:hAnsi="Verdana"/>
        </w:rPr>
      </w:pPr>
      <w:bookmarkStart w:id="708" w:name="scroll-bookmark-473"/>
      <w:r>
        <w:rPr>
          <w:rFonts w:ascii="Verdana" w:hAnsi="Verdana"/>
          <w:color w:val="000000"/>
        </w:rPr>
        <w:t>Создание отметки о техническом состоянии</w:t>
      </w:r>
      <w:bookmarkEnd w:id="708"/>
    </w:p>
    <w:p>
      <w:pPr>
        <w:pStyle w:val="Normal"/>
        <w:rPr>
          <w:lang w:val="ru-RU"/>
        </w:rPr>
      </w:pPr>
      <w:r>
        <w:rPr>
          <w:color w:val="000000"/>
          <w:lang w:val="ru-RU"/>
        </w:rPr>
        <w:t>Для</w:t>
      </w:r>
      <w:r>
        <w:rPr>
          <w:color w:val="000000"/>
        </w:rPr>
        <w:t> </w:t>
      </w:r>
      <w:r>
        <w:rPr>
          <w:color w:val="000000"/>
          <w:lang w:val="ru-RU"/>
        </w:rPr>
        <w:t>создания отметки о техническом состоянии</w:t>
      </w:r>
      <w:r>
        <w:rPr>
          <w:color w:val="000000"/>
        </w:rPr>
        <w:t> </w:t>
      </w:r>
      <w:r>
        <w:rPr>
          <w:color w:val="000000"/>
          <w:lang w:val="ru-RU"/>
        </w:rPr>
        <w:t>необходимо:</w:t>
      </w:r>
    </w:p>
    <w:p>
      <w:pPr>
        <w:pStyle w:val="Normal"/>
        <w:numPr>
          <w:ilvl w:val="0"/>
          <w:numId w:val="754"/>
        </w:numPr>
        <w:rPr>
          <w:lang w:val="ru-RU"/>
        </w:rPr>
      </w:pPr>
      <w:r>
        <w:rPr>
          <w:color w:val="000000"/>
          <w:lang w:val="ru-RU"/>
        </w:rPr>
        <w:t>в области «Отметки о техническом состоянии» нажать на кнопку</w:t>
      </w:r>
      <w:r>
        <w:rPr>
          <w:color w:val="000000"/>
        </w:rPr>
        <w:t> </w:t>
      </w:r>
      <w:r>
        <w:rPr>
          <w:color w:val="000000"/>
        </w:rPr>
        <w:drawing>
          <wp:inline distT="0" distB="0" distL="0" distR="0">
            <wp:extent cx="685800" cy="247650"/>
            <wp:effectExtent l="0" t="0" r="0" b="0"/>
            <wp:docPr id="1429" name="Рисунок 101525" descr="_scroll_external/attachments/image2019-8-13_18-8-32-70e7a9f41d979017577b3dbd95a1cc7e090b64da828f4fedebb60e5ae77cec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Рисунок 101525" descr="_scroll_external/attachments/image2019-8-13_18-8-32-70e7a9f41d979017577b3dbd95a1cc7e090b64da828f4fedebb60e5ae77cec9c.png"/>
                    <pic:cNvPicPr>
                      <a:picLocks noChangeAspect="1" noChangeArrowheads="1"/>
                    </pic:cNvPicPr>
                  </pic:nvPicPr>
                  <pic:blipFill>
                    <a:blip r:embed="rId1433"/>
                    <a:stretch>
                      <a:fillRect/>
                    </a:stretch>
                  </pic:blipFill>
                  <pic:spPr bwMode="auto">
                    <a:xfrm>
                      <a:off x="0" y="0"/>
                      <a:ext cx="685800" cy="247650"/>
                    </a:xfrm>
                    <a:prstGeom prst="rect">
                      <a:avLst/>
                    </a:prstGeom>
                  </pic:spPr>
                </pic:pic>
              </a:graphicData>
            </a:graphic>
          </wp:inline>
        </w:drawing>
      </w:r>
      <w:r>
        <w:rPr>
          <w:color w:val="000000"/>
          <w:lang w:val="ru-RU"/>
        </w:rPr>
        <w:t>;</w:t>
      </w:r>
    </w:p>
    <w:p>
      <w:pPr>
        <w:pStyle w:val="Normal"/>
        <w:numPr>
          <w:ilvl w:val="0"/>
          <w:numId w:val="754"/>
        </w:numPr>
        <w:rPr>
          <w:lang w:val="ru-RU"/>
        </w:rPr>
      </w:pPr>
      <w:r>
        <w:rPr>
          <w:color w:val="000000"/>
          <w:lang w:val="ru-RU"/>
        </w:rPr>
        <w:t>откроется всплывающее окно «Создание отметок о техническом состоянии»;</w:t>
      </w:r>
    </w:p>
    <w:p>
      <w:pPr>
        <w:pStyle w:val="Normal"/>
        <w:spacing w:beforeAutospacing="1" w:after="120"/>
        <w:jc w:val="center"/>
        <w:rPr>
          <w:color w:val="000000"/>
        </w:rPr>
      </w:pPr>
      <w:r>
        <w:rPr>
          <w:color w:val="000000"/>
        </w:rPr>
        <w:drawing>
          <wp:inline distT="19050" distB="9525" distL="19050" distR="16510">
            <wp:extent cx="5393690" cy="1762125"/>
            <wp:effectExtent l="0" t="0" r="0" b="0"/>
            <wp:docPr id="1430" name="Рисунок 101526" descr="_scroll_external/attachments/image2019-8-12_14-51-6-906355a981a76f0ed3359ef721f66d78eb9886565a457e4345f611b43d90d1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Рисунок 101526" descr="_scroll_external/attachments/image2019-8-12_14-51-6-906355a981a76f0ed3359ef721f66d78eb9886565a457e4345f611b43d90d15e.png"/>
                    <pic:cNvPicPr>
                      <a:picLocks noChangeAspect="1" noChangeArrowheads="1"/>
                    </pic:cNvPicPr>
                  </pic:nvPicPr>
                  <pic:blipFill>
                    <a:blip r:embed="rId1434"/>
                    <a:srcRect l="0" t="0" r="0" b="4143"/>
                    <a:stretch>
                      <a:fillRect/>
                    </a:stretch>
                  </pic:blipFill>
                  <pic:spPr bwMode="auto">
                    <a:xfrm>
                      <a:off x="0" y="0"/>
                      <a:ext cx="5393690" cy="176212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479</w:t>
      </w:r>
      <w:r>
        <w:rPr/>
        <w:fldChar w:fldCharType="end"/>
      </w:r>
    </w:p>
    <w:p>
      <w:pPr>
        <w:pStyle w:val="Normal"/>
        <w:numPr>
          <w:ilvl w:val="0"/>
          <w:numId w:val="75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874"/>
        <w:gridCol w:w="2523"/>
        <w:gridCol w:w="1910"/>
        <w:gridCol w:w="3897"/>
      </w:tblGrid>
      <w:tr>
        <w:trPr>
          <w:cnfStyle w:val="100000000000" w:firstRow="1" w:lastRow="0" w:firstColumn="0" w:lastColumn="0" w:oddVBand="0" w:evenVBand="0" w:oddHBand="0" w:evenHBand="0" w:firstRowFirstColumn="0" w:firstRowLastColumn="0" w:lastRowFirstColumn="0" w:lastRowLastColumn="0"/>
        </w:trPr>
        <w:tc>
          <w:tcPr>
            <w:tcW w:w="187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52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389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874" w:type="dxa"/>
            <w:tcBorders/>
            <w:shd w:fill="auto" w:val="clear"/>
          </w:tcPr>
          <w:p>
            <w:pPr>
              <w:pStyle w:val="Normal"/>
              <w:spacing w:before="0" w:after="120"/>
              <w:rPr>
                <w:rFonts w:cs="Arial"/>
              </w:rPr>
            </w:pPr>
            <w:r>
              <w:rPr>
                <w:rFonts w:cs="Arial" w:ascii="Arial" w:hAnsi="Arial"/>
                <w:color w:val="000000"/>
              </w:rPr>
              <w:t>Поле «Дата»</w:t>
            </w:r>
          </w:p>
        </w:tc>
        <w:tc>
          <w:tcPr>
            <w:tcW w:w="2523" w:type="dxa"/>
            <w:tcBorders/>
            <w:shd w:fill="auto" w:val="clear"/>
          </w:tcPr>
          <w:p>
            <w:pPr>
              <w:pStyle w:val="Normal"/>
              <w:spacing w:before="0" w:after="120"/>
              <w:rPr>
                <w:rFonts w:cs="Arial"/>
                <w:lang w:val="ru-RU"/>
              </w:rPr>
            </w:pPr>
            <w:r>
              <w:rPr>
                <w:rFonts w:cs="Arial" w:ascii="Arial" w:hAnsi="Arial"/>
                <w:color w:val="000000"/>
                <w:lang w:val="ru-RU"/>
              </w:rPr>
              <w:t>Дата отметки о техническом состоянии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31" name="Рисунок 101527"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Рисунок 101527" descr="_scroll_external/icons/check-9544b811bd6366db36e61ad2f527f22e3b3ee709ab8546b60c6be8c132859dbf.svg"/>
                          <pic:cNvPicPr>
                            <a:picLocks noChangeAspect="1" noChangeArrowheads="1"/>
                          </pic:cNvPicPr>
                        </pic:nvPicPr>
                        <pic:blipFill>
                          <a:blip r:embed="rId1435"/>
                          <a:stretch>
                            <a:fillRect/>
                          </a:stretch>
                        </pic:blipFill>
                        <pic:spPr bwMode="auto">
                          <a:xfrm>
                            <a:off x="0" y="0"/>
                            <a:ext cx="152400" cy="152400"/>
                          </a:xfrm>
                          <a:prstGeom prst="rect">
                            <a:avLst/>
                          </a:prstGeom>
                        </pic:spPr>
                      </pic:pic>
                    </a:graphicData>
                  </a:graphic>
                </wp:inline>
              </w:drawing>
            </w:r>
          </w:p>
        </w:tc>
        <w:tc>
          <w:tcPr>
            <w:tcW w:w="3897" w:type="dxa"/>
            <w:tcBorders/>
            <w:shd w:fill="auto" w:val="clear"/>
          </w:tcPr>
          <w:p>
            <w:pPr>
              <w:pStyle w:val="Normal"/>
              <w:spacing w:before="0" w:after="120"/>
              <w:rPr>
                <w:rFonts w:cs="Arial"/>
                <w:lang w:val="ru-RU"/>
              </w:rPr>
            </w:pPr>
            <w:r>
              <w:rPr>
                <w:rFonts w:cs="Arial" w:ascii="Arial" w:hAnsi="Arial"/>
                <w:color w:val="000000"/>
                <w:lang w:val="ru-RU"/>
              </w:rPr>
              <w:t>Установить дату отметки о техническом состоянии оборудования с помощью календаря или ввести вручную</w:t>
            </w:r>
          </w:p>
        </w:tc>
      </w:tr>
      <w:tr>
        <w:trPr/>
        <w:tc>
          <w:tcPr>
            <w:tcW w:w="1874" w:type="dxa"/>
            <w:tcBorders/>
            <w:shd w:fill="auto" w:val="clear"/>
          </w:tcPr>
          <w:p>
            <w:pPr>
              <w:pStyle w:val="Normal"/>
              <w:spacing w:before="0" w:after="120"/>
              <w:rPr>
                <w:rFonts w:cs="Arial"/>
              </w:rPr>
            </w:pPr>
            <w:r>
              <w:rPr>
                <w:rFonts w:cs="Arial" w:ascii="Arial" w:hAnsi="Arial"/>
                <w:color w:val="000000"/>
              </w:rPr>
              <w:t>Поле «Состояние»</w:t>
            </w:r>
          </w:p>
        </w:tc>
        <w:tc>
          <w:tcPr>
            <w:tcW w:w="2523" w:type="dxa"/>
            <w:tcBorders/>
            <w:shd w:fill="auto" w:val="clear"/>
          </w:tcPr>
          <w:p>
            <w:pPr>
              <w:pStyle w:val="Normal"/>
              <w:spacing w:before="0" w:after="120"/>
              <w:rPr>
                <w:rFonts w:cs="Arial"/>
              </w:rPr>
            </w:pPr>
            <w:r>
              <w:rPr>
                <w:rFonts w:cs="Arial" w:ascii="Arial" w:hAnsi="Arial"/>
                <w:color w:val="000000"/>
              </w:rPr>
              <w:t>Состояние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32" name="Рисунок 101528"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Рисунок 101528" descr="_scroll_external/icons/check-9544b811bd6366db36e61ad2f527f22e3b3ee709ab8546b60c6be8c132859dbf.svg"/>
                          <pic:cNvPicPr>
                            <a:picLocks noChangeAspect="1" noChangeArrowheads="1"/>
                          </pic:cNvPicPr>
                        </pic:nvPicPr>
                        <pic:blipFill>
                          <a:blip r:embed="rId1436"/>
                          <a:stretch>
                            <a:fillRect/>
                          </a:stretch>
                        </pic:blipFill>
                        <pic:spPr bwMode="auto">
                          <a:xfrm>
                            <a:off x="0" y="0"/>
                            <a:ext cx="152400" cy="152400"/>
                          </a:xfrm>
                          <a:prstGeom prst="rect">
                            <a:avLst/>
                          </a:prstGeom>
                        </pic:spPr>
                      </pic:pic>
                    </a:graphicData>
                  </a:graphic>
                </wp:inline>
              </w:drawing>
            </w:r>
          </w:p>
        </w:tc>
        <w:tc>
          <w:tcPr>
            <w:tcW w:w="3897" w:type="dxa"/>
            <w:tcBorders/>
            <w:shd w:fill="auto" w:val="clear"/>
          </w:tcPr>
          <w:p>
            <w:pPr>
              <w:pStyle w:val="Normal"/>
              <w:spacing w:before="0" w:after="120"/>
              <w:rPr>
                <w:rFonts w:cs="Arial"/>
                <w:lang w:val="ru-RU"/>
              </w:rPr>
            </w:pPr>
            <w:r>
              <w:rPr>
                <w:rFonts w:cs="Arial" w:ascii="Arial" w:hAnsi="Arial"/>
                <w:color w:val="000000"/>
                <w:lang w:val="ru-RU"/>
              </w:rPr>
              <w:t>Выбрать состояние 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33" name="Рисунок 101529"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Рисунок 101529" descr="_scroll_external/attachments/image2019-8-13_15-32-12-e78d245a7b686e539e615bdda727f4a9cd7b0e5e7cec6806b1783bd9c8efec8f.png"/>
                          <pic:cNvPicPr>
                            <a:picLocks noChangeAspect="1" noChangeArrowheads="1"/>
                          </pic:cNvPicPr>
                        </pic:nvPicPr>
                        <pic:blipFill>
                          <a:blip r:embed="rId1437"/>
                          <a:stretch>
                            <a:fillRect/>
                          </a:stretch>
                        </pic:blipFill>
                        <pic:spPr bwMode="auto">
                          <a:xfrm>
                            <a:off x="0" y="0"/>
                            <a:ext cx="171450" cy="180975"/>
                          </a:xfrm>
                          <a:prstGeom prst="rect">
                            <a:avLst/>
                          </a:prstGeom>
                        </pic:spPr>
                      </pic:pic>
                    </a:graphicData>
                  </a:graphic>
                </wp:inline>
              </w:drawing>
            </w:r>
          </w:p>
        </w:tc>
      </w:tr>
      <w:tr>
        <w:trPr/>
        <w:tc>
          <w:tcPr>
            <w:tcW w:w="1874" w:type="dxa"/>
            <w:tcBorders/>
            <w:shd w:fill="auto" w:val="clear"/>
          </w:tcPr>
          <w:p>
            <w:pPr>
              <w:pStyle w:val="Normal"/>
              <w:spacing w:before="0" w:after="120"/>
              <w:rPr>
                <w:rFonts w:cs="Arial"/>
              </w:rPr>
            </w:pPr>
            <w:r>
              <w:rPr>
                <w:rFonts w:cs="Arial" w:ascii="Arial" w:hAnsi="Arial"/>
                <w:color w:val="000000"/>
              </w:rPr>
              <w:t>Поле «Примечание»</w:t>
            </w:r>
          </w:p>
        </w:tc>
        <w:tc>
          <w:tcPr>
            <w:tcW w:w="2523" w:type="dxa"/>
            <w:tcBorders/>
            <w:shd w:fill="auto" w:val="clear"/>
          </w:tcPr>
          <w:p>
            <w:pPr>
              <w:pStyle w:val="Normal"/>
              <w:spacing w:before="0" w:after="120"/>
              <w:rPr>
                <w:rFonts w:cs="Arial"/>
              </w:rPr>
            </w:pPr>
            <w:r>
              <w:rPr>
                <w:rFonts w:cs="Arial" w:ascii="Arial" w:hAnsi="Arial"/>
                <w:color w:val="000000"/>
              </w:rPr>
              <w:t>Примечание</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3897" w:type="dxa"/>
            <w:tcBorders/>
            <w:shd w:fill="auto" w:val="clear"/>
          </w:tcPr>
          <w:p>
            <w:pPr>
              <w:pStyle w:val="Normal"/>
              <w:spacing w:before="0" w:after="120"/>
              <w:rPr>
                <w:rFonts w:cs="Arial"/>
              </w:rPr>
            </w:pPr>
            <w:r>
              <w:rPr>
                <w:rFonts w:cs="Arial" w:ascii="Arial" w:hAnsi="Arial"/>
                <w:color w:val="000000"/>
              </w:rPr>
              <w:t>Ввести примечание вручную</w:t>
            </w:r>
          </w:p>
        </w:tc>
      </w:tr>
    </w:tbl>
    <w:p>
      <w:pPr>
        <w:pStyle w:val="Normal"/>
        <w:numPr>
          <w:ilvl w:val="0"/>
          <w:numId w:val="756"/>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34" name="Рисунок 101530"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Рисунок 101530" descr="_scroll_external/attachments/image2019-8-13_15-6-5-568f4bb215921bc748e6cc4b9135f54b87d35f558103601a797331357ee4b288.png"/>
                    <pic:cNvPicPr>
                      <a:picLocks noChangeAspect="1" noChangeArrowheads="1"/>
                    </pic:cNvPicPr>
                  </pic:nvPicPr>
                  <pic:blipFill>
                    <a:blip r:embed="rId1438"/>
                    <a:stretch>
                      <a:fillRect/>
                    </a:stretch>
                  </pic:blipFill>
                  <pic:spPr bwMode="auto">
                    <a:xfrm>
                      <a:off x="0" y="0"/>
                      <a:ext cx="904875" cy="323850"/>
                    </a:xfrm>
                    <a:prstGeom prst="rect">
                      <a:avLst/>
                    </a:prstGeom>
                  </pic:spPr>
                </pic:pic>
              </a:graphicData>
            </a:graphic>
          </wp:inline>
        </w:drawing>
      </w:r>
      <w:r>
        <w:rPr>
          <w:color w:val="000000"/>
          <w:lang w:val="ru-RU"/>
        </w:rPr>
        <w:t>. Отметка о техническом состоянии</w:t>
      </w:r>
      <w:r>
        <w:rPr>
          <w:color w:val="000000"/>
        </w:rPr>
        <w:t> </w:t>
      </w:r>
      <w:r>
        <w:rPr>
          <w:color w:val="000000"/>
          <w:lang w:val="ru-RU"/>
        </w:rPr>
        <w:t>будет сохранена.</w:t>
      </w:r>
    </w:p>
    <w:p>
      <w:pPr>
        <w:pStyle w:val="3"/>
        <w:numPr>
          <w:ilvl w:val="2"/>
          <w:numId w:val="2"/>
        </w:numPr>
        <w:rPr>
          <w:rFonts w:ascii="Verdana" w:hAnsi="Verdana"/>
        </w:rPr>
      </w:pPr>
      <w:bookmarkStart w:id="709" w:name="_Toc23252683"/>
      <w:bookmarkStart w:id="710" w:name="_Toc22720787"/>
      <w:bookmarkStart w:id="711" w:name="scroll-bookmark-474"/>
      <w:r>
        <w:rPr>
          <w:rFonts w:ascii="Verdana" w:hAnsi="Verdana"/>
          <w:color w:val="000000"/>
        </w:rPr>
        <w:t>Изменение оборудования</w:t>
      </w:r>
      <w:bookmarkEnd w:id="709"/>
      <w:bookmarkEnd w:id="710"/>
      <w:bookmarkEnd w:id="711"/>
    </w:p>
    <w:p>
      <w:pPr>
        <w:pStyle w:val="Normal"/>
        <w:rPr>
          <w:color w:val="000000"/>
        </w:rPr>
      </w:pPr>
      <w:r>
        <w:rPr>
          <w:color w:val="000000"/>
        </w:rPr>
        <w:t>Для изменения оборудования необходимо:</w:t>
      </w:r>
    </w:p>
    <w:p>
      <w:pPr>
        <w:pStyle w:val="Normal"/>
        <w:numPr>
          <w:ilvl w:val="0"/>
          <w:numId w:val="757"/>
        </w:numPr>
        <w:rPr>
          <w:color w:val="000000"/>
        </w:rPr>
      </w:pPr>
      <w:r>
        <w:rPr>
          <w:color w:val="000000"/>
        </w:rPr>
        <w:t>выбрать пункт меню «Оборудование»;</w:t>
      </w:r>
    </w:p>
    <w:p>
      <w:pPr>
        <w:pStyle w:val="Normal"/>
        <w:numPr>
          <w:ilvl w:val="0"/>
          <w:numId w:val="757"/>
        </w:numPr>
        <w:rPr>
          <w:color w:val="000000"/>
        </w:rPr>
      </w:pPr>
      <w:r>
        <w:rPr>
          <w:color w:val="000000"/>
        </w:rPr>
        <w:t>откроется окно управления оборудованием;</w:t>
      </w:r>
    </w:p>
    <w:p>
      <w:pPr>
        <w:pStyle w:val="Normal"/>
        <w:numPr>
          <w:ilvl w:val="0"/>
          <w:numId w:val="757"/>
        </w:numPr>
        <w:rPr>
          <w:lang w:val="ru-RU"/>
        </w:rPr>
      </w:pPr>
      <w:r>
        <w:rPr>
          <w:color w:val="000000"/>
          <w:lang w:val="ru-RU"/>
        </w:rPr>
        <w:t>выбрать необходимое оборудование и нажать на кнопку</w:t>
      </w:r>
      <w:r>
        <w:rPr>
          <w:color w:val="000000"/>
        </w:rPr>
        <w:t> </w:t>
      </w:r>
      <w:r>
        <w:rPr>
          <w:color w:val="000000"/>
        </w:rPr>
        <w:drawing>
          <wp:inline distT="0" distB="0" distL="0" distR="0">
            <wp:extent cx="790575" cy="323850"/>
            <wp:effectExtent l="0" t="0" r="0" b="0"/>
            <wp:docPr id="1435" name="Рисунок 101531" descr="_scroll_external/attachments/image2019-8-13_15-8-43-675078d51bc9bc9f850a01ba7aa471294aee76d7e6735fe045d388d6e3d25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Рисунок 101531" descr="_scroll_external/attachments/image2019-8-13_15-8-43-675078d51bc9bc9f850a01ba7aa471294aee76d7e6735fe045d388d6e3d255d6.png"/>
                    <pic:cNvPicPr>
                      <a:picLocks noChangeAspect="1" noChangeArrowheads="1"/>
                    </pic:cNvPicPr>
                  </pic:nvPicPr>
                  <pic:blipFill>
                    <a:blip r:embed="rId1439"/>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57"/>
        </w:numPr>
        <w:rPr>
          <w:color w:val="000000"/>
        </w:rPr>
      </w:pPr>
      <w:r>
        <w:rPr>
          <w:color w:val="000000"/>
        </w:rPr>
        <w:t>нажать на кнопку </w:t>
      </w:r>
      <w:r>
        <w:rPr>
          <w:color w:val="000000"/>
        </w:rPr>
        <w:drawing>
          <wp:inline distT="0" distB="0" distL="0" distR="0">
            <wp:extent cx="790575" cy="323850"/>
            <wp:effectExtent l="0" t="0" r="0" b="0"/>
            <wp:docPr id="1436" name="Рисунок 101532" descr="_scroll_external/attachments/image2019-8-13_15-3-17-ac8548c06fbfde575e1fa409e421013a557f50318edb02c6a15804a245865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Рисунок 101532" descr="_scroll_external/attachments/image2019-8-13_15-3-17-ac8548c06fbfde575e1fa409e421013a557f50318edb02c6a15804a245865860.png"/>
                    <pic:cNvPicPr>
                      <a:picLocks noChangeAspect="1" noChangeArrowheads="1"/>
                    </pic:cNvPicPr>
                  </pic:nvPicPr>
                  <pic:blipFill>
                    <a:blip r:embed="rId1440"/>
                    <a:stretch>
                      <a:fillRect/>
                    </a:stretch>
                  </pic:blipFill>
                  <pic:spPr bwMode="auto">
                    <a:xfrm>
                      <a:off x="0" y="0"/>
                      <a:ext cx="790575" cy="323850"/>
                    </a:xfrm>
                    <a:prstGeom prst="rect">
                      <a:avLst/>
                    </a:prstGeom>
                  </pic:spPr>
                </pic:pic>
              </a:graphicData>
            </a:graphic>
          </wp:inline>
        </w:drawing>
      </w:r>
      <w:r>
        <w:rPr>
          <w:color w:val="000000"/>
        </w:rPr>
        <w:t>;</w:t>
      </w:r>
    </w:p>
    <w:p>
      <w:pPr>
        <w:pStyle w:val="Normal"/>
        <w:spacing w:beforeAutospacing="1" w:after="120"/>
        <w:jc w:val="center"/>
        <w:rPr>
          <w:color w:val="000000"/>
        </w:rPr>
      </w:pPr>
      <w:r>
        <w:rPr>
          <w:color w:val="000000"/>
        </w:rPr>
        <w:drawing>
          <wp:inline distT="19050" distB="27305" distL="19050" distR="9525">
            <wp:extent cx="4695825" cy="6031230"/>
            <wp:effectExtent l="0" t="0" r="0" b="0"/>
            <wp:docPr id="1437" name="Рисунок 101533" descr="_scroll_external/attachments/image2019-8-13_16-52-43-94c4272ee9d4ed82d8bd648cb44e36b1df3a534fa38dba25abe98d13fd1433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Рисунок 101533" descr="_scroll_external/attachments/image2019-8-13_16-52-43-94c4272ee9d4ed82d8bd648cb44e36b1df3a534fa38dba25abe98d13fd1433d8.png"/>
                    <pic:cNvPicPr>
                      <a:picLocks noChangeAspect="1" noChangeArrowheads="1"/>
                    </pic:cNvPicPr>
                  </pic:nvPicPr>
                  <pic:blipFill>
                    <a:blip r:embed="rId1441"/>
                    <a:stretch>
                      <a:fillRect/>
                    </a:stretch>
                  </pic:blipFill>
                  <pic:spPr bwMode="auto">
                    <a:xfrm>
                      <a:off x="0" y="0"/>
                      <a:ext cx="4695825" cy="60312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480</w:t>
      </w:r>
      <w:r>
        <w:rPr/>
        <w:fldChar w:fldCharType="end"/>
      </w:r>
    </w:p>
    <w:p>
      <w:pPr>
        <w:pStyle w:val="Normal"/>
        <w:numPr>
          <w:ilvl w:val="0"/>
          <w:numId w:val="758"/>
        </w:numPr>
        <w:rPr>
          <w:lang w:val="ru-RU"/>
        </w:rPr>
      </w:pPr>
      <w:r>
        <w:rPr>
          <w:color w:val="000000"/>
          <w:lang w:val="ru-RU"/>
        </w:rPr>
        <w:t>внести необходимые изменения и нажать на кнопку</w:t>
      </w:r>
      <w:r>
        <w:rPr>
          <w:color w:val="000000"/>
        </w:rPr>
        <w:t> </w:t>
      </w:r>
      <w:r>
        <w:rPr>
          <w:color w:val="000000"/>
        </w:rPr>
        <w:drawing>
          <wp:inline distT="0" distB="0" distL="0" distR="0">
            <wp:extent cx="904875" cy="323850"/>
            <wp:effectExtent l="0" t="0" r="0" b="0"/>
            <wp:docPr id="1438" name="Рисунок 101534" descr="_scroll_external/attachments/image2019-8-13_15-6-5-568f4bb215921bc748e6cc4b9135f54b87d35f558103601a797331357ee4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Рисунок 101534" descr="_scroll_external/attachments/image2019-8-13_15-6-5-568f4bb215921bc748e6cc4b9135f54b87d35f558103601a797331357ee4b288.png"/>
                    <pic:cNvPicPr>
                      <a:picLocks noChangeAspect="1" noChangeArrowheads="1"/>
                    </pic:cNvPicPr>
                  </pic:nvPicPr>
                  <pic:blipFill>
                    <a:blip r:embed="rId1442"/>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3"/>
        <w:numPr>
          <w:ilvl w:val="2"/>
          <w:numId w:val="2"/>
        </w:numPr>
        <w:rPr>
          <w:rFonts w:ascii="Verdana" w:hAnsi="Verdana"/>
        </w:rPr>
      </w:pPr>
      <w:bookmarkStart w:id="712" w:name="_Toc23252684"/>
      <w:bookmarkStart w:id="713" w:name="_Toc22720788"/>
      <w:bookmarkStart w:id="714" w:name="scroll-bookmark-475"/>
      <w:r>
        <w:rPr>
          <w:rFonts w:ascii="Verdana" w:hAnsi="Verdana"/>
          <w:color w:val="000000"/>
        </w:rPr>
        <w:t>Удаление оборудования</w:t>
      </w:r>
      <w:bookmarkEnd w:id="712"/>
      <w:bookmarkEnd w:id="713"/>
      <w:bookmarkEnd w:id="714"/>
    </w:p>
    <w:p>
      <w:pPr>
        <w:pStyle w:val="Normal"/>
        <w:rPr>
          <w:color w:val="000000"/>
        </w:rPr>
      </w:pPr>
      <w:r>
        <w:rPr>
          <w:color w:val="000000"/>
        </w:rPr>
        <w:t>Для удаления оборудования необходимо:</w:t>
      </w:r>
    </w:p>
    <w:p>
      <w:pPr>
        <w:pStyle w:val="Normal"/>
        <w:numPr>
          <w:ilvl w:val="0"/>
          <w:numId w:val="759"/>
        </w:numPr>
        <w:rPr>
          <w:color w:val="000000"/>
        </w:rPr>
      </w:pPr>
      <w:r>
        <w:rPr>
          <w:color w:val="000000"/>
        </w:rPr>
        <w:t>выбрать пункт меню «Оборудование»;</w:t>
      </w:r>
    </w:p>
    <w:p>
      <w:pPr>
        <w:pStyle w:val="Normal"/>
        <w:numPr>
          <w:ilvl w:val="0"/>
          <w:numId w:val="759"/>
        </w:numPr>
        <w:rPr>
          <w:color w:val="000000"/>
        </w:rPr>
      </w:pPr>
      <w:r>
        <w:rPr>
          <w:color w:val="000000"/>
        </w:rPr>
        <w:t>откроется окно управления оборудованием;</w:t>
      </w:r>
    </w:p>
    <w:p>
      <w:pPr>
        <w:pStyle w:val="Normal"/>
        <w:numPr>
          <w:ilvl w:val="0"/>
          <w:numId w:val="759"/>
        </w:numPr>
        <w:rPr>
          <w:lang w:val="ru-RU"/>
        </w:rPr>
      </w:pPr>
      <w:r>
        <w:rPr>
          <w:color w:val="000000"/>
          <w:lang w:val="ru-RU"/>
        </w:rPr>
        <w:t>выбрать необходимое оборудование и</w:t>
      </w:r>
      <w:r>
        <w:rPr>
          <w:color w:val="000000"/>
        </w:rPr>
        <w:t> </w:t>
      </w:r>
      <w:r>
        <w:rPr>
          <w:color w:val="000000"/>
          <w:lang w:val="ru-RU"/>
        </w:rPr>
        <w:t>нажать на кнопку</w:t>
      </w:r>
      <w:r>
        <w:rPr>
          <w:color w:val="000000"/>
        </w:rPr>
        <w:t> </w:t>
      </w:r>
      <w:r>
        <w:rPr>
          <w:color w:val="000000"/>
        </w:rPr>
        <w:drawing>
          <wp:inline distT="0" distB="0" distL="0" distR="0">
            <wp:extent cx="695325" cy="323850"/>
            <wp:effectExtent l="0" t="0" r="0" b="0"/>
            <wp:docPr id="1439" name="Рисунок 101535" descr="_scroll_external/attachments/image2019-8-13_15-4-35-74f7b8803a8e5680459c4533240a51b748293fd77a6b977f2e070424c36d9c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Рисунок 101535" descr="_scroll_external/attachments/image2019-8-13_15-4-35-74f7b8803a8e5680459c4533240a51b748293fd77a6b977f2e070424c36d9c23.png"/>
                    <pic:cNvPicPr>
                      <a:picLocks noChangeAspect="1" noChangeArrowheads="1"/>
                    </pic:cNvPicPr>
                  </pic:nvPicPr>
                  <pic:blipFill>
                    <a:blip r:embed="rId1443"/>
                    <a:stretch>
                      <a:fillRect/>
                    </a:stretch>
                  </pic:blipFill>
                  <pic:spPr bwMode="auto">
                    <a:xfrm>
                      <a:off x="0" y="0"/>
                      <a:ext cx="695325" cy="323850"/>
                    </a:xfrm>
                    <a:prstGeom prst="rect">
                      <a:avLst/>
                    </a:prstGeom>
                  </pic:spPr>
                </pic:pic>
              </a:graphicData>
            </a:graphic>
          </wp:inline>
        </w:drawing>
      </w:r>
      <w:r>
        <w:rPr>
          <w:color w:val="000000"/>
          <w:lang w:val="ru-RU"/>
        </w:rPr>
        <w:t>;</w:t>
      </w:r>
    </w:p>
    <w:p>
      <w:pPr>
        <w:pStyle w:val="Normal"/>
        <w:numPr>
          <w:ilvl w:val="0"/>
          <w:numId w:val="759"/>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48150" cy="1200150"/>
            <wp:effectExtent l="0" t="0" r="0" b="0"/>
            <wp:docPr id="1440" name="Рисунок 101536" descr="_scroll_external/attachments/image2019-7-3_14-45-16-f92eee5f0ec5e0aabe6f04e7cd5ed49edf654d4a814f8a3f92ed249d512d0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Рисунок 101536" descr="_scroll_external/attachments/image2019-7-3_14-45-16-f92eee5f0ec5e0aabe6f04e7cd5ed49edf654d4a814f8a3f92ed249d512d0e44.png"/>
                    <pic:cNvPicPr>
                      <a:picLocks noChangeAspect="1" noChangeArrowheads="1"/>
                    </pic:cNvPicPr>
                  </pic:nvPicPr>
                  <pic:blipFill>
                    <a:blip r:embed="rId1444"/>
                    <a:stretch>
                      <a:fillRect/>
                    </a:stretch>
                  </pic:blipFill>
                  <pic:spPr bwMode="auto">
                    <a:xfrm>
                      <a:off x="0" y="0"/>
                      <a:ext cx="4248150"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481</w:t>
      </w:r>
      <w:r>
        <w:rPr/>
        <w:fldChar w:fldCharType="end"/>
      </w:r>
    </w:p>
    <w:p>
      <w:pPr>
        <w:pStyle w:val="Normal"/>
        <w:numPr>
          <w:ilvl w:val="0"/>
          <w:numId w:val="760"/>
        </w:numPr>
        <w:rPr>
          <w:lang w:val="ru-RU"/>
        </w:rPr>
      </w:pPr>
      <w:r>
        <w:rPr>
          <w:color w:val="000000"/>
          <w:lang w:val="ru-RU"/>
        </w:rPr>
        <w:t>нажать на кнопку</w:t>
      </w:r>
      <w:r>
        <w:rPr>
          <w:color w:val="000000"/>
        </w:rPr>
        <w:t> </w:t>
      </w:r>
      <w:r>
        <w:rPr>
          <w:color w:val="000000"/>
        </w:rPr>
        <w:drawing>
          <wp:inline distT="0" distB="0" distL="0" distR="0">
            <wp:extent cx="771525" cy="361950"/>
            <wp:effectExtent l="0" t="0" r="0" b="0"/>
            <wp:docPr id="1441" name="Рисунок 101537" descr="_scroll_external/attachments/image2019-8-13_15-7-8-505dea7dcd32d49930725c16746aa167ee0ef95b5bb49a428e72f1946e4838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Рисунок 101537" descr="_scroll_external/attachments/image2019-8-13_15-7-8-505dea7dcd32d49930725c16746aa167ee0ef95b5bb49a428e72f1946e4838fe.png"/>
                    <pic:cNvPicPr>
                      <a:picLocks noChangeAspect="1" noChangeArrowheads="1"/>
                    </pic:cNvPicPr>
                  </pic:nvPicPr>
                  <pic:blipFill>
                    <a:blip r:embed="rId1445"/>
                    <a:stretch>
                      <a:fillRect/>
                    </a:stretch>
                  </pic:blipFill>
                  <pic:spPr bwMode="auto">
                    <a:xfrm>
                      <a:off x="0" y="0"/>
                      <a:ext cx="771525" cy="361950"/>
                    </a:xfrm>
                    <a:prstGeom prst="rect">
                      <a:avLst/>
                    </a:prstGeom>
                  </pic:spPr>
                </pic:pic>
              </a:graphicData>
            </a:graphic>
          </wp:inline>
        </w:drawing>
      </w:r>
      <w:r>
        <w:rPr>
          <w:color w:val="000000"/>
          <w:lang w:val="ru-RU"/>
        </w:rPr>
        <w:t>. Оборудование будет удалено.</w:t>
      </w:r>
    </w:p>
    <w:p>
      <w:pPr>
        <w:pStyle w:val="3"/>
        <w:numPr>
          <w:ilvl w:val="2"/>
          <w:numId w:val="2"/>
        </w:numPr>
        <w:rPr>
          <w:rFonts w:ascii="Verdana" w:hAnsi="Verdana"/>
        </w:rPr>
      </w:pPr>
      <w:bookmarkStart w:id="715" w:name="_Toc23252685"/>
      <w:bookmarkStart w:id="716" w:name="_Toc22720789"/>
      <w:bookmarkStart w:id="717" w:name="scroll-bookmark-476"/>
      <w:r>
        <w:rPr>
          <w:rFonts w:ascii="Verdana" w:hAnsi="Verdana"/>
          <w:color w:val="000000"/>
        </w:rPr>
        <w:t>Фильтрация данных</w:t>
      </w:r>
      <w:bookmarkEnd w:id="715"/>
      <w:bookmarkEnd w:id="716"/>
      <w:bookmarkEnd w:id="717"/>
    </w:p>
    <w:p>
      <w:pPr>
        <w:pStyle w:val="Normal"/>
        <w:rPr>
          <w:color w:val="000000"/>
        </w:rPr>
      </w:pPr>
      <w:r>
        <w:rPr>
          <w:color w:val="000000"/>
        </w:rPr>
        <w:t>Для фильтрации данных необходимо:</w:t>
      </w:r>
    </w:p>
    <w:p>
      <w:pPr>
        <w:pStyle w:val="Normal"/>
        <w:numPr>
          <w:ilvl w:val="0"/>
          <w:numId w:val="761"/>
        </w:numPr>
        <w:rPr>
          <w:lang w:val="ru-RU"/>
        </w:rPr>
      </w:pPr>
      <w:r>
        <w:rPr>
          <w:color w:val="000000"/>
          <w:lang w:val="ru-RU"/>
        </w:rPr>
        <w:t>под заголовком столбца ввести необходимое значение:</w:t>
      </w:r>
    </w:p>
    <w:p>
      <w:pPr>
        <w:pStyle w:val="Normal"/>
        <w:spacing w:beforeAutospacing="1" w:after="120"/>
        <w:jc w:val="center"/>
        <w:rPr>
          <w:color w:val="000000"/>
        </w:rPr>
      </w:pPr>
      <w:r>
        <w:rPr>
          <w:color w:val="000000"/>
        </w:rPr>
        <w:drawing>
          <wp:inline distT="19050" distB="27940" distL="19050" distR="18415">
            <wp:extent cx="6097270" cy="1268095"/>
            <wp:effectExtent l="0" t="0" r="0" b="0"/>
            <wp:docPr id="1442" name="Рисунок 101538" descr="_scroll_external/attachments/image2019-8-14_10-16-21-90e98385a491bae4ea14ed7f7c5236bdeebff00f1e992dc5d0e014008b2129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Рисунок 101538" descr="_scroll_external/attachments/image2019-8-14_10-16-21-90e98385a491bae4ea14ed7f7c5236bdeebff00f1e992dc5d0e014008b21297c.png"/>
                    <pic:cNvPicPr>
                      <a:picLocks noChangeAspect="1" noChangeArrowheads="1"/>
                    </pic:cNvPicPr>
                  </pic:nvPicPr>
                  <pic:blipFill>
                    <a:blip r:embed="rId1446"/>
                    <a:stretch>
                      <a:fillRect/>
                    </a:stretch>
                  </pic:blipFill>
                  <pic:spPr bwMode="auto">
                    <a:xfrm>
                      <a:off x="0" y="0"/>
                      <a:ext cx="6097270" cy="12680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482</w:t>
      </w:r>
      <w:r>
        <w:rPr/>
        <w:fldChar w:fldCharType="end"/>
      </w:r>
    </w:p>
    <w:p>
      <w:pPr>
        <w:pStyle w:val="Normal"/>
        <w:numPr>
          <w:ilvl w:val="0"/>
          <w:numId w:val="762"/>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w:t>
      </w:r>
      <w:r>
        <w:rPr>
          <w:color w:val="000000"/>
        </w:rPr>
        <w:t> </w:t>
      </w:r>
      <w:r>
        <w:rPr>
          <w:color w:val="000000"/>
          <w:lang w:val="ru-RU"/>
        </w:rPr>
        <w:t xml:space="preserve">нажать на кнопку </w:t>
      </w:r>
      <w:r>
        <w:rPr>
          <w:color w:val="000000"/>
        </w:rPr>
        <w:drawing>
          <wp:inline distT="0" distB="0" distL="0" distR="0">
            <wp:extent cx="1276350" cy="323850"/>
            <wp:effectExtent l="0" t="0" r="0" b="0"/>
            <wp:docPr id="1443" name="Рисунок 101539" descr="_scroll_external/attachments/image2019-8-13_16-14-54-2179a8ac37446ed8c49af5008e903726f409ea771dc4138cb0058e0c6b86c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Рисунок 101539" descr="_scroll_external/attachments/image2019-8-13_16-14-54-2179a8ac37446ed8c49af5008e903726f409ea771dc4138cb0058e0c6b86c622.png"/>
                    <pic:cNvPicPr>
                      <a:picLocks noChangeAspect="1" noChangeArrowheads="1"/>
                    </pic:cNvPicPr>
                  </pic:nvPicPr>
                  <pic:blipFill>
                    <a:blip r:embed="rId1447"/>
                    <a:stretch>
                      <a:fillRect/>
                    </a:stretch>
                  </pic:blipFill>
                  <pic:spPr bwMode="auto">
                    <a:xfrm>
                      <a:off x="0" y="0"/>
                      <a:ext cx="1276350" cy="3238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718" w:name="_Toc23252686"/>
      <w:bookmarkStart w:id="719" w:name="_Toc22720790"/>
      <w:bookmarkStart w:id="720" w:name="scroll-bookmark-477"/>
      <w:r>
        <w:rPr>
          <w:rFonts w:ascii="Verdana" w:hAnsi="Verdana"/>
          <w:color w:val="000000"/>
        </w:rPr>
        <w:t>Экспорт данных в Excel</w:t>
      </w:r>
      <w:bookmarkEnd w:id="718"/>
      <w:bookmarkEnd w:id="719"/>
      <w:bookmarkEnd w:id="720"/>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w:t>
      </w:r>
      <w:r>
        <w:rPr>
          <w:color w:val="000000"/>
        </w:rPr>
        <w:t> </w:t>
      </w:r>
      <w:r>
        <w:rPr>
          <w:color w:val="000000"/>
          <w:lang w:val="ru-RU"/>
        </w:rPr>
        <w:t xml:space="preserve">нажать на кнопку </w:t>
      </w:r>
      <w:r>
        <w:rPr>
          <w:color w:val="000000"/>
        </w:rPr>
        <w:drawing>
          <wp:inline distT="0" distB="0" distL="0" distR="0">
            <wp:extent cx="1419225" cy="209550"/>
            <wp:effectExtent l="0" t="0" r="0" b="0"/>
            <wp:docPr id="1444" name="Рисунок 101540" descr="_scroll_external/attachments/image2019-8-13_16-10-50-e22bb66c52c5add8118161bc5fb6d800eeada038bd8e8534f3eaf91e891124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Рисунок 101540" descr="_scroll_external/attachments/image2019-8-13_16-10-50-e22bb66c52c5add8118161bc5fb6d800eeada038bd8e8534f3eaf91e8911240c.png"/>
                    <pic:cNvPicPr>
                      <a:picLocks noChangeAspect="1" noChangeArrowheads="1"/>
                    </pic:cNvPicPr>
                  </pic:nvPicPr>
                  <pic:blipFill>
                    <a:blip r:embed="rId1448"/>
                    <a:stretch>
                      <a:fillRect/>
                    </a:stretch>
                  </pic:blipFill>
                  <pic:spPr bwMode="auto">
                    <a:xfrm>
                      <a:off x="0" y="0"/>
                      <a:ext cx="1419225" cy="209550"/>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721" w:name="_Toc23252687"/>
      <w:bookmarkStart w:id="722" w:name="_Toc22720791"/>
      <w:bookmarkStart w:id="723" w:name="scroll-bookmark-478"/>
      <w:r>
        <w:rPr>
          <w:rFonts w:ascii="Verdana" w:hAnsi="Verdana"/>
          <w:color w:val="000000"/>
        </w:rPr>
        <w:t>Задача Модели</w:t>
      </w:r>
      <w:bookmarkEnd w:id="721"/>
      <w:bookmarkEnd w:id="722"/>
      <w:bookmarkEnd w:id="723"/>
    </w:p>
    <w:p>
      <w:pPr>
        <w:pStyle w:val="Normal"/>
        <w:rPr>
          <w:lang w:val="ru-RU"/>
        </w:rPr>
      </w:pPr>
      <w:r>
        <w:rPr>
          <w:color w:val="000000"/>
          <w:lang w:val="ru-RU"/>
        </w:rPr>
        <w:t>Задача «Модели» предназначена для администрирования расширенного справочника моделей медицинского диагностического оборудования, подключенного к Системе.</w:t>
      </w:r>
    </w:p>
    <w:p>
      <w:pPr>
        <w:pStyle w:val="3"/>
        <w:numPr>
          <w:ilvl w:val="2"/>
          <w:numId w:val="2"/>
        </w:numPr>
        <w:rPr>
          <w:rFonts w:ascii="Verdana" w:hAnsi="Verdana"/>
        </w:rPr>
      </w:pPr>
      <w:bookmarkStart w:id="724" w:name="_Toc23252688"/>
      <w:bookmarkStart w:id="725" w:name="_Toc22720792"/>
      <w:bookmarkStart w:id="726" w:name="scroll-bookmark-480"/>
      <w:r>
        <w:rPr>
          <w:rFonts w:ascii="Verdana" w:hAnsi="Verdana"/>
          <w:color w:val="000000"/>
        </w:rPr>
        <w:t>Создание модели</w:t>
      </w:r>
      <w:bookmarkEnd w:id="724"/>
      <w:bookmarkEnd w:id="725"/>
      <w:bookmarkEnd w:id="726"/>
    </w:p>
    <w:p>
      <w:pPr>
        <w:pStyle w:val="Normal"/>
        <w:rPr>
          <w:color w:val="000000"/>
        </w:rPr>
      </w:pPr>
      <w:r>
        <w:rPr>
          <w:color w:val="000000"/>
        </w:rPr>
        <w:t>Для создания модели необходимо:</w:t>
      </w:r>
    </w:p>
    <w:p>
      <w:pPr>
        <w:pStyle w:val="Normal"/>
        <w:numPr>
          <w:ilvl w:val="0"/>
          <w:numId w:val="763"/>
        </w:numPr>
        <w:rPr>
          <w:color w:val="000000"/>
        </w:rPr>
      </w:pPr>
      <w:r>
        <w:rPr>
          <w:color w:val="000000"/>
        </w:rPr>
        <w:t>выбрать пункт меню «Модели»;</w:t>
      </w:r>
    </w:p>
    <w:p>
      <w:pPr>
        <w:pStyle w:val="Normal"/>
        <w:numPr>
          <w:ilvl w:val="0"/>
          <w:numId w:val="763"/>
        </w:numPr>
        <w:rPr>
          <w:color w:val="000000"/>
        </w:rPr>
      </w:pPr>
      <w:r>
        <w:rPr>
          <w:color w:val="000000"/>
        </w:rPr>
        <w:t>откроется окно управления моделями;</w:t>
      </w:r>
    </w:p>
    <w:p>
      <w:pPr>
        <w:pStyle w:val="Normal"/>
        <w:spacing w:beforeAutospacing="1" w:after="120"/>
        <w:jc w:val="center"/>
        <w:rPr>
          <w:color w:val="000000"/>
        </w:rPr>
      </w:pPr>
      <w:r>
        <w:rPr>
          <w:color w:val="000000"/>
        </w:rPr>
        <w:drawing>
          <wp:inline distT="19050" distB="19050" distL="19050" distR="18415">
            <wp:extent cx="6002020" cy="4572000"/>
            <wp:effectExtent l="0" t="0" r="0" b="0"/>
            <wp:docPr id="1445" name="Рисунок 101541" descr="_scroll_external/attachments/image2019-8-12_13-58-38-b06fab129ae3406726c0be76c316ee3f3502d44aa585a7649c559081334910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Рисунок 101541" descr="_scroll_external/attachments/image2019-8-12_13-58-38-b06fab129ae3406726c0be76c316ee3f3502d44aa585a7649c559081334910cd.png"/>
                    <pic:cNvPicPr>
                      <a:picLocks noChangeAspect="1" noChangeArrowheads="1"/>
                    </pic:cNvPicPr>
                  </pic:nvPicPr>
                  <pic:blipFill>
                    <a:blip r:embed="rId1449"/>
                    <a:stretch>
                      <a:fillRect/>
                    </a:stretch>
                  </pic:blipFill>
                  <pic:spPr bwMode="auto">
                    <a:xfrm>
                      <a:off x="0" y="0"/>
                      <a:ext cx="6002020" cy="45720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483</w:t>
      </w:r>
      <w:r>
        <w:rPr/>
        <w:fldChar w:fldCharType="end"/>
      </w:r>
    </w:p>
    <w:p>
      <w:pPr>
        <w:pStyle w:val="Normal"/>
        <w:numPr>
          <w:ilvl w:val="0"/>
          <w:numId w:val="764"/>
        </w:numPr>
        <w:rPr>
          <w:color w:val="000000"/>
        </w:rPr>
      </w:pPr>
      <w:r>
        <w:rPr>
          <w:color w:val="000000"/>
        </w:rPr>
        <w:t xml:space="preserve">нажать на кнопку </w:t>
      </w:r>
      <w:r>
        <w:rPr>
          <w:color w:val="000000"/>
        </w:rPr>
        <w:drawing>
          <wp:inline distT="0" distB="0" distL="0" distR="0">
            <wp:extent cx="781050" cy="323850"/>
            <wp:effectExtent l="0" t="0" r="0" b="0"/>
            <wp:docPr id="1446" name="Рисунок 101542" descr="_scroll_external/attachments/image2019-8-13_14-59-1-eb3d2c65a837964e2f01b0d18455aebcf73f38622f0be73c43eb593932efb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Рисунок 101542" descr="_scroll_external/attachments/image2019-8-13_14-59-1-eb3d2c65a837964e2f01b0d18455aebcf73f38622f0be73c43eb593932efba10.png"/>
                    <pic:cNvPicPr>
                      <a:picLocks noChangeAspect="1" noChangeArrowheads="1"/>
                    </pic:cNvPicPr>
                  </pic:nvPicPr>
                  <pic:blipFill>
                    <a:blip r:embed="rId1450"/>
                    <a:stretch>
                      <a:fillRect/>
                    </a:stretch>
                  </pic:blipFill>
                  <pic:spPr bwMode="auto">
                    <a:xfrm>
                      <a:off x="0" y="0"/>
                      <a:ext cx="781050" cy="323850"/>
                    </a:xfrm>
                    <a:prstGeom prst="rect">
                      <a:avLst/>
                    </a:prstGeom>
                  </pic:spPr>
                </pic:pic>
              </a:graphicData>
            </a:graphic>
          </wp:inline>
        </w:drawing>
      </w:r>
      <w:r>
        <w:rPr>
          <w:color w:val="000000"/>
        </w:rPr>
        <w:t>;</w:t>
      </w:r>
    </w:p>
    <w:p>
      <w:pPr>
        <w:pStyle w:val="Normal"/>
        <w:numPr>
          <w:ilvl w:val="0"/>
          <w:numId w:val="764"/>
        </w:numPr>
        <w:rPr>
          <w:color w:val="000000"/>
        </w:rPr>
      </w:pPr>
      <w:r>
        <w:rPr>
          <w:color w:val="000000"/>
        </w:rPr>
        <w:t>откроется форма создания модели:</w:t>
      </w:r>
    </w:p>
    <w:p>
      <w:pPr>
        <w:pStyle w:val="Normal"/>
        <w:spacing w:beforeAutospacing="1" w:after="120"/>
        <w:jc w:val="center"/>
        <w:rPr>
          <w:color w:val="000000"/>
        </w:rPr>
      </w:pPr>
      <w:r>
        <w:rPr>
          <w:color w:val="000000"/>
        </w:rPr>
        <w:drawing>
          <wp:inline distT="0" distB="0" distL="0" distR="0">
            <wp:extent cx="4638675" cy="4610100"/>
            <wp:effectExtent l="0" t="0" r="0" b="0"/>
            <wp:docPr id="1447" name="Рисунок 101543" descr="_scroll_external/attachments/image2019-8-13_15-23-40-a28844741cb8b616ab891b9e5cba7dca30aeb155b86485f2e6c5900fabd12d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Рисунок 101543" descr="_scroll_external/attachments/image2019-8-13_15-23-40-a28844741cb8b616ab891b9e5cba7dca30aeb155b86485f2e6c5900fabd12d39.png"/>
                    <pic:cNvPicPr>
                      <a:picLocks noChangeAspect="1" noChangeArrowheads="1"/>
                    </pic:cNvPicPr>
                  </pic:nvPicPr>
                  <pic:blipFill>
                    <a:blip r:embed="rId1451"/>
                    <a:stretch>
                      <a:fillRect/>
                    </a:stretch>
                  </pic:blipFill>
                  <pic:spPr bwMode="auto">
                    <a:xfrm>
                      <a:off x="0" y="0"/>
                      <a:ext cx="4638675" cy="4610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484</w:t>
      </w:r>
      <w:r>
        <w:rPr/>
        <w:fldChar w:fldCharType="end"/>
      </w:r>
    </w:p>
    <w:p>
      <w:pPr>
        <w:pStyle w:val="Normal"/>
        <w:numPr>
          <w:ilvl w:val="0"/>
          <w:numId w:val="76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38"/>
        <w:gridCol w:w="2058"/>
        <w:gridCol w:w="1910"/>
        <w:gridCol w:w="4098"/>
      </w:tblGrid>
      <w:tr>
        <w:trPr>
          <w:cnfStyle w:val="100000000000" w:firstRow="1" w:lastRow="0" w:firstColumn="0" w:lastColumn="0" w:oddVBand="0" w:evenVBand="0" w:oddHBand="0" w:evenHBand="0" w:firstRowFirstColumn="0" w:firstRowLastColumn="0" w:lastRowFirstColumn="0" w:lastRowLastColumn="0"/>
        </w:trPr>
        <w:tc>
          <w:tcPr>
            <w:tcW w:w="213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205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409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38" w:type="dxa"/>
            <w:tcBorders/>
            <w:shd w:fill="auto" w:val="clear"/>
          </w:tcPr>
          <w:p>
            <w:pPr>
              <w:pStyle w:val="Normal"/>
              <w:spacing w:before="0" w:after="120"/>
              <w:rPr>
                <w:rFonts w:cs="Arial"/>
              </w:rPr>
            </w:pPr>
            <w:r>
              <w:rPr>
                <w:rFonts w:cs="Arial" w:ascii="Arial" w:hAnsi="Arial"/>
                <w:color w:val="000000"/>
              </w:rPr>
              <w:t>Поле «Производитель»</w:t>
            </w:r>
          </w:p>
        </w:tc>
        <w:tc>
          <w:tcPr>
            <w:tcW w:w="2058" w:type="dxa"/>
            <w:tcBorders/>
            <w:shd w:fill="auto" w:val="clear"/>
          </w:tcPr>
          <w:p>
            <w:pPr>
              <w:pStyle w:val="Normal"/>
              <w:spacing w:before="0" w:after="120"/>
              <w:rPr>
                <w:rFonts w:cs="Arial"/>
              </w:rPr>
            </w:pPr>
            <w:r>
              <w:rPr>
                <w:rFonts w:cs="Arial" w:ascii="Arial" w:hAnsi="Arial"/>
                <w:color w:val="000000"/>
              </w:rPr>
              <w:t>Производитель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48" name="Рисунок 10154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Рисунок 101544" descr="_scroll_external/icons/check-9544b811bd6366db36e61ad2f527f22e3b3ee709ab8546b60c6be8c132859dbf.svg"/>
                          <pic:cNvPicPr>
                            <a:picLocks noChangeAspect="1" noChangeArrowheads="1"/>
                          </pic:cNvPicPr>
                        </pic:nvPicPr>
                        <pic:blipFill>
                          <a:blip r:embed="rId1452"/>
                          <a:stretch>
                            <a:fillRect/>
                          </a:stretch>
                        </pic:blipFill>
                        <pic:spPr bwMode="auto">
                          <a:xfrm>
                            <a:off x="0" y="0"/>
                            <a:ext cx="152400" cy="152400"/>
                          </a:xfrm>
                          <a:prstGeom prst="rect">
                            <a:avLst/>
                          </a:prstGeom>
                        </pic:spPr>
                      </pic:pic>
                    </a:graphicData>
                  </a:graphic>
                </wp:inline>
              </w:drawing>
            </w:r>
          </w:p>
        </w:tc>
        <w:tc>
          <w:tcPr>
            <w:tcW w:w="4098"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производителя 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49" name="Рисунок 101545"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Рисунок 101545" descr="_scroll_external/attachments/image2019-8-13_15-32-12-e78d245a7b686e539e615bdda727f4a9cd7b0e5e7cec6806b1783bd9c8efec8f.png"/>
                          <pic:cNvPicPr>
                            <a:picLocks noChangeAspect="1" noChangeArrowheads="1"/>
                          </pic:cNvPicPr>
                        </pic:nvPicPr>
                        <pic:blipFill>
                          <a:blip r:embed="rId1453"/>
                          <a:stretch>
                            <a:fillRect/>
                          </a:stretch>
                        </pic:blipFill>
                        <pic:spPr bwMode="auto">
                          <a:xfrm>
                            <a:off x="0" y="0"/>
                            <a:ext cx="171450" cy="180975"/>
                          </a:xfrm>
                          <a:prstGeom prst="rect">
                            <a:avLst/>
                          </a:prstGeom>
                        </pic:spPr>
                      </pic:pic>
                    </a:graphicData>
                  </a:graphic>
                </wp:inline>
              </w:drawing>
            </w:r>
          </w:p>
        </w:tc>
      </w:tr>
      <w:tr>
        <w:trPr/>
        <w:tc>
          <w:tcPr>
            <w:tcW w:w="2138" w:type="dxa"/>
            <w:tcBorders/>
            <w:shd w:fill="auto" w:val="clear"/>
          </w:tcPr>
          <w:p>
            <w:pPr>
              <w:pStyle w:val="Normal"/>
              <w:spacing w:before="0" w:after="120"/>
              <w:rPr>
                <w:rFonts w:cs="Arial"/>
              </w:rPr>
            </w:pPr>
            <w:r>
              <w:rPr>
                <w:rFonts w:cs="Arial" w:ascii="Arial" w:hAnsi="Arial"/>
                <w:color w:val="000000"/>
              </w:rPr>
              <w:t>Поле «Тип»</w:t>
            </w:r>
          </w:p>
        </w:tc>
        <w:tc>
          <w:tcPr>
            <w:tcW w:w="2058" w:type="dxa"/>
            <w:tcBorders/>
            <w:shd w:fill="auto" w:val="clear"/>
          </w:tcPr>
          <w:p>
            <w:pPr>
              <w:pStyle w:val="Normal"/>
              <w:spacing w:before="0" w:after="120"/>
              <w:rPr>
                <w:rFonts w:cs="Arial"/>
              </w:rPr>
            </w:pPr>
            <w:r>
              <w:rPr>
                <w:rFonts w:cs="Arial" w:ascii="Arial" w:hAnsi="Arial"/>
                <w:color w:val="000000"/>
              </w:rPr>
              <w:t>Тип 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50" name="Рисунок 101546"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Рисунок 101546" descr="_scroll_external/icons/check-9544b811bd6366db36e61ad2f527f22e3b3ee709ab8546b60c6be8c132859dbf.svg"/>
                          <pic:cNvPicPr>
                            <a:picLocks noChangeAspect="1" noChangeArrowheads="1"/>
                          </pic:cNvPicPr>
                        </pic:nvPicPr>
                        <pic:blipFill>
                          <a:blip r:embed="rId1454"/>
                          <a:stretch>
                            <a:fillRect/>
                          </a:stretch>
                        </pic:blipFill>
                        <pic:spPr bwMode="auto">
                          <a:xfrm>
                            <a:off x="0" y="0"/>
                            <a:ext cx="152400" cy="152400"/>
                          </a:xfrm>
                          <a:prstGeom prst="rect">
                            <a:avLst/>
                          </a:prstGeom>
                        </pic:spPr>
                      </pic:pic>
                    </a:graphicData>
                  </a:graphic>
                </wp:inline>
              </w:drawing>
            </w:r>
          </w:p>
        </w:tc>
        <w:tc>
          <w:tcPr>
            <w:tcW w:w="4098"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тип</w:t>
            </w:r>
            <w:r>
              <w:rPr>
                <w:rFonts w:cs="Arial" w:ascii="Arial" w:hAnsi="Arial"/>
                <w:color w:val="000000"/>
              </w:rPr>
              <w:t> </w:t>
            </w:r>
            <w:r>
              <w:rPr>
                <w:rFonts w:cs="Arial" w:ascii="Arial" w:hAnsi="Arial"/>
                <w:color w:val="000000"/>
                <w:lang w:val="ru-RU"/>
              </w:rPr>
              <w:t>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51" name="Рисунок 101547"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Рисунок 101547" descr="_scroll_external/attachments/image2019-8-13_15-32-12-e78d245a7b686e539e615bdda727f4a9cd7b0e5e7cec6806b1783bd9c8efec8f.png"/>
                          <pic:cNvPicPr>
                            <a:picLocks noChangeAspect="1" noChangeArrowheads="1"/>
                          </pic:cNvPicPr>
                        </pic:nvPicPr>
                        <pic:blipFill>
                          <a:blip r:embed="rId1455"/>
                          <a:stretch>
                            <a:fillRect/>
                          </a:stretch>
                        </pic:blipFill>
                        <pic:spPr bwMode="auto">
                          <a:xfrm>
                            <a:off x="0" y="0"/>
                            <a:ext cx="171450" cy="180975"/>
                          </a:xfrm>
                          <a:prstGeom prst="rect">
                            <a:avLst/>
                          </a:prstGeom>
                        </pic:spPr>
                      </pic:pic>
                    </a:graphicData>
                  </a:graphic>
                </wp:inline>
              </w:drawing>
            </w:r>
          </w:p>
        </w:tc>
      </w:tr>
      <w:tr>
        <w:trPr/>
        <w:tc>
          <w:tcPr>
            <w:tcW w:w="2138" w:type="dxa"/>
            <w:tcBorders/>
            <w:shd w:fill="auto" w:val="clear"/>
          </w:tcPr>
          <w:p>
            <w:pPr>
              <w:pStyle w:val="Normal"/>
              <w:spacing w:before="0" w:after="120"/>
              <w:rPr>
                <w:rFonts w:cs="Arial"/>
              </w:rPr>
            </w:pPr>
            <w:r>
              <w:rPr>
                <w:rFonts w:cs="Arial" w:ascii="Arial" w:hAnsi="Arial"/>
                <w:color w:val="000000"/>
              </w:rPr>
              <w:t>Поле «Модальность»</w:t>
            </w:r>
          </w:p>
        </w:tc>
        <w:tc>
          <w:tcPr>
            <w:tcW w:w="2058" w:type="dxa"/>
            <w:tcBorders/>
            <w:shd w:fill="auto" w:val="clear"/>
          </w:tcPr>
          <w:p>
            <w:pPr>
              <w:pStyle w:val="Normal"/>
              <w:spacing w:before="0" w:after="120"/>
              <w:rPr>
                <w:rFonts w:cs="Arial"/>
              </w:rPr>
            </w:pPr>
            <w:r>
              <w:rPr>
                <w:rFonts w:cs="Arial" w:ascii="Arial" w:hAnsi="Arial"/>
                <w:color w:val="000000"/>
              </w:rPr>
              <w:t>Модальность</w:t>
            </w:r>
            <w:r>
              <w:rPr>
                <w:rFonts w:cs="Arial" w:ascii="Arial" w:hAnsi="Arial"/>
                <w:color w:val="000000"/>
                <w:lang w:val="ru-RU"/>
              </w:rPr>
              <w:t xml:space="preserve"> </w:t>
            </w:r>
            <w:r>
              <w:rPr>
                <w:rFonts w:cs="Arial" w:ascii="Arial" w:hAnsi="Arial"/>
                <w:color w:val="000000"/>
              </w:rPr>
              <w:t>оборудования</w:t>
            </w:r>
          </w:p>
        </w:tc>
        <w:tc>
          <w:tcPr>
            <w:tcW w:w="1910" w:type="dxa"/>
            <w:tcBorders/>
            <w:shd w:fill="auto" w:val="clear"/>
          </w:tcPr>
          <w:p>
            <w:pPr>
              <w:pStyle w:val="Normal"/>
              <w:spacing w:before="0" w:after="120"/>
              <w:jc w:val="center"/>
              <w:rPr>
                <w:rFonts w:ascii="Arial" w:hAnsi="Arial" w:cs="Arial"/>
                <w:color w:val="000000"/>
              </w:rPr>
            </w:pPr>
            <w:r>
              <w:rPr>
                <w:rFonts w:cs="Arial" w:ascii="Arial" w:hAnsi="Arial"/>
                <w:color w:val="000000"/>
              </w:rPr>
            </w:r>
          </w:p>
        </w:tc>
        <w:tc>
          <w:tcPr>
            <w:tcW w:w="4098" w:type="dxa"/>
            <w:tcBorders/>
            <w:shd w:fill="auto" w:val="clear"/>
          </w:tcPr>
          <w:p>
            <w:pPr>
              <w:pStyle w:val="Normal"/>
              <w:spacing w:before="0" w:after="120"/>
              <w:rPr>
                <w:rFonts w:cs="Arial"/>
                <w:lang w:val="ru-RU"/>
              </w:rPr>
            </w:pPr>
            <w:r>
              <w:rPr>
                <w:rFonts w:cs="Arial" w:ascii="Arial" w:hAnsi="Arial"/>
                <w:color w:val="000000"/>
                <w:lang w:val="ru-RU"/>
              </w:rPr>
              <w:t>Выбрать</w:t>
            </w:r>
            <w:r>
              <w:rPr>
                <w:rFonts w:cs="Arial" w:ascii="Arial" w:hAnsi="Arial"/>
                <w:color w:val="000000"/>
              </w:rPr>
              <w:t> </w:t>
            </w:r>
            <w:r>
              <w:rPr>
                <w:rFonts w:cs="Arial" w:ascii="Arial" w:hAnsi="Arial"/>
                <w:color w:val="000000"/>
                <w:lang w:val="ru-RU"/>
              </w:rPr>
              <w:t>модальность</w:t>
            </w:r>
            <w:r>
              <w:rPr>
                <w:rFonts w:cs="Arial" w:ascii="Arial" w:hAnsi="Arial"/>
                <w:color w:val="000000"/>
              </w:rPr>
              <w:t> </w:t>
            </w:r>
            <w:r>
              <w:rPr>
                <w:rFonts w:cs="Arial" w:ascii="Arial" w:hAnsi="Arial"/>
                <w:color w:val="000000"/>
                <w:lang w:val="ru-RU"/>
              </w:rPr>
              <w:t>оборудования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52" name="Рисунок 101548"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Рисунок 101548" descr="_scroll_external/attachments/image2019-8-13_15-32-12-e78d245a7b686e539e615bdda727f4a9cd7b0e5e7cec6806b1783bd9c8efec8f.png"/>
                          <pic:cNvPicPr>
                            <a:picLocks noChangeAspect="1" noChangeArrowheads="1"/>
                          </pic:cNvPicPr>
                        </pic:nvPicPr>
                        <pic:blipFill>
                          <a:blip r:embed="rId1456"/>
                          <a:stretch>
                            <a:fillRect/>
                          </a:stretch>
                        </pic:blipFill>
                        <pic:spPr bwMode="auto">
                          <a:xfrm>
                            <a:off x="0" y="0"/>
                            <a:ext cx="171450" cy="180975"/>
                          </a:xfrm>
                          <a:prstGeom prst="rect">
                            <a:avLst/>
                          </a:prstGeom>
                        </pic:spPr>
                      </pic:pic>
                    </a:graphicData>
                  </a:graphic>
                </wp:inline>
              </w:drawing>
            </w:r>
          </w:p>
        </w:tc>
      </w:tr>
      <w:tr>
        <w:trPr/>
        <w:tc>
          <w:tcPr>
            <w:tcW w:w="2138" w:type="dxa"/>
            <w:tcBorders/>
            <w:shd w:fill="auto" w:val="clear"/>
          </w:tcPr>
          <w:p>
            <w:pPr>
              <w:pStyle w:val="Normal"/>
              <w:spacing w:before="0" w:after="120"/>
              <w:rPr>
                <w:rFonts w:cs="Arial"/>
              </w:rPr>
            </w:pPr>
            <w:r>
              <w:rPr>
                <w:rFonts w:cs="Arial" w:ascii="Arial" w:hAnsi="Arial"/>
                <w:color w:val="000000"/>
              </w:rPr>
              <w:t>Поле «Модель»</w:t>
            </w:r>
          </w:p>
        </w:tc>
        <w:tc>
          <w:tcPr>
            <w:tcW w:w="2058" w:type="dxa"/>
            <w:tcBorders/>
            <w:shd w:fill="auto" w:val="clear"/>
          </w:tcPr>
          <w:p>
            <w:pPr>
              <w:pStyle w:val="Normal"/>
              <w:spacing w:before="0" w:after="120"/>
              <w:rPr>
                <w:rFonts w:cs="Arial"/>
              </w:rPr>
            </w:pPr>
            <w:r>
              <w:rPr>
                <w:rFonts w:cs="Arial" w:ascii="Arial" w:hAnsi="Arial"/>
                <w:color w:val="000000"/>
              </w:rPr>
              <w:t>Модель</w:t>
            </w:r>
            <w:r>
              <w:rPr>
                <w:rFonts w:cs="Arial" w:ascii="Arial" w:hAnsi="Arial"/>
                <w:color w:val="000000"/>
                <w:lang w:val="ru-RU"/>
              </w:rPr>
              <w:t xml:space="preserve"> </w:t>
            </w:r>
            <w:r>
              <w:rPr>
                <w:rFonts w:cs="Arial" w:ascii="Arial" w:hAnsi="Arial"/>
                <w:color w:val="000000"/>
              </w:rPr>
              <w:t>оборудования</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53" name="Рисунок 101549"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Рисунок 101549" descr="_scroll_external/icons/check-9544b811bd6366db36e61ad2f527f22e3b3ee709ab8546b60c6be8c132859dbf.svg"/>
                          <pic:cNvPicPr>
                            <a:picLocks noChangeAspect="1" noChangeArrowheads="1"/>
                          </pic:cNvPicPr>
                        </pic:nvPicPr>
                        <pic:blipFill>
                          <a:blip r:embed="rId1457"/>
                          <a:stretch>
                            <a:fillRect/>
                          </a:stretch>
                        </pic:blipFill>
                        <pic:spPr bwMode="auto">
                          <a:xfrm>
                            <a:off x="0" y="0"/>
                            <a:ext cx="152400" cy="152400"/>
                          </a:xfrm>
                          <a:prstGeom prst="rect">
                            <a:avLst/>
                          </a:prstGeom>
                        </pic:spPr>
                      </pic:pic>
                    </a:graphicData>
                  </a:graphic>
                </wp:inline>
              </w:drawing>
            </w:r>
          </w:p>
        </w:tc>
        <w:tc>
          <w:tcPr>
            <w:tcW w:w="4098" w:type="dxa"/>
            <w:tcBorders/>
            <w:shd w:fill="auto" w:val="clear"/>
          </w:tcPr>
          <w:p>
            <w:pPr>
              <w:pStyle w:val="Normal"/>
              <w:spacing w:before="0" w:after="120"/>
              <w:rPr>
                <w:rFonts w:cs="Arial"/>
              </w:rPr>
            </w:pPr>
            <w:r>
              <w:rPr>
                <w:rFonts w:cs="Arial" w:ascii="Arial" w:hAnsi="Arial"/>
                <w:color w:val="000000"/>
              </w:rPr>
              <w:t>Ввести модель оборудования вручную</w:t>
            </w:r>
          </w:p>
        </w:tc>
      </w:tr>
      <w:tr>
        <w:trPr/>
        <w:tc>
          <w:tcPr>
            <w:tcW w:w="2138" w:type="dxa"/>
            <w:tcBorders/>
            <w:shd w:fill="auto" w:val="clear"/>
          </w:tcPr>
          <w:p>
            <w:pPr>
              <w:pStyle w:val="Normal"/>
              <w:spacing w:before="0" w:after="120"/>
              <w:rPr>
                <w:rFonts w:cs="Arial"/>
              </w:rPr>
            </w:pPr>
            <w:r>
              <w:rPr>
                <w:rFonts w:cs="Arial" w:ascii="Arial" w:hAnsi="Arial"/>
                <w:color w:val="000000"/>
              </w:rPr>
              <w:t>Поле «Характеристика»</w:t>
            </w:r>
          </w:p>
        </w:tc>
        <w:tc>
          <w:tcPr>
            <w:tcW w:w="2058" w:type="dxa"/>
            <w:tcBorders/>
            <w:shd w:fill="auto" w:val="clear"/>
          </w:tcPr>
          <w:p>
            <w:pPr>
              <w:pStyle w:val="Normal"/>
              <w:spacing w:before="0" w:after="120"/>
              <w:rPr>
                <w:rFonts w:cs="Arial"/>
              </w:rPr>
            </w:pPr>
            <w:r>
              <w:rPr>
                <w:rFonts w:cs="Arial" w:ascii="Arial" w:hAnsi="Arial"/>
                <w:color w:val="000000"/>
              </w:rPr>
              <w:t>Характеристика модели</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098" w:type="dxa"/>
            <w:tcBorders/>
            <w:shd w:fill="auto" w:val="clear"/>
          </w:tcPr>
          <w:p>
            <w:pPr>
              <w:pStyle w:val="Normal"/>
              <w:spacing w:before="0" w:after="120"/>
              <w:rPr>
                <w:rFonts w:cs="Arial"/>
                <w:lang w:val="ru-RU"/>
              </w:rPr>
            </w:pPr>
            <w:r>
              <w:rPr>
                <w:rFonts w:cs="Arial" w:ascii="Arial" w:hAnsi="Arial"/>
                <w:color w:val="000000"/>
                <w:lang w:val="ru-RU"/>
              </w:rPr>
              <w:t>Выбрать тип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454" name="Рисунок 101550" descr="_scroll_external/attachments/image2019-8-13_15-32-12-e78d245a7b686e539e615bdda727f4a9cd7b0e5e7cec6806b1783bd9c8efec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Рисунок 101550" descr="_scroll_external/attachments/image2019-8-13_15-32-12-e78d245a7b686e539e615bdda727f4a9cd7b0e5e7cec6806b1783bd9c8efec8f.png"/>
                          <pic:cNvPicPr>
                            <a:picLocks noChangeAspect="1" noChangeArrowheads="1"/>
                          </pic:cNvPicPr>
                        </pic:nvPicPr>
                        <pic:blipFill>
                          <a:blip r:embed="rId1458"/>
                          <a:stretch>
                            <a:fillRect/>
                          </a:stretch>
                        </pic:blipFill>
                        <pic:spPr bwMode="auto">
                          <a:xfrm>
                            <a:off x="0" y="0"/>
                            <a:ext cx="171450" cy="180975"/>
                          </a:xfrm>
                          <a:prstGeom prst="rect">
                            <a:avLst/>
                          </a:prstGeom>
                        </pic:spPr>
                      </pic:pic>
                    </a:graphicData>
                  </a:graphic>
                </wp:inline>
              </w:drawing>
            </w:r>
          </w:p>
        </w:tc>
      </w:tr>
      <w:tr>
        <w:trPr/>
        <w:tc>
          <w:tcPr>
            <w:tcW w:w="2138" w:type="dxa"/>
            <w:tcBorders/>
            <w:shd w:fill="auto" w:val="clear"/>
          </w:tcPr>
          <w:p>
            <w:pPr>
              <w:pStyle w:val="Normal"/>
              <w:spacing w:before="0" w:after="120"/>
              <w:rPr>
                <w:rFonts w:cs="Arial"/>
              </w:rPr>
            </w:pPr>
            <w:r>
              <w:rPr>
                <w:rFonts w:cs="Arial" w:ascii="Arial" w:hAnsi="Arial"/>
                <w:color w:val="000000"/>
              </w:rPr>
              <w:t>Флаг «Поддерживаемые протоколы»</w:t>
            </w:r>
          </w:p>
        </w:tc>
        <w:tc>
          <w:tcPr>
            <w:tcW w:w="2058" w:type="dxa"/>
            <w:tcBorders/>
            <w:shd w:fill="auto" w:val="clear"/>
          </w:tcPr>
          <w:p>
            <w:pPr>
              <w:pStyle w:val="Normal"/>
              <w:spacing w:before="0" w:after="120"/>
              <w:rPr>
                <w:rFonts w:cs="Arial"/>
              </w:rPr>
            </w:pPr>
            <w:r>
              <w:rPr>
                <w:rFonts w:cs="Arial" w:ascii="Arial" w:hAnsi="Arial"/>
                <w:color w:val="000000"/>
              </w:rPr>
              <w:t>Поддерживаемые протоколы</w:t>
            </w:r>
          </w:p>
        </w:tc>
        <w:tc>
          <w:tcPr>
            <w:tcW w:w="1910" w:type="dxa"/>
            <w:tcBorders/>
            <w:shd w:fill="auto" w:val="clear"/>
          </w:tcPr>
          <w:p>
            <w:pPr>
              <w:pStyle w:val="Normal"/>
              <w:spacing w:before="0" w:after="120"/>
              <w:rPr>
                <w:rFonts w:ascii="Arial" w:hAnsi="Arial" w:cs="Arial"/>
                <w:color w:val="000000"/>
              </w:rPr>
            </w:pPr>
            <w:r>
              <w:rPr>
                <w:rFonts w:cs="Arial" w:ascii="Arial" w:hAnsi="Arial"/>
                <w:color w:val="000000"/>
              </w:rPr>
            </w:r>
          </w:p>
        </w:tc>
        <w:tc>
          <w:tcPr>
            <w:tcW w:w="4098" w:type="dxa"/>
            <w:tcBorders/>
            <w:shd w:fill="auto" w:val="clear"/>
          </w:tcPr>
          <w:p>
            <w:pPr>
              <w:pStyle w:val="Normal"/>
              <w:spacing w:before="0" w:after="120"/>
              <w:rPr>
                <w:rFonts w:cs="Arial"/>
                <w:lang w:val="ru-RU"/>
              </w:rPr>
            </w:pPr>
            <w:r>
              <w:rPr>
                <w:rFonts w:cs="Arial" w:ascii="Arial" w:hAnsi="Arial"/>
                <w:color w:val="000000"/>
                <w:lang w:val="ru-RU"/>
              </w:rPr>
              <w:t>Установить флаг напротив поддерживаемых протоколов</w:t>
            </w:r>
          </w:p>
        </w:tc>
      </w:tr>
    </w:tbl>
    <w:p>
      <w:pPr>
        <w:pStyle w:val="Normal"/>
        <w:numPr>
          <w:ilvl w:val="0"/>
          <w:numId w:val="766"/>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455" name="Рисунок 101551" descr="_scroll_external/attachments/image2019-8-13_15-6-5-777f1eafab38110c3c35f237d2a1d9a6bd16fe9bfaa0e1a01607288a037e1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Рисунок 101551" descr="_scroll_external/attachments/image2019-8-13_15-6-5-777f1eafab38110c3c35f237d2a1d9a6bd16fe9bfaa0e1a01607288a037e13e9.png"/>
                    <pic:cNvPicPr>
                      <a:picLocks noChangeAspect="1" noChangeArrowheads="1"/>
                    </pic:cNvPicPr>
                  </pic:nvPicPr>
                  <pic:blipFill>
                    <a:blip r:embed="rId1459"/>
                    <a:stretch>
                      <a:fillRect/>
                    </a:stretch>
                  </pic:blipFill>
                  <pic:spPr bwMode="auto">
                    <a:xfrm>
                      <a:off x="0" y="0"/>
                      <a:ext cx="904875" cy="323850"/>
                    </a:xfrm>
                    <a:prstGeom prst="rect">
                      <a:avLst/>
                    </a:prstGeom>
                  </pic:spPr>
                </pic:pic>
              </a:graphicData>
            </a:graphic>
          </wp:inline>
        </w:drawing>
      </w:r>
      <w:r>
        <w:rPr>
          <w:color w:val="000000"/>
          <w:lang w:val="ru-RU"/>
        </w:rPr>
        <w:t>. Модель будет создана в Системе.</w:t>
      </w:r>
    </w:p>
    <w:p>
      <w:pPr>
        <w:pStyle w:val="3"/>
        <w:numPr>
          <w:ilvl w:val="2"/>
          <w:numId w:val="2"/>
        </w:numPr>
        <w:rPr>
          <w:rFonts w:ascii="Verdana" w:hAnsi="Verdana"/>
        </w:rPr>
      </w:pPr>
      <w:bookmarkStart w:id="727" w:name="_Toc23252689"/>
      <w:bookmarkStart w:id="728" w:name="_Toc22720793"/>
      <w:bookmarkStart w:id="729" w:name="scroll-bookmark-481"/>
      <w:r>
        <w:rPr>
          <w:rFonts w:ascii="Verdana" w:hAnsi="Verdana"/>
          <w:color w:val="000000"/>
        </w:rPr>
        <w:t>Просмотр модели</w:t>
      </w:r>
      <w:bookmarkEnd w:id="727"/>
      <w:bookmarkEnd w:id="728"/>
      <w:bookmarkEnd w:id="729"/>
    </w:p>
    <w:p>
      <w:pPr>
        <w:pStyle w:val="Normal"/>
        <w:rPr>
          <w:color w:val="000000"/>
        </w:rPr>
      </w:pPr>
      <w:r>
        <w:rPr>
          <w:color w:val="000000"/>
        </w:rPr>
        <w:t>Для просмотра модели необходимо:</w:t>
      </w:r>
    </w:p>
    <w:p>
      <w:pPr>
        <w:pStyle w:val="Normal"/>
        <w:numPr>
          <w:ilvl w:val="0"/>
          <w:numId w:val="767"/>
        </w:numPr>
        <w:rPr>
          <w:color w:val="000000"/>
        </w:rPr>
      </w:pPr>
      <w:r>
        <w:rPr>
          <w:color w:val="000000"/>
        </w:rPr>
        <w:t>выбрать пункт меню «Модели»;</w:t>
      </w:r>
    </w:p>
    <w:p>
      <w:pPr>
        <w:pStyle w:val="Normal"/>
        <w:numPr>
          <w:ilvl w:val="0"/>
          <w:numId w:val="767"/>
        </w:numPr>
        <w:rPr>
          <w:color w:val="000000"/>
        </w:rPr>
      </w:pPr>
      <w:r>
        <w:rPr>
          <w:color w:val="000000"/>
        </w:rPr>
        <w:t>откроется окно управления моделями;</w:t>
      </w:r>
    </w:p>
    <w:p>
      <w:pPr>
        <w:pStyle w:val="Normal"/>
        <w:numPr>
          <w:ilvl w:val="0"/>
          <w:numId w:val="767"/>
        </w:numPr>
        <w:rPr>
          <w:lang w:val="ru-RU"/>
        </w:rPr>
      </w:pPr>
      <w:r>
        <w:rPr>
          <w:color w:val="000000"/>
          <w:lang w:val="ru-RU"/>
        </w:rPr>
        <w:t xml:space="preserve">выбрать необходимую модель и нажать на кнопку </w:t>
      </w:r>
      <w:r>
        <w:rPr>
          <w:color w:val="000000"/>
        </w:rPr>
        <w:drawing>
          <wp:inline distT="0" distB="0" distL="0" distR="0">
            <wp:extent cx="790575" cy="323850"/>
            <wp:effectExtent l="0" t="0" r="0" b="0"/>
            <wp:docPr id="1456" name="Рисунок 101552" descr="_scroll_external/attachments/image2019-8-13_15-8-43-c6992e87cbfc9030b33da8d0484b14d67020656b54893f997eb1b5572bd8ac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Рисунок 101552" descr="_scroll_external/attachments/image2019-8-13_15-8-43-c6992e87cbfc9030b33da8d0484b14d67020656b54893f997eb1b5572bd8ac02.png"/>
                    <pic:cNvPicPr>
                      <a:picLocks noChangeAspect="1" noChangeArrowheads="1"/>
                    </pic:cNvPicPr>
                  </pic:nvPicPr>
                  <pic:blipFill>
                    <a:blip r:embed="rId1460"/>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67"/>
        </w:numPr>
        <w:rPr>
          <w:lang w:val="ru-RU"/>
        </w:rPr>
      </w:pPr>
      <w:r>
        <w:rPr>
          <w:color w:val="000000"/>
          <w:lang w:val="ru-RU"/>
        </w:rPr>
        <w:t>откроется окно, в котором отображаются основные данные модели:</w:t>
      </w:r>
    </w:p>
    <w:p>
      <w:pPr>
        <w:pStyle w:val="Normal"/>
        <w:spacing w:beforeAutospacing="1" w:after="120"/>
        <w:jc w:val="center"/>
        <w:rPr>
          <w:color w:val="000000"/>
        </w:rPr>
      </w:pPr>
      <w:r>
        <w:rPr>
          <w:color w:val="000000"/>
        </w:rPr>
        <w:drawing>
          <wp:inline distT="0" distB="0" distL="0" distR="0">
            <wp:extent cx="5395595" cy="2678430"/>
            <wp:effectExtent l="0" t="0" r="0" b="0"/>
            <wp:docPr id="1457" name="Рисунок 101553" descr="_scroll_external/attachments/image2019-8-12_13-59-14-63303696cdfbdded2d6b8a25c17083ab8adb875d6733ab87508ac6b71fc60e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Рисунок 101553" descr="_scroll_external/attachments/image2019-8-12_13-59-14-63303696cdfbdded2d6b8a25c17083ab8adb875d6733ab87508ac6b71fc60edc.png"/>
                    <pic:cNvPicPr>
                      <a:picLocks noChangeAspect="1" noChangeArrowheads="1"/>
                    </pic:cNvPicPr>
                  </pic:nvPicPr>
                  <pic:blipFill>
                    <a:blip r:embed="rId1461"/>
                    <a:stretch>
                      <a:fillRect/>
                    </a:stretch>
                  </pic:blipFill>
                  <pic:spPr bwMode="auto">
                    <a:xfrm>
                      <a:off x="0" y="0"/>
                      <a:ext cx="5395595" cy="26784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485</w:t>
      </w:r>
      <w:r>
        <w:rPr/>
        <w:fldChar w:fldCharType="end"/>
      </w:r>
    </w:p>
    <w:p>
      <w:pPr>
        <w:pStyle w:val="3"/>
        <w:numPr>
          <w:ilvl w:val="2"/>
          <w:numId w:val="2"/>
        </w:numPr>
        <w:rPr>
          <w:rFonts w:ascii="Verdana" w:hAnsi="Verdana"/>
        </w:rPr>
      </w:pPr>
      <w:bookmarkStart w:id="730" w:name="_Toc23252690"/>
      <w:bookmarkStart w:id="731" w:name="_Toc22720794"/>
      <w:bookmarkStart w:id="732" w:name="scroll-bookmark-482"/>
      <w:r>
        <w:rPr>
          <w:rFonts w:ascii="Verdana" w:hAnsi="Verdana"/>
          <w:color w:val="000000"/>
        </w:rPr>
        <w:t>Изменение модели</w:t>
      </w:r>
      <w:bookmarkEnd w:id="730"/>
      <w:bookmarkEnd w:id="731"/>
      <w:bookmarkEnd w:id="732"/>
    </w:p>
    <w:p>
      <w:pPr>
        <w:pStyle w:val="Normal"/>
        <w:rPr>
          <w:color w:val="000000"/>
        </w:rPr>
      </w:pPr>
      <w:r>
        <w:rPr>
          <w:color w:val="000000"/>
        </w:rPr>
        <w:t>Для редактирования модели необходимо:</w:t>
      </w:r>
    </w:p>
    <w:p>
      <w:pPr>
        <w:pStyle w:val="Normal"/>
        <w:numPr>
          <w:ilvl w:val="0"/>
          <w:numId w:val="768"/>
        </w:numPr>
        <w:rPr>
          <w:color w:val="000000"/>
        </w:rPr>
      </w:pPr>
      <w:r>
        <w:rPr>
          <w:color w:val="000000"/>
        </w:rPr>
        <w:t>выбрать пункт меню «Модели»;</w:t>
      </w:r>
    </w:p>
    <w:p>
      <w:pPr>
        <w:pStyle w:val="Normal"/>
        <w:numPr>
          <w:ilvl w:val="0"/>
          <w:numId w:val="768"/>
        </w:numPr>
        <w:rPr>
          <w:color w:val="000000"/>
        </w:rPr>
      </w:pPr>
      <w:r>
        <w:rPr>
          <w:color w:val="000000"/>
        </w:rPr>
        <w:t>откроется окно управления моделями;</w:t>
      </w:r>
    </w:p>
    <w:p>
      <w:pPr>
        <w:pStyle w:val="Normal"/>
        <w:numPr>
          <w:ilvl w:val="0"/>
          <w:numId w:val="768"/>
        </w:numPr>
        <w:rPr>
          <w:lang w:val="ru-RU"/>
        </w:rPr>
      </w:pPr>
      <w:r>
        <w:rPr>
          <w:color w:val="000000"/>
          <w:lang w:val="ru-RU"/>
        </w:rPr>
        <w:t xml:space="preserve">выбрать необходимую модель и нажать на кнопку </w:t>
      </w:r>
      <w:r>
        <w:rPr>
          <w:color w:val="000000"/>
        </w:rPr>
        <w:drawing>
          <wp:inline distT="0" distB="0" distL="0" distR="0">
            <wp:extent cx="790575" cy="323850"/>
            <wp:effectExtent l="0" t="0" r="0" b="0"/>
            <wp:docPr id="1458" name="Рисунок 101554" descr="_scroll_external/attachments/image2019-8-13_15-3-17-91d3d99ab24f4970f399686153190c2e7627e0e5db641f5c513323c715c3f3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Рисунок 101554" descr="_scroll_external/attachments/image2019-8-13_15-3-17-91d3d99ab24f4970f399686153190c2e7627e0e5db641f5c513323c715c3f3f1.png"/>
                    <pic:cNvPicPr>
                      <a:picLocks noChangeAspect="1" noChangeArrowheads="1"/>
                    </pic:cNvPicPr>
                  </pic:nvPicPr>
                  <pic:blipFill>
                    <a:blip r:embed="rId1462"/>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68"/>
        </w:numPr>
        <w:rPr>
          <w:color w:val="000000"/>
        </w:rPr>
      </w:pPr>
      <w:r>
        <w:rPr>
          <w:color w:val="000000"/>
        </w:rPr>
        <w:t>откроется форма редактирования модели:</w:t>
      </w:r>
    </w:p>
    <w:p>
      <w:pPr>
        <w:pStyle w:val="Normal"/>
        <w:spacing w:beforeAutospacing="1" w:after="120"/>
        <w:jc w:val="center"/>
        <w:rPr>
          <w:color w:val="000000"/>
        </w:rPr>
      </w:pPr>
      <w:r>
        <w:rPr>
          <w:color w:val="000000"/>
        </w:rPr>
        <w:drawing>
          <wp:inline distT="19050" distB="12065" distL="19050" distR="19050">
            <wp:extent cx="4324350" cy="4236720"/>
            <wp:effectExtent l="0" t="0" r="0" b="0"/>
            <wp:docPr id="1459" name="Рисунок 101555" descr="_scroll_external/attachments/image2019-8-13_15-26-13-eba11f038ebc9bb80dd107d8a9e77b1d9b605fe08323c97ac00f99e7d54c4f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Рисунок 101555" descr="_scroll_external/attachments/image2019-8-13_15-26-13-eba11f038ebc9bb80dd107d8a9e77b1d9b605fe08323c97ac00f99e7d54c4f91.png"/>
                    <pic:cNvPicPr>
                      <a:picLocks noChangeAspect="1" noChangeArrowheads="1"/>
                    </pic:cNvPicPr>
                  </pic:nvPicPr>
                  <pic:blipFill>
                    <a:blip r:embed="rId1463"/>
                    <a:stretch>
                      <a:fillRect/>
                    </a:stretch>
                  </pic:blipFill>
                  <pic:spPr bwMode="auto">
                    <a:xfrm>
                      <a:off x="0" y="0"/>
                      <a:ext cx="4324350" cy="42367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486</w:t>
      </w:r>
      <w:r>
        <w:rPr/>
        <w:fldChar w:fldCharType="end"/>
      </w:r>
    </w:p>
    <w:p>
      <w:pPr>
        <w:pStyle w:val="Normal"/>
        <w:numPr>
          <w:ilvl w:val="0"/>
          <w:numId w:val="769"/>
        </w:numPr>
        <w:rPr>
          <w:lang w:val="ru-RU"/>
        </w:rPr>
      </w:pPr>
      <w:r>
        <w:rPr>
          <w:color w:val="000000"/>
          <w:lang w:val="ru-RU"/>
        </w:rPr>
        <w:t>внести необходимые изменения и нажать на кнопку</w:t>
      </w:r>
      <w:r>
        <w:rPr>
          <w:color w:val="000000"/>
        </w:rPr>
        <w:t> </w:t>
      </w:r>
      <w:r>
        <w:rPr>
          <w:color w:val="000000"/>
        </w:rPr>
        <w:drawing>
          <wp:inline distT="0" distB="0" distL="0" distR="0">
            <wp:extent cx="904875" cy="323850"/>
            <wp:effectExtent l="0" t="0" r="0" b="0"/>
            <wp:docPr id="1460" name="Рисунок 101556" descr="_scroll_external/attachments/image2019-8-13_15-6-5-777f1eafab38110c3c35f237d2a1d9a6bd16fe9bfaa0e1a01607288a037e1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Рисунок 101556" descr="_scroll_external/attachments/image2019-8-13_15-6-5-777f1eafab38110c3c35f237d2a1d9a6bd16fe9bfaa0e1a01607288a037e13e9.png"/>
                    <pic:cNvPicPr>
                      <a:picLocks noChangeAspect="1" noChangeArrowheads="1"/>
                    </pic:cNvPicPr>
                  </pic:nvPicPr>
                  <pic:blipFill>
                    <a:blip r:embed="rId1464"/>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3"/>
        <w:numPr>
          <w:ilvl w:val="2"/>
          <w:numId w:val="2"/>
        </w:numPr>
        <w:rPr>
          <w:rFonts w:ascii="Verdana" w:hAnsi="Verdana"/>
        </w:rPr>
      </w:pPr>
      <w:bookmarkStart w:id="733" w:name="_Toc23252691"/>
      <w:bookmarkStart w:id="734" w:name="_Toc22720795"/>
      <w:bookmarkStart w:id="735" w:name="scroll-bookmark-483"/>
      <w:r>
        <w:rPr>
          <w:rFonts w:ascii="Verdana" w:hAnsi="Verdana"/>
          <w:color w:val="000000"/>
        </w:rPr>
        <w:t>Удаление модели</w:t>
      </w:r>
      <w:bookmarkEnd w:id="733"/>
      <w:bookmarkEnd w:id="734"/>
      <w:bookmarkEnd w:id="735"/>
    </w:p>
    <w:p>
      <w:pPr>
        <w:pStyle w:val="Normal"/>
        <w:rPr>
          <w:color w:val="000000"/>
        </w:rPr>
      </w:pPr>
      <w:r>
        <w:rPr>
          <w:color w:val="000000"/>
        </w:rPr>
        <w:t>Для удаления модели необходимо:</w:t>
      </w:r>
    </w:p>
    <w:p>
      <w:pPr>
        <w:pStyle w:val="Normal"/>
        <w:numPr>
          <w:ilvl w:val="0"/>
          <w:numId w:val="770"/>
        </w:numPr>
        <w:rPr>
          <w:color w:val="000000"/>
        </w:rPr>
      </w:pPr>
      <w:r>
        <w:rPr>
          <w:color w:val="000000"/>
        </w:rPr>
        <w:t>выбрать пункт меню «Модели»;</w:t>
      </w:r>
    </w:p>
    <w:p>
      <w:pPr>
        <w:pStyle w:val="Normal"/>
        <w:numPr>
          <w:ilvl w:val="0"/>
          <w:numId w:val="770"/>
        </w:numPr>
        <w:rPr>
          <w:color w:val="000000"/>
        </w:rPr>
      </w:pPr>
      <w:r>
        <w:rPr>
          <w:color w:val="000000"/>
        </w:rPr>
        <w:t>откроется окно управления моделями;</w:t>
      </w:r>
    </w:p>
    <w:p>
      <w:pPr>
        <w:pStyle w:val="Normal"/>
        <w:numPr>
          <w:ilvl w:val="0"/>
          <w:numId w:val="770"/>
        </w:numPr>
        <w:rPr>
          <w:lang w:val="ru-RU"/>
        </w:rPr>
      </w:pPr>
      <w:r>
        <w:rPr>
          <w:color w:val="000000"/>
          <w:lang w:val="ru-RU"/>
        </w:rPr>
        <w:t>выбрать</w:t>
      </w:r>
      <w:r>
        <w:rPr>
          <w:color w:val="000000"/>
        </w:rPr>
        <w:t> </w:t>
      </w:r>
      <w:r>
        <w:rPr>
          <w:color w:val="000000"/>
          <w:lang w:val="ru-RU"/>
        </w:rPr>
        <w:t xml:space="preserve">необходимую модель и нажать на кнопку </w:t>
      </w:r>
      <w:r>
        <w:rPr>
          <w:color w:val="000000"/>
        </w:rPr>
        <w:drawing>
          <wp:inline distT="0" distB="0" distL="0" distR="0">
            <wp:extent cx="695325" cy="323850"/>
            <wp:effectExtent l="0" t="0" r="0" b="0"/>
            <wp:docPr id="1461" name="Рисунок 101557" descr="_scroll_external/attachments/image2019-8-13_15-4-35-799f6fde900335082171b360efa2d4da2691345c5e15523b90c600c597f1af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Рисунок 101557" descr="_scroll_external/attachments/image2019-8-13_15-4-35-799f6fde900335082171b360efa2d4da2691345c5e15523b90c600c597f1af48.png"/>
                    <pic:cNvPicPr>
                      <a:picLocks noChangeAspect="1" noChangeArrowheads="1"/>
                    </pic:cNvPicPr>
                  </pic:nvPicPr>
                  <pic:blipFill>
                    <a:blip r:embed="rId1465"/>
                    <a:stretch>
                      <a:fillRect/>
                    </a:stretch>
                  </pic:blipFill>
                  <pic:spPr bwMode="auto">
                    <a:xfrm>
                      <a:off x="0" y="0"/>
                      <a:ext cx="695325" cy="323850"/>
                    </a:xfrm>
                    <a:prstGeom prst="rect">
                      <a:avLst/>
                    </a:prstGeom>
                  </pic:spPr>
                </pic:pic>
              </a:graphicData>
            </a:graphic>
          </wp:inline>
        </w:drawing>
      </w:r>
      <w:r>
        <w:rPr>
          <w:color w:val="000000"/>
          <w:lang w:val="ru-RU"/>
        </w:rPr>
        <w:t>;</w:t>
      </w:r>
    </w:p>
    <w:p>
      <w:pPr>
        <w:pStyle w:val="Normal"/>
        <w:numPr>
          <w:ilvl w:val="0"/>
          <w:numId w:val="770"/>
        </w:numPr>
        <w:rPr>
          <w:lang w:val="ru-RU"/>
        </w:rPr>
      </w:pPr>
      <w:r>
        <w:rPr>
          <w:color w:val="000000"/>
          <w:lang w:val="ru-RU"/>
        </w:rPr>
        <w:t>откроется диалоговое окно для подтверждения удаления:</w:t>
      </w:r>
    </w:p>
    <w:p>
      <w:pPr>
        <w:pStyle w:val="Normal"/>
        <w:keepNext w:val="true"/>
        <w:spacing w:beforeAutospacing="1" w:after="120"/>
        <w:jc w:val="center"/>
        <w:rPr>
          <w:color w:val="000000"/>
        </w:rPr>
      </w:pPr>
      <w:r>
        <w:rPr>
          <w:color w:val="000000"/>
        </w:rPr>
        <w:drawing>
          <wp:inline distT="0" distB="0" distL="0" distR="0">
            <wp:extent cx="4248150" cy="1200150"/>
            <wp:effectExtent l="0" t="0" r="0" b="0"/>
            <wp:docPr id="1462" name="Рисунок 101558" descr="_scroll_external/attachments/image2019-7-3_14-45-16-f92eee5f0ec5e0aabe6f04e7cd5ed49edf654d4a814f8a3f92ed249d512d0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Рисунок 101558" descr="_scroll_external/attachments/image2019-7-3_14-45-16-f92eee5f0ec5e0aabe6f04e7cd5ed49edf654d4a814f8a3f92ed249d512d0e44.png"/>
                    <pic:cNvPicPr>
                      <a:picLocks noChangeAspect="1" noChangeArrowheads="1"/>
                    </pic:cNvPicPr>
                  </pic:nvPicPr>
                  <pic:blipFill>
                    <a:blip r:embed="rId1466"/>
                    <a:stretch>
                      <a:fillRect/>
                    </a:stretch>
                  </pic:blipFill>
                  <pic:spPr bwMode="auto">
                    <a:xfrm>
                      <a:off x="0" y="0"/>
                      <a:ext cx="4248150"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487</w:t>
      </w:r>
      <w:r>
        <w:rPr/>
        <w:fldChar w:fldCharType="end"/>
      </w:r>
    </w:p>
    <w:p>
      <w:pPr>
        <w:pStyle w:val="Normal"/>
        <w:numPr>
          <w:ilvl w:val="0"/>
          <w:numId w:val="771"/>
        </w:numPr>
        <w:rPr>
          <w:lang w:val="ru-RU"/>
        </w:rPr>
      </w:pPr>
      <w:r>
        <w:rPr>
          <w:color w:val="000000"/>
          <w:lang w:val="ru-RU"/>
        </w:rPr>
        <w:t>нажать на кнопку</w:t>
      </w:r>
      <w:r>
        <w:rPr>
          <w:color w:val="000000"/>
        </w:rPr>
        <w:t> </w:t>
      </w:r>
      <w:r>
        <w:rPr>
          <w:color w:val="000000"/>
        </w:rPr>
        <w:drawing>
          <wp:inline distT="0" distB="0" distL="0" distR="0">
            <wp:extent cx="771525" cy="361950"/>
            <wp:effectExtent l="0" t="0" r="0" b="0"/>
            <wp:docPr id="1463" name="Рисунок 101559" descr="_scroll_external/attachments/image2019-8-13_15-7-8-5e2e7352e634760792af5dfa3d71469a74bae9811aff57c7349d519db53cea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Рисунок 101559" descr="_scroll_external/attachments/image2019-8-13_15-7-8-5e2e7352e634760792af5dfa3d71469a74bae9811aff57c7349d519db53cea5e.png"/>
                    <pic:cNvPicPr>
                      <a:picLocks noChangeAspect="1" noChangeArrowheads="1"/>
                    </pic:cNvPicPr>
                  </pic:nvPicPr>
                  <pic:blipFill>
                    <a:blip r:embed="rId1467"/>
                    <a:stretch>
                      <a:fillRect/>
                    </a:stretch>
                  </pic:blipFill>
                  <pic:spPr bwMode="auto">
                    <a:xfrm>
                      <a:off x="0" y="0"/>
                      <a:ext cx="771525" cy="361950"/>
                    </a:xfrm>
                    <a:prstGeom prst="rect">
                      <a:avLst/>
                    </a:prstGeom>
                  </pic:spPr>
                </pic:pic>
              </a:graphicData>
            </a:graphic>
          </wp:inline>
        </w:drawing>
      </w:r>
      <w:r>
        <w:rPr>
          <w:color w:val="000000"/>
          <w:lang w:val="ru-RU"/>
        </w:rPr>
        <w:t>. Модель будет удалена.</w:t>
      </w:r>
    </w:p>
    <w:p>
      <w:pPr>
        <w:pStyle w:val="3"/>
        <w:numPr>
          <w:ilvl w:val="2"/>
          <w:numId w:val="2"/>
        </w:numPr>
        <w:rPr>
          <w:rFonts w:ascii="Verdana" w:hAnsi="Verdana"/>
        </w:rPr>
      </w:pPr>
      <w:bookmarkStart w:id="736" w:name="_Toc23252692"/>
      <w:bookmarkStart w:id="737" w:name="_Toc22720796"/>
      <w:bookmarkStart w:id="738" w:name="scroll-bookmark-484"/>
      <w:r>
        <w:rPr>
          <w:rFonts w:ascii="Verdana" w:hAnsi="Verdana"/>
          <w:color w:val="000000"/>
        </w:rPr>
        <w:t>Фильтрация данных</w:t>
      </w:r>
      <w:bookmarkEnd w:id="736"/>
      <w:bookmarkEnd w:id="737"/>
      <w:bookmarkEnd w:id="738"/>
    </w:p>
    <w:p>
      <w:pPr>
        <w:pStyle w:val="Normal"/>
        <w:rPr>
          <w:color w:val="000000"/>
        </w:rPr>
      </w:pPr>
      <w:r>
        <w:rPr>
          <w:color w:val="000000"/>
        </w:rPr>
        <w:t>Для фильтрации данных необходимо:</w:t>
      </w:r>
    </w:p>
    <w:p>
      <w:pPr>
        <w:pStyle w:val="Normal"/>
        <w:numPr>
          <w:ilvl w:val="0"/>
          <w:numId w:val="772"/>
        </w:numPr>
        <w:rPr>
          <w:lang w:val="ru-RU"/>
        </w:rPr>
      </w:pPr>
      <w:r>
        <w:rPr>
          <w:color w:val="000000"/>
          <w:lang w:val="ru-RU"/>
        </w:rPr>
        <w:t>под заголовком столбца ввести необходимое значение:</w:t>
      </w:r>
    </w:p>
    <w:p>
      <w:pPr>
        <w:pStyle w:val="Normal"/>
        <w:spacing w:beforeAutospacing="1" w:after="120"/>
        <w:jc w:val="center"/>
        <w:rPr>
          <w:color w:val="000000"/>
        </w:rPr>
      </w:pPr>
      <w:r>
        <w:rPr>
          <w:color w:val="000000"/>
        </w:rPr>
        <w:drawing>
          <wp:inline distT="19050" distB="20955" distL="19050" distR="24765">
            <wp:extent cx="6509385" cy="1751330"/>
            <wp:effectExtent l="0" t="0" r="0" b="0"/>
            <wp:docPr id="1464" name="Рисунок 101560" descr="_scroll_external/attachments/image2019-8-14_10-13-21-fb22285fbfa120a71253574142c193e996d976a3d260224b63f6b37f8ab89e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Рисунок 101560" descr="_scroll_external/attachments/image2019-8-14_10-13-21-fb22285fbfa120a71253574142c193e996d976a3d260224b63f6b37f8ab89e2e.png"/>
                    <pic:cNvPicPr>
                      <a:picLocks noChangeAspect="1" noChangeArrowheads="1"/>
                    </pic:cNvPicPr>
                  </pic:nvPicPr>
                  <pic:blipFill>
                    <a:blip r:embed="rId1468"/>
                    <a:stretch>
                      <a:fillRect/>
                    </a:stretch>
                  </pic:blipFill>
                  <pic:spPr bwMode="auto">
                    <a:xfrm>
                      <a:off x="0" y="0"/>
                      <a:ext cx="6509385" cy="17513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488</w:t>
      </w:r>
      <w:r>
        <w:rPr/>
        <w:fldChar w:fldCharType="end"/>
      </w:r>
    </w:p>
    <w:p>
      <w:pPr>
        <w:pStyle w:val="Normal"/>
        <w:numPr>
          <w:ilvl w:val="0"/>
          <w:numId w:val="773"/>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w:t>
      </w:r>
      <w:r>
        <w:rPr>
          <w:color w:val="000000"/>
        </w:rPr>
        <w:t> </w:t>
      </w:r>
      <w:r>
        <w:rPr>
          <w:color w:val="000000"/>
          <w:lang w:val="ru-RU"/>
        </w:rPr>
        <w:t xml:space="preserve">нажать на кнопку </w:t>
      </w:r>
      <w:r>
        <w:rPr>
          <w:color w:val="000000"/>
        </w:rPr>
        <w:drawing>
          <wp:inline distT="0" distB="0" distL="0" distR="0">
            <wp:extent cx="1276350" cy="323850"/>
            <wp:effectExtent l="0" t="0" r="0" b="0"/>
            <wp:docPr id="1465" name="Рисунок 101561" descr="_scroll_external/attachments/image2019-8-13_16-14-54-6d4f489e173470cc91e6a572c5747ce4faeb41d410638c347c9941e177aca4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Рисунок 101561" descr="_scroll_external/attachments/image2019-8-13_16-14-54-6d4f489e173470cc91e6a572c5747ce4faeb41d410638c347c9941e177aca4c9.png"/>
                    <pic:cNvPicPr>
                      <a:picLocks noChangeAspect="1" noChangeArrowheads="1"/>
                    </pic:cNvPicPr>
                  </pic:nvPicPr>
                  <pic:blipFill>
                    <a:blip r:embed="rId1469"/>
                    <a:stretch>
                      <a:fillRect/>
                    </a:stretch>
                  </pic:blipFill>
                  <pic:spPr bwMode="auto">
                    <a:xfrm>
                      <a:off x="0" y="0"/>
                      <a:ext cx="1276350" cy="3238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739" w:name="_Toc23252693"/>
      <w:bookmarkStart w:id="740" w:name="_Toc22720797"/>
      <w:bookmarkStart w:id="741" w:name="scroll-bookmark-485"/>
      <w:r>
        <w:rPr>
          <w:rFonts w:ascii="Verdana" w:hAnsi="Verdana"/>
          <w:color w:val="000000"/>
        </w:rPr>
        <w:t>Экспорт данных в Excel</w:t>
      </w:r>
      <w:bookmarkEnd w:id="739"/>
      <w:bookmarkEnd w:id="740"/>
      <w:bookmarkEnd w:id="741"/>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w:t>
      </w:r>
      <w:r>
        <w:rPr>
          <w:color w:val="000000"/>
        </w:rPr>
        <w:t> </w:t>
      </w:r>
      <w:r>
        <w:rPr>
          <w:color w:val="000000"/>
          <w:lang w:val="ru-RU"/>
        </w:rPr>
        <w:t xml:space="preserve">нажать на кнопку </w:t>
      </w:r>
      <w:r>
        <w:rPr>
          <w:color w:val="000000"/>
        </w:rPr>
        <w:drawing>
          <wp:inline distT="0" distB="0" distL="0" distR="0">
            <wp:extent cx="1419225" cy="209550"/>
            <wp:effectExtent l="0" t="0" r="0" b="0"/>
            <wp:docPr id="1466" name="Рисунок 101562" descr="_scroll_external/attachments/image2019-8-13_16-10-50-fda7fd0a385d578a408e809ff3829fd9f4a9e59e8e604c5b1e73c16a384a77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Рисунок 101562" descr="_scroll_external/attachments/image2019-8-13_16-10-50-fda7fd0a385d578a408e809ff3829fd9f4a9e59e8e604c5b1e73c16a384a77e7.png"/>
                    <pic:cNvPicPr>
                      <a:picLocks noChangeAspect="1" noChangeArrowheads="1"/>
                    </pic:cNvPicPr>
                  </pic:nvPicPr>
                  <pic:blipFill>
                    <a:blip r:embed="rId1470"/>
                    <a:stretch>
                      <a:fillRect/>
                    </a:stretch>
                  </pic:blipFill>
                  <pic:spPr bwMode="auto">
                    <a:xfrm>
                      <a:off x="0" y="0"/>
                      <a:ext cx="1419225" cy="209550"/>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742" w:name="_Toc23252694"/>
      <w:bookmarkStart w:id="743" w:name="_Toc22720798"/>
      <w:bookmarkStart w:id="744" w:name="scroll-bookmark-486"/>
      <w:r>
        <w:rPr>
          <w:rFonts w:ascii="Verdana" w:hAnsi="Verdana"/>
          <w:color w:val="000000"/>
        </w:rPr>
        <w:t>Задача Справочники</w:t>
      </w:r>
      <w:bookmarkEnd w:id="742"/>
      <w:bookmarkEnd w:id="743"/>
      <w:bookmarkEnd w:id="744"/>
    </w:p>
    <w:p>
      <w:pPr>
        <w:pStyle w:val="Normal"/>
        <w:rPr>
          <w:lang w:val="ru-RU"/>
        </w:rPr>
      </w:pPr>
      <w:r>
        <w:rPr>
          <w:color w:val="000000"/>
          <w:lang w:val="ru-RU"/>
        </w:rPr>
        <w:t>Задача «Справочники» предназначена для администрирования и просмотра системных и пользовательских справочников, используемых в работе сервиса.</w:t>
      </w:r>
    </w:p>
    <w:p>
      <w:pPr>
        <w:pStyle w:val="3"/>
        <w:numPr>
          <w:ilvl w:val="2"/>
          <w:numId w:val="2"/>
        </w:numPr>
        <w:rPr>
          <w:rFonts w:ascii="Verdana" w:hAnsi="Verdana"/>
        </w:rPr>
      </w:pPr>
      <w:bookmarkStart w:id="745" w:name="_Toc23252695"/>
      <w:bookmarkStart w:id="746" w:name="_Toc22720799"/>
      <w:bookmarkStart w:id="747" w:name="scroll-bookmark-488"/>
      <w:r>
        <w:rPr>
          <w:rFonts w:ascii="Verdana" w:hAnsi="Verdana"/>
          <w:color w:val="000000"/>
        </w:rPr>
        <w:t>Просмотр справочника</w:t>
      </w:r>
      <w:bookmarkEnd w:id="745"/>
      <w:bookmarkEnd w:id="746"/>
      <w:bookmarkEnd w:id="747"/>
    </w:p>
    <w:p>
      <w:pPr>
        <w:pStyle w:val="Normal"/>
        <w:rPr>
          <w:color w:val="000000"/>
        </w:rPr>
      </w:pPr>
      <w:r>
        <w:rPr>
          <w:color w:val="000000"/>
        </w:rPr>
        <w:t>Для просмотра справочника необходимо:</w:t>
      </w:r>
    </w:p>
    <w:p>
      <w:pPr>
        <w:pStyle w:val="Normal"/>
        <w:numPr>
          <w:ilvl w:val="0"/>
          <w:numId w:val="774"/>
        </w:numPr>
        <w:rPr>
          <w:color w:val="000000"/>
        </w:rPr>
      </w:pPr>
      <w:r>
        <w:rPr>
          <w:color w:val="000000"/>
        </w:rPr>
        <w:t>выбрать пункт меню «Справочники»;</w:t>
      </w:r>
    </w:p>
    <w:p>
      <w:pPr>
        <w:pStyle w:val="Normal"/>
        <w:numPr>
          <w:ilvl w:val="0"/>
          <w:numId w:val="774"/>
        </w:numPr>
        <w:rPr>
          <w:color w:val="000000"/>
        </w:rPr>
      </w:pPr>
      <w:r>
        <w:rPr>
          <w:color w:val="000000"/>
        </w:rPr>
        <w:t>откроется окно управления справочниками;</w:t>
      </w:r>
    </w:p>
    <w:p>
      <w:pPr>
        <w:pStyle w:val="Normal"/>
        <w:spacing w:beforeAutospacing="1" w:after="120"/>
        <w:jc w:val="center"/>
        <w:rPr>
          <w:color w:val="000000"/>
        </w:rPr>
      </w:pPr>
      <w:r>
        <w:rPr>
          <w:color w:val="000000"/>
        </w:rPr>
        <w:drawing>
          <wp:inline distT="19050" distB="28575" distL="19050" distR="26670">
            <wp:extent cx="6088380" cy="3114675"/>
            <wp:effectExtent l="0" t="0" r="0" b="0"/>
            <wp:docPr id="1467" name="Рисунок 101563" descr="_scroll_external/attachments/image2019-8-12_14-2-2-8f335dd72b5902c98e8e96859d9884ceb079d85441aab6b48090829f7b2d8f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Рисунок 101563" descr="_scroll_external/attachments/image2019-8-12_14-2-2-8f335dd72b5902c98e8e96859d9884ceb079d85441aab6b48090829f7b2d8f94.png"/>
                    <pic:cNvPicPr>
                      <a:picLocks noChangeAspect="1" noChangeArrowheads="1"/>
                    </pic:cNvPicPr>
                  </pic:nvPicPr>
                  <pic:blipFill>
                    <a:blip r:embed="rId1471"/>
                    <a:srcRect l="0" t="0" r="0" b="45215"/>
                    <a:stretch>
                      <a:fillRect/>
                    </a:stretch>
                  </pic:blipFill>
                  <pic:spPr bwMode="auto">
                    <a:xfrm>
                      <a:off x="0" y="0"/>
                      <a:ext cx="6088380" cy="31146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489</w:t>
      </w:r>
      <w:r>
        <w:rPr/>
        <w:fldChar w:fldCharType="end"/>
      </w:r>
    </w:p>
    <w:p>
      <w:pPr>
        <w:pStyle w:val="Normal"/>
        <w:numPr>
          <w:ilvl w:val="0"/>
          <w:numId w:val="775"/>
        </w:numPr>
        <w:rPr>
          <w:lang w:val="ru-RU"/>
        </w:rPr>
      </w:pPr>
      <w:r>
        <w:rPr>
          <w:color w:val="000000"/>
          <w:lang w:val="ru-RU"/>
        </w:rPr>
        <w:t xml:space="preserve">выбрать необходимый справочник и нажать на кнопку </w:t>
      </w:r>
      <w:r>
        <w:rPr>
          <w:color w:val="000000"/>
        </w:rPr>
        <w:drawing>
          <wp:inline distT="0" distB="0" distL="0" distR="0">
            <wp:extent cx="1714500" cy="323850"/>
            <wp:effectExtent l="0" t="0" r="0" b="0"/>
            <wp:docPr id="1468" name="Рисунок 101564" descr="_scroll_external/attachments/image2019-8-13_16-4-45-88babaae08cc473f5ed8afc868ca338b8ed6cc8274df6b8089c91170e07e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Рисунок 101564" descr="_scroll_external/attachments/image2019-8-13_16-4-45-88babaae08cc473f5ed8afc868ca338b8ed6cc8274df6b8089c91170e07e0050.png"/>
                    <pic:cNvPicPr>
                      <a:picLocks noChangeAspect="1" noChangeArrowheads="1"/>
                    </pic:cNvPicPr>
                  </pic:nvPicPr>
                  <pic:blipFill>
                    <a:blip r:embed="rId1472"/>
                    <a:stretch>
                      <a:fillRect/>
                    </a:stretch>
                  </pic:blipFill>
                  <pic:spPr bwMode="auto">
                    <a:xfrm>
                      <a:off x="0" y="0"/>
                      <a:ext cx="1714500" cy="323850"/>
                    </a:xfrm>
                    <a:prstGeom prst="rect">
                      <a:avLst/>
                    </a:prstGeom>
                  </pic:spPr>
                </pic:pic>
              </a:graphicData>
            </a:graphic>
          </wp:inline>
        </w:drawing>
      </w:r>
      <w:r>
        <w:rPr>
          <w:color w:val="000000"/>
          <w:lang w:val="ru-RU"/>
        </w:rPr>
        <w:t>;</w:t>
      </w:r>
    </w:p>
    <w:p>
      <w:pPr>
        <w:pStyle w:val="Normal"/>
        <w:numPr>
          <w:ilvl w:val="0"/>
          <w:numId w:val="776"/>
        </w:numPr>
        <w:rPr>
          <w:color w:val="000000"/>
        </w:rPr>
      </w:pPr>
      <w:r>
        <w:rPr>
          <w:color w:val="000000"/>
        </w:rPr>
        <w:t>откроется окно просмотра справочника:</w:t>
      </w:r>
    </w:p>
    <w:p>
      <w:pPr>
        <w:pStyle w:val="Normal"/>
        <w:spacing w:beforeAutospacing="1" w:after="120"/>
        <w:jc w:val="center"/>
        <w:rPr>
          <w:color w:val="000000"/>
        </w:rPr>
      </w:pPr>
      <w:r>
        <w:rPr>
          <w:color w:val="000000"/>
        </w:rPr>
        <w:drawing>
          <wp:inline distT="19050" distB="12065" distL="19050" distR="19050">
            <wp:extent cx="6019800" cy="2521585"/>
            <wp:effectExtent l="0" t="0" r="0" b="0"/>
            <wp:docPr id="1469" name="Рисунок 101565" descr="_scroll_external/attachments/image2019-8-12_14-2-43-aab4cce7cd54b23d8a69f0c42ea4d7b13f34538782158c17efc192e3c7e0af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Рисунок 101565" descr="_scroll_external/attachments/image2019-8-12_14-2-43-aab4cce7cd54b23d8a69f0c42ea4d7b13f34538782158c17efc192e3c7e0aff2.png"/>
                    <pic:cNvPicPr>
                      <a:picLocks noChangeAspect="1" noChangeArrowheads="1"/>
                    </pic:cNvPicPr>
                  </pic:nvPicPr>
                  <pic:blipFill>
                    <a:blip r:embed="rId1473"/>
                    <a:stretch>
                      <a:fillRect/>
                    </a:stretch>
                  </pic:blipFill>
                  <pic:spPr bwMode="auto">
                    <a:xfrm>
                      <a:off x="0" y="0"/>
                      <a:ext cx="6019800" cy="25215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490</w:t>
      </w:r>
      <w:r>
        <w:rPr/>
        <w:fldChar w:fldCharType="end"/>
      </w:r>
    </w:p>
    <w:p>
      <w:pPr>
        <w:pStyle w:val="4"/>
        <w:numPr>
          <w:ilvl w:val="3"/>
          <w:numId w:val="2"/>
        </w:numPr>
        <w:ind w:left="862" w:hanging="862"/>
        <w:rPr>
          <w:rFonts w:ascii="Verdana" w:hAnsi="Verdana"/>
        </w:rPr>
      </w:pPr>
      <w:bookmarkStart w:id="748" w:name="scroll-bookmark-489"/>
      <w:r>
        <w:rPr>
          <w:rFonts w:ascii="Verdana" w:hAnsi="Verdana"/>
          <w:color w:val="000000"/>
        </w:rPr>
        <w:t>Добавление записи справочника</w:t>
      </w:r>
      <w:bookmarkEnd w:id="748"/>
    </w:p>
    <w:p>
      <w:pPr>
        <w:pStyle w:val="Normal"/>
        <w:rPr>
          <w:lang w:val="ru-RU"/>
        </w:rPr>
      </w:pPr>
      <w:r>
        <w:rPr>
          <w:color w:val="000000"/>
          <w:lang w:val="ru-RU"/>
        </w:rPr>
        <w:t>Для</w:t>
      </w:r>
      <w:r>
        <w:rPr>
          <w:color w:val="000000"/>
        </w:rPr>
        <w:t> </w:t>
      </w:r>
      <w:r>
        <w:rPr>
          <w:color w:val="000000"/>
          <w:lang w:val="ru-RU"/>
        </w:rPr>
        <w:t>добавления записи справочника необходимо:</w:t>
      </w:r>
    </w:p>
    <w:p>
      <w:pPr>
        <w:pStyle w:val="Normal"/>
        <w:numPr>
          <w:ilvl w:val="0"/>
          <w:numId w:val="777"/>
        </w:numPr>
        <w:rPr>
          <w:color w:val="000000"/>
        </w:rPr>
      </w:pPr>
      <w:r>
        <w:rPr>
          <w:color w:val="000000"/>
        </w:rPr>
        <w:t>выбрать необходимую запись справочника;</w:t>
      </w:r>
    </w:p>
    <w:p>
      <w:pPr>
        <w:pStyle w:val="Normal"/>
        <w:numPr>
          <w:ilvl w:val="0"/>
          <w:numId w:val="777"/>
        </w:numPr>
        <w:rPr>
          <w:color w:val="000000"/>
        </w:rPr>
      </w:pPr>
      <w:r>
        <w:rPr>
          <w:color w:val="000000"/>
        </w:rPr>
        <w:t>нажать на кнопку </w:t>
      </w:r>
      <w:r>
        <w:rPr>
          <w:color w:val="000000"/>
        </w:rPr>
        <w:drawing>
          <wp:inline distT="0" distB="0" distL="0" distR="0">
            <wp:extent cx="781050" cy="323850"/>
            <wp:effectExtent l="0" t="0" r="0" b="0"/>
            <wp:docPr id="1470" name="Рисунок 101566" descr="_scroll_external/attachments/image2019-8-13_16-36-44-eaaf3447f0e025f84c153ea090baf41a4278440c2116d7c746bc2c38087cde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Рисунок 101566" descr="_scroll_external/attachments/image2019-8-13_16-36-44-eaaf3447f0e025f84c153ea090baf41a4278440c2116d7c746bc2c38087cdee1.png"/>
                    <pic:cNvPicPr>
                      <a:picLocks noChangeAspect="1" noChangeArrowheads="1"/>
                    </pic:cNvPicPr>
                  </pic:nvPicPr>
                  <pic:blipFill>
                    <a:blip r:embed="rId1474"/>
                    <a:stretch>
                      <a:fillRect/>
                    </a:stretch>
                  </pic:blipFill>
                  <pic:spPr bwMode="auto">
                    <a:xfrm>
                      <a:off x="0" y="0"/>
                      <a:ext cx="781050" cy="323850"/>
                    </a:xfrm>
                    <a:prstGeom prst="rect">
                      <a:avLst/>
                    </a:prstGeom>
                  </pic:spPr>
                </pic:pic>
              </a:graphicData>
            </a:graphic>
          </wp:inline>
        </w:drawing>
      </w:r>
      <w:r>
        <w:rPr>
          <w:color w:val="000000"/>
        </w:rPr>
        <w:t>;</w:t>
      </w:r>
    </w:p>
    <w:p>
      <w:pPr>
        <w:pStyle w:val="Normal"/>
        <w:numPr>
          <w:ilvl w:val="0"/>
          <w:numId w:val="777"/>
        </w:numPr>
        <w:rPr>
          <w:lang w:val="ru-RU"/>
        </w:rPr>
      </w:pPr>
      <w:r>
        <w:rPr>
          <w:color w:val="000000"/>
          <w:lang w:val="ru-RU"/>
        </w:rPr>
        <w:t>откроется форма создания записи справочника;</w:t>
      </w:r>
    </w:p>
    <w:p>
      <w:pPr>
        <w:pStyle w:val="Normal"/>
        <w:spacing w:beforeAutospacing="1" w:after="120"/>
        <w:jc w:val="center"/>
        <w:rPr>
          <w:color w:val="000000"/>
        </w:rPr>
      </w:pPr>
      <w:r>
        <w:rPr>
          <w:color w:val="000000"/>
        </w:rPr>
        <w:drawing>
          <wp:inline distT="19050" distB="17780" distL="19050" distR="19050">
            <wp:extent cx="4152900" cy="3220720"/>
            <wp:effectExtent l="0" t="0" r="0" b="0"/>
            <wp:docPr id="1471" name="Рисунок 101567" descr="_scroll_external/attachments/image2019-8-13_16-24-25-3f3194c3cd4a5deca51cdc717e828ec7b03a79e6802b463e68b39105a9646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Рисунок 101567" descr="_scroll_external/attachments/image2019-8-13_16-24-25-3f3194c3cd4a5deca51cdc717e828ec7b03a79e6802b463e68b39105a9646947.png"/>
                    <pic:cNvPicPr>
                      <a:picLocks noChangeAspect="1" noChangeArrowheads="1"/>
                    </pic:cNvPicPr>
                  </pic:nvPicPr>
                  <pic:blipFill>
                    <a:blip r:embed="rId1475"/>
                    <a:srcRect l="0" t="2185" r="0" b="2624"/>
                    <a:stretch>
                      <a:fillRect/>
                    </a:stretch>
                  </pic:blipFill>
                  <pic:spPr bwMode="auto">
                    <a:xfrm>
                      <a:off x="0" y="0"/>
                      <a:ext cx="4152900" cy="32207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491</w:t>
      </w:r>
      <w:r>
        <w:rPr/>
        <w:fldChar w:fldCharType="end"/>
      </w:r>
    </w:p>
    <w:p>
      <w:pPr>
        <w:pStyle w:val="Normal"/>
        <w:numPr>
          <w:ilvl w:val="0"/>
          <w:numId w:val="778"/>
        </w:numPr>
        <w:rPr>
          <w:lang w:val="ru-RU"/>
        </w:rPr>
      </w:pPr>
      <w:r>
        <w:rPr>
          <w:color w:val="000000"/>
          <w:lang w:val="ru-RU"/>
        </w:rPr>
        <w:t>заполнить поля и нажать на кнопку</w:t>
      </w:r>
      <w:r>
        <w:rPr>
          <w:color w:val="000000"/>
        </w:rPr>
        <w:t> </w:t>
      </w:r>
      <w:r>
        <w:rPr>
          <w:color w:val="000000"/>
        </w:rPr>
        <w:drawing>
          <wp:inline distT="0" distB="0" distL="0" distR="0">
            <wp:extent cx="904875" cy="323850"/>
            <wp:effectExtent l="0" t="0" r="0" b="0"/>
            <wp:docPr id="1472" name="Рисунок 101568" descr="_scroll_external/attachments/image2019-8-13_15-6-5-9a0f936c9fc5e047b5b0ad62ae8ac119d3f0842214193f03176b447245e0e1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Рисунок 101568" descr="_scroll_external/attachments/image2019-8-13_15-6-5-9a0f936c9fc5e047b5b0ad62ae8ac119d3f0842214193f03176b447245e0e1eb.png"/>
                    <pic:cNvPicPr>
                      <a:picLocks noChangeAspect="1" noChangeArrowheads="1"/>
                    </pic:cNvPicPr>
                  </pic:nvPicPr>
                  <pic:blipFill>
                    <a:blip r:embed="rId1476"/>
                    <a:stretch>
                      <a:fillRect/>
                    </a:stretch>
                  </pic:blipFill>
                  <pic:spPr bwMode="auto">
                    <a:xfrm>
                      <a:off x="0" y="0"/>
                      <a:ext cx="904875" cy="323850"/>
                    </a:xfrm>
                    <a:prstGeom prst="rect">
                      <a:avLst/>
                    </a:prstGeom>
                  </pic:spPr>
                </pic:pic>
              </a:graphicData>
            </a:graphic>
          </wp:inline>
        </w:drawing>
      </w:r>
      <w:r>
        <w:rPr>
          <w:color w:val="000000"/>
          <w:lang w:val="ru-RU"/>
        </w:rPr>
        <w:t>;</w:t>
      </w:r>
    </w:p>
    <w:p>
      <w:pPr>
        <w:pStyle w:val="Normal"/>
        <w:rPr>
          <w:lang w:val="ru-RU"/>
        </w:rPr>
      </w:pPr>
      <w:r>
        <w:rPr>
          <w:b/>
          <w:color w:val="000000"/>
          <w:lang w:val="ru-RU"/>
        </w:rPr>
        <w:t>Примечание</w:t>
      </w:r>
      <w:r>
        <w:rPr>
          <w:b/>
          <w:color w:val="000000"/>
        </w:rPr>
        <w:t> </w:t>
      </w:r>
      <w:r>
        <w:rPr>
          <w:color w:val="000000"/>
          <w:lang w:val="ru-RU"/>
        </w:rPr>
        <w:t xml:space="preserve">– Поля, отмеченные значком </w:t>
      </w:r>
      <w:r>
        <w:rPr>
          <w:b/>
          <w:color w:val="000000"/>
          <w:lang w:val="ru-RU"/>
        </w:rPr>
        <w:t>*</w:t>
      </w:r>
      <w:r>
        <w:rPr>
          <w:color w:val="000000"/>
          <w:lang w:val="ru-RU"/>
        </w:rPr>
        <w:t>, обязательны для заполнения.</w:t>
      </w:r>
    </w:p>
    <w:p>
      <w:pPr>
        <w:pStyle w:val="Normal"/>
        <w:numPr>
          <w:ilvl w:val="0"/>
          <w:numId w:val="779"/>
        </w:numPr>
        <w:rPr>
          <w:lang w:val="ru-RU"/>
        </w:rPr>
      </w:pPr>
      <w:r>
        <w:rPr>
          <w:color w:val="000000"/>
          <w:lang w:val="ru-RU"/>
        </w:rPr>
        <w:t>запись будет добавлена в справочник.</w:t>
      </w:r>
    </w:p>
    <w:p>
      <w:pPr>
        <w:pStyle w:val="4"/>
        <w:numPr>
          <w:ilvl w:val="3"/>
          <w:numId w:val="2"/>
        </w:numPr>
        <w:ind w:left="862" w:hanging="862"/>
        <w:rPr>
          <w:rFonts w:ascii="Verdana" w:hAnsi="Verdana"/>
        </w:rPr>
      </w:pPr>
      <w:bookmarkStart w:id="749" w:name="scroll-bookmark-490"/>
      <w:r>
        <w:rPr>
          <w:rFonts w:ascii="Verdana" w:hAnsi="Verdana"/>
          <w:color w:val="000000"/>
        </w:rPr>
        <w:t>Просмотр записи справочника</w:t>
      </w:r>
      <w:bookmarkEnd w:id="749"/>
    </w:p>
    <w:p>
      <w:pPr>
        <w:pStyle w:val="Normal"/>
        <w:rPr>
          <w:lang w:val="ru-RU"/>
        </w:rPr>
      </w:pPr>
      <w:r>
        <w:rPr>
          <w:color w:val="000000"/>
          <w:lang w:val="ru-RU"/>
        </w:rPr>
        <w:t>Для</w:t>
      </w:r>
      <w:r>
        <w:rPr>
          <w:color w:val="000000"/>
        </w:rPr>
        <w:t> </w:t>
      </w:r>
      <w:r>
        <w:rPr>
          <w:color w:val="000000"/>
          <w:lang w:val="ru-RU"/>
        </w:rPr>
        <w:t>просмотра записи справочника</w:t>
      </w:r>
      <w:r>
        <w:rPr>
          <w:color w:val="000000"/>
        </w:rPr>
        <w:t> </w:t>
      </w:r>
      <w:r>
        <w:rPr>
          <w:color w:val="000000"/>
          <w:lang w:val="ru-RU"/>
        </w:rPr>
        <w:t>необходимо:</w:t>
      </w:r>
    </w:p>
    <w:p>
      <w:pPr>
        <w:pStyle w:val="Normal"/>
        <w:numPr>
          <w:ilvl w:val="0"/>
          <w:numId w:val="780"/>
        </w:numPr>
        <w:rPr>
          <w:color w:val="000000"/>
        </w:rPr>
      </w:pPr>
      <w:r>
        <w:rPr>
          <w:color w:val="000000"/>
        </w:rPr>
        <w:t>выбрать необходимую запись справочника;</w:t>
      </w:r>
    </w:p>
    <w:p>
      <w:pPr>
        <w:pStyle w:val="Normal"/>
        <w:numPr>
          <w:ilvl w:val="0"/>
          <w:numId w:val="780"/>
        </w:numPr>
        <w:rPr>
          <w:color w:val="000000"/>
        </w:rPr>
      </w:pPr>
      <w:r>
        <w:rPr>
          <w:color w:val="000000"/>
        </w:rPr>
        <w:t>нажать на кнопку </w:t>
      </w:r>
      <w:r>
        <w:rPr>
          <w:color w:val="000000"/>
        </w:rPr>
        <w:drawing>
          <wp:inline distT="0" distB="0" distL="0" distR="0">
            <wp:extent cx="790575" cy="323850"/>
            <wp:effectExtent l="0" t="0" r="0" b="0"/>
            <wp:docPr id="1473" name="Рисунок 101569" descr="_scroll_external/attachments/image2019-8-13_15-8-43-8708654780a8e258b30afbc5efe00aed5f54161f4d556bc1e3758f26c520b1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Рисунок 101569" descr="_scroll_external/attachments/image2019-8-13_15-8-43-8708654780a8e258b30afbc5efe00aed5f54161f4d556bc1e3758f26c520b1b7.png"/>
                    <pic:cNvPicPr>
                      <a:picLocks noChangeAspect="1" noChangeArrowheads="1"/>
                    </pic:cNvPicPr>
                  </pic:nvPicPr>
                  <pic:blipFill>
                    <a:blip r:embed="rId1477"/>
                    <a:stretch>
                      <a:fillRect/>
                    </a:stretch>
                  </pic:blipFill>
                  <pic:spPr bwMode="auto">
                    <a:xfrm>
                      <a:off x="0" y="0"/>
                      <a:ext cx="790575" cy="323850"/>
                    </a:xfrm>
                    <a:prstGeom prst="rect">
                      <a:avLst/>
                    </a:prstGeom>
                  </pic:spPr>
                </pic:pic>
              </a:graphicData>
            </a:graphic>
          </wp:inline>
        </w:drawing>
      </w:r>
      <w:r>
        <w:rPr>
          <w:color w:val="000000"/>
        </w:rPr>
        <w:t>;</w:t>
      </w:r>
    </w:p>
    <w:p>
      <w:pPr>
        <w:pStyle w:val="Normal"/>
        <w:numPr>
          <w:ilvl w:val="0"/>
          <w:numId w:val="780"/>
        </w:numPr>
        <w:rPr>
          <w:lang w:val="ru-RU"/>
        </w:rPr>
      </w:pPr>
      <w:r>
        <w:rPr>
          <w:color w:val="000000"/>
          <w:lang w:val="ru-RU"/>
        </w:rPr>
        <w:t>откроется окно просмотра записи справочника:</w:t>
      </w:r>
    </w:p>
    <w:p>
      <w:pPr>
        <w:pStyle w:val="Normal"/>
        <w:spacing w:beforeAutospacing="1" w:after="120"/>
        <w:jc w:val="center"/>
        <w:rPr>
          <w:color w:val="000000"/>
        </w:rPr>
      </w:pPr>
      <w:r>
        <w:rPr>
          <w:color w:val="000000"/>
        </w:rPr>
        <w:drawing>
          <wp:inline distT="19050" distB="26670" distL="19050" distR="19050">
            <wp:extent cx="5638800" cy="1954530"/>
            <wp:effectExtent l="0" t="0" r="0" b="0"/>
            <wp:docPr id="1474" name="Рисунок 101570" descr="_scroll_external/attachments/image2019-8-12_14-3-40-88950fb82daf9585a2997c97e6d1dca3a9db2b7a07ccb8611fbc8c66c49bff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Рисунок 101570" descr="_scroll_external/attachments/image2019-8-12_14-3-40-88950fb82daf9585a2997c97e6d1dca3a9db2b7a07ccb8611fbc8c66c49bff8c.png"/>
                    <pic:cNvPicPr>
                      <a:picLocks noChangeAspect="1" noChangeArrowheads="1"/>
                    </pic:cNvPicPr>
                  </pic:nvPicPr>
                  <pic:blipFill>
                    <a:blip r:embed="rId1478"/>
                    <a:srcRect l="0" t="0" r="0" b="13009"/>
                    <a:stretch>
                      <a:fillRect/>
                    </a:stretch>
                  </pic:blipFill>
                  <pic:spPr bwMode="auto">
                    <a:xfrm>
                      <a:off x="0" y="0"/>
                      <a:ext cx="5638800" cy="19545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492</w:t>
      </w:r>
      <w:r>
        <w:rPr/>
        <w:fldChar w:fldCharType="end"/>
      </w:r>
    </w:p>
    <w:p>
      <w:pPr>
        <w:pStyle w:val="4"/>
        <w:numPr>
          <w:ilvl w:val="3"/>
          <w:numId w:val="2"/>
        </w:numPr>
        <w:ind w:left="862" w:hanging="862"/>
        <w:rPr>
          <w:rFonts w:ascii="Verdana" w:hAnsi="Verdana"/>
        </w:rPr>
      </w:pPr>
      <w:bookmarkStart w:id="750" w:name="scroll-bookmark-491"/>
      <w:r>
        <w:rPr>
          <w:rFonts w:ascii="Verdana" w:hAnsi="Verdana"/>
          <w:color w:val="000000"/>
        </w:rPr>
        <w:t>Изменение записи справочника</w:t>
      </w:r>
      <w:bookmarkEnd w:id="750"/>
    </w:p>
    <w:p>
      <w:pPr>
        <w:pStyle w:val="Normal"/>
        <w:rPr>
          <w:lang w:val="ru-RU"/>
        </w:rPr>
      </w:pPr>
      <w:r>
        <w:rPr>
          <w:color w:val="000000"/>
          <w:lang w:val="ru-RU"/>
        </w:rPr>
        <w:t>Для</w:t>
      </w:r>
      <w:r>
        <w:rPr>
          <w:color w:val="000000"/>
        </w:rPr>
        <w:t> </w:t>
      </w:r>
      <w:r>
        <w:rPr>
          <w:color w:val="000000"/>
          <w:lang w:val="ru-RU"/>
        </w:rPr>
        <w:t>просмотра записи справочника</w:t>
      </w:r>
      <w:r>
        <w:rPr>
          <w:color w:val="000000"/>
        </w:rPr>
        <w:t> </w:t>
      </w:r>
      <w:r>
        <w:rPr>
          <w:color w:val="000000"/>
          <w:lang w:val="ru-RU"/>
        </w:rPr>
        <w:t>необходимо:</w:t>
      </w:r>
    </w:p>
    <w:p>
      <w:pPr>
        <w:pStyle w:val="Normal"/>
        <w:numPr>
          <w:ilvl w:val="0"/>
          <w:numId w:val="781"/>
        </w:numPr>
        <w:rPr>
          <w:color w:val="000000"/>
        </w:rPr>
      </w:pPr>
      <w:r>
        <w:rPr>
          <w:color w:val="000000"/>
        </w:rPr>
        <w:t>выбрать необходимую запись справочника;</w:t>
      </w:r>
    </w:p>
    <w:p>
      <w:pPr>
        <w:pStyle w:val="Normal"/>
        <w:numPr>
          <w:ilvl w:val="0"/>
          <w:numId w:val="781"/>
        </w:numPr>
        <w:rPr>
          <w:color w:val="000000"/>
        </w:rPr>
      </w:pPr>
      <w:r>
        <w:rPr>
          <w:color w:val="000000"/>
        </w:rPr>
        <w:t>нажать на кнопку </w:t>
      </w:r>
      <w:r>
        <w:rPr>
          <w:color w:val="000000"/>
        </w:rPr>
        <w:drawing>
          <wp:inline distT="0" distB="0" distL="0" distR="0">
            <wp:extent cx="790575" cy="323850"/>
            <wp:effectExtent l="0" t="0" r="0" b="0"/>
            <wp:docPr id="1475" name="Рисунок 101571" descr="_scroll_external/attachments/image2019-8-13_15-8-43-8708654780a8e258b30afbc5efe00aed5f54161f4d556bc1e3758f26c520b1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Рисунок 101571" descr="_scroll_external/attachments/image2019-8-13_15-8-43-8708654780a8e258b30afbc5efe00aed5f54161f4d556bc1e3758f26c520b1b7.png"/>
                    <pic:cNvPicPr>
                      <a:picLocks noChangeAspect="1" noChangeArrowheads="1"/>
                    </pic:cNvPicPr>
                  </pic:nvPicPr>
                  <pic:blipFill>
                    <a:blip r:embed="rId1479"/>
                    <a:stretch>
                      <a:fillRect/>
                    </a:stretch>
                  </pic:blipFill>
                  <pic:spPr bwMode="auto">
                    <a:xfrm>
                      <a:off x="0" y="0"/>
                      <a:ext cx="790575" cy="323850"/>
                    </a:xfrm>
                    <a:prstGeom prst="rect">
                      <a:avLst/>
                    </a:prstGeom>
                  </pic:spPr>
                </pic:pic>
              </a:graphicData>
            </a:graphic>
          </wp:inline>
        </w:drawing>
      </w:r>
      <w:r>
        <w:rPr>
          <w:color w:val="000000"/>
        </w:rPr>
        <w:t>;</w:t>
      </w:r>
    </w:p>
    <w:p>
      <w:pPr>
        <w:pStyle w:val="Normal"/>
        <w:numPr>
          <w:ilvl w:val="0"/>
          <w:numId w:val="781"/>
        </w:numPr>
        <w:rPr>
          <w:lang w:val="ru-RU"/>
        </w:rPr>
      </w:pPr>
      <w:r>
        <w:rPr>
          <w:color w:val="000000"/>
          <w:lang w:val="ru-RU"/>
        </w:rPr>
        <w:t>откроется окно просмотра записи справочника;</w:t>
      </w:r>
    </w:p>
    <w:p>
      <w:pPr>
        <w:pStyle w:val="Normal"/>
        <w:numPr>
          <w:ilvl w:val="0"/>
          <w:numId w:val="781"/>
        </w:numPr>
        <w:rPr>
          <w:color w:val="000000"/>
        </w:rPr>
      </w:pPr>
      <w:r>
        <w:rPr>
          <w:color w:val="000000"/>
        </w:rPr>
        <w:t>нажать на кнопку </w:t>
      </w:r>
      <w:r>
        <w:rPr>
          <w:color w:val="000000"/>
        </w:rPr>
        <w:drawing>
          <wp:inline distT="0" distB="0" distL="0" distR="0">
            <wp:extent cx="790575" cy="323850"/>
            <wp:effectExtent l="0" t="0" r="0" b="0"/>
            <wp:docPr id="1476" name="Рисунок 101572" descr="_scroll_external/attachments/image2019-8-13_15-3-17-85a18199364cc5eadb4f4e268f2fed1026d835526a59484229a5ec5e6de038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Рисунок 101572" descr="_scroll_external/attachments/image2019-8-13_15-3-17-85a18199364cc5eadb4f4e268f2fed1026d835526a59484229a5ec5e6de038c7.png"/>
                    <pic:cNvPicPr>
                      <a:picLocks noChangeAspect="1" noChangeArrowheads="1"/>
                    </pic:cNvPicPr>
                  </pic:nvPicPr>
                  <pic:blipFill>
                    <a:blip r:embed="rId1480"/>
                    <a:stretch>
                      <a:fillRect/>
                    </a:stretch>
                  </pic:blipFill>
                  <pic:spPr bwMode="auto">
                    <a:xfrm>
                      <a:off x="0" y="0"/>
                      <a:ext cx="790575" cy="323850"/>
                    </a:xfrm>
                    <a:prstGeom prst="rect">
                      <a:avLst/>
                    </a:prstGeom>
                  </pic:spPr>
                </pic:pic>
              </a:graphicData>
            </a:graphic>
          </wp:inline>
        </w:drawing>
      </w:r>
      <w:r>
        <w:rPr>
          <w:color w:val="000000"/>
        </w:rPr>
        <w:t>;</w:t>
      </w:r>
    </w:p>
    <w:p>
      <w:pPr>
        <w:pStyle w:val="Normal"/>
        <w:numPr>
          <w:ilvl w:val="0"/>
          <w:numId w:val="781"/>
        </w:numPr>
        <w:rPr>
          <w:lang w:val="ru-RU"/>
        </w:rPr>
      </w:pPr>
      <w:r>
        <w:rPr>
          <w:color w:val="000000"/>
          <w:lang w:val="ru-RU"/>
        </w:rPr>
        <w:t>откроется форма редактирования записи справочника:</w:t>
      </w:r>
    </w:p>
    <w:p>
      <w:pPr>
        <w:pStyle w:val="Normal"/>
        <w:spacing w:beforeAutospacing="1" w:after="120"/>
        <w:jc w:val="center"/>
        <w:rPr>
          <w:color w:val="000000"/>
        </w:rPr>
      </w:pPr>
      <w:r>
        <w:rPr>
          <w:color w:val="000000"/>
        </w:rPr>
        <w:drawing>
          <wp:inline distT="0" distB="0" distL="0" distR="0">
            <wp:extent cx="5395595" cy="3162300"/>
            <wp:effectExtent l="0" t="0" r="0" b="0"/>
            <wp:docPr id="1477" name="Рисунок 101573" descr="_scroll_external/attachments/image2019-8-13_16-22-28-ee9aad55e107a3845967293df97b4dc73610deb28a6eb49fd9ba1b19244f8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Рисунок 101573" descr="_scroll_external/attachments/image2019-8-13_16-22-28-ee9aad55e107a3845967293df97b4dc73610deb28a6eb49fd9ba1b19244f8473.png"/>
                    <pic:cNvPicPr>
                      <a:picLocks noChangeAspect="1" noChangeArrowheads="1"/>
                    </pic:cNvPicPr>
                  </pic:nvPicPr>
                  <pic:blipFill>
                    <a:blip r:embed="rId1481"/>
                    <a:stretch>
                      <a:fillRect/>
                    </a:stretch>
                  </pic:blipFill>
                  <pic:spPr bwMode="auto">
                    <a:xfrm>
                      <a:off x="0" y="0"/>
                      <a:ext cx="5395595" cy="31623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493</w:t>
      </w:r>
      <w:r>
        <w:rPr/>
        <w:fldChar w:fldCharType="end"/>
      </w:r>
    </w:p>
    <w:p>
      <w:pPr>
        <w:pStyle w:val="Normal"/>
        <w:numPr>
          <w:ilvl w:val="0"/>
          <w:numId w:val="782"/>
        </w:numPr>
        <w:rPr>
          <w:lang w:val="ru-RU"/>
        </w:rPr>
      </w:pPr>
      <w:r>
        <w:rPr>
          <w:color w:val="000000"/>
          <w:lang w:val="ru-RU"/>
        </w:rPr>
        <w:t>внести необходимые изменения и нажать на кнопку</w:t>
      </w:r>
      <w:r>
        <w:rPr>
          <w:color w:val="000000"/>
        </w:rPr>
        <w:t> </w:t>
      </w:r>
      <w:r>
        <w:rPr>
          <w:color w:val="000000"/>
        </w:rPr>
        <w:drawing>
          <wp:inline distT="0" distB="0" distL="0" distR="0">
            <wp:extent cx="904875" cy="323850"/>
            <wp:effectExtent l="0" t="0" r="0" b="0"/>
            <wp:docPr id="1478" name="Рисунок 101574" descr="_scroll_external/attachments/image2019-8-13_15-6-5-9a0f936c9fc5e047b5b0ad62ae8ac119d3f0842214193f03176b447245e0e1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Рисунок 101574" descr="_scroll_external/attachments/image2019-8-13_15-6-5-9a0f936c9fc5e047b5b0ad62ae8ac119d3f0842214193f03176b447245e0e1eb.png"/>
                    <pic:cNvPicPr>
                      <a:picLocks noChangeAspect="1" noChangeArrowheads="1"/>
                    </pic:cNvPicPr>
                  </pic:nvPicPr>
                  <pic:blipFill>
                    <a:blip r:embed="rId1482"/>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Normal"/>
        <w:rPr>
          <w:lang w:val="ru-RU"/>
        </w:rPr>
      </w:pPr>
      <w:r>
        <w:rPr>
          <w:b/>
          <w:color w:val="000000"/>
          <w:lang w:val="ru-RU"/>
        </w:rPr>
        <w:t>Важно!</w:t>
      </w:r>
      <w:r>
        <w:rPr>
          <w:b/>
          <w:color w:val="000000"/>
        </w:rPr>
        <w:t> </w:t>
      </w:r>
      <w:r>
        <w:rPr>
          <w:color w:val="000000"/>
          <w:lang w:val="ru-RU"/>
        </w:rPr>
        <w:t>Системные справочники не подлежат изменению пользователем.</w:t>
      </w:r>
    </w:p>
    <w:p>
      <w:pPr>
        <w:pStyle w:val="4"/>
        <w:numPr>
          <w:ilvl w:val="3"/>
          <w:numId w:val="2"/>
        </w:numPr>
        <w:ind w:left="862" w:hanging="862"/>
        <w:rPr>
          <w:rFonts w:ascii="Verdana" w:hAnsi="Verdana"/>
        </w:rPr>
      </w:pPr>
      <w:bookmarkStart w:id="751" w:name="scroll-bookmark-492"/>
      <w:r>
        <w:rPr>
          <w:rFonts w:ascii="Verdana" w:hAnsi="Verdana"/>
          <w:color w:val="000000"/>
        </w:rPr>
        <w:t>Удаление записи справочника</w:t>
      </w:r>
      <w:bookmarkEnd w:id="751"/>
    </w:p>
    <w:p>
      <w:pPr>
        <w:pStyle w:val="Normal"/>
        <w:rPr>
          <w:lang w:val="ru-RU"/>
        </w:rPr>
      </w:pPr>
      <w:r>
        <w:rPr>
          <w:color w:val="000000"/>
          <w:lang w:val="ru-RU"/>
        </w:rPr>
        <w:t>Для</w:t>
      </w:r>
      <w:r>
        <w:rPr>
          <w:color w:val="000000"/>
        </w:rPr>
        <w:t> </w:t>
      </w:r>
      <w:r>
        <w:rPr>
          <w:color w:val="000000"/>
          <w:lang w:val="ru-RU"/>
        </w:rPr>
        <w:t>удаления записи справочника</w:t>
      </w:r>
      <w:r>
        <w:rPr>
          <w:color w:val="000000"/>
        </w:rPr>
        <w:t> </w:t>
      </w:r>
      <w:r>
        <w:rPr>
          <w:color w:val="000000"/>
          <w:lang w:val="ru-RU"/>
        </w:rPr>
        <w:t>необходимо:</w:t>
      </w:r>
    </w:p>
    <w:p>
      <w:pPr>
        <w:pStyle w:val="Normal"/>
        <w:numPr>
          <w:ilvl w:val="0"/>
          <w:numId w:val="783"/>
        </w:numPr>
        <w:rPr>
          <w:color w:val="000000"/>
        </w:rPr>
      </w:pPr>
      <w:r>
        <w:rPr>
          <w:color w:val="000000"/>
        </w:rPr>
        <w:t>выбрать необходимую запись справочника;</w:t>
      </w:r>
    </w:p>
    <w:p>
      <w:pPr>
        <w:pStyle w:val="Normal"/>
        <w:numPr>
          <w:ilvl w:val="0"/>
          <w:numId w:val="783"/>
        </w:numPr>
        <w:rPr>
          <w:color w:val="000000"/>
        </w:rPr>
      </w:pPr>
      <w:r>
        <w:rPr>
          <w:color w:val="000000"/>
        </w:rPr>
        <w:t>нажать на кнопку </w:t>
      </w:r>
      <w:r>
        <w:rPr>
          <w:color w:val="000000"/>
        </w:rPr>
        <w:drawing>
          <wp:inline distT="0" distB="0" distL="0" distR="0">
            <wp:extent cx="695325" cy="323850"/>
            <wp:effectExtent l="0" t="0" r="0" b="0"/>
            <wp:docPr id="1479" name="Рисунок 101575" descr="_scroll_external/attachments/image2019-8-13_15-4-35-f4bb1dd9d40cd32deccdbe9300bfc26bc4e6b8926137a42cc35ce23de0073d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Рисунок 101575" descr="_scroll_external/attachments/image2019-8-13_15-4-35-f4bb1dd9d40cd32deccdbe9300bfc26bc4e6b8926137a42cc35ce23de0073d80.png"/>
                    <pic:cNvPicPr>
                      <a:picLocks noChangeAspect="1" noChangeArrowheads="1"/>
                    </pic:cNvPicPr>
                  </pic:nvPicPr>
                  <pic:blipFill>
                    <a:blip r:embed="rId1483"/>
                    <a:stretch>
                      <a:fillRect/>
                    </a:stretch>
                  </pic:blipFill>
                  <pic:spPr bwMode="auto">
                    <a:xfrm>
                      <a:off x="0" y="0"/>
                      <a:ext cx="695325" cy="323850"/>
                    </a:xfrm>
                    <a:prstGeom prst="rect">
                      <a:avLst/>
                    </a:prstGeom>
                  </pic:spPr>
                </pic:pic>
              </a:graphicData>
            </a:graphic>
          </wp:inline>
        </w:drawing>
      </w:r>
      <w:r>
        <w:rPr>
          <w:color w:val="000000"/>
        </w:rPr>
        <w:t>;</w:t>
      </w:r>
    </w:p>
    <w:p>
      <w:pPr>
        <w:pStyle w:val="Normal"/>
        <w:numPr>
          <w:ilvl w:val="0"/>
          <w:numId w:val="783"/>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48150" cy="1200150"/>
            <wp:effectExtent l="0" t="0" r="0" b="0"/>
            <wp:docPr id="1480" name="Рисунок 101576" descr="_scroll_external/attachments/image2019-7-3_14-45-16-f92eee5f0ec5e0aabe6f04e7cd5ed49edf654d4a814f8a3f92ed249d512d0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Рисунок 101576" descr="_scroll_external/attachments/image2019-7-3_14-45-16-f92eee5f0ec5e0aabe6f04e7cd5ed49edf654d4a814f8a3f92ed249d512d0e44.png"/>
                    <pic:cNvPicPr>
                      <a:picLocks noChangeAspect="1" noChangeArrowheads="1"/>
                    </pic:cNvPicPr>
                  </pic:nvPicPr>
                  <pic:blipFill>
                    <a:blip r:embed="rId1484"/>
                    <a:stretch>
                      <a:fillRect/>
                    </a:stretch>
                  </pic:blipFill>
                  <pic:spPr bwMode="auto">
                    <a:xfrm>
                      <a:off x="0" y="0"/>
                      <a:ext cx="4248150"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494</w:t>
      </w:r>
      <w:r>
        <w:rPr/>
        <w:fldChar w:fldCharType="end"/>
      </w:r>
    </w:p>
    <w:p>
      <w:pPr>
        <w:pStyle w:val="Normal"/>
        <w:numPr>
          <w:ilvl w:val="0"/>
          <w:numId w:val="784"/>
        </w:numPr>
        <w:rPr>
          <w:lang w:val="ru-RU"/>
        </w:rPr>
      </w:pPr>
      <w:r>
        <w:rPr>
          <w:color w:val="000000"/>
          <w:lang w:val="ru-RU"/>
        </w:rPr>
        <w:t>нажать на кнопку</w:t>
      </w:r>
      <w:r>
        <w:rPr>
          <w:color w:val="000000"/>
        </w:rPr>
        <w:t> </w:t>
      </w:r>
      <w:r>
        <w:rPr>
          <w:color w:val="000000"/>
        </w:rPr>
        <w:drawing>
          <wp:inline distT="0" distB="0" distL="0" distR="0">
            <wp:extent cx="771525" cy="361950"/>
            <wp:effectExtent l="0" t="0" r="0" b="0"/>
            <wp:docPr id="1481" name="Рисунок 101577" descr="_scroll_external/attachments/image2019-8-13_15-7-8-7a943bbeb179418506438a7f050a53dd2a937662fa1bdc49c8d218dc35f7e6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Рисунок 101577" descr="_scroll_external/attachments/image2019-8-13_15-7-8-7a943bbeb179418506438a7f050a53dd2a937662fa1bdc49c8d218dc35f7e6aa.png"/>
                    <pic:cNvPicPr>
                      <a:picLocks noChangeAspect="1" noChangeArrowheads="1"/>
                    </pic:cNvPicPr>
                  </pic:nvPicPr>
                  <pic:blipFill>
                    <a:blip r:embed="rId1485"/>
                    <a:stretch>
                      <a:fillRect/>
                    </a:stretch>
                  </pic:blipFill>
                  <pic:spPr bwMode="auto">
                    <a:xfrm>
                      <a:off x="0" y="0"/>
                      <a:ext cx="771525" cy="361950"/>
                    </a:xfrm>
                    <a:prstGeom prst="rect">
                      <a:avLst/>
                    </a:prstGeom>
                  </pic:spPr>
                </pic:pic>
              </a:graphicData>
            </a:graphic>
          </wp:inline>
        </w:drawing>
      </w:r>
      <w:r>
        <w:rPr>
          <w:color w:val="000000"/>
          <w:lang w:val="ru-RU"/>
        </w:rPr>
        <w:t>. Модель будет удалена.</w:t>
      </w:r>
    </w:p>
    <w:p>
      <w:pPr>
        <w:pStyle w:val="3"/>
        <w:numPr>
          <w:ilvl w:val="2"/>
          <w:numId w:val="2"/>
        </w:numPr>
        <w:rPr>
          <w:rFonts w:ascii="Verdana" w:hAnsi="Verdana"/>
        </w:rPr>
      </w:pPr>
      <w:bookmarkStart w:id="752" w:name="_Toc23252696"/>
      <w:bookmarkStart w:id="753" w:name="_Toc22720800"/>
      <w:bookmarkStart w:id="754" w:name="scroll-bookmark-493"/>
      <w:r>
        <w:rPr>
          <w:rFonts w:ascii="Verdana" w:hAnsi="Verdana"/>
          <w:color w:val="000000"/>
        </w:rPr>
        <w:t>Фильтрация данных</w:t>
      </w:r>
      <w:bookmarkEnd w:id="752"/>
      <w:bookmarkEnd w:id="753"/>
      <w:bookmarkEnd w:id="754"/>
    </w:p>
    <w:p>
      <w:pPr>
        <w:pStyle w:val="Normal"/>
        <w:rPr>
          <w:color w:val="000000"/>
        </w:rPr>
      </w:pPr>
      <w:r>
        <w:rPr>
          <w:color w:val="000000"/>
        </w:rPr>
        <w:t>Для фильтрации данных необходимо:</w:t>
      </w:r>
    </w:p>
    <w:p>
      <w:pPr>
        <w:pStyle w:val="Normal"/>
        <w:numPr>
          <w:ilvl w:val="0"/>
          <w:numId w:val="785"/>
        </w:numPr>
        <w:rPr>
          <w:lang w:val="ru-RU"/>
        </w:rPr>
      </w:pPr>
      <w:r>
        <w:rPr>
          <w:color w:val="000000"/>
          <w:lang w:val="ru-RU"/>
        </w:rPr>
        <w:t>под заголовком столбца ввести необходимое значение:</w:t>
      </w:r>
    </w:p>
    <w:p>
      <w:pPr>
        <w:pStyle w:val="Normal"/>
        <w:spacing w:beforeAutospacing="1" w:after="120"/>
        <w:jc w:val="center"/>
        <w:rPr>
          <w:color w:val="000000"/>
        </w:rPr>
      </w:pPr>
      <w:r>
        <w:rPr>
          <w:color w:val="000000"/>
        </w:rPr>
        <w:drawing>
          <wp:inline distT="19050" distB="26670" distL="19050" distR="21590">
            <wp:extent cx="6188710" cy="1440815"/>
            <wp:effectExtent l="0" t="0" r="0" b="0"/>
            <wp:docPr id="1482" name="Рисунок 101578" descr="_scroll_external/attachments/image2019-8-14_10-8-42-b74dacc68ddf2b37ab194d7a52e2cc4e1169cb37aef8ada14213584d9ef327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Рисунок 101578" descr="_scroll_external/attachments/image2019-8-14_10-8-42-b74dacc68ddf2b37ab194d7a52e2cc4e1169cb37aef8ada14213584d9ef327ba.png"/>
                    <pic:cNvPicPr>
                      <a:picLocks noChangeAspect="1" noChangeArrowheads="1"/>
                    </pic:cNvPicPr>
                  </pic:nvPicPr>
                  <pic:blipFill>
                    <a:blip r:embed="rId1486"/>
                    <a:stretch>
                      <a:fillRect/>
                    </a:stretch>
                  </pic:blipFill>
                  <pic:spPr bwMode="auto">
                    <a:xfrm>
                      <a:off x="0" y="0"/>
                      <a:ext cx="6188710" cy="144081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495</w:t>
      </w:r>
      <w:r>
        <w:rPr/>
        <w:fldChar w:fldCharType="end"/>
      </w:r>
    </w:p>
    <w:p>
      <w:pPr>
        <w:pStyle w:val="Normal"/>
        <w:numPr>
          <w:ilvl w:val="0"/>
          <w:numId w:val="786"/>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 нажать на кнопку</w:t>
      </w:r>
      <w:r>
        <w:rPr>
          <w:color w:val="000000"/>
        </w:rPr>
        <w:t> </w:t>
      </w:r>
      <w:r>
        <w:rPr>
          <w:color w:val="000000"/>
        </w:rPr>
        <w:drawing>
          <wp:inline distT="0" distB="0" distL="0" distR="0">
            <wp:extent cx="1276350" cy="323850"/>
            <wp:effectExtent l="0" t="0" r="0" b="0"/>
            <wp:docPr id="1483" name="Рисунок 101579" descr="_scroll_external/attachments/image2019-8-13_16-14-54-028722b45b8c0c9b2f944a5516e7e7b15440f79c32d1ffad5f57766be41ca4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Рисунок 101579" descr="_scroll_external/attachments/image2019-8-13_16-14-54-028722b45b8c0c9b2f944a5516e7e7b15440f79c32d1ffad5f57766be41ca4ae.png"/>
                    <pic:cNvPicPr>
                      <a:picLocks noChangeAspect="1" noChangeArrowheads="1"/>
                    </pic:cNvPicPr>
                  </pic:nvPicPr>
                  <pic:blipFill>
                    <a:blip r:embed="rId1487"/>
                    <a:stretch>
                      <a:fillRect/>
                    </a:stretch>
                  </pic:blipFill>
                  <pic:spPr bwMode="auto">
                    <a:xfrm>
                      <a:off x="0" y="0"/>
                      <a:ext cx="1276350" cy="3238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755" w:name="_Toc23252697"/>
      <w:bookmarkStart w:id="756" w:name="_Toc22720801"/>
      <w:bookmarkStart w:id="757" w:name="scroll-bookmark-494"/>
      <w:r>
        <w:rPr>
          <w:rFonts w:ascii="Verdana" w:hAnsi="Verdana"/>
          <w:color w:val="000000"/>
        </w:rPr>
        <w:t>Экспорт данных в Excel</w:t>
      </w:r>
      <w:bookmarkEnd w:id="755"/>
      <w:bookmarkEnd w:id="756"/>
      <w:bookmarkEnd w:id="757"/>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w:t>
      </w:r>
      <w:r>
        <w:rPr>
          <w:color w:val="000000"/>
        </w:rPr>
        <w:t> </w:t>
      </w:r>
      <w:r>
        <w:rPr>
          <w:color w:val="000000"/>
          <w:lang w:val="ru-RU"/>
        </w:rPr>
        <w:t>нажать на кнопку</w:t>
      </w:r>
      <w:r>
        <w:rPr>
          <w:color w:val="000000"/>
        </w:rPr>
        <w:t> </w:t>
      </w:r>
      <w:r>
        <w:rPr>
          <w:color w:val="000000"/>
        </w:rPr>
        <w:drawing>
          <wp:inline distT="0" distB="0" distL="0" distR="0">
            <wp:extent cx="1419225" cy="209550"/>
            <wp:effectExtent l="0" t="0" r="0" b="0"/>
            <wp:docPr id="1484" name="Рисунок 101580" descr="_scroll_external/attachments/image2019-8-13_16-10-50-c6ac89f29cf5bb37d6259bdf9b7ff15b63514af31351ab2540360f09b06a0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Рисунок 101580" descr="_scroll_external/attachments/image2019-8-13_16-10-50-c6ac89f29cf5bb37d6259bdf9b7ff15b63514af31351ab2540360f09b06a0c66.png"/>
                    <pic:cNvPicPr>
                      <a:picLocks noChangeAspect="1" noChangeArrowheads="1"/>
                    </pic:cNvPicPr>
                  </pic:nvPicPr>
                  <pic:blipFill>
                    <a:blip r:embed="rId1488"/>
                    <a:stretch>
                      <a:fillRect/>
                    </a:stretch>
                  </pic:blipFill>
                  <pic:spPr bwMode="auto">
                    <a:xfrm>
                      <a:off x="0" y="0"/>
                      <a:ext cx="1419225" cy="209550"/>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758" w:name="_Toc23252698"/>
      <w:bookmarkStart w:id="759" w:name="_Toc22720802"/>
      <w:bookmarkStart w:id="760" w:name="scroll-bookmark-495"/>
      <w:r>
        <w:rPr>
          <w:rFonts w:ascii="Verdana" w:hAnsi="Verdana"/>
          <w:color w:val="000000"/>
        </w:rPr>
        <w:t>Задача Пользователи</w:t>
      </w:r>
      <w:bookmarkEnd w:id="758"/>
      <w:bookmarkEnd w:id="759"/>
      <w:bookmarkEnd w:id="760"/>
    </w:p>
    <w:p>
      <w:pPr>
        <w:pStyle w:val="Normal"/>
        <w:rPr>
          <w:lang w:val="ru-RU"/>
        </w:rPr>
      </w:pPr>
      <w:r>
        <w:rPr>
          <w:color w:val="000000"/>
          <w:lang w:val="ru-RU"/>
        </w:rPr>
        <w:t>Задача «Пользователи» предназначена для администрирования пользователей Системы в части назначения</w:t>
      </w:r>
      <w:r>
        <w:rPr>
          <w:color w:val="000000"/>
        </w:rPr>
        <w:t> </w:t>
      </w:r>
      <w:r>
        <w:rPr>
          <w:color w:val="000000"/>
          <w:lang w:val="ru-RU"/>
        </w:rPr>
        <w:t>пользователям ролей, разграничивающих права доступа к функциональности подсистемы «Паспорт оборудования» в следующих вариациях:</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319"/>
        <w:gridCol w:w="2886"/>
        <w:gridCol w:w="4222"/>
        <w:gridCol w:w="2777"/>
      </w:tblGrid>
      <w:tr>
        <w:trPr>
          <w:cnfStyle w:val="100000000000" w:firstRow="1" w:lastRow="0" w:firstColumn="0" w:lastColumn="0" w:oddVBand="0" w:evenVBand="0" w:oddHBand="0" w:evenHBand="0" w:firstRowFirstColumn="0" w:firstRowLastColumn="0" w:lastRowFirstColumn="0" w:lastRowLastColumn="0"/>
        </w:trPr>
        <w:tc>
          <w:tcPr>
            <w:tcW w:w="319"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w:t>
            </w:r>
          </w:p>
        </w:tc>
        <w:tc>
          <w:tcPr>
            <w:tcW w:w="288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Просмотр основных данных</w:t>
            </w:r>
          </w:p>
        </w:tc>
        <w:tc>
          <w:tcPr>
            <w:tcW w:w="4222" w:type="dxa"/>
            <w:tcBorders/>
            <w:shd w:color="auto" w:fill="F0F0F0" w:val="clear"/>
          </w:tcPr>
          <w:p>
            <w:pPr>
              <w:pStyle w:val="Normal"/>
              <w:spacing w:before="0" w:after="120"/>
              <w:jc w:val="center"/>
              <w:rPr>
                <w:rFonts w:cs="Arial"/>
                <w:lang w:val="ru-RU"/>
              </w:rPr>
            </w:pPr>
            <w:r>
              <w:rPr>
                <w:rFonts w:cs="Arial" w:ascii="Arial" w:hAnsi="Arial"/>
                <w:b/>
                <w:bCs w:val="false"/>
                <w:i w:val="false"/>
                <w:iCs w:val="false"/>
                <w:color w:val="000000" w:themeTint="d9"/>
                <w:sz w:val="20"/>
                <w:lang w:val="ru-RU"/>
              </w:rPr>
              <w:t>Просмотр данных об эксплуатации оборудования</w:t>
            </w:r>
          </w:p>
        </w:tc>
        <w:tc>
          <w:tcPr>
            <w:tcW w:w="277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МО</w:t>
            </w:r>
          </w:p>
        </w:tc>
      </w:tr>
      <w:tr>
        <w:trPr/>
        <w:tc>
          <w:tcPr>
            <w:tcW w:w="319" w:type="dxa"/>
            <w:tcBorders/>
            <w:shd w:fill="auto" w:val="clear"/>
          </w:tcPr>
          <w:p>
            <w:pPr>
              <w:pStyle w:val="Normal"/>
              <w:spacing w:before="0" w:after="120"/>
              <w:rPr>
                <w:rFonts w:cs="Arial"/>
              </w:rPr>
            </w:pPr>
            <w:r>
              <w:rPr>
                <w:rFonts w:cs="Arial" w:ascii="Arial" w:hAnsi="Arial"/>
                <w:color w:val="000000"/>
              </w:rPr>
              <w:t>1</w:t>
            </w:r>
          </w:p>
        </w:tc>
        <w:tc>
          <w:tcPr>
            <w:tcW w:w="2886"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4222"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2777" w:type="dxa"/>
            <w:tcBorders/>
            <w:shd w:fill="auto" w:val="clear"/>
          </w:tcPr>
          <w:p>
            <w:pPr>
              <w:pStyle w:val="Normal"/>
              <w:spacing w:before="0" w:after="120"/>
              <w:rPr>
                <w:rFonts w:cs="Arial"/>
                <w:lang w:val="ru-RU"/>
              </w:rPr>
            </w:pPr>
            <w:r>
              <w:rPr>
                <w:rFonts w:cs="Arial" w:ascii="Arial" w:hAnsi="Arial"/>
                <w:color w:val="000000"/>
                <w:lang w:val="ru-RU"/>
              </w:rPr>
              <w:t>Только в рамках МО пользователя</w:t>
            </w:r>
          </w:p>
        </w:tc>
      </w:tr>
      <w:tr>
        <w:trPr/>
        <w:tc>
          <w:tcPr>
            <w:tcW w:w="319" w:type="dxa"/>
            <w:tcBorders/>
            <w:shd w:fill="auto" w:val="clear"/>
          </w:tcPr>
          <w:p>
            <w:pPr>
              <w:pStyle w:val="Normal"/>
              <w:spacing w:before="0" w:after="120"/>
              <w:rPr>
                <w:rFonts w:cs="Arial"/>
              </w:rPr>
            </w:pPr>
            <w:r>
              <w:rPr>
                <w:rFonts w:cs="Arial" w:ascii="Arial" w:hAnsi="Arial"/>
                <w:color w:val="000000"/>
              </w:rPr>
              <w:t>2</w:t>
            </w:r>
          </w:p>
        </w:tc>
        <w:tc>
          <w:tcPr>
            <w:tcW w:w="2886"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4222" w:type="dxa"/>
            <w:tcBorders/>
            <w:shd w:fill="auto" w:val="clear"/>
          </w:tcPr>
          <w:p>
            <w:pPr>
              <w:pStyle w:val="Normal"/>
              <w:spacing w:before="0" w:after="120"/>
              <w:rPr>
                <w:rFonts w:cs="Arial"/>
              </w:rPr>
            </w:pPr>
            <w:r>
              <w:rPr>
                <w:rFonts w:cs="Arial" w:ascii="Arial" w:hAnsi="Arial"/>
                <w:color w:val="000000"/>
              </w:rPr>
              <w:t>С возможностью редактирования</w:t>
            </w:r>
          </w:p>
        </w:tc>
        <w:tc>
          <w:tcPr>
            <w:tcW w:w="2777" w:type="dxa"/>
            <w:tcBorders/>
            <w:shd w:fill="auto" w:val="clear"/>
          </w:tcPr>
          <w:p>
            <w:pPr>
              <w:pStyle w:val="Normal"/>
              <w:spacing w:before="0" w:after="120"/>
              <w:rPr>
                <w:rFonts w:cs="Arial"/>
                <w:lang w:val="ru-RU"/>
              </w:rPr>
            </w:pPr>
            <w:r>
              <w:rPr>
                <w:rFonts w:cs="Arial" w:ascii="Arial" w:hAnsi="Arial"/>
                <w:color w:val="000000"/>
                <w:lang w:val="ru-RU"/>
              </w:rPr>
              <w:t>Только в рамках МО пользователя</w:t>
            </w:r>
          </w:p>
        </w:tc>
      </w:tr>
      <w:tr>
        <w:trPr/>
        <w:tc>
          <w:tcPr>
            <w:tcW w:w="319" w:type="dxa"/>
            <w:tcBorders/>
            <w:shd w:fill="auto" w:val="clear"/>
          </w:tcPr>
          <w:p>
            <w:pPr>
              <w:pStyle w:val="Normal"/>
              <w:spacing w:before="0" w:after="120"/>
              <w:rPr>
                <w:rFonts w:cs="Arial"/>
              </w:rPr>
            </w:pPr>
            <w:r>
              <w:rPr>
                <w:rFonts w:cs="Arial" w:ascii="Arial" w:hAnsi="Arial"/>
                <w:color w:val="000000"/>
              </w:rPr>
              <w:t>3</w:t>
            </w:r>
          </w:p>
        </w:tc>
        <w:tc>
          <w:tcPr>
            <w:tcW w:w="2886" w:type="dxa"/>
            <w:tcBorders/>
            <w:shd w:fill="auto" w:val="clear"/>
          </w:tcPr>
          <w:p>
            <w:pPr>
              <w:pStyle w:val="Normal"/>
              <w:spacing w:before="0" w:after="120"/>
              <w:rPr>
                <w:rFonts w:cs="Arial"/>
              </w:rPr>
            </w:pPr>
            <w:r>
              <w:rPr>
                <w:rFonts w:cs="Arial" w:ascii="Arial" w:hAnsi="Arial"/>
                <w:color w:val="000000"/>
              </w:rPr>
              <w:t>С возможностью редактирования</w:t>
            </w:r>
          </w:p>
        </w:tc>
        <w:tc>
          <w:tcPr>
            <w:tcW w:w="4222" w:type="dxa"/>
            <w:tcBorders/>
            <w:shd w:fill="auto" w:val="clear"/>
          </w:tcPr>
          <w:p>
            <w:pPr>
              <w:pStyle w:val="Normal"/>
              <w:spacing w:before="0" w:after="120"/>
              <w:rPr>
                <w:rFonts w:cs="Arial"/>
              </w:rPr>
            </w:pPr>
            <w:r>
              <w:rPr>
                <w:rFonts w:cs="Arial" w:ascii="Arial" w:hAnsi="Arial"/>
                <w:color w:val="000000"/>
              </w:rPr>
              <w:t>С возможностью редактирования </w:t>
            </w:r>
          </w:p>
        </w:tc>
        <w:tc>
          <w:tcPr>
            <w:tcW w:w="2777" w:type="dxa"/>
            <w:tcBorders/>
            <w:shd w:fill="auto" w:val="clear"/>
          </w:tcPr>
          <w:p>
            <w:pPr>
              <w:pStyle w:val="Normal"/>
              <w:spacing w:before="0" w:after="120"/>
              <w:rPr>
                <w:rFonts w:cs="Arial"/>
                <w:lang w:val="ru-RU"/>
              </w:rPr>
            </w:pPr>
            <w:r>
              <w:rPr>
                <w:rFonts w:cs="Arial" w:ascii="Arial" w:hAnsi="Arial"/>
                <w:color w:val="000000"/>
                <w:lang w:val="ru-RU"/>
              </w:rPr>
              <w:t>Только в рамках МО пользователя</w:t>
            </w:r>
          </w:p>
        </w:tc>
      </w:tr>
      <w:tr>
        <w:trPr/>
        <w:tc>
          <w:tcPr>
            <w:tcW w:w="319" w:type="dxa"/>
            <w:tcBorders/>
            <w:shd w:fill="auto" w:val="clear"/>
          </w:tcPr>
          <w:p>
            <w:pPr>
              <w:pStyle w:val="Normal"/>
              <w:spacing w:before="0" w:after="120"/>
              <w:rPr>
                <w:rFonts w:cs="Arial"/>
              </w:rPr>
            </w:pPr>
            <w:r>
              <w:rPr>
                <w:rFonts w:cs="Arial" w:ascii="Arial" w:hAnsi="Arial"/>
                <w:color w:val="000000"/>
              </w:rPr>
              <w:t>4</w:t>
            </w:r>
          </w:p>
        </w:tc>
        <w:tc>
          <w:tcPr>
            <w:tcW w:w="2886"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4222"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2777" w:type="dxa"/>
            <w:tcBorders/>
            <w:shd w:fill="auto" w:val="clear"/>
          </w:tcPr>
          <w:p>
            <w:pPr>
              <w:pStyle w:val="Normal"/>
              <w:spacing w:before="0" w:after="120"/>
              <w:rPr>
                <w:rFonts w:cs="Arial"/>
              </w:rPr>
            </w:pPr>
            <w:r>
              <w:rPr>
                <w:rFonts w:cs="Arial" w:ascii="Arial" w:hAnsi="Arial"/>
                <w:color w:val="000000"/>
              </w:rPr>
              <w:t>Все МО Системы</w:t>
            </w:r>
          </w:p>
        </w:tc>
      </w:tr>
      <w:tr>
        <w:trPr/>
        <w:tc>
          <w:tcPr>
            <w:tcW w:w="319" w:type="dxa"/>
            <w:tcBorders/>
            <w:shd w:fill="auto" w:val="clear"/>
          </w:tcPr>
          <w:p>
            <w:pPr>
              <w:pStyle w:val="Normal"/>
              <w:spacing w:before="0" w:after="120"/>
              <w:rPr>
                <w:rFonts w:cs="Arial"/>
              </w:rPr>
            </w:pPr>
            <w:r>
              <w:rPr>
                <w:rFonts w:cs="Arial" w:ascii="Arial" w:hAnsi="Arial"/>
                <w:color w:val="000000"/>
              </w:rPr>
              <w:t>5</w:t>
            </w:r>
          </w:p>
        </w:tc>
        <w:tc>
          <w:tcPr>
            <w:tcW w:w="2886" w:type="dxa"/>
            <w:tcBorders/>
            <w:shd w:fill="auto" w:val="clear"/>
          </w:tcPr>
          <w:p>
            <w:pPr>
              <w:pStyle w:val="Normal"/>
              <w:spacing w:before="0" w:after="120"/>
              <w:rPr>
                <w:rFonts w:cs="Arial"/>
              </w:rPr>
            </w:pPr>
            <w:r>
              <w:rPr>
                <w:rFonts w:cs="Arial" w:ascii="Arial" w:hAnsi="Arial"/>
                <w:color w:val="000000"/>
              </w:rPr>
              <w:t>Без возможности редактирования</w:t>
            </w:r>
          </w:p>
        </w:tc>
        <w:tc>
          <w:tcPr>
            <w:tcW w:w="4222" w:type="dxa"/>
            <w:tcBorders/>
            <w:shd w:fill="auto" w:val="clear"/>
          </w:tcPr>
          <w:p>
            <w:pPr>
              <w:pStyle w:val="Normal"/>
              <w:spacing w:before="0" w:after="120"/>
              <w:rPr>
                <w:rFonts w:cs="Arial"/>
              </w:rPr>
            </w:pPr>
            <w:r>
              <w:rPr>
                <w:rFonts w:cs="Arial" w:ascii="Arial" w:hAnsi="Arial"/>
                <w:color w:val="000000"/>
              </w:rPr>
              <w:t>С возможностью редактирования</w:t>
            </w:r>
          </w:p>
        </w:tc>
        <w:tc>
          <w:tcPr>
            <w:tcW w:w="2777" w:type="dxa"/>
            <w:tcBorders/>
            <w:shd w:fill="auto" w:val="clear"/>
          </w:tcPr>
          <w:p>
            <w:pPr>
              <w:pStyle w:val="Normal"/>
              <w:spacing w:before="0" w:after="120"/>
              <w:rPr>
                <w:rFonts w:cs="Arial"/>
              </w:rPr>
            </w:pPr>
            <w:r>
              <w:rPr>
                <w:rFonts w:cs="Arial" w:ascii="Arial" w:hAnsi="Arial"/>
                <w:color w:val="000000"/>
              </w:rPr>
              <w:t>Все МО Системы</w:t>
            </w:r>
          </w:p>
        </w:tc>
      </w:tr>
      <w:tr>
        <w:trPr/>
        <w:tc>
          <w:tcPr>
            <w:tcW w:w="319" w:type="dxa"/>
            <w:tcBorders/>
            <w:shd w:fill="auto" w:val="clear"/>
          </w:tcPr>
          <w:p>
            <w:pPr>
              <w:pStyle w:val="Normal"/>
              <w:spacing w:before="0" w:after="120"/>
              <w:rPr>
                <w:rFonts w:cs="Arial"/>
              </w:rPr>
            </w:pPr>
            <w:r>
              <w:rPr>
                <w:rFonts w:cs="Arial" w:ascii="Arial" w:hAnsi="Arial"/>
                <w:color w:val="000000"/>
              </w:rPr>
              <w:t>6</w:t>
            </w:r>
          </w:p>
        </w:tc>
        <w:tc>
          <w:tcPr>
            <w:tcW w:w="2886" w:type="dxa"/>
            <w:tcBorders/>
            <w:shd w:fill="auto" w:val="clear"/>
          </w:tcPr>
          <w:p>
            <w:pPr>
              <w:pStyle w:val="Normal"/>
              <w:spacing w:before="0" w:after="120"/>
              <w:rPr>
                <w:rFonts w:cs="Arial"/>
              </w:rPr>
            </w:pPr>
            <w:r>
              <w:rPr>
                <w:rFonts w:cs="Arial" w:ascii="Arial" w:hAnsi="Arial"/>
                <w:color w:val="000000"/>
              </w:rPr>
              <w:t>С возможностью редактирования </w:t>
            </w:r>
          </w:p>
        </w:tc>
        <w:tc>
          <w:tcPr>
            <w:tcW w:w="4222" w:type="dxa"/>
            <w:tcBorders/>
            <w:shd w:fill="auto" w:val="clear"/>
          </w:tcPr>
          <w:p>
            <w:pPr>
              <w:pStyle w:val="Normal"/>
              <w:spacing w:before="0" w:after="120"/>
              <w:rPr>
                <w:rFonts w:cs="Arial"/>
              </w:rPr>
            </w:pPr>
            <w:r>
              <w:rPr>
                <w:rFonts w:cs="Arial" w:ascii="Arial" w:hAnsi="Arial"/>
                <w:color w:val="000000"/>
              </w:rPr>
              <w:t>С возможностью редактирования</w:t>
            </w:r>
          </w:p>
        </w:tc>
        <w:tc>
          <w:tcPr>
            <w:tcW w:w="2777" w:type="dxa"/>
            <w:tcBorders/>
            <w:shd w:fill="auto" w:val="clear"/>
          </w:tcPr>
          <w:p>
            <w:pPr>
              <w:pStyle w:val="Normal"/>
              <w:spacing w:before="0" w:after="120"/>
              <w:rPr>
                <w:rFonts w:cs="Arial"/>
              </w:rPr>
            </w:pPr>
            <w:r>
              <w:rPr>
                <w:rFonts w:cs="Arial" w:ascii="Arial" w:hAnsi="Arial"/>
                <w:color w:val="000000"/>
              </w:rPr>
              <w:t>Все МО Системы</w:t>
            </w:r>
          </w:p>
        </w:tc>
      </w:tr>
    </w:tbl>
    <w:p>
      <w:pPr>
        <w:pStyle w:val="3"/>
        <w:numPr>
          <w:ilvl w:val="2"/>
          <w:numId w:val="2"/>
        </w:numPr>
        <w:rPr>
          <w:rFonts w:ascii="Verdana" w:hAnsi="Verdana"/>
        </w:rPr>
      </w:pPr>
      <w:bookmarkStart w:id="761" w:name="_Toc23252699"/>
      <w:bookmarkStart w:id="762" w:name="_Toc22720803"/>
      <w:bookmarkStart w:id="763" w:name="scroll-bookmark-497"/>
      <w:r>
        <w:rPr>
          <w:rFonts w:ascii="Verdana" w:hAnsi="Verdana"/>
          <w:color w:val="000000"/>
        </w:rPr>
        <w:t>Просмотр профиля пользователя</w:t>
      </w:r>
      <w:bookmarkEnd w:id="761"/>
      <w:bookmarkEnd w:id="762"/>
      <w:bookmarkEnd w:id="763"/>
    </w:p>
    <w:p>
      <w:pPr>
        <w:pStyle w:val="Normal"/>
        <w:rPr>
          <w:lang w:val="ru-RU"/>
        </w:rPr>
      </w:pPr>
      <w:r>
        <w:rPr>
          <w:color w:val="000000"/>
          <w:lang w:val="ru-RU"/>
        </w:rPr>
        <w:t>Для просмотра профиля пользователя необходимо:</w:t>
      </w:r>
    </w:p>
    <w:p>
      <w:pPr>
        <w:pStyle w:val="Normal"/>
        <w:numPr>
          <w:ilvl w:val="0"/>
          <w:numId w:val="787"/>
        </w:numPr>
        <w:rPr>
          <w:color w:val="000000"/>
        </w:rPr>
      </w:pPr>
      <w:r>
        <w:rPr>
          <w:color w:val="000000"/>
        </w:rPr>
        <w:t>выбрать пункт меню «Пользователи»;</w:t>
      </w:r>
    </w:p>
    <w:p>
      <w:pPr>
        <w:pStyle w:val="Normal"/>
        <w:numPr>
          <w:ilvl w:val="0"/>
          <w:numId w:val="787"/>
        </w:numPr>
        <w:rPr>
          <w:color w:val="000000"/>
        </w:rPr>
      </w:pPr>
      <w:r>
        <w:rPr>
          <w:color w:val="000000"/>
        </w:rPr>
        <w:t>откроется окно управления пользователями;</w:t>
      </w:r>
    </w:p>
    <w:p>
      <w:pPr>
        <w:pStyle w:val="Normal"/>
        <w:spacing w:beforeAutospacing="1" w:after="120"/>
        <w:jc w:val="center"/>
        <w:rPr>
          <w:color w:val="000000"/>
        </w:rPr>
      </w:pPr>
      <w:r>
        <w:rPr>
          <w:color w:val="000000"/>
        </w:rPr>
        <w:drawing>
          <wp:inline distT="19050" distB="19050" distL="19050" distR="13335">
            <wp:extent cx="6101715" cy="2743200"/>
            <wp:effectExtent l="0" t="0" r="0" b="0"/>
            <wp:docPr id="1485" name="Рисунок 101581" descr="_scroll_external/attachments/image2019-8-12_15-24-16-78d1cc41cfe0f434a91ae02a8da7e7c8b2dcfd6e06c6674c5890d2bf75e9a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Рисунок 101581" descr="_scroll_external/attachments/image2019-8-12_15-24-16-78d1cc41cfe0f434a91ae02a8da7e7c8b2dcfd6e06c6674c5890d2bf75e9a3a5.png"/>
                    <pic:cNvPicPr>
                      <a:picLocks noChangeAspect="1" noChangeArrowheads="1"/>
                    </pic:cNvPicPr>
                  </pic:nvPicPr>
                  <pic:blipFill>
                    <a:blip r:embed="rId1489"/>
                    <a:stretch>
                      <a:fillRect/>
                    </a:stretch>
                  </pic:blipFill>
                  <pic:spPr bwMode="auto">
                    <a:xfrm>
                      <a:off x="0" y="0"/>
                      <a:ext cx="6101715" cy="27432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496</w:t>
      </w:r>
      <w:r>
        <w:rPr/>
        <w:fldChar w:fldCharType="end"/>
      </w:r>
    </w:p>
    <w:p>
      <w:pPr>
        <w:pStyle w:val="Normal"/>
        <w:numPr>
          <w:ilvl w:val="0"/>
          <w:numId w:val="788"/>
        </w:numPr>
        <w:rPr>
          <w:lang w:val="ru-RU"/>
        </w:rPr>
      </w:pPr>
      <w:r>
        <w:rPr>
          <w:color w:val="000000"/>
          <w:lang w:val="ru-RU"/>
        </w:rPr>
        <w:t xml:space="preserve">выбрать необходимого пользователя и нажать на кнопку </w:t>
      </w:r>
      <w:r>
        <w:rPr>
          <w:color w:val="000000"/>
        </w:rPr>
        <w:drawing>
          <wp:inline distT="0" distB="0" distL="0" distR="0">
            <wp:extent cx="1762125" cy="323850"/>
            <wp:effectExtent l="0" t="0" r="0" b="0"/>
            <wp:docPr id="1486" name="Рисунок 101582" descr="_scroll_external/attachments/image2019-8-13_14-29-34-6de054485970b7a21edcc26ecead9050c86a31349a6d27679fb5c8cbdf5179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Рисунок 101582" descr="_scroll_external/attachments/image2019-8-13_14-29-34-6de054485970b7a21edcc26ecead9050c86a31349a6d27679fb5c8cbdf5179d9.png"/>
                    <pic:cNvPicPr>
                      <a:picLocks noChangeAspect="1" noChangeArrowheads="1"/>
                    </pic:cNvPicPr>
                  </pic:nvPicPr>
                  <pic:blipFill>
                    <a:blip r:embed="rId1490"/>
                    <a:stretch>
                      <a:fillRect/>
                    </a:stretch>
                  </pic:blipFill>
                  <pic:spPr bwMode="auto">
                    <a:xfrm>
                      <a:off x="0" y="0"/>
                      <a:ext cx="1762125" cy="323850"/>
                    </a:xfrm>
                    <a:prstGeom prst="rect">
                      <a:avLst/>
                    </a:prstGeom>
                  </pic:spPr>
                </pic:pic>
              </a:graphicData>
            </a:graphic>
          </wp:inline>
        </w:drawing>
      </w:r>
      <w:r>
        <w:rPr>
          <w:color w:val="000000"/>
          <w:lang w:val="ru-RU"/>
        </w:rPr>
        <w:t>;</w:t>
      </w:r>
    </w:p>
    <w:p>
      <w:pPr>
        <w:pStyle w:val="Normal"/>
        <w:numPr>
          <w:ilvl w:val="0"/>
          <w:numId w:val="788"/>
        </w:numPr>
        <w:rPr>
          <w:lang w:val="ru-RU"/>
        </w:rPr>
      </w:pPr>
      <w:r>
        <w:rPr>
          <w:color w:val="000000"/>
          <w:lang w:val="ru-RU"/>
        </w:rPr>
        <w:t>откроется окно, в котором отображаются основные данные пользователя:</w:t>
      </w:r>
    </w:p>
    <w:p>
      <w:pPr>
        <w:pStyle w:val="Normal"/>
        <w:spacing w:beforeAutospacing="1" w:after="120"/>
        <w:jc w:val="center"/>
        <w:rPr>
          <w:color w:val="000000"/>
        </w:rPr>
      </w:pPr>
      <w:r>
        <w:rPr>
          <w:color w:val="000000"/>
        </w:rPr>
        <w:drawing>
          <wp:inline distT="19050" distB="19685" distL="19050" distR="16510">
            <wp:extent cx="5393690" cy="1924050"/>
            <wp:effectExtent l="0" t="0" r="0" b="0"/>
            <wp:docPr id="1487" name="Рисунок 101583" descr="_scroll_external/attachments/image2019-8-12_14-59-51-471034caf0c756e2736d0e82e597ea0b8b4d36630c470628edad7666ffa93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Рисунок 101583" descr="_scroll_external/attachments/image2019-8-12_14-59-51-471034caf0c756e2736d0e82e597ea0b8b4d36630c470628edad7666ffa93156.png"/>
                    <pic:cNvPicPr>
                      <a:picLocks noChangeAspect="1" noChangeArrowheads="1"/>
                    </pic:cNvPicPr>
                  </pic:nvPicPr>
                  <pic:blipFill>
                    <a:blip r:embed="rId1491"/>
                    <a:srcRect l="0" t="2722" r="0" b="5735"/>
                    <a:stretch>
                      <a:fillRect/>
                    </a:stretch>
                  </pic:blipFill>
                  <pic:spPr bwMode="auto">
                    <a:xfrm>
                      <a:off x="0" y="0"/>
                      <a:ext cx="5393690" cy="1924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497</w:t>
      </w:r>
      <w:r>
        <w:rPr/>
        <w:fldChar w:fldCharType="end"/>
      </w:r>
    </w:p>
    <w:p>
      <w:pPr>
        <w:pStyle w:val="3"/>
        <w:numPr>
          <w:ilvl w:val="2"/>
          <w:numId w:val="2"/>
        </w:numPr>
        <w:rPr>
          <w:rFonts w:ascii="Verdana" w:hAnsi="Verdana"/>
        </w:rPr>
      </w:pPr>
      <w:bookmarkStart w:id="764" w:name="_Toc23252700"/>
      <w:bookmarkStart w:id="765" w:name="_Toc22720804"/>
      <w:bookmarkStart w:id="766" w:name="scroll-bookmark-498"/>
      <w:r>
        <w:rPr>
          <w:rFonts w:ascii="Verdana" w:hAnsi="Verdana"/>
          <w:color w:val="000000"/>
        </w:rPr>
        <w:t>Назначение роли пользователю</w:t>
      </w:r>
      <w:bookmarkEnd w:id="764"/>
      <w:bookmarkEnd w:id="765"/>
      <w:bookmarkEnd w:id="766"/>
    </w:p>
    <w:p>
      <w:pPr>
        <w:pStyle w:val="Normal"/>
        <w:rPr>
          <w:lang w:val="ru-RU"/>
        </w:rPr>
      </w:pPr>
      <w:r>
        <w:rPr>
          <w:color w:val="000000"/>
          <w:lang w:val="ru-RU"/>
        </w:rPr>
        <w:t>Для назначение роли пользователю необходимо:</w:t>
      </w:r>
    </w:p>
    <w:p>
      <w:pPr>
        <w:pStyle w:val="Normal"/>
        <w:numPr>
          <w:ilvl w:val="0"/>
          <w:numId w:val="789"/>
        </w:numPr>
        <w:rPr>
          <w:color w:val="000000"/>
        </w:rPr>
      </w:pPr>
      <w:r>
        <w:rPr>
          <w:color w:val="000000"/>
        </w:rPr>
        <w:t>выбрать пункт меню «Пользователи»;</w:t>
      </w:r>
    </w:p>
    <w:p>
      <w:pPr>
        <w:pStyle w:val="Normal"/>
        <w:numPr>
          <w:ilvl w:val="0"/>
          <w:numId w:val="789"/>
        </w:numPr>
        <w:rPr>
          <w:color w:val="000000"/>
        </w:rPr>
      </w:pPr>
      <w:r>
        <w:rPr>
          <w:color w:val="000000"/>
        </w:rPr>
        <w:t>откроется окно управления пользователями;</w:t>
      </w:r>
    </w:p>
    <w:p>
      <w:pPr>
        <w:pStyle w:val="Normal"/>
        <w:numPr>
          <w:ilvl w:val="0"/>
          <w:numId w:val="789"/>
        </w:numPr>
        <w:rPr>
          <w:lang w:val="ru-RU"/>
        </w:rPr>
      </w:pPr>
      <w:r>
        <w:rPr>
          <w:color w:val="000000"/>
          <w:lang w:val="ru-RU"/>
        </w:rPr>
        <w:t xml:space="preserve">выбрать необходимого пользователя и нажать на кнопку </w:t>
      </w:r>
      <w:r>
        <w:rPr>
          <w:color w:val="000000"/>
        </w:rPr>
        <w:drawing>
          <wp:inline distT="0" distB="0" distL="0" distR="0">
            <wp:extent cx="1762125" cy="323850"/>
            <wp:effectExtent l="0" t="0" r="0" b="0"/>
            <wp:docPr id="1488" name="Рисунок 101584" descr="_scroll_external/attachments/image2019-8-13_14-29-34-6de054485970b7a21edcc26ecead9050c86a31349a6d27679fb5c8cbdf5179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Рисунок 101584" descr="_scroll_external/attachments/image2019-8-13_14-29-34-6de054485970b7a21edcc26ecead9050c86a31349a6d27679fb5c8cbdf5179d9.png"/>
                    <pic:cNvPicPr>
                      <a:picLocks noChangeAspect="1" noChangeArrowheads="1"/>
                    </pic:cNvPicPr>
                  </pic:nvPicPr>
                  <pic:blipFill>
                    <a:blip r:embed="rId1492"/>
                    <a:stretch>
                      <a:fillRect/>
                    </a:stretch>
                  </pic:blipFill>
                  <pic:spPr bwMode="auto">
                    <a:xfrm>
                      <a:off x="0" y="0"/>
                      <a:ext cx="1762125" cy="323850"/>
                    </a:xfrm>
                    <a:prstGeom prst="rect">
                      <a:avLst/>
                    </a:prstGeom>
                  </pic:spPr>
                </pic:pic>
              </a:graphicData>
            </a:graphic>
          </wp:inline>
        </w:drawing>
      </w:r>
      <w:r>
        <w:rPr>
          <w:color w:val="000000"/>
          <w:lang w:val="ru-RU"/>
        </w:rPr>
        <w:t>;</w:t>
      </w:r>
    </w:p>
    <w:p>
      <w:pPr>
        <w:pStyle w:val="Normal"/>
        <w:numPr>
          <w:ilvl w:val="0"/>
          <w:numId w:val="789"/>
        </w:numPr>
        <w:rPr>
          <w:color w:val="000000"/>
        </w:rPr>
      </w:pPr>
      <w:r>
        <w:rPr>
          <w:color w:val="000000"/>
        </w:rPr>
        <w:t>откроется профиль пользователя;</w:t>
      </w:r>
    </w:p>
    <w:p>
      <w:pPr>
        <w:pStyle w:val="Normal"/>
        <w:numPr>
          <w:ilvl w:val="0"/>
          <w:numId w:val="789"/>
        </w:numPr>
        <w:rPr>
          <w:color w:val="000000"/>
        </w:rPr>
      </w:pPr>
      <w:r>
        <w:rPr>
          <w:color w:val="000000"/>
        </w:rPr>
        <w:t xml:space="preserve">нажать на кнопку </w:t>
      </w:r>
      <w:r>
        <w:rPr>
          <w:color w:val="000000"/>
        </w:rPr>
        <w:drawing>
          <wp:inline distT="0" distB="0" distL="0" distR="0">
            <wp:extent cx="790575" cy="323850"/>
            <wp:effectExtent l="0" t="0" r="0" b="0"/>
            <wp:docPr id="1489" name="Рисунок 101585" descr="_scroll_external/attachments/image2019-8-13_14-38-32-48c0e99ade5d1ad3866cba84356739dae7278ec3ea309c265c02e380846f15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Рисунок 101585" descr="_scroll_external/attachments/image2019-8-13_14-38-32-48c0e99ade5d1ad3866cba84356739dae7278ec3ea309c265c02e380846f155d.png"/>
                    <pic:cNvPicPr>
                      <a:picLocks noChangeAspect="1" noChangeArrowheads="1"/>
                    </pic:cNvPicPr>
                  </pic:nvPicPr>
                  <pic:blipFill>
                    <a:blip r:embed="rId1493"/>
                    <a:stretch>
                      <a:fillRect/>
                    </a:stretch>
                  </pic:blipFill>
                  <pic:spPr bwMode="auto">
                    <a:xfrm>
                      <a:off x="0" y="0"/>
                      <a:ext cx="790575" cy="323850"/>
                    </a:xfrm>
                    <a:prstGeom prst="rect">
                      <a:avLst/>
                    </a:prstGeom>
                  </pic:spPr>
                </pic:pic>
              </a:graphicData>
            </a:graphic>
          </wp:inline>
        </w:drawing>
      </w:r>
      <w:r>
        <w:rPr>
          <w:color w:val="000000"/>
        </w:rPr>
        <w:t>;</w:t>
      </w:r>
    </w:p>
    <w:p>
      <w:pPr>
        <w:pStyle w:val="Normal"/>
        <w:numPr>
          <w:ilvl w:val="0"/>
          <w:numId w:val="789"/>
        </w:numPr>
        <w:rPr>
          <w:color w:val="000000"/>
        </w:rPr>
      </w:pPr>
      <w:r>
        <w:rPr>
          <w:color w:val="000000"/>
        </w:rPr>
        <w:t>откроется форма редактирования пользователя;</w:t>
      </w:r>
    </w:p>
    <w:p>
      <w:pPr>
        <w:pStyle w:val="Normal"/>
        <w:spacing w:beforeAutospacing="1" w:after="120"/>
        <w:jc w:val="center"/>
        <w:rPr>
          <w:color w:val="000000"/>
        </w:rPr>
      </w:pPr>
      <w:r>
        <w:rPr>
          <w:color w:val="000000"/>
        </w:rPr>
        <w:drawing>
          <wp:inline distT="19050" distB="24765" distL="19050" distR="19050">
            <wp:extent cx="3867150" cy="3500120"/>
            <wp:effectExtent l="0" t="0" r="0" b="0"/>
            <wp:docPr id="1490" name="Рисунок 101586" descr="_scroll_external/attachments/image2019-8-12_14-59-1-e7a3ae6c63ca4ecedaf230efb6032ffa19e2e33bd0e434de3de9d24a74fa14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Рисунок 101586" descr="_scroll_external/attachments/image2019-8-12_14-59-1-e7a3ae6c63ca4ecedaf230efb6032ffa19e2e33bd0e434de3de9d24a74fa14c8.png"/>
                    <pic:cNvPicPr>
                      <a:picLocks noChangeAspect="1" noChangeArrowheads="1"/>
                    </pic:cNvPicPr>
                  </pic:nvPicPr>
                  <pic:blipFill>
                    <a:blip r:embed="rId1494"/>
                    <a:srcRect l="0" t="2620" r="0" b="2160"/>
                    <a:stretch>
                      <a:fillRect/>
                    </a:stretch>
                  </pic:blipFill>
                  <pic:spPr bwMode="auto">
                    <a:xfrm>
                      <a:off x="0" y="0"/>
                      <a:ext cx="3867150" cy="35001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498</w:t>
      </w:r>
      <w:r>
        <w:rPr/>
        <w:fldChar w:fldCharType="end"/>
      </w:r>
    </w:p>
    <w:p>
      <w:pPr>
        <w:pStyle w:val="Normal"/>
        <w:numPr>
          <w:ilvl w:val="0"/>
          <w:numId w:val="790"/>
        </w:numPr>
        <w:rPr>
          <w:lang w:val="ru-RU"/>
        </w:rPr>
      </w:pPr>
      <w:r>
        <w:rPr>
          <w:color w:val="000000"/>
          <w:lang w:val="ru-RU"/>
        </w:rPr>
        <w:t>установить флаг напротив присваиваемой</w:t>
      </w:r>
      <w:r>
        <w:rPr>
          <w:color w:val="000000"/>
        </w:rPr>
        <w:t> </w:t>
      </w:r>
      <w:r>
        <w:rPr>
          <w:color w:val="000000"/>
          <w:lang w:val="ru-RU"/>
        </w:rPr>
        <w:t>роли;</w:t>
      </w:r>
    </w:p>
    <w:p>
      <w:pPr>
        <w:pStyle w:val="Normal"/>
        <w:numPr>
          <w:ilvl w:val="0"/>
          <w:numId w:val="790"/>
        </w:numPr>
        <w:rPr>
          <w:lang w:val="ru-RU"/>
        </w:rPr>
      </w:pPr>
      <w:r>
        <w:rPr>
          <w:color w:val="000000"/>
          <w:lang w:val="ru-RU"/>
        </w:rPr>
        <w:t>нажать на кнопку</w:t>
      </w:r>
      <w:r>
        <w:rPr>
          <w:color w:val="000000"/>
        </w:rPr>
        <w:t> </w:t>
      </w:r>
      <w:r>
        <w:rPr>
          <w:color w:val="000000"/>
        </w:rPr>
        <w:drawing>
          <wp:inline distT="0" distB="0" distL="0" distR="0">
            <wp:extent cx="904875" cy="323850"/>
            <wp:effectExtent l="0" t="0" r="0" b="0"/>
            <wp:docPr id="1491" name="Рисунок 101587" descr="_scroll_external/attachments/image2019-8-13_14-30-51-33b21a19050c1cec16092321f70d2aca9bcfb356c8478375af0922ccf63a96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Рисунок 101587" descr="_scroll_external/attachments/image2019-8-13_14-30-51-33b21a19050c1cec16092321f70d2aca9bcfb356c8478375af0922ccf63a96c7.png"/>
                    <pic:cNvPicPr>
                      <a:picLocks noChangeAspect="1" noChangeArrowheads="1"/>
                    </pic:cNvPicPr>
                  </pic:nvPicPr>
                  <pic:blipFill>
                    <a:blip r:embed="rId1495"/>
                    <a:stretch>
                      <a:fillRect/>
                    </a:stretch>
                  </pic:blipFill>
                  <pic:spPr bwMode="auto">
                    <a:xfrm>
                      <a:off x="0" y="0"/>
                      <a:ext cx="904875" cy="323850"/>
                    </a:xfrm>
                    <a:prstGeom prst="rect">
                      <a:avLst/>
                    </a:prstGeom>
                  </pic:spPr>
                </pic:pic>
              </a:graphicData>
            </a:graphic>
          </wp:inline>
        </w:drawing>
      </w:r>
      <w:r>
        <w:rPr>
          <w:color w:val="000000"/>
          <w:lang w:val="ru-RU"/>
        </w:rPr>
        <w:t>. Пользователю будет присвоена указанная роль.</w:t>
      </w:r>
    </w:p>
    <w:p>
      <w:pPr>
        <w:pStyle w:val="3"/>
        <w:numPr>
          <w:ilvl w:val="2"/>
          <w:numId w:val="2"/>
        </w:numPr>
        <w:rPr>
          <w:rFonts w:ascii="Verdana" w:hAnsi="Verdana"/>
        </w:rPr>
      </w:pPr>
      <w:bookmarkStart w:id="767" w:name="_Toc23252701"/>
      <w:bookmarkStart w:id="768" w:name="_Toc22720805"/>
      <w:bookmarkStart w:id="769" w:name="scroll-bookmark-499"/>
      <w:r>
        <w:rPr>
          <w:rFonts w:ascii="Verdana" w:hAnsi="Verdana"/>
          <w:color w:val="000000"/>
        </w:rPr>
        <w:t>Фильтрация данных</w:t>
      </w:r>
      <w:bookmarkEnd w:id="767"/>
      <w:bookmarkEnd w:id="768"/>
      <w:bookmarkEnd w:id="769"/>
    </w:p>
    <w:p>
      <w:pPr>
        <w:pStyle w:val="Normal"/>
        <w:rPr>
          <w:color w:val="000000"/>
        </w:rPr>
      </w:pPr>
      <w:r>
        <w:rPr>
          <w:color w:val="000000"/>
        </w:rPr>
        <w:t>Для фильтрации данных необходимо:</w:t>
      </w:r>
    </w:p>
    <w:p>
      <w:pPr>
        <w:pStyle w:val="Normal"/>
        <w:numPr>
          <w:ilvl w:val="0"/>
          <w:numId w:val="791"/>
        </w:numPr>
        <w:rPr>
          <w:lang w:val="ru-RU"/>
        </w:rPr>
      </w:pPr>
      <w:r>
        <w:rPr>
          <w:color w:val="000000"/>
          <w:lang w:val="ru-RU"/>
        </w:rPr>
        <w:t>под заголовком столбца ввести необходимое значение:</w:t>
      </w:r>
    </w:p>
    <w:p>
      <w:pPr>
        <w:pStyle w:val="Normal"/>
        <w:spacing w:beforeAutospacing="1" w:after="120"/>
        <w:jc w:val="center"/>
        <w:rPr>
          <w:color w:val="000000"/>
        </w:rPr>
      </w:pPr>
      <w:r>
        <w:rPr>
          <w:color w:val="000000"/>
        </w:rPr>
        <w:drawing>
          <wp:inline distT="19050" distB="20320" distL="19050" distR="21590">
            <wp:extent cx="6151245" cy="1656080"/>
            <wp:effectExtent l="0" t="0" r="0" b="0"/>
            <wp:docPr id="1492" name="Рисунок 101588" descr="_scroll_external/attachments/image2019-8-14_10-7-11-6070ea206184f692689cb60c2fbc1649f364cbd572f2f42958838dbe212ff4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Рисунок 101588" descr="_scroll_external/attachments/image2019-8-14_10-7-11-6070ea206184f692689cb60c2fbc1649f364cbd572f2f42958838dbe212ff4b6.png"/>
                    <pic:cNvPicPr>
                      <a:picLocks noChangeAspect="1" noChangeArrowheads="1"/>
                    </pic:cNvPicPr>
                  </pic:nvPicPr>
                  <pic:blipFill>
                    <a:blip r:embed="rId1496"/>
                    <a:stretch>
                      <a:fillRect/>
                    </a:stretch>
                  </pic:blipFill>
                  <pic:spPr bwMode="auto">
                    <a:xfrm>
                      <a:off x="0" y="0"/>
                      <a:ext cx="6151245" cy="16560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499</w:t>
      </w:r>
      <w:r>
        <w:rPr/>
        <w:fldChar w:fldCharType="end"/>
      </w:r>
    </w:p>
    <w:p>
      <w:pPr>
        <w:pStyle w:val="Normal"/>
        <w:numPr>
          <w:ilvl w:val="0"/>
          <w:numId w:val="792"/>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w:t>
      </w:r>
      <w:r>
        <w:rPr>
          <w:color w:val="000000"/>
        </w:rPr>
        <w:t> </w:t>
      </w:r>
      <w:r>
        <w:rPr>
          <w:color w:val="000000"/>
          <w:lang w:val="ru-RU"/>
        </w:rPr>
        <w:t xml:space="preserve">нажать на кнопку </w:t>
      </w:r>
      <w:r>
        <w:rPr>
          <w:color w:val="000000"/>
        </w:rPr>
        <w:drawing>
          <wp:inline distT="0" distB="0" distL="0" distR="0">
            <wp:extent cx="1276350" cy="323850"/>
            <wp:effectExtent l="0" t="0" r="0" b="0"/>
            <wp:docPr id="1493" name="Рисунок 101589" descr="_scroll_external/attachments/image2019-8-13_16-14-54-95b5b5367e57fe6d28c60e1c7e5604f62f91957cc052f6200a99442d2ee4aa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Рисунок 101589" descr="_scroll_external/attachments/image2019-8-13_16-14-54-95b5b5367e57fe6d28c60e1c7e5604f62f91957cc052f6200a99442d2ee4aa0b.png"/>
                    <pic:cNvPicPr>
                      <a:picLocks noChangeAspect="1" noChangeArrowheads="1"/>
                    </pic:cNvPicPr>
                  </pic:nvPicPr>
                  <pic:blipFill>
                    <a:blip r:embed="rId1497"/>
                    <a:stretch>
                      <a:fillRect/>
                    </a:stretch>
                  </pic:blipFill>
                  <pic:spPr bwMode="auto">
                    <a:xfrm>
                      <a:off x="0" y="0"/>
                      <a:ext cx="1276350" cy="3238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770" w:name="_Toc23252702"/>
      <w:bookmarkStart w:id="771" w:name="_Toc22720806"/>
      <w:bookmarkStart w:id="772" w:name="scroll-bookmark-500"/>
      <w:r>
        <w:rPr>
          <w:rFonts w:ascii="Verdana" w:hAnsi="Verdana"/>
          <w:color w:val="000000"/>
        </w:rPr>
        <w:t>Экспорт данных в Excel</w:t>
      </w:r>
      <w:bookmarkEnd w:id="770"/>
      <w:bookmarkEnd w:id="771"/>
      <w:bookmarkEnd w:id="772"/>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w:t>
      </w:r>
      <w:r>
        <w:rPr>
          <w:color w:val="000000"/>
        </w:rPr>
        <w:t> </w:t>
      </w:r>
      <w:r>
        <w:rPr>
          <w:color w:val="000000"/>
          <w:lang w:val="ru-RU"/>
        </w:rPr>
        <w:t xml:space="preserve">нажать на кнопку </w:t>
      </w:r>
      <w:r>
        <w:rPr>
          <w:color w:val="000000"/>
        </w:rPr>
        <w:drawing>
          <wp:inline distT="0" distB="0" distL="0" distR="0">
            <wp:extent cx="1419225" cy="209550"/>
            <wp:effectExtent l="0" t="0" r="0" b="0"/>
            <wp:docPr id="1494" name="Рисунок 101590" descr="_scroll_external/attachments/image2019-8-13_16-10-50-3d38c658af7bed5ff0db38344d2838d336585e3d97b61d715fe3828f7843d0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Рисунок 101590" descr="_scroll_external/attachments/image2019-8-13_16-10-50-3d38c658af7bed5ff0db38344d2838d336585e3d97b61d715fe3828f7843d0d5.png"/>
                    <pic:cNvPicPr>
                      <a:picLocks noChangeAspect="1" noChangeArrowheads="1"/>
                    </pic:cNvPicPr>
                  </pic:nvPicPr>
                  <pic:blipFill>
                    <a:blip r:embed="rId1498"/>
                    <a:stretch>
                      <a:fillRect/>
                    </a:stretch>
                  </pic:blipFill>
                  <pic:spPr bwMode="auto">
                    <a:xfrm>
                      <a:off x="0" y="0"/>
                      <a:ext cx="1419225" cy="209550"/>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773" w:name="_Toc23252703"/>
      <w:bookmarkStart w:id="774" w:name="_Toc22720807"/>
      <w:bookmarkStart w:id="775" w:name="scroll-bookmark-501"/>
      <w:r>
        <w:rPr>
          <w:rFonts w:ascii="Verdana" w:hAnsi="Verdana"/>
          <w:color w:val="000000"/>
        </w:rPr>
        <w:t>Задача Роли</w:t>
      </w:r>
      <w:bookmarkEnd w:id="773"/>
      <w:bookmarkEnd w:id="774"/>
      <w:bookmarkEnd w:id="775"/>
    </w:p>
    <w:p>
      <w:pPr>
        <w:pStyle w:val="Normal"/>
        <w:rPr>
          <w:lang w:val="ru-RU"/>
        </w:rPr>
      </w:pPr>
      <w:r>
        <w:rPr>
          <w:color w:val="000000"/>
          <w:lang w:val="ru-RU"/>
        </w:rPr>
        <w:t>Задача «Роли» предназначена для управления ролями пользователей.</w:t>
      </w:r>
    </w:p>
    <w:p>
      <w:pPr>
        <w:pStyle w:val="3"/>
        <w:numPr>
          <w:ilvl w:val="2"/>
          <w:numId w:val="2"/>
        </w:numPr>
        <w:rPr>
          <w:rFonts w:ascii="Verdana" w:hAnsi="Verdana"/>
        </w:rPr>
      </w:pPr>
      <w:bookmarkStart w:id="776" w:name="_Toc23252704"/>
      <w:bookmarkStart w:id="777" w:name="_Toc22720808"/>
      <w:bookmarkStart w:id="778" w:name="scroll-bookmark-503"/>
      <w:r>
        <w:rPr>
          <w:rFonts w:ascii="Verdana" w:hAnsi="Verdana"/>
          <w:color w:val="000000"/>
        </w:rPr>
        <w:t>Создание роли</w:t>
      </w:r>
      <w:bookmarkEnd w:id="776"/>
      <w:bookmarkEnd w:id="777"/>
      <w:bookmarkEnd w:id="778"/>
    </w:p>
    <w:p>
      <w:pPr>
        <w:pStyle w:val="Normal"/>
        <w:rPr>
          <w:color w:val="000000"/>
        </w:rPr>
      </w:pPr>
      <w:r>
        <w:rPr>
          <w:color w:val="000000"/>
        </w:rPr>
        <w:t>Для создания роли необходимо:</w:t>
      </w:r>
    </w:p>
    <w:p>
      <w:pPr>
        <w:pStyle w:val="Normal"/>
        <w:numPr>
          <w:ilvl w:val="0"/>
          <w:numId w:val="793"/>
        </w:numPr>
        <w:rPr>
          <w:color w:val="000000"/>
        </w:rPr>
      </w:pPr>
      <w:r>
        <w:rPr>
          <w:color w:val="000000"/>
        </w:rPr>
        <w:t>выбрать пункт меню «Роли»;</w:t>
      </w:r>
    </w:p>
    <w:p>
      <w:pPr>
        <w:pStyle w:val="Normal"/>
        <w:numPr>
          <w:ilvl w:val="0"/>
          <w:numId w:val="793"/>
        </w:numPr>
        <w:rPr>
          <w:color w:val="000000"/>
        </w:rPr>
      </w:pPr>
      <w:r>
        <w:rPr>
          <w:color w:val="000000"/>
        </w:rPr>
        <w:t>откроется окно управления ролями;</w:t>
      </w:r>
    </w:p>
    <w:p>
      <w:pPr>
        <w:pStyle w:val="Normal"/>
        <w:spacing w:beforeAutospacing="1" w:after="120"/>
        <w:jc w:val="center"/>
        <w:rPr>
          <w:color w:val="000000"/>
        </w:rPr>
      </w:pPr>
      <w:r>
        <w:rPr>
          <w:color w:val="000000"/>
        </w:rPr>
        <w:drawing>
          <wp:inline distT="19050" distB="13970" distL="19050" distR="19050">
            <wp:extent cx="6038850" cy="2233930"/>
            <wp:effectExtent l="0" t="0" r="0" b="0"/>
            <wp:docPr id="1495" name="Рисунок 101591" descr="_scroll_external/attachments/image2019-8-12_15-26-9-363e7fb07b5c9435e2ed75cc63d4c490e4170f971100bb835c87bf781b9cf8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Рисунок 101591" descr="_scroll_external/attachments/image2019-8-12_15-26-9-363e7fb07b5c9435e2ed75cc63d4c490e4170f971100bb835c87bf781b9cf8b0.png"/>
                    <pic:cNvPicPr>
                      <a:picLocks noChangeAspect="1" noChangeArrowheads="1"/>
                    </pic:cNvPicPr>
                  </pic:nvPicPr>
                  <pic:blipFill>
                    <a:blip r:embed="rId1499"/>
                    <a:stretch>
                      <a:fillRect/>
                    </a:stretch>
                  </pic:blipFill>
                  <pic:spPr bwMode="auto">
                    <a:xfrm>
                      <a:off x="0" y="0"/>
                      <a:ext cx="6038850" cy="22339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500</w:t>
      </w:r>
      <w:r>
        <w:rPr/>
        <w:fldChar w:fldCharType="end"/>
      </w:r>
    </w:p>
    <w:p>
      <w:pPr>
        <w:pStyle w:val="Normal"/>
        <w:numPr>
          <w:ilvl w:val="0"/>
          <w:numId w:val="794"/>
        </w:numPr>
        <w:rPr>
          <w:color w:val="000000"/>
        </w:rPr>
      </w:pPr>
      <w:r>
        <w:rPr>
          <w:color w:val="000000"/>
        </w:rPr>
        <w:t>нажать на кнопку </w:t>
      </w:r>
      <w:r>
        <w:rPr>
          <w:color w:val="000000"/>
        </w:rPr>
        <w:drawing>
          <wp:inline distT="0" distB="0" distL="0" distR="0">
            <wp:extent cx="781050" cy="323850"/>
            <wp:effectExtent l="0" t="0" r="0" b="0"/>
            <wp:docPr id="1496" name="Рисунок 101592" descr="_scroll_external/attachments/image2019-8-13_14-59-1-747d7e5d3b87278d8cb34a8ffca35f0e218d4212841d13590148ad6a903837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Рисунок 101592" descr="_scroll_external/attachments/image2019-8-13_14-59-1-747d7e5d3b87278d8cb34a8ffca35f0e218d4212841d13590148ad6a9038373c.png"/>
                    <pic:cNvPicPr>
                      <a:picLocks noChangeAspect="1" noChangeArrowheads="1"/>
                    </pic:cNvPicPr>
                  </pic:nvPicPr>
                  <pic:blipFill>
                    <a:blip r:embed="rId1500"/>
                    <a:stretch>
                      <a:fillRect/>
                    </a:stretch>
                  </pic:blipFill>
                  <pic:spPr bwMode="auto">
                    <a:xfrm>
                      <a:off x="0" y="0"/>
                      <a:ext cx="781050" cy="323850"/>
                    </a:xfrm>
                    <a:prstGeom prst="rect">
                      <a:avLst/>
                    </a:prstGeom>
                  </pic:spPr>
                </pic:pic>
              </a:graphicData>
            </a:graphic>
          </wp:inline>
        </w:drawing>
      </w:r>
      <w:r>
        <w:rPr>
          <w:color w:val="000000"/>
        </w:rPr>
        <w:t>;</w:t>
      </w:r>
    </w:p>
    <w:p>
      <w:pPr>
        <w:pStyle w:val="Normal"/>
        <w:numPr>
          <w:ilvl w:val="0"/>
          <w:numId w:val="794"/>
        </w:numPr>
        <w:rPr>
          <w:color w:val="000000"/>
        </w:rPr>
      </w:pPr>
      <w:r>
        <w:rPr>
          <w:color w:val="000000"/>
        </w:rPr>
        <w:t>откроется форма создания роли:</w:t>
      </w:r>
    </w:p>
    <w:p>
      <w:pPr>
        <w:pStyle w:val="Normal"/>
        <w:spacing w:beforeAutospacing="1" w:after="120"/>
        <w:jc w:val="center"/>
        <w:rPr>
          <w:color w:val="000000"/>
        </w:rPr>
      </w:pPr>
      <w:r>
        <w:rPr>
          <w:color w:val="000000"/>
        </w:rPr>
        <w:drawing>
          <wp:inline distT="0" distB="0" distL="0" distR="0">
            <wp:extent cx="5395595" cy="3974465"/>
            <wp:effectExtent l="0" t="0" r="0" b="0"/>
            <wp:docPr id="1497" name="Рисунок 101593" descr="_scroll_external/attachments/image2019-8-13_14-44-21-bff947a84bc6c3a6acee8ff5c6e9eae844638230cc971743d582d888a7069d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Рисунок 101593" descr="_scroll_external/attachments/image2019-8-13_14-44-21-bff947a84bc6c3a6acee8ff5c6e9eae844638230cc971743d582d888a7069d26.png"/>
                    <pic:cNvPicPr>
                      <a:picLocks noChangeAspect="1" noChangeArrowheads="1"/>
                    </pic:cNvPicPr>
                  </pic:nvPicPr>
                  <pic:blipFill>
                    <a:blip r:embed="rId1501"/>
                    <a:stretch>
                      <a:fillRect/>
                    </a:stretch>
                  </pic:blipFill>
                  <pic:spPr bwMode="auto">
                    <a:xfrm>
                      <a:off x="0" y="0"/>
                      <a:ext cx="5395595" cy="39744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501</w:t>
      </w:r>
      <w:r>
        <w:rPr/>
        <w:fldChar w:fldCharType="end"/>
      </w:r>
    </w:p>
    <w:p>
      <w:pPr>
        <w:pStyle w:val="Normal"/>
        <w:numPr>
          <w:ilvl w:val="0"/>
          <w:numId w:val="795"/>
        </w:numPr>
        <w:rPr>
          <w:color w:val="000000"/>
        </w:rPr>
      </w:pPr>
      <w:r>
        <w:rPr>
          <w:color w:val="000000"/>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1993"/>
        <w:gridCol w:w="3757"/>
        <w:gridCol w:w="1910"/>
        <w:gridCol w:w="2544"/>
      </w:tblGrid>
      <w:tr>
        <w:trPr>
          <w:cnfStyle w:val="100000000000" w:firstRow="1" w:lastRow="0" w:firstColumn="0" w:lastColumn="0" w:oddVBand="0" w:evenVBand="0" w:oddHBand="0" w:evenHBand="0" w:firstRowFirstColumn="0" w:firstRowLastColumn="0" w:lastRowFirstColumn="0" w:lastRowLastColumn="0"/>
        </w:trPr>
        <w:tc>
          <w:tcPr>
            <w:tcW w:w="1993"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375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1910"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Обязательность</w:t>
            </w:r>
          </w:p>
        </w:tc>
        <w:tc>
          <w:tcPr>
            <w:tcW w:w="2544"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1993" w:type="dxa"/>
            <w:tcBorders/>
            <w:shd w:fill="auto" w:val="clear"/>
          </w:tcPr>
          <w:p>
            <w:pPr>
              <w:pStyle w:val="Normal"/>
              <w:spacing w:before="0" w:after="120"/>
              <w:rPr>
                <w:rFonts w:cs="Arial"/>
              </w:rPr>
            </w:pPr>
            <w:r>
              <w:rPr>
                <w:rFonts w:cs="Arial" w:ascii="Arial" w:hAnsi="Arial"/>
                <w:color w:val="000000"/>
              </w:rPr>
              <w:t>Поле «Код»</w:t>
            </w:r>
          </w:p>
        </w:tc>
        <w:tc>
          <w:tcPr>
            <w:tcW w:w="3757" w:type="dxa"/>
            <w:tcBorders/>
            <w:shd w:fill="auto" w:val="clear"/>
          </w:tcPr>
          <w:p>
            <w:pPr>
              <w:pStyle w:val="Normal"/>
              <w:spacing w:before="0" w:after="120"/>
              <w:rPr>
                <w:rFonts w:cs="Arial"/>
              </w:rPr>
            </w:pPr>
            <w:r>
              <w:rPr>
                <w:rFonts w:cs="Arial" w:ascii="Arial" w:hAnsi="Arial"/>
                <w:color w:val="000000"/>
              </w:rPr>
              <w:t>Код роли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98" name="Рисунок 101594"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Рисунок 101594" descr="_scroll_external/icons/check-9544b811bd6366db36e61ad2f527f22e3b3ee709ab8546b60c6be8c132859dbf.svg"/>
                          <pic:cNvPicPr>
                            <a:picLocks noChangeAspect="1" noChangeArrowheads="1"/>
                          </pic:cNvPicPr>
                        </pic:nvPicPr>
                        <pic:blipFill>
                          <a:blip r:embed="rId1502"/>
                          <a:stretch>
                            <a:fillRect/>
                          </a:stretch>
                        </pic:blipFill>
                        <pic:spPr bwMode="auto">
                          <a:xfrm>
                            <a:off x="0" y="0"/>
                            <a:ext cx="152400" cy="152400"/>
                          </a:xfrm>
                          <a:prstGeom prst="rect">
                            <a:avLst/>
                          </a:prstGeom>
                        </pic:spPr>
                      </pic:pic>
                    </a:graphicData>
                  </a:graphic>
                </wp:inline>
              </w:drawing>
            </w:r>
          </w:p>
        </w:tc>
        <w:tc>
          <w:tcPr>
            <w:tcW w:w="2544" w:type="dxa"/>
            <w:tcBorders/>
            <w:shd w:fill="auto" w:val="clear"/>
          </w:tcPr>
          <w:p>
            <w:pPr>
              <w:pStyle w:val="Normal"/>
              <w:spacing w:before="0" w:after="120"/>
              <w:rPr>
                <w:rFonts w:cs="Arial"/>
              </w:rPr>
            </w:pPr>
            <w:r>
              <w:rPr>
                <w:rFonts w:cs="Arial" w:ascii="Arial" w:hAnsi="Arial"/>
                <w:color w:val="000000"/>
              </w:rPr>
              <w:t>Ввести код роли вручную</w:t>
            </w:r>
          </w:p>
        </w:tc>
      </w:tr>
      <w:tr>
        <w:trPr/>
        <w:tc>
          <w:tcPr>
            <w:tcW w:w="1993" w:type="dxa"/>
            <w:tcBorders/>
            <w:shd w:fill="auto" w:val="clear"/>
          </w:tcPr>
          <w:p>
            <w:pPr>
              <w:pStyle w:val="Normal"/>
              <w:spacing w:before="0" w:after="120"/>
              <w:rPr>
                <w:rFonts w:cs="Arial"/>
              </w:rPr>
            </w:pPr>
            <w:r>
              <w:rPr>
                <w:rFonts w:cs="Arial" w:ascii="Arial" w:hAnsi="Arial"/>
                <w:color w:val="000000"/>
              </w:rPr>
              <w:t>Поле «Наименование»</w:t>
            </w:r>
          </w:p>
        </w:tc>
        <w:tc>
          <w:tcPr>
            <w:tcW w:w="3757" w:type="dxa"/>
            <w:tcBorders/>
            <w:shd w:fill="auto" w:val="clear"/>
          </w:tcPr>
          <w:p>
            <w:pPr>
              <w:pStyle w:val="Normal"/>
              <w:spacing w:before="0" w:after="120"/>
              <w:rPr>
                <w:rFonts w:cs="Arial"/>
              </w:rPr>
            </w:pPr>
            <w:r>
              <w:rPr>
                <w:rFonts w:cs="Arial" w:ascii="Arial" w:hAnsi="Arial"/>
                <w:color w:val="000000"/>
              </w:rPr>
              <w:t>Наименование роли</w:t>
            </w:r>
          </w:p>
        </w:tc>
        <w:tc>
          <w:tcPr>
            <w:tcW w:w="1910" w:type="dxa"/>
            <w:tcBorders/>
            <w:shd w:fill="auto" w:val="clear"/>
          </w:tcPr>
          <w:p>
            <w:pPr>
              <w:pStyle w:val="Normal"/>
              <w:spacing w:before="0" w:after="120"/>
              <w:jc w:val="center"/>
              <w:rPr>
                <w:rFonts w:cs="Arial"/>
              </w:rPr>
            </w:pPr>
            <w:r>
              <w:rPr>
                <w:rFonts w:ascii="Arial" w:hAnsi="Arial"/>
                <w:color w:val="000000"/>
              </w:rPr>
              <w:drawing>
                <wp:inline distT="0" distB="0" distL="0" distR="0">
                  <wp:extent cx="152400" cy="152400"/>
                  <wp:effectExtent l="0" t="0" r="0" b="0"/>
                  <wp:docPr id="1499" name="Рисунок 101595" descr="_scroll_external/icons/check-9544b811bd6366db36e61ad2f527f22e3b3ee709ab8546b60c6be8c132859dbf.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Рисунок 101595" descr="_scroll_external/icons/check-9544b811bd6366db36e61ad2f527f22e3b3ee709ab8546b60c6be8c132859dbf.svg"/>
                          <pic:cNvPicPr>
                            <a:picLocks noChangeAspect="1" noChangeArrowheads="1"/>
                          </pic:cNvPicPr>
                        </pic:nvPicPr>
                        <pic:blipFill>
                          <a:blip r:embed="rId1503"/>
                          <a:stretch>
                            <a:fillRect/>
                          </a:stretch>
                        </pic:blipFill>
                        <pic:spPr bwMode="auto">
                          <a:xfrm>
                            <a:off x="0" y="0"/>
                            <a:ext cx="152400" cy="152400"/>
                          </a:xfrm>
                          <a:prstGeom prst="rect">
                            <a:avLst/>
                          </a:prstGeom>
                        </pic:spPr>
                      </pic:pic>
                    </a:graphicData>
                  </a:graphic>
                </wp:inline>
              </w:drawing>
            </w:r>
          </w:p>
        </w:tc>
        <w:tc>
          <w:tcPr>
            <w:tcW w:w="2544" w:type="dxa"/>
            <w:tcBorders/>
            <w:shd w:fill="auto" w:val="clear"/>
          </w:tcPr>
          <w:p>
            <w:pPr>
              <w:pStyle w:val="Normal"/>
              <w:spacing w:before="0" w:after="120"/>
              <w:rPr>
                <w:rFonts w:cs="Arial"/>
              </w:rPr>
            </w:pPr>
            <w:r>
              <w:rPr>
                <w:rFonts w:cs="Arial" w:ascii="Arial" w:hAnsi="Arial"/>
                <w:color w:val="000000"/>
              </w:rPr>
              <w:t>Ввести наименование роли вручную</w:t>
            </w:r>
          </w:p>
        </w:tc>
      </w:tr>
      <w:tr>
        <w:trPr/>
        <w:tc>
          <w:tcPr>
            <w:tcW w:w="1993" w:type="dxa"/>
            <w:tcBorders/>
            <w:shd w:fill="auto" w:val="clear"/>
          </w:tcPr>
          <w:p>
            <w:pPr>
              <w:pStyle w:val="Normal"/>
              <w:spacing w:before="0" w:after="120"/>
              <w:rPr>
                <w:rFonts w:cs="Arial"/>
              </w:rPr>
            </w:pPr>
            <w:r>
              <w:rPr>
                <w:rFonts w:cs="Arial" w:ascii="Arial" w:hAnsi="Arial"/>
                <w:color w:val="000000"/>
              </w:rPr>
              <w:t>Флаг «Доступы»</w:t>
            </w:r>
          </w:p>
        </w:tc>
        <w:tc>
          <w:tcPr>
            <w:tcW w:w="3757" w:type="dxa"/>
            <w:tcBorders/>
            <w:shd w:fill="auto" w:val="clear"/>
          </w:tcPr>
          <w:p>
            <w:pPr>
              <w:pStyle w:val="Normal"/>
              <w:spacing w:before="0" w:after="120"/>
              <w:rPr>
                <w:rFonts w:cs="Arial"/>
                <w:lang w:val="ru-RU"/>
              </w:rPr>
            </w:pPr>
            <w:r>
              <w:rPr>
                <w:rFonts w:cs="Arial" w:ascii="Arial" w:hAnsi="Arial"/>
                <w:color w:val="000000"/>
                <w:lang w:val="ru-RU"/>
              </w:rPr>
              <w:t>Действия,</w:t>
            </w:r>
            <w:r>
              <w:rPr>
                <w:rFonts w:cs="Arial" w:ascii="Arial" w:hAnsi="Arial"/>
                <w:color w:val="000000"/>
              </w:rPr>
              <w:t> </w:t>
            </w:r>
            <w:r>
              <w:rPr>
                <w:rFonts w:cs="Arial" w:ascii="Arial" w:hAnsi="Arial"/>
                <w:color w:val="000000"/>
                <w:lang w:val="ru-RU"/>
              </w:rPr>
              <w:t>доступные роли, в рамках подсистемы «Паспорт оборудования»</w:t>
            </w:r>
          </w:p>
        </w:tc>
        <w:tc>
          <w:tcPr>
            <w:tcW w:w="1910" w:type="dxa"/>
            <w:tcBorders/>
            <w:shd w:fill="auto" w:val="clear"/>
          </w:tcPr>
          <w:p>
            <w:pPr>
              <w:pStyle w:val="Normal"/>
              <w:spacing w:before="0" w:after="120"/>
              <w:rPr>
                <w:rFonts w:ascii="Arial" w:hAnsi="Arial" w:cs="Arial"/>
                <w:color w:val="000000"/>
                <w:lang w:val="ru-RU"/>
              </w:rPr>
            </w:pPr>
            <w:r>
              <w:rPr>
                <w:rFonts w:cs="Arial" w:ascii="Arial" w:hAnsi="Arial"/>
                <w:color w:val="000000"/>
                <w:lang w:val="ru-RU"/>
              </w:rPr>
            </w:r>
          </w:p>
        </w:tc>
        <w:tc>
          <w:tcPr>
            <w:tcW w:w="2544" w:type="dxa"/>
            <w:tcBorders/>
            <w:shd w:fill="auto" w:val="clear"/>
          </w:tcPr>
          <w:p>
            <w:pPr>
              <w:pStyle w:val="Normal"/>
              <w:spacing w:before="0" w:after="120"/>
              <w:rPr>
                <w:rFonts w:cs="Arial"/>
                <w:lang w:val="ru-RU"/>
              </w:rPr>
            </w:pPr>
            <w:r>
              <w:rPr>
                <w:rFonts w:cs="Arial" w:ascii="Arial" w:hAnsi="Arial"/>
                <w:color w:val="000000"/>
                <w:lang w:val="ru-RU"/>
              </w:rPr>
              <w:t>Установить флаг напротив необходимых действий</w:t>
            </w:r>
          </w:p>
        </w:tc>
      </w:tr>
    </w:tbl>
    <w:p>
      <w:pPr>
        <w:pStyle w:val="Normal"/>
        <w:numPr>
          <w:ilvl w:val="0"/>
          <w:numId w:val="796"/>
        </w:numPr>
        <w:rPr>
          <w:lang w:val="ru-RU"/>
        </w:rPr>
      </w:pPr>
      <w:r>
        <w:rPr>
          <w:color w:val="000000"/>
          <w:lang w:val="ru-RU"/>
        </w:rPr>
        <w:t xml:space="preserve">нажать на кнопку </w:t>
      </w:r>
      <w:r>
        <w:rPr>
          <w:color w:val="000000"/>
        </w:rPr>
        <w:drawing>
          <wp:inline distT="0" distB="0" distL="0" distR="0">
            <wp:extent cx="904875" cy="323850"/>
            <wp:effectExtent l="0" t="0" r="0" b="0"/>
            <wp:docPr id="1500" name="Рисунок 101596" descr="_scroll_external/attachments/image2019-8-13_15-6-5-4d2cf09f3ccc298cae06b2587ce3d5104d196a985336c445dd36785a4f1fc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Рисунок 101596" descr="_scroll_external/attachments/image2019-8-13_15-6-5-4d2cf09f3ccc298cae06b2587ce3d5104d196a985336c445dd36785a4f1fcce3.png"/>
                    <pic:cNvPicPr>
                      <a:picLocks noChangeAspect="1" noChangeArrowheads="1"/>
                    </pic:cNvPicPr>
                  </pic:nvPicPr>
                  <pic:blipFill>
                    <a:blip r:embed="rId1504"/>
                    <a:stretch>
                      <a:fillRect/>
                    </a:stretch>
                  </pic:blipFill>
                  <pic:spPr bwMode="auto">
                    <a:xfrm>
                      <a:off x="0" y="0"/>
                      <a:ext cx="904875" cy="323850"/>
                    </a:xfrm>
                    <a:prstGeom prst="rect">
                      <a:avLst/>
                    </a:prstGeom>
                  </pic:spPr>
                </pic:pic>
              </a:graphicData>
            </a:graphic>
          </wp:inline>
        </w:drawing>
      </w:r>
      <w:r>
        <w:rPr>
          <w:color w:val="000000"/>
          <w:lang w:val="ru-RU"/>
        </w:rPr>
        <w:t>. Роль будет создана в Системе.</w:t>
      </w:r>
    </w:p>
    <w:p>
      <w:pPr>
        <w:pStyle w:val="3"/>
        <w:numPr>
          <w:ilvl w:val="2"/>
          <w:numId w:val="2"/>
        </w:numPr>
        <w:rPr>
          <w:rFonts w:ascii="Verdana" w:hAnsi="Verdana"/>
        </w:rPr>
      </w:pPr>
      <w:bookmarkStart w:id="779" w:name="_Toc23252705"/>
      <w:bookmarkStart w:id="780" w:name="_Toc22720809"/>
      <w:bookmarkStart w:id="781" w:name="scroll-bookmark-504"/>
      <w:r>
        <w:rPr>
          <w:rFonts w:ascii="Verdana" w:hAnsi="Verdana"/>
          <w:color w:val="000000"/>
        </w:rPr>
        <w:t>Просмотр роли</w:t>
      </w:r>
      <w:bookmarkEnd w:id="779"/>
      <w:bookmarkEnd w:id="780"/>
      <w:bookmarkEnd w:id="781"/>
    </w:p>
    <w:p>
      <w:pPr>
        <w:pStyle w:val="Normal"/>
        <w:rPr>
          <w:color w:val="000000"/>
        </w:rPr>
      </w:pPr>
      <w:r>
        <w:rPr>
          <w:color w:val="000000"/>
        </w:rPr>
        <w:t>Для просмотра роли необходимо:</w:t>
      </w:r>
    </w:p>
    <w:p>
      <w:pPr>
        <w:pStyle w:val="Normal"/>
        <w:numPr>
          <w:ilvl w:val="0"/>
          <w:numId w:val="797"/>
        </w:numPr>
        <w:rPr>
          <w:color w:val="000000"/>
        </w:rPr>
      </w:pPr>
      <w:r>
        <w:rPr>
          <w:color w:val="000000"/>
        </w:rPr>
        <w:t>выбрать пункт меню «Роли»;</w:t>
      </w:r>
    </w:p>
    <w:p>
      <w:pPr>
        <w:pStyle w:val="Normal"/>
        <w:numPr>
          <w:ilvl w:val="0"/>
          <w:numId w:val="797"/>
        </w:numPr>
        <w:rPr>
          <w:color w:val="000000"/>
        </w:rPr>
      </w:pPr>
      <w:r>
        <w:rPr>
          <w:color w:val="000000"/>
        </w:rPr>
        <w:t>откроется окно управления ролями;</w:t>
      </w:r>
    </w:p>
    <w:p>
      <w:pPr>
        <w:pStyle w:val="Normal"/>
        <w:numPr>
          <w:ilvl w:val="0"/>
          <w:numId w:val="797"/>
        </w:numPr>
        <w:rPr>
          <w:lang w:val="ru-RU"/>
        </w:rPr>
      </w:pPr>
      <w:r>
        <w:rPr>
          <w:color w:val="000000"/>
          <w:lang w:val="ru-RU"/>
        </w:rPr>
        <w:t xml:space="preserve">выбрать необходимую роль и нажать на кнопку </w:t>
      </w:r>
      <w:r>
        <w:rPr>
          <w:color w:val="000000"/>
        </w:rPr>
        <w:drawing>
          <wp:inline distT="0" distB="0" distL="0" distR="0">
            <wp:extent cx="790575" cy="323850"/>
            <wp:effectExtent l="0" t="0" r="0" b="0"/>
            <wp:docPr id="1501" name="Рисунок 101597" descr="_scroll_external/attachments/image2019-8-13_15-8-43-67fe5ca0881c70ad52d7fd8d7e5b2eb475d617387d7e4e701cb6d0d8e8809f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Рисунок 101597" descr="_scroll_external/attachments/image2019-8-13_15-8-43-67fe5ca0881c70ad52d7fd8d7e5b2eb475d617387d7e4e701cb6d0d8e8809f3f.png"/>
                    <pic:cNvPicPr>
                      <a:picLocks noChangeAspect="1" noChangeArrowheads="1"/>
                    </pic:cNvPicPr>
                  </pic:nvPicPr>
                  <pic:blipFill>
                    <a:blip r:embed="rId1505"/>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97"/>
        </w:numPr>
        <w:rPr>
          <w:lang w:val="ru-RU"/>
        </w:rPr>
      </w:pPr>
      <w:r>
        <w:rPr>
          <w:color w:val="000000"/>
          <w:lang w:val="ru-RU"/>
        </w:rPr>
        <w:t>откроется окно, в котором отображаются основные данные роли:</w:t>
      </w:r>
    </w:p>
    <w:p>
      <w:pPr>
        <w:pStyle w:val="Normal"/>
        <w:spacing w:beforeAutospacing="1" w:after="120"/>
        <w:jc w:val="center"/>
        <w:rPr>
          <w:color w:val="000000"/>
        </w:rPr>
      </w:pPr>
      <w:r>
        <w:rPr>
          <w:color w:val="000000"/>
        </w:rPr>
        <w:drawing>
          <wp:inline distT="19050" distB="28575" distL="19050" distR="17780">
            <wp:extent cx="6174105" cy="1552575"/>
            <wp:effectExtent l="0" t="0" r="0" b="0"/>
            <wp:docPr id="1502" name="Рисунок 101598" descr="_scroll_external/attachments/image2019-8-12_15-26-42-b6a137ec13c7d09d7985ffd7e44cb3f1f8057500e06e077baca8e2e38891ad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Рисунок 101598" descr="_scroll_external/attachments/image2019-8-12_15-26-42-b6a137ec13c7d09d7985ffd7e44cb3f1f8057500e06e077baca8e2e38891ad6a.png"/>
                    <pic:cNvPicPr>
                      <a:picLocks noChangeAspect="1" noChangeArrowheads="1"/>
                    </pic:cNvPicPr>
                  </pic:nvPicPr>
                  <pic:blipFill>
                    <a:blip r:embed="rId1506"/>
                    <a:stretch>
                      <a:fillRect/>
                    </a:stretch>
                  </pic:blipFill>
                  <pic:spPr bwMode="auto">
                    <a:xfrm>
                      <a:off x="0" y="0"/>
                      <a:ext cx="6174105" cy="15525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502</w:t>
      </w:r>
      <w:r>
        <w:rPr/>
        <w:fldChar w:fldCharType="end"/>
      </w:r>
    </w:p>
    <w:p>
      <w:pPr>
        <w:pStyle w:val="3"/>
        <w:numPr>
          <w:ilvl w:val="2"/>
          <w:numId w:val="2"/>
        </w:numPr>
        <w:rPr>
          <w:rFonts w:ascii="Verdana" w:hAnsi="Verdana"/>
        </w:rPr>
      </w:pPr>
      <w:bookmarkStart w:id="782" w:name="_Toc23252706"/>
      <w:bookmarkStart w:id="783" w:name="_Toc22720810"/>
      <w:bookmarkStart w:id="784" w:name="scroll-bookmark-505"/>
      <w:r>
        <w:rPr>
          <w:rFonts w:ascii="Verdana" w:hAnsi="Verdana"/>
          <w:color w:val="000000"/>
        </w:rPr>
        <w:t>Изменение роли</w:t>
      </w:r>
      <w:bookmarkEnd w:id="782"/>
      <w:bookmarkEnd w:id="783"/>
      <w:bookmarkEnd w:id="784"/>
    </w:p>
    <w:p>
      <w:pPr>
        <w:pStyle w:val="Normal"/>
        <w:rPr>
          <w:color w:val="000000"/>
        </w:rPr>
      </w:pPr>
      <w:r>
        <w:rPr>
          <w:color w:val="000000"/>
        </w:rPr>
        <w:t>Для редактирования роли необходимо:</w:t>
      </w:r>
    </w:p>
    <w:p>
      <w:pPr>
        <w:pStyle w:val="Normal"/>
        <w:numPr>
          <w:ilvl w:val="0"/>
          <w:numId w:val="798"/>
        </w:numPr>
        <w:rPr>
          <w:color w:val="000000"/>
        </w:rPr>
      </w:pPr>
      <w:r>
        <w:rPr>
          <w:color w:val="000000"/>
        </w:rPr>
        <w:t>выбрать пункт меню «Роли»;</w:t>
      </w:r>
    </w:p>
    <w:p>
      <w:pPr>
        <w:pStyle w:val="Normal"/>
        <w:numPr>
          <w:ilvl w:val="0"/>
          <w:numId w:val="798"/>
        </w:numPr>
        <w:rPr>
          <w:color w:val="000000"/>
        </w:rPr>
      </w:pPr>
      <w:r>
        <w:rPr>
          <w:color w:val="000000"/>
        </w:rPr>
        <w:t>откроется окно управления ролями;</w:t>
      </w:r>
    </w:p>
    <w:p>
      <w:pPr>
        <w:pStyle w:val="Normal"/>
        <w:numPr>
          <w:ilvl w:val="0"/>
          <w:numId w:val="798"/>
        </w:numPr>
        <w:rPr>
          <w:lang w:val="ru-RU"/>
        </w:rPr>
      </w:pPr>
      <w:r>
        <w:rPr>
          <w:color w:val="000000"/>
          <w:lang w:val="ru-RU"/>
        </w:rPr>
        <w:t xml:space="preserve">выбрать необходимую роль и нажать на кнопку </w:t>
      </w:r>
      <w:r>
        <w:rPr>
          <w:color w:val="000000"/>
        </w:rPr>
        <w:drawing>
          <wp:inline distT="0" distB="0" distL="0" distR="0">
            <wp:extent cx="790575" cy="323850"/>
            <wp:effectExtent l="0" t="0" r="0" b="0"/>
            <wp:docPr id="1503" name="Рисунок 101599" descr="_scroll_external/attachments/image2019-8-13_15-3-17-428b81c98dcc795badd5414aeaa347e3d8a9573a013d0057ffcf632647db92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Рисунок 101599" descr="_scroll_external/attachments/image2019-8-13_15-3-17-428b81c98dcc795badd5414aeaa347e3d8a9573a013d0057ffcf632647db92d6.png"/>
                    <pic:cNvPicPr>
                      <a:picLocks noChangeAspect="1" noChangeArrowheads="1"/>
                    </pic:cNvPicPr>
                  </pic:nvPicPr>
                  <pic:blipFill>
                    <a:blip r:embed="rId1507"/>
                    <a:stretch>
                      <a:fillRect/>
                    </a:stretch>
                  </pic:blipFill>
                  <pic:spPr bwMode="auto">
                    <a:xfrm>
                      <a:off x="0" y="0"/>
                      <a:ext cx="790575" cy="323850"/>
                    </a:xfrm>
                    <a:prstGeom prst="rect">
                      <a:avLst/>
                    </a:prstGeom>
                  </pic:spPr>
                </pic:pic>
              </a:graphicData>
            </a:graphic>
          </wp:inline>
        </w:drawing>
      </w:r>
      <w:r>
        <w:rPr>
          <w:color w:val="000000"/>
          <w:lang w:val="ru-RU"/>
        </w:rPr>
        <w:t>;</w:t>
      </w:r>
    </w:p>
    <w:p>
      <w:pPr>
        <w:pStyle w:val="Normal"/>
        <w:numPr>
          <w:ilvl w:val="0"/>
          <w:numId w:val="798"/>
        </w:numPr>
        <w:rPr>
          <w:color w:val="000000"/>
        </w:rPr>
      </w:pPr>
      <w:r>
        <w:rPr>
          <w:color w:val="000000"/>
        </w:rPr>
        <w:t>откроется форма редактирования роли:</w:t>
      </w:r>
    </w:p>
    <w:p>
      <w:pPr>
        <w:pStyle w:val="Normal"/>
        <w:spacing w:beforeAutospacing="1" w:after="120"/>
        <w:jc w:val="center"/>
        <w:rPr>
          <w:color w:val="000000"/>
        </w:rPr>
      </w:pPr>
      <w:r>
        <w:rPr>
          <w:color w:val="000000"/>
        </w:rPr>
        <w:drawing>
          <wp:inline distT="0" distB="0" distL="0" distR="0">
            <wp:extent cx="5395595" cy="3956050"/>
            <wp:effectExtent l="0" t="0" r="0" b="0"/>
            <wp:docPr id="1504" name="Рисунок 101600" descr="_scroll_external/attachments/image2019-8-12_15-27-47-b2f919412742eccc5acb821f073292041ce6ff399b58418698d11387f0f306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Рисунок 101600" descr="_scroll_external/attachments/image2019-8-12_15-27-47-b2f919412742eccc5acb821f073292041ce6ff399b58418698d11387f0f306f7.png"/>
                    <pic:cNvPicPr>
                      <a:picLocks noChangeAspect="1" noChangeArrowheads="1"/>
                    </pic:cNvPicPr>
                  </pic:nvPicPr>
                  <pic:blipFill>
                    <a:blip r:embed="rId1508"/>
                    <a:stretch>
                      <a:fillRect/>
                    </a:stretch>
                  </pic:blipFill>
                  <pic:spPr bwMode="auto">
                    <a:xfrm>
                      <a:off x="0" y="0"/>
                      <a:ext cx="5395595" cy="39560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503</w:t>
      </w:r>
      <w:r>
        <w:rPr/>
        <w:fldChar w:fldCharType="end"/>
      </w:r>
    </w:p>
    <w:p>
      <w:pPr>
        <w:pStyle w:val="Normal"/>
        <w:numPr>
          <w:ilvl w:val="0"/>
          <w:numId w:val="799"/>
        </w:numPr>
        <w:rPr>
          <w:lang w:val="ru-RU"/>
        </w:rPr>
      </w:pPr>
      <w:r>
        <w:rPr>
          <w:color w:val="000000"/>
          <w:lang w:val="ru-RU"/>
        </w:rPr>
        <w:t xml:space="preserve">внести необходимые изменения и нажать на кнопку </w:t>
      </w:r>
      <w:r>
        <w:rPr>
          <w:color w:val="000000"/>
        </w:rPr>
        <w:drawing>
          <wp:inline distT="0" distB="0" distL="0" distR="0">
            <wp:extent cx="904875" cy="323850"/>
            <wp:effectExtent l="0" t="0" r="0" b="0"/>
            <wp:docPr id="1505" name="Рисунок 101601" descr="_scroll_external/attachments/image2019-8-13_15-6-5-4d2cf09f3ccc298cae06b2587ce3d5104d196a985336c445dd36785a4f1fc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Рисунок 101601" descr="_scroll_external/attachments/image2019-8-13_15-6-5-4d2cf09f3ccc298cae06b2587ce3d5104d196a985336c445dd36785a4f1fcce3.png"/>
                    <pic:cNvPicPr>
                      <a:picLocks noChangeAspect="1" noChangeArrowheads="1"/>
                    </pic:cNvPicPr>
                  </pic:nvPicPr>
                  <pic:blipFill>
                    <a:blip r:embed="rId1509"/>
                    <a:stretch>
                      <a:fillRect/>
                    </a:stretch>
                  </pic:blipFill>
                  <pic:spPr bwMode="auto">
                    <a:xfrm>
                      <a:off x="0" y="0"/>
                      <a:ext cx="904875" cy="323850"/>
                    </a:xfrm>
                    <a:prstGeom prst="rect">
                      <a:avLst/>
                    </a:prstGeom>
                  </pic:spPr>
                </pic:pic>
              </a:graphicData>
            </a:graphic>
          </wp:inline>
        </w:drawing>
      </w:r>
      <w:r>
        <w:rPr>
          <w:color w:val="000000"/>
          <w:lang w:val="ru-RU"/>
        </w:rPr>
        <w:t>. Внесенные изменения будут сохранены в Системе.</w:t>
      </w:r>
    </w:p>
    <w:p>
      <w:pPr>
        <w:pStyle w:val="3"/>
        <w:numPr>
          <w:ilvl w:val="2"/>
          <w:numId w:val="2"/>
        </w:numPr>
        <w:rPr>
          <w:rFonts w:ascii="Verdana" w:hAnsi="Verdana"/>
        </w:rPr>
      </w:pPr>
      <w:bookmarkStart w:id="785" w:name="_Toc23252707"/>
      <w:bookmarkStart w:id="786" w:name="_Toc22720811"/>
      <w:bookmarkStart w:id="787" w:name="scroll-bookmark-506"/>
      <w:r>
        <w:rPr>
          <w:rFonts w:ascii="Verdana" w:hAnsi="Verdana"/>
          <w:color w:val="000000"/>
        </w:rPr>
        <w:t>Удаление роли</w:t>
      </w:r>
      <w:bookmarkEnd w:id="785"/>
      <w:bookmarkEnd w:id="786"/>
      <w:bookmarkEnd w:id="787"/>
    </w:p>
    <w:p>
      <w:pPr>
        <w:pStyle w:val="Normal"/>
        <w:rPr>
          <w:color w:val="000000"/>
        </w:rPr>
      </w:pPr>
      <w:r>
        <w:rPr>
          <w:color w:val="000000"/>
        </w:rPr>
        <w:t>Для удаления роли необходимо:</w:t>
      </w:r>
    </w:p>
    <w:p>
      <w:pPr>
        <w:pStyle w:val="Normal"/>
        <w:numPr>
          <w:ilvl w:val="0"/>
          <w:numId w:val="800"/>
        </w:numPr>
        <w:rPr>
          <w:color w:val="000000"/>
        </w:rPr>
      </w:pPr>
      <w:r>
        <w:rPr>
          <w:color w:val="000000"/>
        </w:rPr>
        <w:t>выбрать пункт меню «Роли»;</w:t>
      </w:r>
    </w:p>
    <w:p>
      <w:pPr>
        <w:pStyle w:val="Normal"/>
        <w:numPr>
          <w:ilvl w:val="0"/>
          <w:numId w:val="800"/>
        </w:numPr>
        <w:rPr>
          <w:color w:val="000000"/>
        </w:rPr>
      </w:pPr>
      <w:r>
        <w:rPr>
          <w:color w:val="000000"/>
        </w:rPr>
        <w:t>откроется окно управления ролями;</w:t>
      </w:r>
    </w:p>
    <w:p>
      <w:pPr>
        <w:pStyle w:val="Normal"/>
        <w:numPr>
          <w:ilvl w:val="0"/>
          <w:numId w:val="800"/>
        </w:numPr>
        <w:rPr>
          <w:lang w:val="ru-RU"/>
        </w:rPr>
      </w:pPr>
      <w:r>
        <w:rPr>
          <w:color w:val="000000"/>
          <w:lang w:val="ru-RU"/>
        </w:rPr>
        <w:t>выбрать</w:t>
      </w:r>
      <w:r>
        <w:rPr>
          <w:color w:val="000000"/>
        </w:rPr>
        <w:t> </w:t>
      </w:r>
      <w:r>
        <w:rPr>
          <w:color w:val="000000"/>
          <w:lang w:val="ru-RU"/>
        </w:rPr>
        <w:t xml:space="preserve">необходимую роль и нажать на кнопку </w:t>
      </w:r>
      <w:r>
        <w:rPr>
          <w:color w:val="000000"/>
        </w:rPr>
        <w:drawing>
          <wp:inline distT="0" distB="0" distL="0" distR="0">
            <wp:extent cx="695325" cy="323850"/>
            <wp:effectExtent l="0" t="0" r="0" b="0"/>
            <wp:docPr id="1506" name="Рисунок 101602" descr="_scroll_external/attachments/image2019-8-13_15-4-35-8f445ddfc28ee0d11690fc3ea5450173ebd15a00ca51a41211b27071536cc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Рисунок 101602" descr="_scroll_external/attachments/image2019-8-13_15-4-35-8f445ddfc28ee0d11690fc3ea5450173ebd15a00ca51a41211b27071536cce26.png"/>
                    <pic:cNvPicPr>
                      <a:picLocks noChangeAspect="1" noChangeArrowheads="1"/>
                    </pic:cNvPicPr>
                  </pic:nvPicPr>
                  <pic:blipFill>
                    <a:blip r:embed="rId1510"/>
                    <a:stretch>
                      <a:fillRect/>
                    </a:stretch>
                  </pic:blipFill>
                  <pic:spPr bwMode="auto">
                    <a:xfrm>
                      <a:off x="0" y="0"/>
                      <a:ext cx="695325" cy="323850"/>
                    </a:xfrm>
                    <a:prstGeom prst="rect">
                      <a:avLst/>
                    </a:prstGeom>
                  </pic:spPr>
                </pic:pic>
              </a:graphicData>
            </a:graphic>
          </wp:inline>
        </w:drawing>
      </w:r>
      <w:r>
        <w:rPr>
          <w:color w:val="000000"/>
          <w:lang w:val="ru-RU"/>
        </w:rPr>
        <w:t>;</w:t>
      </w:r>
    </w:p>
    <w:p>
      <w:pPr>
        <w:pStyle w:val="Normal"/>
        <w:numPr>
          <w:ilvl w:val="0"/>
          <w:numId w:val="800"/>
        </w:numPr>
        <w:rPr>
          <w:lang w:val="ru-RU"/>
        </w:rPr>
      </w:pPr>
      <w:r>
        <w:rPr>
          <w:color w:val="000000"/>
          <w:lang w:val="ru-RU"/>
        </w:rPr>
        <w:t>откроется диалоговое окно для подтверждения удаления:</w:t>
      </w:r>
    </w:p>
    <w:p>
      <w:pPr>
        <w:pStyle w:val="Normal"/>
        <w:spacing w:beforeAutospacing="1" w:after="120"/>
        <w:jc w:val="center"/>
        <w:rPr>
          <w:color w:val="000000"/>
        </w:rPr>
      </w:pPr>
      <w:r>
        <w:rPr>
          <w:color w:val="000000"/>
        </w:rPr>
        <w:drawing>
          <wp:inline distT="0" distB="0" distL="0" distR="0">
            <wp:extent cx="4238625" cy="1200150"/>
            <wp:effectExtent l="0" t="0" r="0" b="0"/>
            <wp:docPr id="1507" name="Рисунок 101603" descr="_scroll_external/attachments/image2019-7-2_17-17-21-f7ea62608e72a682a67bb261ec34ab2ef624ff69e5e874ed54cc3318b3fd24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Рисунок 101603" descr="_scroll_external/attachments/image2019-7-2_17-17-21-f7ea62608e72a682a67bb261ec34ab2ef624ff69e5e874ed54cc3318b3fd24fd.png"/>
                    <pic:cNvPicPr>
                      <a:picLocks noChangeAspect="1" noChangeArrowheads="1"/>
                    </pic:cNvPicPr>
                  </pic:nvPicPr>
                  <pic:blipFill>
                    <a:blip r:embed="rId1511"/>
                    <a:stretch>
                      <a:fillRect/>
                    </a:stretch>
                  </pic:blipFill>
                  <pic:spPr bwMode="auto">
                    <a:xfrm>
                      <a:off x="0" y="0"/>
                      <a:ext cx="4238625" cy="1200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504</w:t>
      </w:r>
      <w:r>
        <w:rPr/>
        <w:fldChar w:fldCharType="end"/>
      </w:r>
    </w:p>
    <w:p>
      <w:pPr>
        <w:pStyle w:val="Normal"/>
        <w:numPr>
          <w:ilvl w:val="0"/>
          <w:numId w:val="801"/>
        </w:numPr>
        <w:rPr>
          <w:lang w:val="ru-RU"/>
        </w:rPr>
      </w:pPr>
      <w:r>
        <w:rPr>
          <w:color w:val="000000"/>
          <w:lang w:val="ru-RU"/>
        </w:rPr>
        <w:t xml:space="preserve">нажать на кнопку </w:t>
      </w:r>
      <w:r>
        <w:rPr>
          <w:color w:val="000000"/>
        </w:rPr>
        <w:drawing>
          <wp:inline distT="0" distB="0" distL="0" distR="0">
            <wp:extent cx="771525" cy="361950"/>
            <wp:effectExtent l="0" t="0" r="0" b="0"/>
            <wp:docPr id="1508" name="Рисунок 101604" descr="_scroll_external/attachments/image2019-8-13_15-7-8-235735714a98847fb58e9357bced2418bd8a870537efc1bd5482029a38b8fe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Рисунок 101604" descr="_scroll_external/attachments/image2019-8-13_15-7-8-235735714a98847fb58e9357bced2418bd8a870537efc1bd5482029a38b8fea9.png"/>
                    <pic:cNvPicPr>
                      <a:picLocks noChangeAspect="1" noChangeArrowheads="1"/>
                    </pic:cNvPicPr>
                  </pic:nvPicPr>
                  <pic:blipFill>
                    <a:blip r:embed="rId1512"/>
                    <a:stretch>
                      <a:fillRect/>
                    </a:stretch>
                  </pic:blipFill>
                  <pic:spPr bwMode="auto">
                    <a:xfrm>
                      <a:off x="0" y="0"/>
                      <a:ext cx="771525" cy="361950"/>
                    </a:xfrm>
                    <a:prstGeom prst="rect">
                      <a:avLst/>
                    </a:prstGeom>
                  </pic:spPr>
                </pic:pic>
              </a:graphicData>
            </a:graphic>
          </wp:inline>
        </w:drawing>
      </w:r>
      <w:r>
        <w:rPr>
          <w:color w:val="000000"/>
          <w:lang w:val="ru-RU"/>
        </w:rPr>
        <w:t>. Роль будет удалена.</w:t>
      </w:r>
    </w:p>
    <w:p>
      <w:pPr>
        <w:pStyle w:val="3"/>
        <w:numPr>
          <w:ilvl w:val="2"/>
          <w:numId w:val="2"/>
        </w:numPr>
        <w:rPr>
          <w:rFonts w:ascii="Verdana" w:hAnsi="Verdana"/>
        </w:rPr>
      </w:pPr>
      <w:bookmarkStart w:id="788" w:name="_Toc23252708"/>
      <w:bookmarkStart w:id="789" w:name="_Toc22720812"/>
      <w:bookmarkStart w:id="790" w:name="scroll-bookmark-507"/>
      <w:r>
        <w:rPr>
          <w:rFonts w:ascii="Verdana" w:hAnsi="Verdana"/>
          <w:color w:val="000000"/>
        </w:rPr>
        <w:t>Фильтрация данных</w:t>
      </w:r>
      <w:bookmarkEnd w:id="788"/>
      <w:bookmarkEnd w:id="789"/>
      <w:bookmarkEnd w:id="790"/>
    </w:p>
    <w:p>
      <w:pPr>
        <w:pStyle w:val="Normal"/>
        <w:rPr>
          <w:color w:val="000000"/>
        </w:rPr>
      </w:pPr>
      <w:r>
        <w:rPr>
          <w:color w:val="000000"/>
        </w:rPr>
        <w:t>Для фильтрации данных необходимо:</w:t>
      </w:r>
    </w:p>
    <w:p>
      <w:pPr>
        <w:pStyle w:val="Normal"/>
        <w:numPr>
          <w:ilvl w:val="0"/>
          <w:numId w:val="802"/>
        </w:numPr>
        <w:rPr>
          <w:lang w:val="ru-RU"/>
        </w:rPr>
      </w:pPr>
      <w:r>
        <w:rPr>
          <w:color w:val="000000"/>
          <w:lang w:val="ru-RU"/>
        </w:rPr>
        <w:t>под заголовком столбца ввести необходимое значение:</w:t>
      </w:r>
    </w:p>
    <w:p>
      <w:pPr>
        <w:pStyle w:val="Normal"/>
        <w:spacing w:beforeAutospacing="1" w:after="120"/>
        <w:jc w:val="center"/>
        <w:rPr>
          <w:color w:val="000000"/>
        </w:rPr>
      </w:pPr>
      <w:r>
        <w:rPr>
          <w:color w:val="000000"/>
        </w:rPr>
        <w:drawing>
          <wp:inline distT="19050" distB="15240" distL="19050" distR="14605">
            <wp:extent cx="6062980" cy="1147445"/>
            <wp:effectExtent l="0" t="0" r="0" b="0"/>
            <wp:docPr id="1509" name="Рисунок 101605" descr="_scroll_external/attachments/image2019-8-14_10-9-45-438f94c8e1bb616ab688cf241ddf5fa791c953e0765253054445234c4ad652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Рисунок 101605" descr="_scroll_external/attachments/image2019-8-14_10-9-45-438f94c8e1bb616ab688cf241ddf5fa791c953e0765253054445234c4ad652e6.png"/>
                    <pic:cNvPicPr>
                      <a:picLocks noChangeAspect="1" noChangeArrowheads="1"/>
                    </pic:cNvPicPr>
                  </pic:nvPicPr>
                  <pic:blipFill>
                    <a:blip r:embed="rId1513"/>
                    <a:stretch>
                      <a:fillRect/>
                    </a:stretch>
                  </pic:blipFill>
                  <pic:spPr bwMode="auto">
                    <a:xfrm>
                      <a:off x="0" y="0"/>
                      <a:ext cx="6062980" cy="11474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505</w:t>
      </w:r>
      <w:r>
        <w:rPr/>
        <w:fldChar w:fldCharType="end"/>
      </w:r>
    </w:p>
    <w:p>
      <w:pPr>
        <w:pStyle w:val="Normal"/>
        <w:numPr>
          <w:ilvl w:val="0"/>
          <w:numId w:val="803"/>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w:t>
      </w:r>
      <w:r>
        <w:rPr>
          <w:color w:val="000000"/>
        </w:rPr>
        <w:t> </w:t>
      </w:r>
      <w:r>
        <w:rPr>
          <w:color w:val="000000"/>
          <w:lang w:val="ru-RU"/>
        </w:rPr>
        <w:t xml:space="preserve">нажать на кнопку </w:t>
      </w:r>
      <w:r>
        <w:rPr>
          <w:color w:val="000000"/>
        </w:rPr>
        <w:drawing>
          <wp:inline distT="0" distB="0" distL="0" distR="0">
            <wp:extent cx="1276350" cy="323850"/>
            <wp:effectExtent l="0" t="0" r="0" b="0"/>
            <wp:docPr id="1510" name="Рисунок 101606" descr="_scroll_external/attachments/image2019-8-13_16-14-54-d3abcf09407dc3d77d408a2f14f0d1bce73097a386be013b2cc34f8d9fb15b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Рисунок 101606" descr="_scroll_external/attachments/image2019-8-13_16-14-54-d3abcf09407dc3d77d408a2f14f0d1bce73097a386be013b2cc34f8d9fb15b11.png"/>
                    <pic:cNvPicPr>
                      <a:picLocks noChangeAspect="1" noChangeArrowheads="1"/>
                    </pic:cNvPicPr>
                  </pic:nvPicPr>
                  <pic:blipFill>
                    <a:blip r:embed="rId1514"/>
                    <a:stretch>
                      <a:fillRect/>
                    </a:stretch>
                  </pic:blipFill>
                  <pic:spPr bwMode="auto">
                    <a:xfrm>
                      <a:off x="0" y="0"/>
                      <a:ext cx="1276350" cy="323850"/>
                    </a:xfrm>
                    <a:prstGeom prst="rect">
                      <a:avLst/>
                    </a:prstGeom>
                  </pic:spPr>
                </pic:pic>
              </a:graphicData>
            </a:graphic>
          </wp:inline>
        </w:drawing>
      </w:r>
      <w:r>
        <w:rPr>
          <w:color w:val="000000"/>
          <w:lang w:val="ru-RU"/>
        </w:rPr>
        <w:t>.</w:t>
      </w:r>
    </w:p>
    <w:p>
      <w:pPr>
        <w:pStyle w:val="3"/>
        <w:numPr>
          <w:ilvl w:val="2"/>
          <w:numId w:val="2"/>
        </w:numPr>
        <w:rPr>
          <w:rFonts w:ascii="Verdana" w:hAnsi="Verdana"/>
        </w:rPr>
      </w:pPr>
      <w:bookmarkStart w:id="791" w:name="_Toc23252709"/>
      <w:bookmarkStart w:id="792" w:name="_Toc22720813"/>
      <w:bookmarkStart w:id="793" w:name="scroll-bookmark-508"/>
      <w:r>
        <w:rPr>
          <w:rFonts w:ascii="Verdana" w:hAnsi="Verdana"/>
          <w:color w:val="000000"/>
        </w:rPr>
        <w:t>Экспорт данных в Excel</w:t>
      </w:r>
      <w:bookmarkEnd w:id="791"/>
      <w:bookmarkEnd w:id="792"/>
      <w:bookmarkEnd w:id="793"/>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w:t>
      </w:r>
      <w:r>
        <w:rPr>
          <w:color w:val="000000"/>
        </w:rPr>
        <w:t> </w:t>
      </w:r>
      <w:r>
        <w:rPr>
          <w:color w:val="000000"/>
          <w:lang w:val="ru-RU"/>
        </w:rPr>
        <w:t xml:space="preserve">нажать на кнопку </w:t>
      </w:r>
      <w:r>
        <w:rPr>
          <w:color w:val="000000"/>
        </w:rPr>
        <w:drawing>
          <wp:inline distT="0" distB="0" distL="0" distR="0">
            <wp:extent cx="1419225" cy="209550"/>
            <wp:effectExtent l="0" t="0" r="0" b="0"/>
            <wp:docPr id="1511" name="Рисунок 101607" descr="_scroll_external/attachments/image2019-8-13_16-10-50-9c2caea7d8d34d7a77c3d78db57d024d25400ebf92b6f5f15f5ac81bb86593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Рисунок 101607" descr="_scroll_external/attachments/image2019-8-13_16-10-50-9c2caea7d8d34d7a77c3d78db57d024d25400ebf92b6f5f15f5ac81bb86593c4.png"/>
                    <pic:cNvPicPr>
                      <a:picLocks noChangeAspect="1" noChangeArrowheads="1"/>
                    </pic:cNvPicPr>
                  </pic:nvPicPr>
                  <pic:blipFill>
                    <a:blip r:embed="rId1515"/>
                    <a:stretch>
                      <a:fillRect/>
                    </a:stretch>
                  </pic:blipFill>
                  <pic:spPr bwMode="auto">
                    <a:xfrm>
                      <a:off x="0" y="0"/>
                      <a:ext cx="1419225" cy="209550"/>
                    </a:xfrm>
                    <a:prstGeom prst="rect">
                      <a:avLst/>
                    </a:prstGeom>
                  </pic:spPr>
                </pic:pic>
              </a:graphicData>
            </a:graphic>
          </wp:inline>
        </w:drawing>
      </w:r>
      <w:r>
        <w:rPr>
          <w:color w:val="000000"/>
          <w:lang w:val="ru-RU"/>
        </w:rPr>
        <w:t>.</w:t>
      </w:r>
    </w:p>
    <w:p>
      <w:pPr>
        <w:pStyle w:val="1"/>
        <w:numPr>
          <w:ilvl w:val="0"/>
          <w:numId w:val="2"/>
        </w:numPr>
        <w:ind w:left="431" w:hanging="431"/>
        <w:rPr>
          <w:rFonts w:ascii="Verdana" w:hAnsi="Verdana"/>
          <w:lang w:val="ru-RU"/>
        </w:rPr>
      </w:pPr>
      <w:bookmarkStart w:id="794" w:name="_Toc23252710"/>
      <w:bookmarkStart w:id="795" w:name="scroll-bookmark-509"/>
      <w:r>
        <w:rPr>
          <w:rFonts w:ascii="Verdana" w:hAnsi="Verdana"/>
          <w:color w:val="000000"/>
          <w:lang w:val="ru-RU"/>
        </w:rPr>
        <w:t>Описание операций в Подсистеме Мониторинг оборудования</w:t>
      </w:r>
      <w:bookmarkEnd w:id="794"/>
      <w:bookmarkEnd w:id="795"/>
    </w:p>
    <w:p>
      <w:pPr>
        <w:pStyle w:val="2"/>
        <w:numPr>
          <w:ilvl w:val="1"/>
          <w:numId w:val="2"/>
        </w:numPr>
        <w:rPr>
          <w:rFonts w:ascii="Verdana" w:hAnsi="Verdana"/>
        </w:rPr>
      </w:pPr>
      <w:bookmarkStart w:id="796" w:name="_Toc23252711"/>
      <w:bookmarkStart w:id="797" w:name="_Toc22720814"/>
      <w:bookmarkStart w:id="798" w:name="scroll-bookmark-510"/>
      <w:r>
        <w:rPr>
          <w:rFonts w:ascii="Verdana" w:hAnsi="Verdana"/>
          <w:color w:val="000000"/>
        </w:rPr>
        <w:t>Задача Парк оборудования – регион</w:t>
      </w:r>
      <w:bookmarkEnd w:id="796"/>
      <w:bookmarkEnd w:id="797"/>
      <w:bookmarkEnd w:id="798"/>
    </w:p>
    <w:p>
      <w:pPr>
        <w:pStyle w:val="Normal"/>
        <w:rPr>
          <w:lang w:val="ru-RU"/>
        </w:rPr>
      </w:pPr>
      <w:r>
        <w:rPr>
          <w:color w:val="000000"/>
          <w:lang w:val="ru-RU"/>
        </w:rPr>
        <w:t>Задача «Парк оборудования – регион» визуализирует срез статистических данных по количеству зарегистрированного в Системе цифрового медицинского диагностического оборудования в разрезе мониторируемых модальностей, включая распределение по модальностям, возрасту оборудования, государственному и частному секторам.</w:t>
      </w:r>
    </w:p>
    <w:p>
      <w:pPr>
        <w:pStyle w:val="3"/>
        <w:numPr>
          <w:ilvl w:val="2"/>
          <w:numId w:val="2"/>
        </w:numPr>
        <w:rPr>
          <w:rFonts w:ascii="Verdana" w:hAnsi="Verdana"/>
        </w:rPr>
      </w:pPr>
      <w:bookmarkStart w:id="799" w:name="_Toc23252712"/>
      <w:bookmarkStart w:id="800" w:name="_Toc22720815"/>
      <w:bookmarkStart w:id="801" w:name="scroll-bookmark-512"/>
      <w:r>
        <w:rPr>
          <w:rFonts w:ascii="Verdana" w:hAnsi="Verdana"/>
          <w:color w:val="000000"/>
        </w:rPr>
        <w:t>Просмотр данных</w:t>
      </w:r>
      <w:bookmarkEnd w:id="799"/>
      <w:bookmarkEnd w:id="800"/>
      <w:bookmarkEnd w:id="801"/>
    </w:p>
    <w:p>
      <w:pPr>
        <w:pStyle w:val="Normal"/>
        <w:rPr>
          <w:color w:val="000000"/>
        </w:rPr>
      </w:pPr>
      <w:r>
        <w:rPr>
          <w:color w:val="000000"/>
        </w:rPr>
        <w:t>Для просмотра данных необходимо:</w:t>
      </w:r>
    </w:p>
    <w:p>
      <w:pPr>
        <w:pStyle w:val="Normal"/>
        <w:numPr>
          <w:ilvl w:val="0"/>
          <w:numId w:val="804"/>
        </w:numPr>
        <w:rPr>
          <w:lang w:val="ru-RU"/>
        </w:rPr>
      </w:pPr>
      <w:r>
        <w:rPr>
          <w:color w:val="000000"/>
          <w:lang w:val="ru-RU"/>
        </w:rPr>
        <w:t>выбрать пункт меню «Парк оборудования – регион»;</w:t>
      </w:r>
    </w:p>
    <w:p>
      <w:pPr>
        <w:pStyle w:val="Normal"/>
        <w:numPr>
          <w:ilvl w:val="0"/>
          <w:numId w:val="804"/>
        </w:numPr>
        <w:rPr>
          <w:lang w:val="ru-RU"/>
        </w:rPr>
      </w:pPr>
      <w:r>
        <w:rPr>
          <w:color w:val="000000"/>
          <w:lang w:val="ru-RU"/>
        </w:rPr>
        <w:t>откроется окно «Парк диагностического оборудования»;</w:t>
      </w:r>
    </w:p>
    <w:p>
      <w:pPr>
        <w:pStyle w:val="Normal"/>
        <w:spacing w:beforeAutospacing="1" w:after="120"/>
        <w:jc w:val="center"/>
        <w:rPr>
          <w:color w:val="000000"/>
        </w:rPr>
      </w:pPr>
      <w:r>
        <w:rPr>
          <w:color w:val="000000"/>
        </w:rPr>
        <w:drawing>
          <wp:inline distT="0" distB="0" distL="0" distR="0">
            <wp:extent cx="5395595" cy="4651375"/>
            <wp:effectExtent l="0" t="0" r="0" b="0"/>
            <wp:docPr id="1512" name="Рисунок 101608" descr="_scroll_external/attachments/image2019-8-12_13-22-46-fb282214b1d341478fbf382d9c155bd0aed3b9952873349732aa638ba7b9a4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Рисунок 101608" descr="_scroll_external/attachments/image2019-8-12_13-22-46-fb282214b1d341478fbf382d9c155bd0aed3b9952873349732aa638ba7b9a4e1.png"/>
                    <pic:cNvPicPr>
                      <a:picLocks noChangeAspect="1" noChangeArrowheads="1"/>
                    </pic:cNvPicPr>
                  </pic:nvPicPr>
                  <pic:blipFill>
                    <a:blip r:embed="rId1516"/>
                    <a:stretch>
                      <a:fillRect/>
                    </a:stretch>
                  </pic:blipFill>
                  <pic:spPr bwMode="auto">
                    <a:xfrm>
                      <a:off x="0" y="0"/>
                      <a:ext cx="5395595" cy="46513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506</w:t>
      </w:r>
      <w:r>
        <w:rPr/>
        <w:fldChar w:fldCharType="end"/>
      </w:r>
    </w:p>
    <w:p>
      <w:pPr>
        <w:pStyle w:val="Normal"/>
        <w:numPr>
          <w:ilvl w:val="0"/>
          <w:numId w:val="805"/>
        </w:numPr>
        <w:rPr>
          <w:lang w:val="ru-RU"/>
        </w:rPr>
      </w:pPr>
      <w:r>
        <w:rPr>
          <w:color w:val="000000"/>
          <w:lang w:val="ru-RU"/>
        </w:rPr>
        <w:t>в верхней части окна информация отображается в виде диаграмм и</w:t>
      </w:r>
      <w:r>
        <w:rPr>
          <w:color w:val="000000"/>
        </w:rPr>
        <w:t> </w:t>
      </w:r>
      <w:r>
        <w:rPr>
          <w:color w:val="000000"/>
          <w:lang w:val="ru-RU"/>
        </w:rPr>
        <w:t>графиков;</w:t>
      </w:r>
    </w:p>
    <w:p>
      <w:pPr>
        <w:pStyle w:val="Normal"/>
        <w:spacing w:beforeAutospacing="1" w:after="120"/>
        <w:jc w:val="center"/>
        <w:rPr>
          <w:color w:val="000000"/>
        </w:rPr>
      </w:pPr>
      <w:r>
        <w:rPr>
          <w:color w:val="000000"/>
        </w:rPr>
        <w:drawing>
          <wp:inline distT="0" distB="0" distL="0" distR="0">
            <wp:extent cx="5395595" cy="2658745"/>
            <wp:effectExtent l="0" t="0" r="0" b="0"/>
            <wp:docPr id="1513" name="Рисунок 101609" descr="_scroll_external/attachments/image2019-8-12_13-23-27-f3e473d0f09faf9bbe55804b7053b80c130131186bda3d195177e0bb9c33dd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Рисунок 101609" descr="_scroll_external/attachments/image2019-8-12_13-23-27-f3e473d0f09faf9bbe55804b7053b80c130131186bda3d195177e0bb9c33dd4c.png"/>
                    <pic:cNvPicPr>
                      <a:picLocks noChangeAspect="1" noChangeArrowheads="1"/>
                    </pic:cNvPicPr>
                  </pic:nvPicPr>
                  <pic:blipFill>
                    <a:blip r:embed="rId1517"/>
                    <a:stretch>
                      <a:fillRect/>
                    </a:stretch>
                  </pic:blipFill>
                  <pic:spPr bwMode="auto">
                    <a:xfrm>
                      <a:off x="0" y="0"/>
                      <a:ext cx="5395595" cy="26587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507</w:t>
      </w:r>
      <w:r>
        <w:rPr/>
        <w:fldChar w:fldCharType="end"/>
      </w:r>
    </w:p>
    <w:p>
      <w:pPr>
        <w:pStyle w:val="Normal"/>
        <w:numPr>
          <w:ilvl w:val="0"/>
          <w:numId w:val="806"/>
        </w:numPr>
        <w:rPr>
          <w:lang w:val="ru-RU"/>
        </w:rPr>
      </w:pPr>
      <w:r>
        <w:rPr>
          <w:color w:val="000000"/>
          <w:lang w:val="ru-RU"/>
        </w:rPr>
        <w:t>в центральной части окна информация отображается в табличной форме;</w:t>
      </w:r>
    </w:p>
    <w:p>
      <w:pPr>
        <w:pStyle w:val="Normal"/>
        <w:spacing w:beforeAutospacing="1" w:after="120"/>
        <w:jc w:val="center"/>
        <w:rPr>
          <w:color w:val="000000"/>
        </w:rPr>
      </w:pPr>
      <w:r>
        <w:rPr>
          <w:color w:val="000000"/>
        </w:rPr>
        <w:drawing>
          <wp:inline distT="19050" distB="18415" distL="19050" distR="21590">
            <wp:extent cx="6075045" cy="629920"/>
            <wp:effectExtent l="0" t="0" r="0" b="0"/>
            <wp:docPr id="1514" name="Рисунок 101610" descr="_scroll_external/attachments/image2019-8-12_13-23-46-39f31de9c3bfcbd740c4477e9c503158a6584d50d586e4d71ab6d05361a1d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Рисунок 101610" descr="_scroll_external/attachments/image2019-8-12_13-23-46-39f31de9c3bfcbd740c4477e9c503158a6584d50d586e4d71ab6d05361a1d4ee.png"/>
                    <pic:cNvPicPr>
                      <a:picLocks noChangeAspect="1" noChangeArrowheads="1"/>
                    </pic:cNvPicPr>
                  </pic:nvPicPr>
                  <pic:blipFill>
                    <a:blip r:embed="rId1518"/>
                    <a:stretch>
                      <a:fillRect/>
                    </a:stretch>
                  </pic:blipFill>
                  <pic:spPr bwMode="auto">
                    <a:xfrm>
                      <a:off x="0" y="0"/>
                      <a:ext cx="6075045" cy="6299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508</w:t>
      </w:r>
      <w:r>
        <w:rPr/>
        <w:fldChar w:fldCharType="end"/>
      </w:r>
    </w:p>
    <w:p>
      <w:pPr>
        <w:pStyle w:val="Normal"/>
        <w:numPr>
          <w:ilvl w:val="0"/>
          <w:numId w:val="807"/>
        </w:numPr>
        <w:rPr>
          <w:lang w:val="ru-RU"/>
        </w:rPr>
      </w:pPr>
      <w:r>
        <w:rPr>
          <w:color w:val="000000"/>
          <w:lang w:val="ru-RU"/>
        </w:rPr>
        <w:t xml:space="preserve">в нижней части окна информация отображается </w:t>
      </w:r>
      <w:r>
        <w:rPr>
          <w:color w:val="000000"/>
          <w:lang w:val="ru-RU"/>
        </w:rPr>
        <w:t>в виде интерактивной таблицы</w:t>
      </w:r>
      <w:r>
        <w:rPr>
          <w:color w:val="000000"/>
          <w:lang w:val="ru-RU"/>
        </w:rPr>
        <w:t>.</w:t>
      </w:r>
    </w:p>
    <w:p>
      <w:pPr>
        <w:pStyle w:val="Normal"/>
        <w:spacing w:beforeAutospacing="1" w:after="120"/>
        <w:jc w:val="center"/>
        <w:rPr>
          <w:color w:val="000000"/>
        </w:rPr>
      </w:pPr>
      <w:r>
        <w:rPr>
          <w:color w:val="000000"/>
        </w:rPr>
        <w:drawing>
          <wp:inline distT="19050" distB="26670" distL="19050" distR="18415">
            <wp:extent cx="6192520" cy="2907030"/>
            <wp:effectExtent l="0" t="0" r="0" b="0"/>
            <wp:docPr id="1515" name="Рисунок 101611" descr="_scroll_external/attachments/image2019-8-12_13-24-6-7d7bb511d1800f5e4daa4b640b4f70d6140acbd5bf17f6b715aca13a7bc47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Рисунок 101611" descr="_scroll_external/attachments/image2019-8-12_13-24-6-7d7bb511d1800f5e4daa4b640b4f70d6140acbd5bf17f6b715aca13a7bc47988.png"/>
                    <pic:cNvPicPr>
                      <a:picLocks noChangeAspect="1" noChangeArrowheads="1"/>
                    </pic:cNvPicPr>
                  </pic:nvPicPr>
                  <pic:blipFill>
                    <a:blip r:embed="rId1519"/>
                    <a:stretch>
                      <a:fillRect/>
                    </a:stretch>
                  </pic:blipFill>
                  <pic:spPr bwMode="auto">
                    <a:xfrm>
                      <a:off x="0" y="0"/>
                      <a:ext cx="6192520" cy="29070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509</w:t>
      </w:r>
      <w:r>
        <w:rPr/>
        <w:fldChar w:fldCharType="end"/>
      </w:r>
    </w:p>
    <w:p>
      <w:pPr>
        <w:pStyle w:val="3"/>
        <w:numPr>
          <w:ilvl w:val="2"/>
          <w:numId w:val="2"/>
        </w:numPr>
        <w:rPr>
          <w:rFonts w:ascii="Verdana" w:hAnsi="Verdana"/>
        </w:rPr>
      </w:pPr>
      <w:bookmarkStart w:id="802" w:name="_Toc23252713"/>
      <w:bookmarkStart w:id="803" w:name="_Toc22720816"/>
      <w:bookmarkStart w:id="804" w:name="scroll-bookmark-513"/>
      <w:r>
        <w:rPr>
          <w:rFonts w:ascii="Verdana" w:hAnsi="Verdana"/>
          <w:color w:val="000000"/>
        </w:rPr>
        <w:t>Фильтрация данных</w:t>
      </w:r>
      <w:bookmarkEnd w:id="802"/>
      <w:bookmarkEnd w:id="803"/>
      <w:bookmarkEnd w:id="804"/>
    </w:p>
    <w:p>
      <w:pPr>
        <w:pStyle w:val="Normal"/>
        <w:rPr>
          <w:color w:val="000000"/>
        </w:rPr>
      </w:pPr>
      <w:r>
        <w:rPr>
          <w:color w:val="000000"/>
          <w:lang w:val="ru-RU"/>
        </w:rPr>
        <w:t xml:space="preserve">Для фильтрации данных можно воспользоваться быстрыми фильтрами. </w:t>
      </w:r>
      <w:r>
        <w:rPr>
          <w:color w:val="000000"/>
        </w:rPr>
        <w:t>Для этого необходимо:</w:t>
      </w:r>
    </w:p>
    <w:p>
      <w:pPr>
        <w:pStyle w:val="Normal"/>
        <w:numPr>
          <w:ilvl w:val="0"/>
          <w:numId w:val="808"/>
        </w:numPr>
        <w:rPr>
          <w:lang w:val="ru-RU"/>
        </w:rPr>
      </w:pPr>
      <w:r>
        <w:rPr>
          <w:color w:val="000000"/>
          <w:lang w:val="ru-RU"/>
        </w:rPr>
        <w:t>в области «Быстрые фильтры» нажать на необходимое значение;</w:t>
      </w:r>
    </w:p>
    <w:p>
      <w:pPr>
        <w:pStyle w:val="Normal"/>
        <w:numPr>
          <w:ilvl w:val="0"/>
          <w:numId w:val="808"/>
        </w:numPr>
        <w:rPr>
          <w:lang w:val="ru-RU"/>
        </w:rPr>
      </w:pPr>
      <w:r>
        <w:rPr>
          <w:color w:val="000000"/>
          <w:lang w:val="ru-RU"/>
        </w:rPr>
        <w:t>выбранное значение установится в соответствующий столбец;</w:t>
      </w:r>
    </w:p>
    <w:p>
      <w:pPr>
        <w:pStyle w:val="Normal"/>
        <w:spacing w:beforeAutospacing="1" w:after="120"/>
        <w:jc w:val="center"/>
        <w:rPr>
          <w:color w:val="000000"/>
        </w:rPr>
      </w:pPr>
      <w:r>
        <w:rPr>
          <w:color w:val="000000"/>
        </w:rPr>
        <w:drawing>
          <wp:inline distT="19050" distB="12065" distL="19050" distR="22225">
            <wp:extent cx="6131560" cy="2216785"/>
            <wp:effectExtent l="0" t="0" r="0" b="0"/>
            <wp:docPr id="1516" name="Рисунок 101612" descr="_scroll_external/attachments/image2019-8-12_17-35-33-41688e486391db250398220ee66651b72e2bcbd497980ac5931890b0bcce80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Рисунок 101612" descr="_scroll_external/attachments/image2019-8-12_17-35-33-41688e486391db250398220ee66651b72e2bcbd497980ac5931890b0bcce800f.png"/>
                    <pic:cNvPicPr>
                      <a:picLocks noChangeAspect="1" noChangeArrowheads="1"/>
                    </pic:cNvPicPr>
                  </pic:nvPicPr>
                  <pic:blipFill>
                    <a:blip r:embed="rId1520"/>
                    <a:stretch>
                      <a:fillRect/>
                    </a:stretch>
                  </pic:blipFill>
                  <pic:spPr bwMode="auto">
                    <a:xfrm>
                      <a:off x="0" y="0"/>
                      <a:ext cx="6131560" cy="221678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510</w:t>
      </w:r>
      <w:r>
        <w:rPr/>
        <w:fldChar w:fldCharType="end"/>
      </w:r>
    </w:p>
    <w:p>
      <w:pPr>
        <w:pStyle w:val="Normal"/>
        <w:numPr>
          <w:ilvl w:val="0"/>
          <w:numId w:val="809"/>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 нажать на кнопку</w:t>
      </w:r>
      <w:r>
        <w:rPr>
          <w:color w:val="000000"/>
        </w:rPr>
        <w:t> </w:t>
      </w:r>
      <w:r>
        <w:rPr>
          <w:color w:val="000000"/>
        </w:rPr>
        <w:drawing>
          <wp:inline distT="0" distB="0" distL="0" distR="0">
            <wp:extent cx="1200150" cy="238125"/>
            <wp:effectExtent l="0" t="0" r="0" b="0"/>
            <wp:docPr id="1517" name="Рисунок 101613" descr="_scroll_external/attachments/image2019-8-12_17-14-54-3349685bce3d6a9456c8626b70b6cb5adfb736439ee5ad03d72cff788e5d1d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Рисунок 101613" descr="_scroll_external/attachments/image2019-8-12_17-14-54-3349685bce3d6a9456c8626b70b6cb5adfb736439ee5ad03d72cff788e5d1d60.png"/>
                    <pic:cNvPicPr>
                      <a:picLocks noChangeAspect="1" noChangeArrowheads="1"/>
                    </pic:cNvPicPr>
                  </pic:nvPicPr>
                  <pic:blipFill>
                    <a:blip r:embed="rId1521"/>
                    <a:stretch>
                      <a:fillRect/>
                    </a:stretch>
                  </pic:blipFill>
                  <pic:spPr bwMode="auto">
                    <a:xfrm>
                      <a:off x="0" y="0"/>
                      <a:ext cx="1200150" cy="238125"/>
                    </a:xfrm>
                    <a:prstGeom prst="rect">
                      <a:avLst/>
                    </a:prstGeom>
                  </pic:spPr>
                </pic:pic>
              </a:graphicData>
            </a:graphic>
          </wp:inline>
        </w:drawing>
      </w:r>
      <w:r>
        <w:rPr>
          <w:color w:val="000000"/>
          <w:lang w:val="ru-RU"/>
        </w:rPr>
        <w:t>.</w:t>
      </w:r>
    </w:p>
    <w:p>
      <w:pPr>
        <w:pStyle w:val="3"/>
        <w:numPr>
          <w:ilvl w:val="2"/>
          <w:numId w:val="2"/>
        </w:numPr>
        <w:rPr>
          <w:rFonts w:ascii="Verdana" w:hAnsi="Verdana"/>
          <w:lang w:val="ru-RU"/>
        </w:rPr>
      </w:pPr>
      <w:bookmarkStart w:id="805" w:name="_Toc23252714"/>
      <w:bookmarkStart w:id="806" w:name="_Toc22720817"/>
      <w:bookmarkStart w:id="807" w:name="scroll-bookmark-514"/>
      <w:r>
        <w:rPr>
          <w:rFonts w:ascii="Verdana" w:hAnsi="Verdana"/>
          <w:color w:val="000000"/>
          <w:lang w:val="ru-RU"/>
        </w:rPr>
        <w:t xml:space="preserve">Выгрузка данных в </w:t>
      </w:r>
      <w:r>
        <w:rPr>
          <w:rFonts w:ascii="Verdana" w:hAnsi="Verdana"/>
          <w:color w:val="000000"/>
        </w:rPr>
        <w:t>Excel</w:t>
      </w:r>
      <w:r>
        <w:rPr>
          <w:rFonts w:ascii="Verdana" w:hAnsi="Verdana"/>
          <w:color w:val="000000"/>
          <w:lang w:val="ru-RU"/>
        </w:rPr>
        <w:t xml:space="preserve"> и .</w:t>
      </w:r>
      <w:r>
        <w:rPr>
          <w:rFonts w:ascii="Verdana" w:hAnsi="Verdana"/>
          <w:color w:val="000000"/>
        </w:rPr>
        <w:t>pdf</w:t>
      </w:r>
      <w:bookmarkEnd w:id="805"/>
      <w:bookmarkEnd w:id="806"/>
      <w:bookmarkEnd w:id="807"/>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 нажать на кнопку</w:t>
      </w:r>
      <w:r>
        <w:rPr>
          <w:color w:val="000000"/>
        </w:rPr>
        <w:t> </w:t>
      </w:r>
      <w:r>
        <w:rPr>
          <w:color w:val="000000"/>
        </w:rPr>
        <w:drawing>
          <wp:inline distT="0" distB="0" distL="0" distR="0">
            <wp:extent cx="1390650" cy="238125"/>
            <wp:effectExtent l="0" t="0" r="0" b="0"/>
            <wp:docPr id="1518" name="Рисунок 101614" descr="_scroll_external/attachments/image2019-8-12_17-20-50-3627af8687738c4f857c7643496170d82f423b91d16c06bee1f1b22b0380cb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Рисунок 101614" descr="_scroll_external/attachments/image2019-8-12_17-20-50-3627af8687738c4f857c7643496170d82f423b91d16c06bee1f1b22b0380cb62.png"/>
                    <pic:cNvPicPr>
                      <a:picLocks noChangeAspect="1" noChangeArrowheads="1"/>
                    </pic:cNvPicPr>
                  </pic:nvPicPr>
                  <pic:blipFill>
                    <a:blip r:embed="rId1522"/>
                    <a:stretch>
                      <a:fillRect/>
                    </a:stretch>
                  </pic:blipFill>
                  <pic:spPr bwMode="auto">
                    <a:xfrm>
                      <a:off x="0" y="0"/>
                      <a:ext cx="1390650" cy="238125"/>
                    </a:xfrm>
                    <a:prstGeom prst="rect">
                      <a:avLst/>
                    </a:prstGeom>
                  </pic:spPr>
                </pic:pic>
              </a:graphicData>
            </a:graphic>
          </wp:inline>
        </w:drawing>
      </w:r>
      <w:r>
        <w:rPr>
          <w:color w:val="000000"/>
          <w:lang w:val="ru-RU"/>
        </w:rPr>
        <w:t>.</w:t>
      </w:r>
    </w:p>
    <w:p>
      <w:pPr>
        <w:pStyle w:val="Normal"/>
        <w:rPr>
          <w:lang w:val="ru-RU"/>
        </w:rPr>
      </w:pPr>
      <w:r>
        <w:rPr>
          <w:color w:val="000000"/>
          <w:lang w:val="ru-RU"/>
        </w:rPr>
        <w:t>Для выгрузки таблицы в .</w:t>
      </w:r>
      <w:r>
        <w:rPr>
          <w:color w:val="000000"/>
        </w:rPr>
        <w:t>pdf</w:t>
      </w:r>
      <w:r>
        <w:rPr>
          <w:color w:val="000000"/>
          <w:lang w:val="ru-RU"/>
        </w:rPr>
        <w:t xml:space="preserve"> необходимо нажать на кнопку</w:t>
      </w:r>
      <w:r>
        <w:rPr>
          <w:color w:val="000000"/>
        </w:rPr>
        <w:t> </w:t>
      </w:r>
      <w:r>
        <w:rPr>
          <w:color w:val="000000"/>
        </w:rPr>
        <w:drawing>
          <wp:inline distT="0" distB="0" distL="0" distR="0">
            <wp:extent cx="1266825" cy="238125"/>
            <wp:effectExtent l="0" t="0" r="0" b="0"/>
            <wp:docPr id="1519" name="Рисунок 101615" descr="_scroll_external/attachments/image2019-8-12_17-21-5-396677d6d8d9c09285e861185748b629ce4ac7dd5ed94efb48df526c9fc86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Рисунок 101615" descr="_scroll_external/attachments/image2019-8-12_17-21-5-396677d6d8d9c09285e861185748b629ce4ac7dd5ed94efb48df526c9fc86b40.png"/>
                    <pic:cNvPicPr>
                      <a:picLocks noChangeAspect="1" noChangeArrowheads="1"/>
                    </pic:cNvPicPr>
                  </pic:nvPicPr>
                  <pic:blipFill>
                    <a:blip r:embed="rId1523"/>
                    <a:stretch>
                      <a:fillRect/>
                    </a:stretch>
                  </pic:blipFill>
                  <pic:spPr bwMode="auto">
                    <a:xfrm>
                      <a:off x="0" y="0"/>
                      <a:ext cx="1266825" cy="2381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808" w:name="_Toc23252715"/>
      <w:bookmarkStart w:id="809" w:name="_Toc22720818"/>
      <w:bookmarkStart w:id="810" w:name="scroll-bookmark-515"/>
      <w:r>
        <w:rPr>
          <w:rFonts w:ascii="Verdana" w:hAnsi="Verdana"/>
          <w:color w:val="000000"/>
        </w:rPr>
        <w:t>Задача Мониторинг загрузки – регион</w:t>
      </w:r>
      <w:bookmarkEnd w:id="808"/>
      <w:bookmarkEnd w:id="809"/>
      <w:bookmarkEnd w:id="810"/>
    </w:p>
    <w:p>
      <w:pPr>
        <w:pStyle w:val="Normal"/>
        <w:rPr>
          <w:lang w:val="ru-RU"/>
        </w:rPr>
      </w:pPr>
      <w:r>
        <w:rPr>
          <w:color w:val="000000"/>
          <w:lang w:val="ru-RU"/>
        </w:rPr>
        <w:t>Задача «Мониторинг загрузки – регион» визуализирует срез статистических данных по эффективности использования оборудования региона в части переданных в Систему диагностических исследований в разрезе мониторируемых модальностей, включая распределение по модальностям, возрасту оборудования, государственному и частному секторам за выбранный период.</w:t>
      </w:r>
    </w:p>
    <w:p>
      <w:pPr>
        <w:pStyle w:val="Normal"/>
        <w:rPr>
          <w:lang w:val="ru-RU"/>
        </w:rPr>
      </w:pPr>
      <w:r>
        <w:rPr>
          <w:color w:val="000000"/>
          <w:lang w:val="ru-RU"/>
        </w:rPr>
        <w:t>Задача «Мониторинг загрузки – регион» визуализирует информацию как в графическом, так и в табличном виде в разрезе модальностей по количеству исследований за период, среднему количеству исследований в сутки и среднему времени работы аппарата в сутки в часах.</w:t>
      </w:r>
    </w:p>
    <w:p>
      <w:pPr>
        <w:pStyle w:val="3"/>
        <w:numPr>
          <w:ilvl w:val="2"/>
          <w:numId w:val="2"/>
        </w:numPr>
        <w:rPr>
          <w:rFonts w:ascii="Verdana" w:hAnsi="Verdana"/>
        </w:rPr>
      </w:pPr>
      <w:bookmarkStart w:id="811" w:name="scroll-bookmark-517"/>
      <w:bookmarkStart w:id="812" w:name="_Toc23252716"/>
      <w:bookmarkStart w:id="813" w:name="_Toc22720819"/>
      <w:r>
        <w:rPr>
          <w:rFonts w:ascii="Verdana" w:hAnsi="Verdana"/>
          <w:color w:val="000000"/>
        </w:rPr>
        <w:t>Просмотр данных</w:t>
      </w:r>
      <w:bookmarkEnd w:id="812"/>
      <w:bookmarkEnd w:id="813"/>
      <w:r>
        <w:rPr>
          <w:rFonts w:ascii="Verdana" w:hAnsi="Verdana"/>
          <w:color w:val="000000"/>
        </w:rPr>
        <w:t> </w:t>
      </w:r>
      <w:bookmarkEnd w:id="811"/>
    </w:p>
    <w:p>
      <w:pPr>
        <w:pStyle w:val="Normal"/>
        <w:rPr>
          <w:color w:val="000000"/>
        </w:rPr>
      </w:pPr>
      <w:r>
        <w:rPr>
          <w:color w:val="000000"/>
        </w:rPr>
        <w:t>Для просмотра данных необходимо:</w:t>
      </w:r>
    </w:p>
    <w:p>
      <w:pPr>
        <w:pStyle w:val="Normal"/>
        <w:numPr>
          <w:ilvl w:val="0"/>
          <w:numId w:val="810"/>
        </w:numPr>
        <w:rPr>
          <w:lang w:val="ru-RU"/>
        </w:rPr>
      </w:pPr>
      <w:r>
        <w:rPr>
          <w:color w:val="000000"/>
          <w:lang w:val="ru-RU"/>
        </w:rPr>
        <w:t>выбрать пункт меню «Мониторинг загрузки – регион»;</w:t>
      </w:r>
    </w:p>
    <w:p>
      <w:pPr>
        <w:pStyle w:val="Normal"/>
        <w:numPr>
          <w:ilvl w:val="0"/>
          <w:numId w:val="810"/>
        </w:numPr>
        <w:rPr>
          <w:lang w:val="ru-RU"/>
        </w:rPr>
      </w:pPr>
      <w:r>
        <w:rPr>
          <w:color w:val="000000"/>
          <w:lang w:val="ru-RU"/>
        </w:rPr>
        <w:t>откроется окно «Мониторинг эффективности использования оборудования»;</w:t>
      </w:r>
    </w:p>
    <w:p>
      <w:pPr>
        <w:pStyle w:val="Normal"/>
        <w:spacing w:beforeAutospacing="1" w:after="120"/>
        <w:jc w:val="center"/>
        <w:rPr>
          <w:color w:val="000000"/>
        </w:rPr>
      </w:pPr>
      <w:r>
        <w:rPr>
          <w:color w:val="000000"/>
        </w:rPr>
        <w:drawing>
          <wp:inline distT="0" distB="0" distL="0" distR="0">
            <wp:extent cx="5395595" cy="5346065"/>
            <wp:effectExtent l="0" t="0" r="0" b="0"/>
            <wp:docPr id="1520" name="Рисунок 101616" descr="_scroll_external/attachments/image2019-8-12_13-26-19-bb3892e18bff6cb570bd10bde97ebc6658bea6bfbbfae3afae807af98ec7a9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Рисунок 101616" descr="_scroll_external/attachments/image2019-8-12_13-26-19-bb3892e18bff6cb570bd10bde97ebc6658bea6bfbbfae3afae807af98ec7a9f1.png"/>
                    <pic:cNvPicPr>
                      <a:picLocks noChangeAspect="1" noChangeArrowheads="1"/>
                    </pic:cNvPicPr>
                  </pic:nvPicPr>
                  <pic:blipFill>
                    <a:blip r:embed="rId1524"/>
                    <a:stretch>
                      <a:fillRect/>
                    </a:stretch>
                  </pic:blipFill>
                  <pic:spPr bwMode="auto">
                    <a:xfrm>
                      <a:off x="0" y="0"/>
                      <a:ext cx="5395595" cy="53460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511</w:t>
      </w:r>
      <w:r>
        <w:rPr/>
        <w:fldChar w:fldCharType="end"/>
      </w:r>
    </w:p>
    <w:p>
      <w:pPr>
        <w:pStyle w:val="Normal"/>
        <w:numPr>
          <w:ilvl w:val="0"/>
          <w:numId w:val="811"/>
        </w:numPr>
        <w:rPr>
          <w:lang w:val="ru-RU"/>
        </w:rPr>
      </w:pPr>
      <w:r>
        <w:rPr>
          <w:color w:val="000000"/>
          <w:lang w:val="ru-RU"/>
        </w:rPr>
        <w:t>в верхней части окна информация отображается в виде виджетов;</w:t>
      </w:r>
    </w:p>
    <w:p>
      <w:pPr>
        <w:pStyle w:val="Normal"/>
        <w:spacing w:beforeAutospacing="1" w:after="120"/>
        <w:jc w:val="center"/>
        <w:rPr>
          <w:color w:val="000000"/>
        </w:rPr>
      </w:pPr>
      <w:r>
        <w:rPr>
          <w:color w:val="000000"/>
        </w:rPr>
        <w:drawing>
          <wp:inline distT="0" distB="0" distL="0" distR="0">
            <wp:extent cx="5395595" cy="1844040"/>
            <wp:effectExtent l="0" t="0" r="0" b="0"/>
            <wp:docPr id="1521" name="Рисунок 101617" descr="_scroll_external/attachments/image2019-8-12_13-27-4-728d01caaaf341745fccc3781546baee7072527368f1ab2b5b36b73dd1c47d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Рисунок 101617" descr="_scroll_external/attachments/image2019-8-12_13-27-4-728d01caaaf341745fccc3781546baee7072527368f1ab2b5b36b73dd1c47d1e.png"/>
                    <pic:cNvPicPr>
                      <a:picLocks noChangeAspect="1" noChangeArrowheads="1"/>
                    </pic:cNvPicPr>
                  </pic:nvPicPr>
                  <pic:blipFill>
                    <a:blip r:embed="rId1525"/>
                    <a:stretch>
                      <a:fillRect/>
                    </a:stretch>
                  </pic:blipFill>
                  <pic:spPr bwMode="auto">
                    <a:xfrm>
                      <a:off x="0" y="0"/>
                      <a:ext cx="5395595" cy="18440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512</w:t>
      </w:r>
      <w:r>
        <w:rPr/>
        <w:fldChar w:fldCharType="end"/>
      </w:r>
    </w:p>
    <w:p>
      <w:pPr>
        <w:pStyle w:val="Normal"/>
        <w:numPr>
          <w:ilvl w:val="0"/>
          <w:numId w:val="812"/>
        </w:numPr>
        <w:rPr>
          <w:lang w:val="ru-RU"/>
        </w:rPr>
      </w:pPr>
      <w:r>
        <w:rPr>
          <w:color w:val="000000"/>
          <w:lang w:val="ru-RU"/>
        </w:rPr>
        <w:t>по умолчанию отображается срез информации за текущий год с начала года и по текущую дату. Для задания другого предустановленного периода необходимо нажать на</w:t>
      </w:r>
      <w:r>
        <w:rPr>
          <w:color w:val="000000"/>
        </w:rPr>
        <w:t xml:space="preserve"> </w:t>
      </w:r>
      <w:r>
        <w:rPr>
          <w:color w:val="000000"/>
        </w:rPr>
        <w:drawing>
          <wp:inline distT="0" distB="0" distL="0" distR="0">
            <wp:extent cx="3333750" cy="238125"/>
            <wp:effectExtent l="0" t="0" r="0" b="0"/>
            <wp:docPr id="1522" name="Рисунок 101618" descr="_scroll_external/attachments/image2019-8-13_10-47-15-d1883c6d178dc34f6192ebb424cfba424324919ade0a8677bbf256a7305b7f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Рисунок 101618" descr="_scroll_external/attachments/image2019-8-13_10-47-15-d1883c6d178dc34f6192ebb424cfba424324919ade0a8677bbf256a7305b7feb.png"/>
                    <pic:cNvPicPr>
                      <a:picLocks noChangeAspect="1" noChangeArrowheads="1"/>
                    </pic:cNvPicPr>
                  </pic:nvPicPr>
                  <pic:blipFill>
                    <a:blip r:embed="rId1526"/>
                    <a:stretch>
                      <a:fillRect/>
                    </a:stretch>
                  </pic:blipFill>
                  <pic:spPr bwMode="auto">
                    <a:xfrm>
                      <a:off x="0" y="0"/>
                      <a:ext cx="3333750" cy="238125"/>
                    </a:xfrm>
                    <a:prstGeom prst="rect">
                      <a:avLst/>
                    </a:prstGeom>
                  </pic:spPr>
                </pic:pic>
              </a:graphicData>
            </a:graphic>
          </wp:inline>
        </w:drawing>
      </w:r>
      <w:r>
        <w:rPr>
          <w:color w:val="000000"/>
          <w:lang w:val="ru-RU"/>
        </w:rPr>
        <w:t>;</w:t>
      </w:r>
    </w:p>
    <w:p>
      <w:pPr>
        <w:pStyle w:val="Normal"/>
        <w:numPr>
          <w:ilvl w:val="0"/>
          <w:numId w:val="812"/>
        </w:numPr>
        <w:rPr>
          <w:color w:val="000000"/>
        </w:rPr>
      </w:pPr>
      <w:r>
        <w:rPr>
          <w:color w:val="000000"/>
        </w:rPr>
        <w:t>откроется календарь;</w:t>
      </w:r>
    </w:p>
    <w:p>
      <w:pPr>
        <w:pStyle w:val="Normal"/>
        <w:spacing w:beforeAutospacing="1" w:after="120"/>
        <w:jc w:val="center"/>
        <w:rPr>
          <w:color w:val="000000"/>
        </w:rPr>
      </w:pPr>
      <w:r>
        <w:rPr>
          <w:color w:val="000000"/>
        </w:rPr>
        <w:drawing>
          <wp:inline distT="0" distB="0" distL="0" distR="0">
            <wp:extent cx="5395595" cy="2705735"/>
            <wp:effectExtent l="0" t="0" r="0" b="0"/>
            <wp:docPr id="1523" name="Рисунок 101619" descr="_scroll_external/attachments/image2019-8-13_10-45-13-9791610c9c42795bd37cd420c989cef117f57ba751cf0778ff4c047406ca2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Рисунок 101619" descr="_scroll_external/attachments/image2019-8-13_10-45-13-9791610c9c42795bd37cd420c989cef117f57ba751cf0778ff4c047406ca20b5.png"/>
                    <pic:cNvPicPr>
                      <a:picLocks noChangeAspect="1" noChangeArrowheads="1"/>
                    </pic:cNvPicPr>
                  </pic:nvPicPr>
                  <pic:blipFill>
                    <a:blip r:embed="rId1527"/>
                    <a:stretch>
                      <a:fillRect/>
                    </a:stretch>
                  </pic:blipFill>
                  <pic:spPr bwMode="auto">
                    <a:xfrm>
                      <a:off x="0" y="0"/>
                      <a:ext cx="5395595" cy="27057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513</w:t>
      </w:r>
      <w:r>
        <w:rPr/>
        <w:fldChar w:fldCharType="end"/>
      </w:r>
    </w:p>
    <w:p>
      <w:pPr>
        <w:pStyle w:val="Normal"/>
        <w:numPr>
          <w:ilvl w:val="0"/>
          <w:numId w:val="813"/>
        </w:numPr>
        <w:rPr>
          <w:lang w:val="ru-RU"/>
        </w:rPr>
      </w:pPr>
      <w:r>
        <w:rPr>
          <w:color w:val="000000"/>
          <w:lang w:val="ru-RU"/>
        </w:rPr>
        <w:t>выбрать соответствующий период из предлагаемого списка;</w:t>
      </w:r>
    </w:p>
    <w:p>
      <w:pPr>
        <w:pStyle w:val="Normal"/>
        <w:numPr>
          <w:ilvl w:val="0"/>
          <w:numId w:val="813"/>
        </w:numPr>
        <w:rPr>
          <w:lang w:val="ru-RU"/>
        </w:rPr>
      </w:pPr>
      <w:r>
        <w:rPr>
          <w:color w:val="000000"/>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pPr>
        <w:pStyle w:val="Normal"/>
        <w:numPr>
          <w:ilvl w:val="0"/>
          <w:numId w:val="813"/>
        </w:numPr>
        <w:rPr>
          <w:color w:val="000000"/>
        </w:rPr>
      </w:pPr>
      <w:r>
        <w:rPr>
          <w:color w:val="000000"/>
        </w:rPr>
        <w:t>нажать на кнопку </w:t>
      </w:r>
      <w:r>
        <w:rPr>
          <w:color w:val="000000"/>
        </w:rPr>
        <w:drawing>
          <wp:inline distT="0" distB="0" distL="0" distR="0">
            <wp:extent cx="1066800" cy="247650"/>
            <wp:effectExtent l="0" t="0" r="0" b="0"/>
            <wp:docPr id="1524" name="Рисунок 101620" descr="_scroll_external/attachments/image2019-8-13_11-4-20-a965c1f2b295cf97db144e50ead8ba33e511ae4bb670c6bcb7119fe3cf08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Рисунок 101620" descr="_scroll_external/attachments/image2019-8-13_11-4-20-a965c1f2b295cf97db144e50ead8ba33e511ae4bb670c6bcb7119fe3cf087441.png"/>
                    <pic:cNvPicPr>
                      <a:picLocks noChangeAspect="1" noChangeArrowheads="1"/>
                    </pic:cNvPicPr>
                  </pic:nvPicPr>
                  <pic:blipFill>
                    <a:blip r:embed="rId1528"/>
                    <a:stretch>
                      <a:fillRect/>
                    </a:stretch>
                  </pic:blipFill>
                  <pic:spPr bwMode="auto">
                    <a:xfrm>
                      <a:off x="0" y="0"/>
                      <a:ext cx="1066800" cy="247650"/>
                    </a:xfrm>
                    <a:prstGeom prst="rect">
                      <a:avLst/>
                    </a:prstGeom>
                  </pic:spPr>
                </pic:pic>
              </a:graphicData>
            </a:graphic>
          </wp:inline>
        </w:drawing>
      </w:r>
      <w:r>
        <w:rPr>
          <w:color w:val="000000"/>
        </w:rPr>
        <w:t>;</w:t>
      </w:r>
    </w:p>
    <w:p>
      <w:pPr>
        <w:pStyle w:val="Normal"/>
        <w:numPr>
          <w:ilvl w:val="0"/>
          <w:numId w:val="813"/>
        </w:numPr>
        <w:rPr>
          <w:lang w:val="ru-RU"/>
        </w:rPr>
      </w:pPr>
      <w:r>
        <w:rPr>
          <w:color w:val="000000"/>
          <w:lang w:val="ru-RU"/>
        </w:rPr>
        <w:t>в центральной части окна</w:t>
      </w:r>
      <w:r>
        <w:rPr>
          <w:color w:val="000000"/>
        </w:rPr>
        <w:t> </w:t>
      </w:r>
      <w:r>
        <w:rPr>
          <w:color w:val="000000"/>
          <w:lang w:val="ru-RU"/>
        </w:rPr>
        <w:t>информация отображается в виде графика;</w:t>
      </w:r>
    </w:p>
    <w:p>
      <w:pPr>
        <w:pStyle w:val="Normal"/>
        <w:spacing w:beforeAutospacing="1" w:after="120"/>
        <w:jc w:val="center"/>
        <w:rPr>
          <w:color w:val="000000"/>
        </w:rPr>
      </w:pPr>
      <w:r>
        <w:rPr>
          <w:color w:val="000000"/>
        </w:rPr>
        <w:drawing>
          <wp:inline distT="0" distB="0" distL="0" distR="0">
            <wp:extent cx="5395595" cy="3300730"/>
            <wp:effectExtent l="0" t="0" r="0" b="0"/>
            <wp:docPr id="1525" name="Рисунок 101621" descr="_scroll_external/attachments/image2019-8-12_13-27-23-0e2e8278a2312146fa33acde1306d044ed78772ee88cc52fb261232fa9d7fe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Рисунок 101621" descr="_scroll_external/attachments/image2019-8-12_13-27-23-0e2e8278a2312146fa33acde1306d044ed78772ee88cc52fb261232fa9d7fea5.png"/>
                    <pic:cNvPicPr>
                      <a:picLocks noChangeAspect="1" noChangeArrowheads="1"/>
                    </pic:cNvPicPr>
                  </pic:nvPicPr>
                  <pic:blipFill>
                    <a:blip r:embed="rId1529"/>
                    <a:stretch>
                      <a:fillRect/>
                    </a:stretch>
                  </pic:blipFill>
                  <pic:spPr bwMode="auto">
                    <a:xfrm>
                      <a:off x="0" y="0"/>
                      <a:ext cx="5395595" cy="330073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514</w:t>
      </w:r>
      <w:r>
        <w:rPr/>
        <w:fldChar w:fldCharType="end"/>
      </w:r>
    </w:p>
    <w:p>
      <w:pPr>
        <w:pStyle w:val="Normal"/>
        <w:numPr>
          <w:ilvl w:val="0"/>
          <w:numId w:val="814"/>
        </w:numPr>
        <w:rPr>
          <w:lang w:val="ru-RU"/>
        </w:rPr>
      </w:pPr>
      <w:r>
        <w:rPr>
          <w:color w:val="000000"/>
          <w:lang w:val="ru-RU"/>
        </w:rPr>
        <w:t>в нижней части окна информация отображается</w:t>
      </w:r>
      <w:r>
        <w:rPr>
          <w:color w:val="000000"/>
        </w:rPr>
        <w:t> </w:t>
      </w:r>
      <w:r>
        <w:rPr>
          <w:color w:val="000000"/>
          <w:lang w:val="ru-RU"/>
        </w:rPr>
        <w:t>в виде интерактивной таблицы.</w:t>
      </w:r>
    </w:p>
    <w:p>
      <w:pPr>
        <w:pStyle w:val="Normal"/>
        <w:spacing w:beforeAutospacing="1" w:after="120"/>
        <w:jc w:val="center"/>
        <w:rPr>
          <w:color w:val="000000"/>
        </w:rPr>
      </w:pPr>
      <w:r>
        <w:rPr>
          <w:color w:val="000000"/>
        </w:rPr>
        <w:drawing>
          <wp:inline distT="19050" distB="17780" distL="19050" distR="26670">
            <wp:extent cx="5993130" cy="3735070"/>
            <wp:effectExtent l="0" t="0" r="0" b="0"/>
            <wp:docPr id="1526" name="Рисунок 101622" descr="_scroll_external/attachments/image2019-8-12_13-27-49-0a5b7659202d0168bad78663ca0811f04aa9aa4a68aa68997c3e853b94e2e6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Рисунок 101622" descr="_scroll_external/attachments/image2019-8-12_13-27-49-0a5b7659202d0168bad78663ca0811f04aa9aa4a68aa68997c3e853b94e2e69e.png"/>
                    <pic:cNvPicPr>
                      <a:picLocks noChangeAspect="1" noChangeArrowheads="1"/>
                    </pic:cNvPicPr>
                  </pic:nvPicPr>
                  <pic:blipFill>
                    <a:blip r:embed="rId1530"/>
                    <a:stretch>
                      <a:fillRect/>
                    </a:stretch>
                  </pic:blipFill>
                  <pic:spPr bwMode="auto">
                    <a:xfrm>
                      <a:off x="0" y="0"/>
                      <a:ext cx="5993130" cy="37350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515</w:t>
      </w:r>
      <w:r>
        <w:rPr/>
        <w:fldChar w:fldCharType="end"/>
      </w:r>
    </w:p>
    <w:p>
      <w:pPr>
        <w:pStyle w:val="3"/>
        <w:numPr>
          <w:ilvl w:val="2"/>
          <w:numId w:val="2"/>
        </w:numPr>
        <w:rPr>
          <w:rFonts w:ascii="Verdana" w:hAnsi="Verdana"/>
        </w:rPr>
      </w:pPr>
      <w:bookmarkStart w:id="814" w:name="_Toc23252717"/>
      <w:bookmarkStart w:id="815" w:name="_Toc22720820"/>
      <w:bookmarkStart w:id="816" w:name="scroll-bookmark-518"/>
      <w:r>
        <w:rPr>
          <w:rFonts w:ascii="Verdana" w:hAnsi="Verdana"/>
          <w:color w:val="000000"/>
        </w:rPr>
        <w:t>Фильтрация данных</w:t>
      </w:r>
      <w:bookmarkEnd w:id="814"/>
      <w:bookmarkEnd w:id="815"/>
      <w:bookmarkEnd w:id="816"/>
    </w:p>
    <w:p>
      <w:pPr>
        <w:pStyle w:val="Normal"/>
        <w:rPr>
          <w:color w:val="000000"/>
        </w:rPr>
      </w:pPr>
      <w:r>
        <w:rPr>
          <w:color w:val="000000"/>
          <w:lang w:val="ru-RU"/>
        </w:rPr>
        <w:t xml:space="preserve">Для фильтрации данных можно воспользоваться быстрыми фильтрами. </w:t>
      </w:r>
      <w:r>
        <w:rPr>
          <w:color w:val="000000"/>
        </w:rPr>
        <w:t>Для этого необходимо:</w:t>
      </w:r>
    </w:p>
    <w:p>
      <w:pPr>
        <w:pStyle w:val="Normal"/>
        <w:numPr>
          <w:ilvl w:val="0"/>
          <w:numId w:val="815"/>
        </w:numPr>
        <w:rPr>
          <w:lang w:val="ru-RU"/>
        </w:rPr>
      </w:pPr>
      <w:r>
        <w:rPr>
          <w:color w:val="000000"/>
          <w:lang w:val="ru-RU"/>
        </w:rPr>
        <w:t>в области «Быстрые фильтры» нажать на необходимое значение;</w:t>
      </w:r>
    </w:p>
    <w:p>
      <w:pPr>
        <w:pStyle w:val="Normal"/>
        <w:numPr>
          <w:ilvl w:val="0"/>
          <w:numId w:val="815"/>
        </w:numPr>
        <w:rPr>
          <w:lang w:val="ru-RU"/>
        </w:rPr>
      </w:pPr>
      <w:r>
        <w:rPr>
          <w:color w:val="000000"/>
          <w:lang w:val="ru-RU"/>
        </w:rPr>
        <w:t>выбранное значение установится в соответствующий столбец;</w:t>
      </w:r>
    </w:p>
    <w:p>
      <w:pPr>
        <w:pStyle w:val="Normal"/>
        <w:spacing w:beforeAutospacing="1" w:after="120"/>
        <w:jc w:val="center"/>
        <w:rPr>
          <w:color w:val="000000"/>
        </w:rPr>
      </w:pPr>
      <w:r>
        <w:rPr>
          <w:color w:val="000000"/>
        </w:rPr>
        <w:drawing>
          <wp:inline distT="19050" distB="17780" distL="19050" distR="15240">
            <wp:extent cx="6119495" cy="1906270"/>
            <wp:effectExtent l="0" t="0" r="0" b="0"/>
            <wp:docPr id="1527" name="Рисунок 101623" descr="_scroll_external/attachments/image2019-8-12_17-36-51-279030368a12f7e2bee7ba86cf8ec0e39508f1e9f31448908ae55e7171f7ed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Рисунок 101623" descr="_scroll_external/attachments/image2019-8-12_17-36-51-279030368a12f7e2bee7ba86cf8ec0e39508f1e9f31448908ae55e7171f7edba.png"/>
                    <pic:cNvPicPr>
                      <a:picLocks noChangeAspect="1" noChangeArrowheads="1"/>
                    </pic:cNvPicPr>
                  </pic:nvPicPr>
                  <pic:blipFill>
                    <a:blip r:embed="rId1531"/>
                    <a:stretch>
                      <a:fillRect/>
                    </a:stretch>
                  </pic:blipFill>
                  <pic:spPr bwMode="auto">
                    <a:xfrm>
                      <a:off x="0" y="0"/>
                      <a:ext cx="6119495" cy="19062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516</w:t>
      </w:r>
      <w:r>
        <w:rPr/>
        <w:fldChar w:fldCharType="end"/>
      </w:r>
    </w:p>
    <w:p>
      <w:pPr>
        <w:pStyle w:val="Normal"/>
        <w:numPr>
          <w:ilvl w:val="0"/>
          <w:numId w:val="816"/>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 нажать на кнопку</w:t>
      </w:r>
      <w:r>
        <w:rPr>
          <w:color w:val="000000"/>
        </w:rPr>
        <w:t> </w:t>
      </w:r>
      <w:r>
        <w:rPr>
          <w:color w:val="000000"/>
        </w:rPr>
        <w:drawing>
          <wp:inline distT="0" distB="0" distL="0" distR="0">
            <wp:extent cx="1200150" cy="238125"/>
            <wp:effectExtent l="0" t="0" r="0" b="0"/>
            <wp:docPr id="1528" name="Рисунок 101624" descr="_scroll_external/attachments/image2019-8-12_17-14-54-b0c8a56fba76874aad582d9fd6ea420d99e60e071090bbaa74f5c30e4edc8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Рисунок 101624" descr="_scroll_external/attachments/image2019-8-12_17-14-54-b0c8a56fba76874aad582d9fd6ea420d99e60e071090bbaa74f5c30e4edc8452.png"/>
                    <pic:cNvPicPr>
                      <a:picLocks noChangeAspect="1" noChangeArrowheads="1"/>
                    </pic:cNvPicPr>
                  </pic:nvPicPr>
                  <pic:blipFill>
                    <a:blip r:embed="rId1532"/>
                    <a:stretch>
                      <a:fillRect/>
                    </a:stretch>
                  </pic:blipFill>
                  <pic:spPr bwMode="auto">
                    <a:xfrm>
                      <a:off x="0" y="0"/>
                      <a:ext cx="1200150" cy="238125"/>
                    </a:xfrm>
                    <a:prstGeom prst="rect">
                      <a:avLst/>
                    </a:prstGeom>
                  </pic:spPr>
                </pic:pic>
              </a:graphicData>
            </a:graphic>
          </wp:inline>
        </w:drawing>
      </w:r>
      <w:r>
        <w:rPr>
          <w:color w:val="000000"/>
          <w:lang w:val="ru-RU"/>
        </w:rPr>
        <w:t>.</w:t>
      </w:r>
    </w:p>
    <w:p>
      <w:pPr>
        <w:pStyle w:val="3"/>
        <w:numPr>
          <w:ilvl w:val="2"/>
          <w:numId w:val="2"/>
        </w:numPr>
        <w:rPr>
          <w:rFonts w:ascii="Verdana" w:hAnsi="Verdana"/>
          <w:lang w:val="ru-RU"/>
        </w:rPr>
      </w:pPr>
      <w:bookmarkStart w:id="817" w:name="_Toc23252718"/>
      <w:bookmarkStart w:id="818" w:name="_Toc22720821"/>
      <w:bookmarkStart w:id="819" w:name="scroll-bookmark-519"/>
      <w:r>
        <w:rPr>
          <w:rFonts w:ascii="Verdana" w:hAnsi="Verdana"/>
          <w:color w:val="000000"/>
          <w:lang w:val="ru-RU"/>
        </w:rPr>
        <w:t xml:space="preserve">Выгрузка данных в </w:t>
      </w:r>
      <w:r>
        <w:rPr>
          <w:rFonts w:ascii="Verdana" w:hAnsi="Verdana"/>
          <w:color w:val="000000"/>
        </w:rPr>
        <w:t>Excel</w:t>
      </w:r>
      <w:r>
        <w:rPr>
          <w:rFonts w:ascii="Verdana" w:hAnsi="Verdana"/>
          <w:color w:val="000000"/>
          <w:lang w:val="ru-RU"/>
        </w:rPr>
        <w:t xml:space="preserve"> и .</w:t>
      </w:r>
      <w:r>
        <w:rPr>
          <w:rFonts w:ascii="Verdana" w:hAnsi="Verdana"/>
          <w:color w:val="000000"/>
        </w:rPr>
        <w:t>pdf</w:t>
      </w:r>
      <w:bookmarkEnd w:id="817"/>
      <w:bookmarkEnd w:id="818"/>
      <w:bookmarkEnd w:id="819"/>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 нажать на кнопку</w:t>
      </w:r>
      <w:r>
        <w:rPr>
          <w:color w:val="000000"/>
        </w:rPr>
        <w:t> </w:t>
      </w:r>
      <w:r>
        <w:rPr>
          <w:color w:val="000000"/>
        </w:rPr>
        <w:drawing>
          <wp:inline distT="0" distB="0" distL="0" distR="0">
            <wp:extent cx="1390650" cy="238125"/>
            <wp:effectExtent l="0" t="0" r="0" b="0"/>
            <wp:docPr id="1529" name="Рисунок 101625" descr="_scroll_external/attachments/image2019-8-12_17-20-50-8d49bca0e35a37da3b57df8483078accab5d7ee9ace4b9bf794092c0e6b3fc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Рисунок 101625" descr="_scroll_external/attachments/image2019-8-12_17-20-50-8d49bca0e35a37da3b57df8483078accab5d7ee9ace4b9bf794092c0e6b3fc1c.png"/>
                    <pic:cNvPicPr>
                      <a:picLocks noChangeAspect="1" noChangeArrowheads="1"/>
                    </pic:cNvPicPr>
                  </pic:nvPicPr>
                  <pic:blipFill>
                    <a:blip r:embed="rId1533"/>
                    <a:stretch>
                      <a:fillRect/>
                    </a:stretch>
                  </pic:blipFill>
                  <pic:spPr bwMode="auto">
                    <a:xfrm>
                      <a:off x="0" y="0"/>
                      <a:ext cx="1390650" cy="238125"/>
                    </a:xfrm>
                    <a:prstGeom prst="rect">
                      <a:avLst/>
                    </a:prstGeom>
                  </pic:spPr>
                </pic:pic>
              </a:graphicData>
            </a:graphic>
          </wp:inline>
        </w:drawing>
      </w:r>
      <w:r>
        <w:rPr>
          <w:color w:val="000000"/>
          <w:lang w:val="ru-RU"/>
        </w:rPr>
        <w:t>.</w:t>
      </w:r>
    </w:p>
    <w:p>
      <w:pPr>
        <w:pStyle w:val="Normal"/>
        <w:rPr>
          <w:lang w:val="ru-RU"/>
        </w:rPr>
      </w:pPr>
      <w:r>
        <w:rPr>
          <w:color w:val="000000"/>
          <w:lang w:val="ru-RU"/>
        </w:rPr>
        <w:t>Для выгрузки таблицы в .</w:t>
      </w:r>
      <w:r>
        <w:rPr>
          <w:color w:val="000000"/>
        </w:rPr>
        <w:t>pdf</w:t>
      </w:r>
      <w:r>
        <w:rPr>
          <w:color w:val="000000"/>
          <w:lang w:val="ru-RU"/>
        </w:rPr>
        <w:t xml:space="preserve"> необходимо нажать на кнопку</w:t>
      </w:r>
      <w:r>
        <w:rPr>
          <w:color w:val="000000"/>
        </w:rPr>
        <w:t> </w:t>
      </w:r>
      <w:r>
        <w:rPr>
          <w:color w:val="000000"/>
        </w:rPr>
        <w:drawing>
          <wp:inline distT="0" distB="0" distL="0" distR="0">
            <wp:extent cx="1266825" cy="238125"/>
            <wp:effectExtent l="0" t="0" r="0" b="0"/>
            <wp:docPr id="1530" name="Рисунок 101626" descr="_scroll_external/attachments/image2019-8-12_17-21-5-260c80ba3dfc42239475cd7f58ecfa74cf35094ef5642d2c989e2b4a357a2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Рисунок 101626" descr="_scroll_external/attachments/image2019-8-12_17-21-5-260c80ba3dfc42239475cd7f58ecfa74cf35094ef5642d2c989e2b4a357a2070.png"/>
                    <pic:cNvPicPr>
                      <a:picLocks noChangeAspect="1" noChangeArrowheads="1"/>
                    </pic:cNvPicPr>
                  </pic:nvPicPr>
                  <pic:blipFill>
                    <a:blip r:embed="rId1534"/>
                    <a:stretch>
                      <a:fillRect/>
                    </a:stretch>
                  </pic:blipFill>
                  <pic:spPr bwMode="auto">
                    <a:xfrm>
                      <a:off x="0" y="0"/>
                      <a:ext cx="1266825" cy="2381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820" w:name="_Toc23252719"/>
      <w:bookmarkStart w:id="821" w:name="_Toc22720822"/>
      <w:bookmarkStart w:id="822" w:name="scroll-bookmark-520"/>
      <w:r>
        <w:rPr>
          <w:rFonts w:ascii="Verdana" w:hAnsi="Verdana"/>
          <w:color w:val="000000"/>
        </w:rPr>
        <w:t>Задача Мониторинг исполнения квот</w:t>
      </w:r>
      <w:bookmarkEnd w:id="820"/>
      <w:bookmarkEnd w:id="821"/>
      <w:bookmarkEnd w:id="822"/>
    </w:p>
    <w:p>
      <w:pPr>
        <w:pStyle w:val="Normal"/>
        <w:rPr>
          <w:lang w:val="ru-RU"/>
        </w:rPr>
      </w:pPr>
      <w:r>
        <w:rPr>
          <w:color w:val="000000"/>
          <w:lang w:val="ru-RU"/>
        </w:rPr>
        <w:t>Задача «Мониторинг исполнения квот» представляет срез статистической информации по эффективности исполнения плана государственных гарантий в части использования квот на диагностические исследования в разрезе мониторируемых модальностей.</w:t>
      </w:r>
    </w:p>
    <w:p>
      <w:pPr>
        <w:pStyle w:val="3"/>
        <w:numPr>
          <w:ilvl w:val="2"/>
          <w:numId w:val="2"/>
        </w:numPr>
        <w:rPr>
          <w:rFonts w:ascii="Verdana" w:hAnsi="Verdana"/>
        </w:rPr>
      </w:pPr>
      <w:bookmarkStart w:id="823" w:name="scroll-bookmark-522"/>
      <w:bookmarkStart w:id="824" w:name="_Toc23252720"/>
      <w:bookmarkStart w:id="825" w:name="_Toc22720823"/>
      <w:r>
        <w:rPr>
          <w:rFonts w:ascii="Verdana" w:hAnsi="Verdana"/>
          <w:color w:val="000000"/>
        </w:rPr>
        <w:t>Просмотр данных</w:t>
      </w:r>
      <w:bookmarkEnd w:id="824"/>
      <w:bookmarkEnd w:id="825"/>
      <w:r>
        <w:rPr>
          <w:rFonts w:ascii="Verdana" w:hAnsi="Verdana"/>
          <w:color w:val="000000"/>
        </w:rPr>
        <w:t> </w:t>
      </w:r>
      <w:bookmarkEnd w:id="823"/>
    </w:p>
    <w:p>
      <w:pPr>
        <w:pStyle w:val="Normal"/>
        <w:rPr>
          <w:color w:val="000000"/>
        </w:rPr>
      </w:pPr>
      <w:r>
        <w:rPr>
          <w:color w:val="000000"/>
        </w:rPr>
        <w:t>Для просмотра данных необходимо:</w:t>
      </w:r>
    </w:p>
    <w:p>
      <w:pPr>
        <w:pStyle w:val="Normal"/>
        <w:numPr>
          <w:ilvl w:val="0"/>
          <w:numId w:val="817"/>
        </w:numPr>
        <w:rPr>
          <w:lang w:val="ru-RU"/>
        </w:rPr>
      </w:pPr>
      <w:r>
        <w:rPr>
          <w:color w:val="000000"/>
          <w:lang w:val="ru-RU"/>
        </w:rPr>
        <w:t>выбрать пункт меню «Мониторинг исполнения квот»;</w:t>
      </w:r>
    </w:p>
    <w:p>
      <w:pPr>
        <w:pStyle w:val="Normal"/>
        <w:numPr>
          <w:ilvl w:val="0"/>
          <w:numId w:val="817"/>
        </w:numPr>
        <w:rPr>
          <w:lang w:val="ru-RU"/>
        </w:rPr>
      </w:pPr>
      <w:r>
        <w:rPr>
          <w:color w:val="000000"/>
          <w:lang w:val="ru-RU"/>
        </w:rPr>
        <w:t>откроется окно «Мониторинг эффективности использования оборудования»;</w:t>
      </w:r>
    </w:p>
    <w:p>
      <w:pPr>
        <w:pStyle w:val="Normal"/>
        <w:spacing w:beforeAutospacing="1" w:after="120"/>
        <w:jc w:val="center"/>
        <w:rPr>
          <w:color w:val="000000"/>
        </w:rPr>
      </w:pPr>
      <w:r>
        <w:rPr>
          <w:color w:val="000000"/>
        </w:rPr>
        <w:drawing>
          <wp:inline distT="0" distB="0" distL="0" distR="0">
            <wp:extent cx="5395595" cy="3800475"/>
            <wp:effectExtent l="0" t="0" r="0" b="0"/>
            <wp:docPr id="1531" name="Рисунок 101627" descr="_scroll_external/attachments/image2019-8-12_13-31-11-12f572395f133b841fb5e67c0e1670245ad2bf761b5e37a6347dfbca803b8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Рисунок 101627" descr="_scroll_external/attachments/image2019-8-12_13-31-11-12f572395f133b841fb5e67c0e1670245ad2bf761b5e37a6347dfbca803b8855.png"/>
                    <pic:cNvPicPr>
                      <a:picLocks noChangeAspect="1" noChangeArrowheads="1"/>
                    </pic:cNvPicPr>
                  </pic:nvPicPr>
                  <pic:blipFill>
                    <a:blip r:embed="rId1535"/>
                    <a:stretch>
                      <a:fillRect/>
                    </a:stretch>
                  </pic:blipFill>
                  <pic:spPr bwMode="auto">
                    <a:xfrm>
                      <a:off x="0" y="0"/>
                      <a:ext cx="5395595" cy="38004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517</w:t>
      </w:r>
      <w:r>
        <w:rPr/>
        <w:fldChar w:fldCharType="end"/>
      </w:r>
    </w:p>
    <w:p>
      <w:pPr>
        <w:pStyle w:val="Normal"/>
        <w:numPr>
          <w:ilvl w:val="0"/>
          <w:numId w:val="818"/>
        </w:numPr>
        <w:rPr>
          <w:lang w:val="ru-RU"/>
        </w:rPr>
      </w:pPr>
      <w:r>
        <w:rPr>
          <w:color w:val="000000"/>
          <w:lang w:val="ru-RU"/>
        </w:rPr>
        <w:t>в верхней части окна информация отображается в виде виджетов;</w:t>
      </w:r>
    </w:p>
    <w:p>
      <w:pPr>
        <w:pStyle w:val="Normal"/>
        <w:spacing w:beforeAutospacing="1" w:after="120"/>
        <w:jc w:val="center"/>
        <w:rPr>
          <w:color w:val="000000"/>
        </w:rPr>
      </w:pPr>
      <w:r>
        <w:rPr>
          <w:color w:val="000000"/>
        </w:rPr>
        <w:drawing>
          <wp:inline distT="0" distB="0" distL="0" distR="0">
            <wp:extent cx="5395595" cy="2197100"/>
            <wp:effectExtent l="0" t="0" r="0" b="0"/>
            <wp:docPr id="1532" name="Рисунок 101628" descr="_scroll_external/attachments/image2019-8-12_13-34-12-93abd92782df49bc603d19ed211a1a602fbc533154cb03b00c4412ed30143f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Рисунок 101628" descr="_scroll_external/attachments/image2019-8-12_13-34-12-93abd92782df49bc603d19ed211a1a602fbc533154cb03b00c4412ed30143fb1.png"/>
                    <pic:cNvPicPr>
                      <a:picLocks noChangeAspect="1" noChangeArrowheads="1"/>
                    </pic:cNvPicPr>
                  </pic:nvPicPr>
                  <pic:blipFill>
                    <a:blip r:embed="rId1536"/>
                    <a:stretch>
                      <a:fillRect/>
                    </a:stretch>
                  </pic:blipFill>
                  <pic:spPr bwMode="auto">
                    <a:xfrm>
                      <a:off x="0" y="0"/>
                      <a:ext cx="5395595" cy="21971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518</w:t>
      </w:r>
      <w:r>
        <w:rPr/>
        <w:fldChar w:fldCharType="end"/>
      </w:r>
    </w:p>
    <w:p>
      <w:pPr>
        <w:pStyle w:val="Normal"/>
        <w:numPr>
          <w:ilvl w:val="0"/>
          <w:numId w:val="819"/>
        </w:numPr>
        <w:rPr>
          <w:lang w:val="ru-RU"/>
        </w:rPr>
      </w:pPr>
      <w:r>
        <w:rPr>
          <w:color w:val="000000"/>
          <w:lang w:val="ru-RU"/>
        </w:rPr>
        <w:t>в центральной</w:t>
      </w:r>
      <w:r>
        <w:rPr>
          <w:color w:val="000000"/>
        </w:rPr>
        <w:t> </w:t>
      </w:r>
      <w:r>
        <w:rPr>
          <w:color w:val="000000"/>
          <w:lang w:val="ru-RU"/>
        </w:rPr>
        <w:t>части окна информация отображается в табличной форме;</w:t>
      </w:r>
    </w:p>
    <w:p>
      <w:pPr>
        <w:pStyle w:val="Normal"/>
        <w:spacing w:beforeAutospacing="1" w:after="120"/>
        <w:jc w:val="center"/>
        <w:rPr>
          <w:color w:val="000000"/>
        </w:rPr>
      </w:pPr>
      <w:r>
        <w:rPr>
          <w:color w:val="000000"/>
        </w:rPr>
        <w:drawing>
          <wp:inline distT="19050" distB="20955" distL="19050" distR="10160">
            <wp:extent cx="6105525" cy="931545"/>
            <wp:effectExtent l="0" t="0" r="0" b="0"/>
            <wp:docPr id="1533" name="Рисунок 101629" descr="_scroll_external/attachments/image2019-8-12_13-34-36-e8e0c66ab398944e14bb73c8a8f0cb1c511040412c22ae00c7b9e13b592d9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Рисунок 101629" descr="_scroll_external/attachments/image2019-8-12_13-34-36-e8e0c66ab398944e14bb73c8a8f0cb1c511040412c22ae00c7b9e13b592d9621.png"/>
                    <pic:cNvPicPr>
                      <a:picLocks noChangeAspect="1" noChangeArrowheads="1"/>
                    </pic:cNvPicPr>
                  </pic:nvPicPr>
                  <pic:blipFill>
                    <a:blip r:embed="rId1537"/>
                    <a:stretch>
                      <a:fillRect/>
                    </a:stretch>
                  </pic:blipFill>
                  <pic:spPr bwMode="auto">
                    <a:xfrm>
                      <a:off x="0" y="0"/>
                      <a:ext cx="6105525" cy="9315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519</w:t>
      </w:r>
      <w:r>
        <w:rPr/>
        <w:fldChar w:fldCharType="end"/>
      </w:r>
    </w:p>
    <w:p>
      <w:pPr>
        <w:pStyle w:val="Normal"/>
        <w:numPr>
          <w:ilvl w:val="0"/>
          <w:numId w:val="820"/>
        </w:numPr>
        <w:rPr>
          <w:lang w:val="ru-RU"/>
        </w:rPr>
      </w:pPr>
      <w:r>
        <w:rPr>
          <w:color w:val="000000"/>
          <w:lang w:val="ru-RU"/>
        </w:rPr>
        <w:t>в нижней части окна информация отображается в виде интерактивной таблицы.</w:t>
      </w:r>
    </w:p>
    <w:p>
      <w:pPr>
        <w:pStyle w:val="Normal"/>
        <w:spacing w:beforeAutospacing="1" w:after="120"/>
        <w:jc w:val="center"/>
        <w:rPr>
          <w:color w:val="000000"/>
        </w:rPr>
      </w:pPr>
      <w:r>
        <w:rPr>
          <w:color w:val="000000"/>
        </w:rPr>
        <w:drawing>
          <wp:inline distT="19050" distB="27305" distL="19050" distR="27305">
            <wp:extent cx="6126480" cy="3002280"/>
            <wp:effectExtent l="0" t="0" r="0" b="0"/>
            <wp:docPr id="1534" name="Рисунок 101630" descr="_scroll_external/attachments/image2019-8-12_17-12-25-3ccbacdb752c3127cc9c0ac2d54b68d46f521cf8fb37430962b3dbc4added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Рисунок 101630" descr="_scroll_external/attachments/image2019-8-12_17-12-25-3ccbacdb752c3127cc9c0ac2d54b68d46f521cf8fb37430962b3dbc4addede38.png"/>
                    <pic:cNvPicPr>
                      <a:picLocks noChangeAspect="1" noChangeArrowheads="1"/>
                    </pic:cNvPicPr>
                  </pic:nvPicPr>
                  <pic:blipFill>
                    <a:blip r:embed="rId1538"/>
                    <a:stretch>
                      <a:fillRect/>
                    </a:stretch>
                  </pic:blipFill>
                  <pic:spPr bwMode="auto">
                    <a:xfrm>
                      <a:off x="0" y="0"/>
                      <a:ext cx="6126480" cy="300228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520</w:t>
      </w:r>
      <w:r>
        <w:rPr/>
        <w:fldChar w:fldCharType="end"/>
      </w:r>
    </w:p>
    <w:p>
      <w:pPr>
        <w:pStyle w:val="3"/>
        <w:numPr>
          <w:ilvl w:val="2"/>
          <w:numId w:val="2"/>
        </w:numPr>
        <w:rPr>
          <w:rFonts w:ascii="Verdana" w:hAnsi="Verdana"/>
        </w:rPr>
      </w:pPr>
      <w:bookmarkStart w:id="826" w:name="_Toc23252721"/>
      <w:bookmarkStart w:id="827" w:name="_Toc22720824"/>
      <w:bookmarkStart w:id="828" w:name="scroll-bookmark-523"/>
      <w:r>
        <w:rPr>
          <w:rFonts w:ascii="Verdana" w:hAnsi="Verdana"/>
          <w:color w:val="000000"/>
        </w:rPr>
        <w:t>Фильтрация данных</w:t>
      </w:r>
      <w:bookmarkEnd w:id="826"/>
      <w:bookmarkEnd w:id="827"/>
      <w:bookmarkEnd w:id="828"/>
    </w:p>
    <w:p>
      <w:pPr>
        <w:pStyle w:val="Normal"/>
        <w:rPr>
          <w:color w:val="000000"/>
        </w:rPr>
      </w:pPr>
      <w:r>
        <w:rPr>
          <w:color w:val="000000"/>
          <w:lang w:val="ru-RU"/>
        </w:rPr>
        <w:t xml:space="preserve">Для фильтрации данных можно воспользоваться быстрыми фильтрами. </w:t>
      </w:r>
      <w:r>
        <w:rPr>
          <w:color w:val="000000"/>
        </w:rPr>
        <w:t>Для этого необходимо:</w:t>
      </w:r>
    </w:p>
    <w:p>
      <w:pPr>
        <w:pStyle w:val="Normal"/>
        <w:numPr>
          <w:ilvl w:val="0"/>
          <w:numId w:val="821"/>
        </w:numPr>
        <w:rPr>
          <w:lang w:val="ru-RU"/>
        </w:rPr>
      </w:pPr>
      <w:r>
        <w:rPr>
          <w:color w:val="000000"/>
          <w:lang w:val="ru-RU"/>
        </w:rPr>
        <w:t>в области «Быстрые фильтры» нажать на необходимое значение;</w:t>
      </w:r>
    </w:p>
    <w:p>
      <w:pPr>
        <w:pStyle w:val="Normal"/>
        <w:numPr>
          <w:ilvl w:val="0"/>
          <w:numId w:val="821"/>
        </w:numPr>
        <w:rPr>
          <w:lang w:val="ru-RU"/>
        </w:rPr>
      </w:pPr>
      <w:r>
        <w:rPr>
          <w:color w:val="000000"/>
          <w:lang w:val="ru-RU"/>
        </w:rPr>
        <w:t>выбранное значение установится в соответствующий столбец;</w:t>
      </w:r>
    </w:p>
    <w:p>
      <w:pPr>
        <w:pStyle w:val="Normal"/>
        <w:spacing w:beforeAutospacing="1" w:after="120"/>
        <w:jc w:val="center"/>
        <w:rPr>
          <w:color w:val="000000"/>
        </w:rPr>
      </w:pPr>
      <w:r>
        <w:rPr>
          <w:color w:val="000000"/>
        </w:rPr>
        <w:drawing>
          <wp:inline distT="19050" distB="15240" distL="19050" distR="18415">
            <wp:extent cx="6116320" cy="1604645"/>
            <wp:effectExtent l="0" t="0" r="0" b="0"/>
            <wp:docPr id="1535" name="Рисунок 101631" descr="_scroll_external/attachments/image2019-8-12_17-44-55-cc79eb7d972c9f5b8d6081c9038aec92aaad5babd9d73421a6fc1a4b759311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Рисунок 101631" descr="_scroll_external/attachments/image2019-8-12_17-44-55-cc79eb7d972c9f5b8d6081c9038aec92aaad5babd9d73421a6fc1a4b7593114d.png"/>
                    <pic:cNvPicPr>
                      <a:picLocks noChangeAspect="1" noChangeArrowheads="1"/>
                    </pic:cNvPicPr>
                  </pic:nvPicPr>
                  <pic:blipFill>
                    <a:blip r:embed="rId1539"/>
                    <a:stretch>
                      <a:fillRect/>
                    </a:stretch>
                  </pic:blipFill>
                  <pic:spPr bwMode="auto">
                    <a:xfrm>
                      <a:off x="0" y="0"/>
                      <a:ext cx="6116320" cy="160464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521</w:t>
      </w:r>
      <w:r>
        <w:rPr/>
        <w:fldChar w:fldCharType="end"/>
      </w:r>
    </w:p>
    <w:p>
      <w:pPr>
        <w:pStyle w:val="Normal"/>
        <w:numPr>
          <w:ilvl w:val="0"/>
          <w:numId w:val="822"/>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 нажать на кнопку</w:t>
      </w:r>
      <w:r>
        <w:rPr>
          <w:color w:val="000000"/>
        </w:rPr>
        <w:t> </w:t>
      </w:r>
      <w:r>
        <w:rPr>
          <w:color w:val="000000"/>
        </w:rPr>
        <w:drawing>
          <wp:inline distT="0" distB="0" distL="0" distR="0">
            <wp:extent cx="1200150" cy="238125"/>
            <wp:effectExtent l="0" t="0" r="0" b="0"/>
            <wp:docPr id="1536" name="Рисунок 101632" descr="_scroll_external/attachments/image2019-8-12_17-14-54-1ed4a02105cdca0c45ee6c6815ce7bdf6b15263a465c2a1b4da6281c54383f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Рисунок 101632" descr="_scroll_external/attachments/image2019-8-12_17-14-54-1ed4a02105cdca0c45ee6c6815ce7bdf6b15263a465c2a1b4da6281c54383fe1.png"/>
                    <pic:cNvPicPr>
                      <a:picLocks noChangeAspect="1" noChangeArrowheads="1"/>
                    </pic:cNvPicPr>
                  </pic:nvPicPr>
                  <pic:blipFill>
                    <a:blip r:embed="rId1540"/>
                    <a:stretch>
                      <a:fillRect/>
                    </a:stretch>
                  </pic:blipFill>
                  <pic:spPr bwMode="auto">
                    <a:xfrm>
                      <a:off x="0" y="0"/>
                      <a:ext cx="1200150" cy="238125"/>
                    </a:xfrm>
                    <a:prstGeom prst="rect">
                      <a:avLst/>
                    </a:prstGeom>
                  </pic:spPr>
                </pic:pic>
              </a:graphicData>
            </a:graphic>
          </wp:inline>
        </w:drawing>
      </w:r>
      <w:r>
        <w:rPr>
          <w:color w:val="000000"/>
          <w:lang w:val="ru-RU"/>
        </w:rPr>
        <w:t>.</w:t>
      </w:r>
    </w:p>
    <w:p>
      <w:pPr>
        <w:pStyle w:val="3"/>
        <w:numPr>
          <w:ilvl w:val="2"/>
          <w:numId w:val="2"/>
        </w:numPr>
        <w:rPr>
          <w:rFonts w:ascii="Verdana" w:hAnsi="Verdana"/>
          <w:lang w:val="ru-RU"/>
        </w:rPr>
      </w:pPr>
      <w:bookmarkStart w:id="829" w:name="_Toc23252722"/>
      <w:bookmarkStart w:id="830" w:name="_Toc22720825"/>
      <w:bookmarkStart w:id="831" w:name="scroll-bookmark-524"/>
      <w:r>
        <w:rPr>
          <w:rFonts w:ascii="Verdana" w:hAnsi="Verdana"/>
          <w:color w:val="000000"/>
          <w:lang w:val="ru-RU"/>
        </w:rPr>
        <w:t xml:space="preserve">Выгрузка данных в </w:t>
      </w:r>
      <w:r>
        <w:rPr>
          <w:rFonts w:ascii="Verdana" w:hAnsi="Verdana"/>
          <w:color w:val="000000"/>
        </w:rPr>
        <w:t>Excel</w:t>
      </w:r>
      <w:r>
        <w:rPr>
          <w:rFonts w:ascii="Verdana" w:hAnsi="Verdana"/>
          <w:color w:val="000000"/>
          <w:lang w:val="ru-RU"/>
        </w:rPr>
        <w:t xml:space="preserve"> и .</w:t>
      </w:r>
      <w:r>
        <w:rPr>
          <w:rFonts w:ascii="Verdana" w:hAnsi="Verdana"/>
          <w:color w:val="000000"/>
        </w:rPr>
        <w:t>pdf</w:t>
      </w:r>
      <w:bookmarkEnd w:id="829"/>
      <w:bookmarkEnd w:id="830"/>
      <w:bookmarkEnd w:id="831"/>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 нажать на кнопку</w:t>
      </w:r>
      <w:r>
        <w:rPr>
          <w:color w:val="000000"/>
        </w:rPr>
        <w:t> </w:t>
      </w:r>
      <w:r>
        <w:rPr>
          <w:color w:val="000000"/>
        </w:rPr>
        <w:drawing>
          <wp:inline distT="0" distB="0" distL="0" distR="0">
            <wp:extent cx="1390650" cy="238125"/>
            <wp:effectExtent l="0" t="0" r="0" b="0"/>
            <wp:docPr id="1537" name="Рисунок 101633" descr="_scroll_external/attachments/image2019-8-12_17-20-50-5140738d8209aca1490fd5724417469aa838b011aaf8205e50ce053fb19fc4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Рисунок 101633" descr="_scroll_external/attachments/image2019-8-12_17-20-50-5140738d8209aca1490fd5724417469aa838b011aaf8205e50ce053fb19fc44f.png"/>
                    <pic:cNvPicPr>
                      <a:picLocks noChangeAspect="1" noChangeArrowheads="1"/>
                    </pic:cNvPicPr>
                  </pic:nvPicPr>
                  <pic:blipFill>
                    <a:blip r:embed="rId1541"/>
                    <a:stretch>
                      <a:fillRect/>
                    </a:stretch>
                  </pic:blipFill>
                  <pic:spPr bwMode="auto">
                    <a:xfrm>
                      <a:off x="0" y="0"/>
                      <a:ext cx="1390650" cy="238125"/>
                    </a:xfrm>
                    <a:prstGeom prst="rect">
                      <a:avLst/>
                    </a:prstGeom>
                  </pic:spPr>
                </pic:pic>
              </a:graphicData>
            </a:graphic>
          </wp:inline>
        </w:drawing>
      </w:r>
      <w:r>
        <w:rPr>
          <w:color w:val="000000"/>
          <w:lang w:val="ru-RU"/>
        </w:rPr>
        <w:t>.</w:t>
      </w:r>
    </w:p>
    <w:p>
      <w:pPr>
        <w:pStyle w:val="Normal"/>
        <w:rPr>
          <w:lang w:val="ru-RU"/>
        </w:rPr>
      </w:pPr>
      <w:r>
        <w:rPr>
          <w:color w:val="000000"/>
          <w:lang w:val="ru-RU"/>
        </w:rPr>
        <w:t>Для выгрузки таблицы в .</w:t>
      </w:r>
      <w:r>
        <w:rPr>
          <w:color w:val="000000"/>
        </w:rPr>
        <w:t>pdf</w:t>
      </w:r>
      <w:r>
        <w:rPr>
          <w:color w:val="000000"/>
          <w:lang w:val="ru-RU"/>
        </w:rPr>
        <w:t xml:space="preserve"> необходимо нажать на кнопку</w:t>
      </w:r>
      <w:r>
        <w:rPr>
          <w:color w:val="000000"/>
        </w:rPr>
        <w:t> </w:t>
      </w:r>
      <w:r>
        <w:rPr>
          <w:color w:val="000000"/>
        </w:rPr>
        <w:drawing>
          <wp:inline distT="0" distB="0" distL="0" distR="0">
            <wp:extent cx="1266825" cy="238125"/>
            <wp:effectExtent l="0" t="0" r="0" b="0"/>
            <wp:docPr id="1538" name="Рисунок 101634" descr="_scroll_external/attachments/image2019-8-12_17-21-5-017a78a9eb5c7691eece92644dae95fa7c08c2f8722de87db433465f32733e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Рисунок 101634" descr="_scroll_external/attachments/image2019-8-12_17-21-5-017a78a9eb5c7691eece92644dae95fa7c08c2f8722de87db433465f32733ea1.png"/>
                    <pic:cNvPicPr>
                      <a:picLocks noChangeAspect="1" noChangeArrowheads="1"/>
                    </pic:cNvPicPr>
                  </pic:nvPicPr>
                  <pic:blipFill>
                    <a:blip r:embed="rId1542"/>
                    <a:stretch>
                      <a:fillRect/>
                    </a:stretch>
                  </pic:blipFill>
                  <pic:spPr bwMode="auto">
                    <a:xfrm>
                      <a:off x="0" y="0"/>
                      <a:ext cx="1266825" cy="2381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832" w:name="_Toc23252723"/>
      <w:bookmarkStart w:id="833" w:name="_Toc22720826"/>
      <w:bookmarkStart w:id="834" w:name="scroll-bookmark-525"/>
      <w:r>
        <w:rPr>
          <w:rFonts w:ascii="Verdana" w:hAnsi="Verdana"/>
          <w:color w:val="000000"/>
        </w:rPr>
        <w:t>Задача Мониторинг загрузки – аппарат</w:t>
      </w:r>
      <w:bookmarkEnd w:id="832"/>
      <w:bookmarkEnd w:id="833"/>
      <w:bookmarkEnd w:id="834"/>
    </w:p>
    <w:p>
      <w:pPr>
        <w:pStyle w:val="Normal"/>
        <w:rPr>
          <w:lang w:val="ru-RU"/>
        </w:rPr>
      </w:pPr>
      <w:r>
        <w:rPr>
          <w:color w:val="000000"/>
          <w:lang w:val="ru-RU"/>
        </w:rPr>
        <w:t>Задача «Мониторинг загрузки – аппарат» представляет срез статистической информации по эффективности использования диагностического оборудования в разрезе аппарата.</w:t>
      </w:r>
    </w:p>
    <w:p>
      <w:pPr>
        <w:pStyle w:val="3"/>
        <w:numPr>
          <w:ilvl w:val="2"/>
          <w:numId w:val="2"/>
        </w:numPr>
        <w:rPr>
          <w:rFonts w:ascii="Verdana" w:hAnsi="Verdana"/>
        </w:rPr>
      </w:pPr>
      <w:bookmarkStart w:id="835" w:name="_Toc23252724"/>
      <w:bookmarkStart w:id="836" w:name="_Toc22720827"/>
      <w:bookmarkStart w:id="837" w:name="scroll-bookmark-527"/>
      <w:r>
        <w:rPr>
          <w:rFonts w:ascii="Verdana" w:hAnsi="Verdana"/>
          <w:color w:val="000000"/>
        </w:rPr>
        <w:t>Вкладка Мониторинг загрузки</w:t>
      </w:r>
      <w:bookmarkEnd w:id="835"/>
      <w:bookmarkEnd w:id="836"/>
      <w:bookmarkEnd w:id="837"/>
    </w:p>
    <w:p>
      <w:pPr>
        <w:pStyle w:val="Normal"/>
        <w:rPr>
          <w:color w:val="000000"/>
        </w:rPr>
      </w:pPr>
      <w:r>
        <w:rPr>
          <w:color w:val="000000"/>
        </w:rPr>
        <w:t>Для просмотра данных необходимо:</w:t>
      </w:r>
    </w:p>
    <w:p>
      <w:pPr>
        <w:pStyle w:val="Normal"/>
        <w:numPr>
          <w:ilvl w:val="0"/>
          <w:numId w:val="823"/>
        </w:numPr>
        <w:rPr>
          <w:lang w:val="ru-RU"/>
        </w:rPr>
      </w:pPr>
      <w:r>
        <w:rPr>
          <w:color w:val="000000"/>
          <w:lang w:val="ru-RU"/>
        </w:rPr>
        <w:t>выбрать пункт меню «Мониторинг загрузки – аппарат»;</w:t>
      </w:r>
    </w:p>
    <w:p>
      <w:pPr>
        <w:pStyle w:val="Normal"/>
        <w:numPr>
          <w:ilvl w:val="0"/>
          <w:numId w:val="823"/>
        </w:numPr>
        <w:rPr>
          <w:lang w:val="ru-RU"/>
        </w:rPr>
      </w:pPr>
      <w:r>
        <w:rPr>
          <w:color w:val="000000"/>
          <w:lang w:val="ru-RU"/>
        </w:rPr>
        <w:t>откроется окно «Мониторинг эффективности использования оборудования» на вкладке «Мониторинг загрузки»;</w:t>
      </w:r>
    </w:p>
    <w:p>
      <w:pPr>
        <w:pStyle w:val="Normal"/>
        <w:spacing w:beforeAutospacing="1" w:after="120"/>
        <w:jc w:val="center"/>
        <w:rPr>
          <w:color w:val="000000"/>
        </w:rPr>
      </w:pPr>
      <w:r>
        <w:rPr>
          <w:color w:val="000000"/>
        </w:rPr>
        <w:drawing>
          <wp:inline distT="19050" distB="17780" distL="19050" distR="14605">
            <wp:extent cx="5929630" cy="1906270"/>
            <wp:effectExtent l="0" t="0" r="0" b="0"/>
            <wp:docPr id="1539" name="Рисунок 101635" descr="_scroll_external/attachments/image2019-8-13_11-40-51-44cbd0b50e571a8028cd297baf12890f1d7ac2ad98830c07b5abfb3ccaa25c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Рисунок 101635" descr="_scroll_external/attachments/image2019-8-13_11-40-51-44cbd0b50e571a8028cd297baf12890f1d7ac2ad98830c07b5abfb3ccaa25cda.png"/>
                    <pic:cNvPicPr>
                      <a:picLocks noChangeAspect="1" noChangeArrowheads="1"/>
                    </pic:cNvPicPr>
                  </pic:nvPicPr>
                  <pic:blipFill>
                    <a:blip r:embed="rId1543"/>
                    <a:stretch>
                      <a:fillRect/>
                    </a:stretch>
                  </pic:blipFill>
                  <pic:spPr bwMode="auto">
                    <a:xfrm>
                      <a:off x="0" y="0"/>
                      <a:ext cx="5929630" cy="19062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522</w:t>
      </w:r>
      <w:r>
        <w:rPr/>
        <w:fldChar w:fldCharType="end"/>
      </w:r>
    </w:p>
    <w:p>
      <w:pPr>
        <w:pStyle w:val="Normal"/>
        <w:numPr>
          <w:ilvl w:val="0"/>
          <w:numId w:val="824"/>
        </w:numPr>
        <w:rPr>
          <w:lang w:val="ru-RU"/>
        </w:rPr>
      </w:pPr>
      <w:r>
        <w:rPr>
          <w:color w:val="000000"/>
          <w:lang w:val="ru-RU"/>
        </w:rPr>
        <w:t>для отображения информации необходимо 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31"/>
        <w:gridCol w:w="1836"/>
        <w:gridCol w:w="6238"/>
      </w:tblGrid>
      <w:tr>
        <w:trPr>
          <w:cnfStyle w:val="100000000000" w:firstRow="1" w:lastRow="0" w:firstColumn="0" w:lastColumn="0" w:oddVBand="0" w:evenVBand="0" w:oddHBand="0" w:evenHBand="0" w:firstRowFirstColumn="0" w:firstRowLastColumn="0" w:lastRowFirstColumn="0" w:lastRowLastColumn="0"/>
        </w:trPr>
        <w:tc>
          <w:tcPr>
            <w:tcW w:w="213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83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623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31" w:type="dxa"/>
            <w:tcBorders/>
            <w:shd w:fill="auto" w:val="clear"/>
          </w:tcPr>
          <w:p>
            <w:pPr>
              <w:pStyle w:val="Normal"/>
              <w:spacing w:before="0" w:after="120"/>
              <w:rPr>
                <w:rFonts w:cs="Arial"/>
              </w:rPr>
            </w:pPr>
            <w:r>
              <w:rPr>
                <w:rFonts w:cs="Arial" w:ascii="Arial" w:hAnsi="Arial"/>
                <w:color w:val="000000"/>
              </w:rPr>
              <w:t>Поле «Медицинская организация»</w:t>
            </w:r>
          </w:p>
        </w:tc>
        <w:tc>
          <w:tcPr>
            <w:tcW w:w="1836" w:type="dxa"/>
            <w:tcBorders/>
            <w:shd w:fill="auto" w:val="clear"/>
          </w:tcPr>
          <w:p>
            <w:pPr>
              <w:pStyle w:val="Normal"/>
              <w:spacing w:before="0" w:after="120"/>
              <w:rPr>
                <w:rFonts w:cs="Arial"/>
              </w:rPr>
            </w:pPr>
            <w:r>
              <w:rPr>
                <w:rFonts w:cs="Arial" w:ascii="Arial" w:hAnsi="Arial"/>
                <w:color w:val="000000"/>
              </w:rPr>
              <w:t>Наименование МО</w:t>
            </w:r>
          </w:p>
        </w:tc>
        <w:tc>
          <w:tcPr>
            <w:tcW w:w="6238" w:type="dxa"/>
            <w:tcBorders/>
            <w:shd w:fill="auto" w:val="clear"/>
          </w:tcPr>
          <w:p>
            <w:pPr>
              <w:pStyle w:val="Normal"/>
              <w:spacing w:before="0" w:after="120"/>
              <w:rPr>
                <w:rFonts w:cs="Arial"/>
                <w:lang w:val="ru-RU"/>
              </w:rPr>
            </w:pPr>
            <w:r>
              <w:rPr>
                <w:rFonts w:cs="Arial" w:ascii="Arial" w:hAnsi="Arial"/>
                <w:color w:val="000000"/>
                <w:lang w:val="ru-RU"/>
              </w:rPr>
              <w:t xml:space="preserve">Выбрать из списка с помощью кнопки </w:t>
            </w:r>
            <w:r>
              <w:rPr>
                <w:rFonts w:ascii="Arial" w:hAnsi="Arial"/>
                <w:color w:val="000000"/>
              </w:rPr>
              <w:drawing>
                <wp:inline distT="0" distB="0" distL="0" distR="0">
                  <wp:extent cx="171450" cy="180975"/>
                  <wp:effectExtent l="0" t="0" r="0" b="0"/>
                  <wp:docPr id="1540" name="Рисунок 101636" descr="_scroll_external/attachments/image2019-8-13_11-33-44-a5df0662c2374148b07e4b9a635055f1e3512b9d6d07867cb83add96138cd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Рисунок 101636" descr="_scroll_external/attachments/image2019-8-13_11-33-44-a5df0662c2374148b07e4b9a635055f1e3512b9d6d07867cb83add96138cdf87.png"/>
                          <pic:cNvPicPr>
                            <a:picLocks noChangeAspect="1" noChangeArrowheads="1"/>
                          </pic:cNvPicPr>
                        </pic:nvPicPr>
                        <pic:blipFill>
                          <a:blip r:embed="rId1544"/>
                          <a:stretch>
                            <a:fillRect/>
                          </a:stretch>
                        </pic:blipFill>
                        <pic:spPr bwMode="auto">
                          <a:xfrm>
                            <a:off x="0" y="0"/>
                            <a:ext cx="171450" cy="180975"/>
                          </a:xfrm>
                          <a:prstGeom prst="rect">
                            <a:avLst/>
                          </a:prstGeom>
                        </pic:spPr>
                      </pic:pic>
                    </a:graphicData>
                  </a:graphic>
                </wp:inline>
              </w:drawing>
            </w:r>
          </w:p>
        </w:tc>
      </w:tr>
      <w:tr>
        <w:trPr/>
        <w:tc>
          <w:tcPr>
            <w:tcW w:w="2131" w:type="dxa"/>
            <w:tcBorders/>
            <w:shd w:fill="auto" w:val="clear"/>
          </w:tcPr>
          <w:p>
            <w:pPr>
              <w:pStyle w:val="Normal"/>
              <w:spacing w:before="0" w:after="120"/>
              <w:rPr>
                <w:rFonts w:cs="Arial"/>
              </w:rPr>
            </w:pPr>
            <w:r>
              <w:rPr>
                <w:rFonts w:cs="Arial" w:ascii="Arial" w:hAnsi="Arial"/>
                <w:color w:val="000000"/>
              </w:rPr>
              <w:t>Поле «Оборудование»</w:t>
            </w:r>
          </w:p>
        </w:tc>
        <w:tc>
          <w:tcPr>
            <w:tcW w:w="1836" w:type="dxa"/>
            <w:tcBorders/>
            <w:shd w:fill="auto" w:val="clear"/>
          </w:tcPr>
          <w:p>
            <w:pPr>
              <w:pStyle w:val="Normal"/>
              <w:spacing w:before="0" w:after="120"/>
              <w:rPr>
                <w:rFonts w:cs="Arial"/>
              </w:rPr>
            </w:pPr>
            <w:r>
              <w:rPr>
                <w:rFonts w:cs="Arial" w:ascii="Arial" w:hAnsi="Arial"/>
                <w:color w:val="000000"/>
              </w:rPr>
              <w:t>Наименование оборудования</w:t>
            </w:r>
          </w:p>
        </w:tc>
        <w:tc>
          <w:tcPr>
            <w:tcW w:w="6238" w:type="dxa"/>
            <w:tcBorders/>
            <w:shd w:fill="auto" w:val="clear"/>
          </w:tcPr>
          <w:p>
            <w:pPr>
              <w:pStyle w:val="Normal"/>
              <w:spacing w:before="0" w:after="120"/>
              <w:rPr>
                <w:rFonts w:cs="Arial"/>
                <w:lang w:val="ru-RU"/>
              </w:rPr>
            </w:pPr>
            <w:r>
              <w:rPr>
                <w:rFonts w:cs="Arial" w:ascii="Arial" w:hAnsi="Arial"/>
                <w:color w:val="000000"/>
                <w:lang w:val="ru-RU"/>
              </w:rPr>
              <w:t xml:space="preserve">Выбрать из списка с помощью кнопки </w:t>
            </w:r>
            <w:r>
              <w:rPr>
                <w:rFonts w:ascii="Arial" w:hAnsi="Arial"/>
                <w:color w:val="000000"/>
              </w:rPr>
              <w:drawing>
                <wp:inline distT="0" distB="0" distL="0" distR="0">
                  <wp:extent cx="171450" cy="180975"/>
                  <wp:effectExtent l="0" t="0" r="0" b="0"/>
                  <wp:docPr id="1541" name="Рисунок 101637" descr="_scroll_external/attachments/image2019-8-13_11-33-44-a5df0662c2374148b07e4b9a635055f1e3512b9d6d07867cb83add96138cd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Рисунок 101637" descr="_scroll_external/attachments/image2019-8-13_11-33-44-a5df0662c2374148b07e4b9a635055f1e3512b9d6d07867cb83add96138cdf87.png"/>
                          <pic:cNvPicPr>
                            <a:picLocks noChangeAspect="1" noChangeArrowheads="1"/>
                          </pic:cNvPicPr>
                        </pic:nvPicPr>
                        <pic:blipFill>
                          <a:blip r:embed="rId1545"/>
                          <a:stretch>
                            <a:fillRect/>
                          </a:stretch>
                        </pic:blipFill>
                        <pic:spPr bwMode="auto">
                          <a:xfrm>
                            <a:off x="0" y="0"/>
                            <a:ext cx="171450" cy="180975"/>
                          </a:xfrm>
                          <a:prstGeom prst="rect">
                            <a:avLst/>
                          </a:prstGeom>
                        </pic:spPr>
                      </pic:pic>
                    </a:graphicData>
                  </a:graphic>
                </wp:inline>
              </w:drawing>
            </w:r>
          </w:p>
        </w:tc>
      </w:tr>
      <w:tr>
        <w:trPr/>
        <w:tc>
          <w:tcPr>
            <w:tcW w:w="2131" w:type="dxa"/>
            <w:tcBorders/>
            <w:shd w:fill="auto" w:val="clear"/>
          </w:tcPr>
          <w:p>
            <w:pPr>
              <w:pStyle w:val="Normal"/>
              <w:spacing w:before="0" w:after="120"/>
              <w:rPr>
                <w:rFonts w:cs="Arial"/>
              </w:rPr>
            </w:pPr>
            <w:r>
              <w:rPr>
                <w:rFonts w:cs="Arial" w:ascii="Arial" w:hAnsi="Arial"/>
                <w:color w:val="000000"/>
              </w:rPr>
              <w:t>Поле «Временной диапазон»</w:t>
            </w:r>
          </w:p>
        </w:tc>
        <w:tc>
          <w:tcPr>
            <w:tcW w:w="1836" w:type="dxa"/>
            <w:tcBorders/>
            <w:shd w:fill="auto" w:val="clear"/>
          </w:tcPr>
          <w:p>
            <w:pPr>
              <w:pStyle w:val="Normal"/>
              <w:spacing w:before="0" w:after="120"/>
              <w:rPr>
                <w:rFonts w:cs="Arial"/>
              </w:rPr>
            </w:pPr>
            <w:r>
              <w:rPr>
                <w:rFonts w:cs="Arial" w:ascii="Arial" w:hAnsi="Arial"/>
                <w:color w:val="000000"/>
              </w:rPr>
              <w:t>Временной диапазон</w:t>
            </w:r>
          </w:p>
        </w:tc>
        <w:tc>
          <w:tcPr>
            <w:tcW w:w="6238" w:type="dxa"/>
            <w:tcBorders/>
            <w:shd w:fill="auto" w:val="clear"/>
          </w:tcPr>
          <w:p>
            <w:pPr>
              <w:pStyle w:val="Normal"/>
              <w:numPr>
                <w:ilvl w:val="0"/>
                <w:numId w:val="825"/>
              </w:numPr>
              <w:rPr>
                <w:rFonts w:cs="Arial"/>
              </w:rPr>
            </w:pPr>
            <w:r>
              <w:rPr>
                <w:rFonts w:cs="Arial" w:ascii="Arial" w:hAnsi="Arial"/>
                <w:color w:val="000000"/>
              </w:rPr>
              <w:t>нажать на </w:t>
            </w:r>
            <w:r>
              <w:rPr>
                <w:rFonts w:ascii="Arial" w:hAnsi="Arial"/>
                <w:color w:val="000000"/>
              </w:rPr>
              <w:drawing>
                <wp:inline distT="0" distB="0" distL="0" distR="0">
                  <wp:extent cx="2091690" cy="149225"/>
                  <wp:effectExtent l="0" t="0" r="0" b="0"/>
                  <wp:docPr id="1542" name="Рисунок 101638" descr="_scroll_external/attachments/image2019-8-13_10-47-15-8d4a872612109e9ec474f0d8fc3df7fd2553589daad38a28b801cd115d7806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Рисунок 101638" descr="_scroll_external/attachments/image2019-8-13_10-47-15-8d4a872612109e9ec474f0d8fc3df7fd2553589daad38a28b801cd115d7806ac.png"/>
                          <pic:cNvPicPr>
                            <a:picLocks noChangeAspect="1" noChangeArrowheads="1"/>
                          </pic:cNvPicPr>
                        </pic:nvPicPr>
                        <pic:blipFill>
                          <a:blip r:embed="rId1546"/>
                          <a:stretch>
                            <a:fillRect/>
                          </a:stretch>
                        </pic:blipFill>
                        <pic:spPr bwMode="auto">
                          <a:xfrm>
                            <a:off x="0" y="0"/>
                            <a:ext cx="2091690" cy="149225"/>
                          </a:xfrm>
                          <a:prstGeom prst="rect">
                            <a:avLst/>
                          </a:prstGeom>
                        </pic:spPr>
                      </pic:pic>
                    </a:graphicData>
                  </a:graphic>
                </wp:inline>
              </w:drawing>
            </w:r>
            <w:r>
              <w:rPr>
                <w:rFonts w:cs="Arial" w:ascii="Arial" w:hAnsi="Arial"/>
                <w:color w:val="000000"/>
              </w:rPr>
              <w:t>;</w:t>
            </w:r>
          </w:p>
          <w:p>
            <w:pPr>
              <w:pStyle w:val="Normal"/>
              <w:numPr>
                <w:ilvl w:val="0"/>
                <w:numId w:val="825"/>
              </w:numPr>
              <w:rPr>
                <w:rFonts w:cs="Arial"/>
              </w:rPr>
            </w:pPr>
            <w:r>
              <w:rPr>
                <w:rFonts w:cs="Arial" w:ascii="Arial" w:hAnsi="Arial"/>
                <w:color w:val="000000"/>
              </w:rPr>
              <w:t>откроется календарь;</w:t>
            </w:r>
          </w:p>
          <w:p>
            <w:pPr>
              <w:pStyle w:val="Normal"/>
              <w:spacing w:beforeAutospacing="1" w:after="120"/>
              <w:jc w:val="center"/>
              <w:rPr>
                <w:rFonts w:cs="Arial"/>
              </w:rPr>
            </w:pPr>
            <w:r>
              <w:rPr>
                <w:rFonts w:ascii="Arial" w:hAnsi="Arial"/>
                <w:color w:val="000000"/>
              </w:rPr>
              <w:drawing>
                <wp:inline distT="0" distB="0" distL="0" distR="0">
                  <wp:extent cx="2320290" cy="1158240"/>
                  <wp:effectExtent l="0" t="0" r="0" b="0"/>
                  <wp:docPr id="1543" name="Рисунок 101639" descr="_scroll_external/attachments/image2019-8-13_10-45-13-9791610c9c42795bd37cd420c989cef117f57ba751cf0778ff4c047406ca2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Рисунок 101639" descr="_scroll_external/attachments/image2019-8-13_10-45-13-9791610c9c42795bd37cd420c989cef117f57ba751cf0778ff4c047406ca20b5.png"/>
                          <pic:cNvPicPr>
                            <a:picLocks noChangeAspect="1" noChangeArrowheads="1"/>
                          </pic:cNvPicPr>
                        </pic:nvPicPr>
                        <pic:blipFill>
                          <a:blip r:embed="rId1547"/>
                          <a:stretch>
                            <a:fillRect/>
                          </a:stretch>
                        </pic:blipFill>
                        <pic:spPr bwMode="auto">
                          <a:xfrm>
                            <a:off x="0" y="0"/>
                            <a:ext cx="2320290" cy="1158240"/>
                          </a:xfrm>
                          <a:prstGeom prst="rect">
                            <a:avLst/>
                          </a:prstGeom>
                          <a:ln w="9525">
                            <a:solidFill>
                              <a:srgbClr val="000000"/>
                            </a:solidFill>
                          </a:ln>
                        </pic:spPr>
                      </pic:pic>
                    </a:graphicData>
                  </a:graphic>
                </wp:inline>
              </w:drawing>
            </w:r>
          </w:p>
          <w:p>
            <w:pPr>
              <w:pStyle w:val="Normal"/>
              <w:numPr>
                <w:ilvl w:val="0"/>
                <w:numId w:val="826"/>
              </w:numPr>
              <w:rPr>
                <w:rFonts w:cs="Arial"/>
                <w:lang w:val="ru-RU"/>
              </w:rPr>
            </w:pPr>
            <w:r>
              <w:rPr>
                <w:rFonts w:cs="Arial" w:ascii="Arial" w:hAnsi="Arial"/>
                <w:color w:val="000000"/>
                <w:lang w:val="ru-RU"/>
              </w:rPr>
              <w:t>выбрать соответствующий период из предлагаемого списка;</w:t>
            </w:r>
          </w:p>
          <w:p>
            <w:pPr>
              <w:pStyle w:val="Normal"/>
              <w:numPr>
                <w:ilvl w:val="0"/>
                <w:numId w:val="826"/>
              </w:numPr>
              <w:rPr>
                <w:rFonts w:cs="Arial"/>
                <w:lang w:val="ru-RU"/>
              </w:rPr>
            </w:pPr>
            <w:r>
              <w:rPr>
                <w:rFonts w:cs="Arial" w:ascii="Arial" w:hAnsi="Arial"/>
                <w:color w:val="000000"/>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pPr>
              <w:pStyle w:val="Normal"/>
              <w:numPr>
                <w:ilvl w:val="0"/>
                <w:numId w:val="826"/>
              </w:numPr>
              <w:spacing w:before="0" w:after="120"/>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066800" cy="247650"/>
                  <wp:effectExtent l="0" t="0" r="0" b="0"/>
                  <wp:docPr id="1544" name="Рисунок 101640" descr="_scroll_external/attachments/image2019-8-13_11-4-20-7c9f16c543f90974c584abc4c15d0a0568f99fd4297e386c3958bef22395c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Рисунок 101640" descr="_scroll_external/attachments/image2019-8-13_11-4-20-7c9f16c543f90974c584abc4c15d0a0568f99fd4297e386c3958bef22395ca31.png"/>
                          <pic:cNvPicPr>
                            <a:picLocks noChangeAspect="1" noChangeArrowheads="1"/>
                          </pic:cNvPicPr>
                        </pic:nvPicPr>
                        <pic:blipFill>
                          <a:blip r:embed="rId1548"/>
                          <a:stretch>
                            <a:fillRect/>
                          </a:stretch>
                        </pic:blipFill>
                        <pic:spPr bwMode="auto">
                          <a:xfrm>
                            <a:off x="0" y="0"/>
                            <a:ext cx="1066800" cy="247650"/>
                          </a:xfrm>
                          <a:prstGeom prst="rect">
                            <a:avLst/>
                          </a:prstGeom>
                        </pic:spPr>
                      </pic:pic>
                    </a:graphicData>
                  </a:graphic>
                </wp:inline>
              </w:drawing>
            </w:r>
          </w:p>
        </w:tc>
      </w:tr>
    </w:tbl>
    <w:p>
      <w:pPr>
        <w:pStyle w:val="Normal"/>
        <w:numPr>
          <w:ilvl w:val="0"/>
          <w:numId w:val="827"/>
        </w:numPr>
        <w:rPr>
          <w:lang w:val="ru-RU"/>
        </w:rPr>
      </w:pPr>
      <w:r>
        <w:rPr>
          <w:color w:val="000000"/>
          <w:lang w:val="ru-RU"/>
        </w:rPr>
        <w:t>отобразится информация в соответствии с введенными данными;</w:t>
      </w:r>
    </w:p>
    <w:p>
      <w:pPr>
        <w:pStyle w:val="Normal"/>
        <w:spacing w:beforeAutospacing="1" w:after="120"/>
        <w:jc w:val="center"/>
        <w:rPr>
          <w:color w:val="000000"/>
        </w:rPr>
      </w:pPr>
      <w:r>
        <w:rPr>
          <w:color w:val="000000"/>
        </w:rPr>
        <w:drawing>
          <wp:inline distT="0" distB="0" distL="0" distR="0">
            <wp:extent cx="5395595" cy="5017135"/>
            <wp:effectExtent l="0" t="0" r="0" b="0"/>
            <wp:docPr id="1545" name="Рисунок 101641" descr="_scroll_external/attachments/image2019-8-12_13-37-10-ff12110f8584ef951bfcc0941147187e709ffe6db068b022d389a2e63b49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Рисунок 101641" descr="_scroll_external/attachments/image2019-8-12_13-37-10-ff12110f8584ef951bfcc0941147187e709ffe6db068b022d389a2e63b49e538.png"/>
                    <pic:cNvPicPr>
                      <a:picLocks noChangeAspect="1" noChangeArrowheads="1"/>
                    </pic:cNvPicPr>
                  </pic:nvPicPr>
                  <pic:blipFill>
                    <a:blip r:embed="rId1549"/>
                    <a:stretch>
                      <a:fillRect/>
                    </a:stretch>
                  </pic:blipFill>
                  <pic:spPr bwMode="auto">
                    <a:xfrm>
                      <a:off x="0" y="0"/>
                      <a:ext cx="5395595" cy="50171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523</w:t>
      </w:r>
      <w:r>
        <w:rPr/>
        <w:fldChar w:fldCharType="end"/>
      </w:r>
    </w:p>
    <w:p>
      <w:pPr>
        <w:pStyle w:val="Normal"/>
        <w:numPr>
          <w:ilvl w:val="0"/>
          <w:numId w:val="828"/>
        </w:numPr>
        <w:rPr>
          <w:lang w:val="ru-RU"/>
        </w:rPr>
      </w:pPr>
      <w:r>
        <w:rPr>
          <w:color w:val="000000"/>
          <w:lang w:val="ru-RU"/>
        </w:rPr>
        <w:t>в верхней части окна информация отображается в виде виджетов;</w:t>
      </w:r>
    </w:p>
    <w:p>
      <w:pPr>
        <w:pStyle w:val="Normal"/>
        <w:spacing w:beforeAutospacing="1" w:after="120"/>
        <w:jc w:val="center"/>
        <w:rPr>
          <w:color w:val="000000"/>
        </w:rPr>
      </w:pPr>
      <w:r>
        <w:rPr>
          <w:color w:val="000000"/>
        </w:rPr>
        <w:drawing>
          <wp:inline distT="0" distB="0" distL="0" distR="0">
            <wp:extent cx="5395595" cy="1257300"/>
            <wp:effectExtent l="0" t="0" r="0" b="0"/>
            <wp:docPr id="1546" name="Рисунок 101642" descr="_scroll_external/attachments/image2019-8-13_11-43-1-48c2b3d4858dde3f0dc06b87c2c644c87dea3cccdbe122060890945fe8f03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Рисунок 101642" descr="_scroll_external/attachments/image2019-8-13_11-43-1-48c2b3d4858dde3f0dc06b87c2c644c87dea3cccdbe122060890945fe8f03d3d.png"/>
                    <pic:cNvPicPr>
                      <a:picLocks noChangeAspect="1" noChangeArrowheads="1"/>
                    </pic:cNvPicPr>
                  </pic:nvPicPr>
                  <pic:blipFill>
                    <a:blip r:embed="rId1550"/>
                    <a:stretch>
                      <a:fillRect/>
                    </a:stretch>
                  </pic:blipFill>
                  <pic:spPr bwMode="auto">
                    <a:xfrm>
                      <a:off x="0" y="0"/>
                      <a:ext cx="5395595" cy="125730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524</w:t>
      </w:r>
      <w:r>
        <w:rPr/>
        <w:fldChar w:fldCharType="end"/>
      </w:r>
    </w:p>
    <w:p>
      <w:pPr>
        <w:pStyle w:val="Normal"/>
        <w:numPr>
          <w:ilvl w:val="0"/>
          <w:numId w:val="829"/>
        </w:numPr>
        <w:rPr>
          <w:lang w:val="ru-RU"/>
        </w:rPr>
      </w:pPr>
      <w:r>
        <w:rPr>
          <w:color w:val="000000"/>
          <w:lang w:val="ru-RU"/>
        </w:rPr>
        <w:t>в центральной части окна</w:t>
      </w:r>
      <w:r>
        <w:rPr>
          <w:color w:val="000000"/>
        </w:rPr>
        <w:t> </w:t>
      </w:r>
      <w:r>
        <w:rPr>
          <w:color w:val="000000"/>
          <w:lang w:val="ru-RU"/>
        </w:rPr>
        <w:t>информация отображается в виде графиков;</w:t>
      </w:r>
    </w:p>
    <w:p>
      <w:pPr>
        <w:pStyle w:val="Normal"/>
        <w:spacing w:beforeAutospacing="1" w:after="120"/>
        <w:jc w:val="center"/>
        <w:rPr>
          <w:color w:val="000000"/>
        </w:rPr>
      </w:pPr>
      <w:r>
        <w:rPr>
          <w:color w:val="000000"/>
        </w:rPr>
        <w:drawing>
          <wp:inline distT="0" distB="0" distL="0" distR="0">
            <wp:extent cx="5395595" cy="2567940"/>
            <wp:effectExtent l="0" t="0" r="0" b="0"/>
            <wp:docPr id="1547" name="Рисунок 101643" descr="_scroll_external/attachments/image2019-8-12_13-38-17-e3d439072d306f95edaee6bfa384f344a5886aada1cb41acc07462d1387ed8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Рисунок 101643" descr="_scroll_external/attachments/image2019-8-12_13-38-17-e3d439072d306f95edaee6bfa384f344a5886aada1cb41acc07462d1387ed8c8.png"/>
                    <pic:cNvPicPr>
                      <a:picLocks noChangeAspect="1" noChangeArrowheads="1"/>
                    </pic:cNvPicPr>
                  </pic:nvPicPr>
                  <pic:blipFill>
                    <a:blip r:embed="rId1551"/>
                    <a:stretch>
                      <a:fillRect/>
                    </a:stretch>
                  </pic:blipFill>
                  <pic:spPr bwMode="auto">
                    <a:xfrm>
                      <a:off x="0" y="0"/>
                      <a:ext cx="5395595" cy="256794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525</w:t>
      </w:r>
      <w:r>
        <w:rPr/>
        <w:fldChar w:fldCharType="end"/>
      </w:r>
    </w:p>
    <w:p>
      <w:pPr>
        <w:pStyle w:val="Normal"/>
        <w:spacing w:beforeAutospacing="1" w:after="120"/>
        <w:jc w:val="center"/>
        <w:rPr>
          <w:color w:val="000000"/>
        </w:rPr>
      </w:pPr>
      <w:r>
        <w:rPr>
          <w:color w:val="000000"/>
        </w:rPr>
        <w:drawing>
          <wp:inline distT="0" distB="0" distL="0" distR="0">
            <wp:extent cx="5395595" cy="2014855"/>
            <wp:effectExtent l="0" t="0" r="0" b="0"/>
            <wp:docPr id="1548" name="Рисунок 101644" descr="_scroll_external/attachments/image2019-8-12_13-39-2-e15ff3557a80f7a41bb8971c864dfd12f5f2b32d6a5f8e7236f08aac6b1c08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Рисунок 101644" descr="_scroll_external/attachments/image2019-8-12_13-39-2-e15ff3557a80f7a41bb8971c864dfd12f5f2b32d6a5f8e7236f08aac6b1c085e.png"/>
                    <pic:cNvPicPr>
                      <a:picLocks noChangeAspect="1" noChangeArrowheads="1"/>
                    </pic:cNvPicPr>
                  </pic:nvPicPr>
                  <pic:blipFill>
                    <a:blip r:embed="rId1552"/>
                    <a:stretch>
                      <a:fillRect/>
                    </a:stretch>
                  </pic:blipFill>
                  <pic:spPr bwMode="auto">
                    <a:xfrm>
                      <a:off x="0" y="0"/>
                      <a:ext cx="5395595" cy="20148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526</w:t>
      </w:r>
      <w:r>
        <w:rPr/>
        <w:fldChar w:fldCharType="end"/>
      </w:r>
    </w:p>
    <w:p>
      <w:pPr>
        <w:pStyle w:val="Normal"/>
        <w:numPr>
          <w:ilvl w:val="0"/>
          <w:numId w:val="830"/>
        </w:numPr>
        <w:rPr>
          <w:lang w:val="ru-RU"/>
        </w:rPr>
      </w:pPr>
      <w:r>
        <w:rPr>
          <w:color w:val="000000"/>
          <w:lang w:val="ru-RU"/>
        </w:rPr>
        <w:t>в нижней части окна информация отображается в табличной форме.</w:t>
      </w:r>
    </w:p>
    <w:p>
      <w:pPr>
        <w:pStyle w:val="Normal"/>
        <w:spacing w:beforeAutospacing="1" w:after="120"/>
        <w:jc w:val="center"/>
        <w:rPr>
          <w:color w:val="000000"/>
        </w:rPr>
      </w:pPr>
      <w:r>
        <w:rPr>
          <w:color w:val="000000"/>
        </w:rPr>
        <w:drawing>
          <wp:inline distT="19050" distB="15240" distL="19050" distR="24130">
            <wp:extent cx="6224905" cy="784860"/>
            <wp:effectExtent l="0" t="0" r="0" b="0"/>
            <wp:docPr id="1549" name="Рисунок 101645" descr="_scroll_external/attachments/image2019-8-12_13-39-39-ed60e402dea89959037cebe2f55ca7f3754e6c1da75bfde1f2825b403f4a03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Рисунок 101645" descr="_scroll_external/attachments/image2019-8-12_13-39-39-ed60e402dea89959037cebe2f55ca7f3754e6c1da75bfde1f2825b403f4a03b4.png"/>
                    <pic:cNvPicPr>
                      <a:picLocks noChangeAspect="1" noChangeArrowheads="1"/>
                    </pic:cNvPicPr>
                  </pic:nvPicPr>
                  <pic:blipFill>
                    <a:blip r:embed="rId1553"/>
                    <a:stretch>
                      <a:fillRect/>
                    </a:stretch>
                  </pic:blipFill>
                  <pic:spPr bwMode="auto">
                    <a:xfrm>
                      <a:off x="0" y="0"/>
                      <a:ext cx="6224905" cy="7848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527</w:t>
      </w:r>
      <w:r>
        <w:rPr/>
        <w:fldChar w:fldCharType="end"/>
      </w:r>
    </w:p>
    <w:p>
      <w:pPr>
        <w:pStyle w:val="3"/>
        <w:numPr>
          <w:ilvl w:val="2"/>
          <w:numId w:val="2"/>
        </w:numPr>
        <w:rPr>
          <w:rFonts w:ascii="Verdana" w:hAnsi="Verdana"/>
        </w:rPr>
      </w:pPr>
      <w:bookmarkStart w:id="838" w:name="_Toc23252725"/>
      <w:bookmarkStart w:id="839" w:name="_Toc22720828"/>
      <w:bookmarkStart w:id="840" w:name="scroll-bookmark-528"/>
      <w:r>
        <w:rPr>
          <w:rFonts w:ascii="Verdana" w:hAnsi="Verdana"/>
          <w:color w:val="000000"/>
        </w:rPr>
        <w:t>Вкладка Мониторинг оказанных услуг</w:t>
      </w:r>
      <w:bookmarkEnd w:id="838"/>
      <w:bookmarkEnd w:id="839"/>
      <w:bookmarkEnd w:id="840"/>
    </w:p>
    <w:p>
      <w:pPr>
        <w:pStyle w:val="Normal"/>
        <w:rPr>
          <w:color w:val="000000"/>
        </w:rPr>
      </w:pPr>
      <w:r>
        <w:rPr>
          <w:color w:val="000000"/>
        </w:rPr>
        <w:t>Для просмотра данных необходимо:</w:t>
      </w:r>
    </w:p>
    <w:p>
      <w:pPr>
        <w:pStyle w:val="Normal"/>
        <w:numPr>
          <w:ilvl w:val="0"/>
          <w:numId w:val="831"/>
        </w:numPr>
        <w:rPr>
          <w:lang w:val="ru-RU"/>
        </w:rPr>
      </w:pPr>
      <w:r>
        <w:rPr>
          <w:color w:val="000000"/>
          <w:lang w:val="ru-RU"/>
        </w:rPr>
        <w:t>выбрать пункт меню «Мониторинг загрузки – аппарат»;</w:t>
      </w:r>
    </w:p>
    <w:p>
      <w:pPr>
        <w:pStyle w:val="Normal"/>
        <w:numPr>
          <w:ilvl w:val="0"/>
          <w:numId w:val="831"/>
        </w:numPr>
        <w:rPr>
          <w:lang w:val="ru-RU"/>
        </w:rPr>
      </w:pPr>
      <w:r>
        <w:rPr>
          <w:color w:val="000000"/>
          <w:lang w:val="ru-RU"/>
        </w:rPr>
        <w:t>откроется окно «Мониторинг эффективности использования оборудования» на вкладке «Мониторинг загрузки»;</w:t>
      </w:r>
    </w:p>
    <w:p>
      <w:pPr>
        <w:pStyle w:val="Normal"/>
        <w:numPr>
          <w:ilvl w:val="0"/>
          <w:numId w:val="831"/>
        </w:numPr>
        <w:rPr>
          <w:lang w:val="ru-RU"/>
        </w:rPr>
      </w:pPr>
      <w:r>
        <w:rPr>
          <w:color w:val="000000"/>
          <w:lang w:val="ru-RU"/>
        </w:rPr>
        <w:t>перейти на вкладку «Мониторинг оказанных услуг»;</w:t>
      </w:r>
    </w:p>
    <w:p>
      <w:pPr>
        <w:pStyle w:val="Normal"/>
        <w:spacing w:beforeAutospacing="1" w:after="120"/>
        <w:jc w:val="center"/>
        <w:rPr>
          <w:color w:val="000000"/>
        </w:rPr>
      </w:pPr>
      <w:r>
        <w:rPr>
          <w:color w:val="000000"/>
        </w:rPr>
        <w:drawing>
          <wp:inline distT="19050" distB="28575" distL="19050" distR="14605">
            <wp:extent cx="6043295" cy="1915160"/>
            <wp:effectExtent l="0" t="0" r="0" b="0"/>
            <wp:docPr id="1550" name="Рисунок 101646" descr="_scroll_external/attachments/image2019-8-13_11-41-42-84650bc068513267cc973fed8bcadce9410c8a2de7d73ab8aa67d7c649d29f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Рисунок 101646" descr="_scroll_external/attachments/image2019-8-13_11-41-42-84650bc068513267cc973fed8bcadce9410c8a2de7d73ab8aa67d7c649d29f4f.png"/>
                    <pic:cNvPicPr>
                      <a:picLocks noChangeAspect="1" noChangeArrowheads="1"/>
                    </pic:cNvPicPr>
                  </pic:nvPicPr>
                  <pic:blipFill>
                    <a:blip r:embed="rId1554"/>
                    <a:stretch>
                      <a:fillRect/>
                    </a:stretch>
                  </pic:blipFill>
                  <pic:spPr bwMode="auto">
                    <a:xfrm>
                      <a:off x="0" y="0"/>
                      <a:ext cx="6043295" cy="19151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528</w:t>
      </w:r>
      <w:r>
        <w:rPr/>
        <w:fldChar w:fldCharType="end"/>
      </w:r>
    </w:p>
    <w:p>
      <w:pPr>
        <w:pStyle w:val="Normal"/>
        <w:numPr>
          <w:ilvl w:val="0"/>
          <w:numId w:val="832"/>
        </w:numPr>
        <w:rPr>
          <w:lang w:val="ru-RU"/>
        </w:rPr>
      </w:pPr>
      <w:r>
        <w:rPr>
          <w:color w:val="000000"/>
          <w:lang w:val="ru-RU"/>
        </w:rPr>
        <w:t>для отображения</w:t>
      </w:r>
      <w:r>
        <w:rPr>
          <w:color w:val="000000"/>
        </w:rPr>
        <w:t> </w:t>
      </w:r>
      <w:r>
        <w:rPr>
          <w:color w:val="000000"/>
          <w:lang w:val="ru-RU"/>
        </w:rPr>
        <w:t>информации необходимо</w:t>
      </w:r>
      <w:r>
        <w:rPr>
          <w:color w:val="000000"/>
        </w:rPr>
        <w:t> </w:t>
      </w:r>
      <w:r>
        <w:rPr>
          <w:color w:val="000000"/>
          <w:lang w:val="ru-RU"/>
        </w:rPr>
        <w:t>заполнить поля:</w:t>
      </w:r>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131"/>
        <w:gridCol w:w="1836"/>
        <w:gridCol w:w="6238"/>
      </w:tblGrid>
      <w:tr>
        <w:trPr>
          <w:cnfStyle w:val="100000000000" w:firstRow="1" w:lastRow="0" w:firstColumn="0" w:lastColumn="0" w:oddVBand="0" w:evenVBand="0" w:oddHBand="0" w:evenHBand="0" w:firstRowFirstColumn="0" w:firstRowLastColumn="0" w:lastRowFirstColumn="0" w:lastRowLastColumn="0"/>
        </w:trPr>
        <w:tc>
          <w:tcPr>
            <w:tcW w:w="2131"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Наименование</w:t>
            </w:r>
          </w:p>
        </w:tc>
        <w:tc>
          <w:tcPr>
            <w:tcW w:w="1836"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Описание</w:t>
            </w:r>
          </w:p>
        </w:tc>
        <w:tc>
          <w:tcPr>
            <w:tcW w:w="6238"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Примечание</w:t>
            </w:r>
          </w:p>
        </w:tc>
      </w:tr>
      <w:tr>
        <w:trPr/>
        <w:tc>
          <w:tcPr>
            <w:tcW w:w="2131" w:type="dxa"/>
            <w:tcBorders/>
            <w:shd w:fill="auto" w:val="clear"/>
          </w:tcPr>
          <w:p>
            <w:pPr>
              <w:pStyle w:val="Normal"/>
              <w:spacing w:before="0" w:after="120"/>
              <w:rPr>
                <w:rFonts w:cs="Arial"/>
              </w:rPr>
            </w:pPr>
            <w:r>
              <w:rPr>
                <w:rFonts w:cs="Arial" w:ascii="Arial" w:hAnsi="Arial"/>
                <w:color w:val="000000"/>
              </w:rPr>
              <w:t>Поле «Медицинская организация»</w:t>
            </w:r>
          </w:p>
        </w:tc>
        <w:tc>
          <w:tcPr>
            <w:tcW w:w="1836" w:type="dxa"/>
            <w:tcBorders/>
            <w:shd w:fill="auto" w:val="clear"/>
          </w:tcPr>
          <w:p>
            <w:pPr>
              <w:pStyle w:val="Normal"/>
              <w:spacing w:before="0" w:after="120"/>
              <w:rPr>
                <w:rFonts w:cs="Arial"/>
              </w:rPr>
            </w:pPr>
            <w:r>
              <w:rPr>
                <w:rFonts w:cs="Arial" w:ascii="Arial" w:hAnsi="Arial"/>
                <w:color w:val="000000"/>
              </w:rPr>
              <w:t>Наименование МО</w:t>
            </w:r>
          </w:p>
        </w:tc>
        <w:tc>
          <w:tcPr>
            <w:tcW w:w="6238" w:type="dxa"/>
            <w:tcBorders/>
            <w:shd w:fill="auto" w:val="clear"/>
          </w:tcPr>
          <w:p>
            <w:pPr>
              <w:pStyle w:val="Normal"/>
              <w:spacing w:before="0" w:after="120"/>
              <w:rPr>
                <w:rFonts w:cs="Arial"/>
                <w:lang w:val="ru-RU"/>
              </w:rPr>
            </w:pPr>
            <w:r>
              <w:rPr>
                <w:rFonts w:cs="Arial" w:ascii="Arial" w:hAnsi="Arial"/>
                <w:color w:val="000000"/>
                <w:lang w:val="ru-RU"/>
              </w:rPr>
              <w:t>Выбрать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551" name="Рисунок 101647" descr="_scroll_external/attachments/image2019-8-13_11-33-44-a5df0662c2374148b07e4b9a635055f1e3512b9d6d07867cb83add96138cd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Рисунок 101647" descr="_scroll_external/attachments/image2019-8-13_11-33-44-a5df0662c2374148b07e4b9a635055f1e3512b9d6d07867cb83add96138cdf87.png"/>
                          <pic:cNvPicPr>
                            <a:picLocks noChangeAspect="1" noChangeArrowheads="1"/>
                          </pic:cNvPicPr>
                        </pic:nvPicPr>
                        <pic:blipFill>
                          <a:blip r:embed="rId1555"/>
                          <a:stretch>
                            <a:fillRect/>
                          </a:stretch>
                        </pic:blipFill>
                        <pic:spPr bwMode="auto">
                          <a:xfrm>
                            <a:off x="0" y="0"/>
                            <a:ext cx="171450" cy="180975"/>
                          </a:xfrm>
                          <a:prstGeom prst="rect">
                            <a:avLst/>
                          </a:prstGeom>
                        </pic:spPr>
                      </pic:pic>
                    </a:graphicData>
                  </a:graphic>
                </wp:inline>
              </w:drawing>
            </w:r>
          </w:p>
        </w:tc>
      </w:tr>
      <w:tr>
        <w:trPr/>
        <w:tc>
          <w:tcPr>
            <w:tcW w:w="2131" w:type="dxa"/>
            <w:tcBorders/>
            <w:shd w:fill="auto" w:val="clear"/>
          </w:tcPr>
          <w:p>
            <w:pPr>
              <w:pStyle w:val="Normal"/>
              <w:spacing w:before="0" w:after="120"/>
              <w:rPr>
                <w:rFonts w:cs="Arial"/>
              </w:rPr>
            </w:pPr>
            <w:r>
              <w:rPr>
                <w:rFonts w:cs="Arial" w:ascii="Arial" w:hAnsi="Arial"/>
                <w:color w:val="000000"/>
              </w:rPr>
              <w:t>Поле «Оборудование»</w:t>
            </w:r>
          </w:p>
        </w:tc>
        <w:tc>
          <w:tcPr>
            <w:tcW w:w="1836" w:type="dxa"/>
            <w:tcBorders/>
            <w:shd w:fill="auto" w:val="clear"/>
          </w:tcPr>
          <w:p>
            <w:pPr>
              <w:pStyle w:val="Normal"/>
              <w:spacing w:before="0" w:after="120"/>
              <w:rPr>
                <w:rFonts w:cs="Arial"/>
              </w:rPr>
            </w:pPr>
            <w:r>
              <w:rPr>
                <w:rFonts w:cs="Arial" w:ascii="Arial" w:hAnsi="Arial"/>
                <w:color w:val="000000"/>
              </w:rPr>
              <w:t>Наименование оборудования</w:t>
            </w:r>
          </w:p>
        </w:tc>
        <w:tc>
          <w:tcPr>
            <w:tcW w:w="6238" w:type="dxa"/>
            <w:tcBorders/>
            <w:shd w:fill="auto" w:val="clear"/>
          </w:tcPr>
          <w:p>
            <w:pPr>
              <w:pStyle w:val="Normal"/>
              <w:spacing w:before="0" w:after="120"/>
              <w:rPr>
                <w:rFonts w:cs="Arial"/>
                <w:lang w:val="ru-RU"/>
              </w:rPr>
            </w:pPr>
            <w:r>
              <w:rPr>
                <w:rFonts w:cs="Arial" w:ascii="Arial" w:hAnsi="Arial"/>
                <w:color w:val="000000"/>
                <w:lang w:val="ru-RU"/>
              </w:rPr>
              <w:t>Выбрать из списка с помощью кнопки</w:t>
            </w:r>
            <w:r>
              <w:rPr>
                <w:rFonts w:cs="Arial" w:ascii="Arial" w:hAnsi="Arial"/>
                <w:color w:val="000000"/>
              </w:rPr>
              <w:t> </w:t>
            </w:r>
            <w:r>
              <w:rPr>
                <w:rFonts w:ascii="Arial" w:hAnsi="Arial"/>
                <w:color w:val="000000"/>
              </w:rPr>
              <w:drawing>
                <wp:inline distT="0" distB="0" distL="0" distR="0">
                  <wp:extent cx="171450" cy="180975"/>
                  <wp:effectExtent l="0" t="0" r="0" b="0"/>
                  <wp:docPr id="1552" name="Рисунок 101648" descr="_scroll_external/attachments/image2019-8-13_11-33-44-a5df0662c2374148b07e4b9a635055f1e3512b9d6d07867cb83add96138cd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Рисунок 101648" descr="_scroll_external/attachments/image2019-8-13_11-33-44-a5df0662c2374148b07e4b9a635055f1e3512b9d6d07867cb83add96138cdf87.png"/>
                          <pic:cNvPicPr>
                            <a:picLocks noChangeAspect="1" noChangeArrowheads="1"/>
                          </pic:cNvPicPr>
                        </pic:nvPicPr>
                        <pic:blipFill>
                          <a:blip r:embed="rId1556"/>
                          <a:stretch>
                            <a:fillRect/>
                          </a:stretch>
                        </pic:blipFill>
                        <pic:spPr bwMode="auto">
                          <a:xfrm>
                            <a:off x="0" y="0"/>
                            <a:ext cx="171450" cy="180975"/>
                          </a:xfrm>
                          <a:prstGeom prst="rect">
                            <a:avLst/>
                          </a:prstGeom>
                        </pic:spPr>
                      </pic:pic>
                    </a:graphicData>
                  </a:graphic>
                </wp:inline>
              </w:drawing>
            </w:r>
          </w:p>
        </w:tc>
      </w:tr>
      <w:tr>
        <w:trPr/>
        <w:tc>
          <w:tcPr>
            <w:tcW w:w="2131" w:type="dxa"/>
            <w:tcBorders/>
            <w:shd w:fill="auto" w:val="clear"/>
          </w:tcPr>
          <w:p>
            <w:pPr>
              <w:pStyle w:val="Normal"/>
              <w:spacing w:before="0" w:after="120"/>
              <w:rPr>
                <w:rFonts w:cs="Arial"/>
              </w:rPr>
            </w:pPr>
            <w:r>
              <w:rPr>
                <w:rFonts w:cs="Arial" w:ascii="Arial" w:hAnsi="Arial"/>
                <w:color w:val="000000"/>
              </w:rPr>
              <w:t>Поле «Временной диапазон»</w:t>
            </w:r>
          </w:p>
        </w:tc>
        <w:tc>
          <w:tcPr>
            <w:tcW w:w="1836" w:type="dxa"/>
            <w:tcBorders/>
            <w:shd w:fill="auto" w:val="clear"/>
          </w:tcPr>
          <w:p>
            <w:pPr>
              <w:pStyle w:val="Normal"/>
              <w:spacing w:before="0" w:after="120"/>
              <w:rPr>
                <w:rFonts w:cs="Arial"/>
              </w:rPr>
            </w:pPr>
            <w:r>
              <w:rPr>
                <w:rFonts w:cs="Arial" w:ascii="Arial" w:hAnsi="Arial"/>
                <w:color w:val="000000"/>
              </w:rPr>
              <w:t>Временной диапазон</w:t>
            </w:r>
          </w:p>
        </w:tc>
        <w:tc>
          <w:tcPr>
            <w:tcW w:w="6238" w:type="dxa"/>
            <w:tcBorders/>
            <w:shd w:fill="auto" w:val="clear"/>
          </w:tcPr>
          <w:p>
            <w:pPr>
              <w:pStyle w:val="Normal"/>
              <w:numPr>
                <w:ilvl w:val="0"/>
                <w:numId w:val="833"/>
              </w:numPr>
              <w:rPr>
                <w:rFonts w:cs="Arial"/>
              </w:rPr>
            </w:pPr>
            <w:r>
              <w:rPr>
                <w:rFonts w:cs="Arial" w:ascii="Arial" w:hAnsi="Arial"/>
                <w:color w:val="000000"/>
              </w:rPr>
              <w:t>нажать на </w:t>
            </w:r>
            <w:r>
              <w:rPr>
                <w:rFonts w:ascii="Arial" w:hAnsi="Arial"/>
                <w:color w:val="000000"/>
              </w:rPr>
              <w:drawing>
                <wp:inline distT="0" distB="0" distL="0" distR="0">
                  <wp:extent cx="2091690" cy="149225"/>
                  <wp:effectExtent l="0" t="0" r="0" b="0"/>
                  <wp:docPr id="1553" name="Рисунок 101649" descr="_scroll_external/attachments/image2019-8-13_10-47-15-8d4a872612109e9ec474f0d8fc3df7fd2553589daad38a28b801cd115d7806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Рисунок 101649" descr="_scroll_external/attachments/image2019-8-13_10-47-15-8d4a872612109e9ec474f0d8fc3df7fd2553589daad38a28b801cd115d7806ac.png"/>
                          <pic:cNvPicPr>
                            <a:picLocks noChangeAspect="1" noChangeArrowheads="1"/>
                          </pic:cNvPicPr>
                        </pic:nvPicPr>
                        <pic:blipFill>
                          <a:blip r:embed="rId1557"/>
                          <a:stretch>
                            <a:fillRect/>
                          </a:stretch>
                        </pic:blipFill>
                        <pic:spPr bwMode="auto">
                          <a:xfrm>
                            <a:off x="0" y="0"/>
                            <a:ext cx="2091690" cy="149225"/>
                          </a:xfrm>
                          <a:prstGeom prst="rect">
                            <a:avLst/>
                          </a:prstGeom>
                        </pic:spPr>
                      </pic:pic>
                    </a:graphicData>
                  </a:graphic>
                </wp:inline>
              </w:drawing>
            </w:r>
            <w:r>
              <w:rPr>
                <w:rFonts w:cs="Arial" w:ascii="Arial" w:hAnsi="Arial"/>
                <w:color w:val="000000"/>
              </w:rPr>
              <w:t>;</w:t>
            </w:r>
          </w:p>
          <w:p>
            <w:pPr>
              <w:pStyle w:val="Normal"/>
              <w:numPr>
                <w:ilvl w:val="0"/>
                <w:numId w:val="833"/>
              </w:numPr>
              <w:rPr>
                <w:rFonts w:cs="Arial"/>
              </w:rPr>
            </w:pPr>
            <w:r>
              <w:rPr>
                <w:rFonts w:cs="Arial" w:ascii="Arial" w:hAnsi="Arial"/>
                <w:color w:val="000000"/>
              </w:rPr>
              <w:t>откроется календарь;</w:t>
            </w:r>
          </w:p>
          <w:p>
            <w:pPr>
              <w:pStyle w:val="Normal"/>
              <w:spacing w:beforeAutospacing="1" w:after="120"/>
              <w:jc w:val="center"/>
              <w:rPr>
                <w:rFonts w:cs="Arial"/>
              </w:rPr>
            </w:pPr>
            <w:r>
              <w:rPr>
                <w:rFonts w:ascii="Arial" w:hAnsi="Arial"/>
                <w:color w:val="000000"/>
              </w:rPr>
              <w:drawing>
                <wp:inline distT="0" distB="0" distL="0" distR="0">
                  <wp:extent cx="2320290" cy="1158240"/>
                  <wp:effectExtent l="0" t="0" r="0" b="0"/>
                  <wp:docPr id="1554" name="Рисунок 101650" descr="_scroll_external/attachments/image2019-8-13_10-45-13-9791610c9c42795bd37cd420c989cef117f57ba751cf0778ff4c047406ca2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Рисунок 101650" descr="_scroll_external/attachments/image2019-8-13_10-45-13-9791610c9c42795bd37cd420c989cef117f57ba751cf0778ff4c047406ca20b5.png"/>
                          <pic:cNvPicPr>
                            <a:picLocks noChangeAspect="1" noChangeArrowheads="1"/>
                          </pic:cNvPicPr>
                        </pic:nvPicPr>
                        <pic:blipFill>
                          <a:blip r:embed="rId1558"/>
                          <a:stretch>
                            <a:fillRect/>
                          </a:stretch>
                        </pic:blipFill>
                        <pic:spPr bwMode="auto">
                          <a:xfrm>
                            <a:off x="0" y="0"/>
                            <a:ext cx="2320290" cy="1158240"/>
                          </a:xfrm>
                          <a:prstGeom prst="rect">
                            <a:avLst/>
                          </a:prstGeom>
                          <a:ln w="9525">
                            <a:solidFill>
                              <a:srgbClr val="000000"/>
                            </a:solidFill>
                          </a:ln>
                        </pic:spPr>
                      </pic:pic>
                    </a:graphicData>
                  </a:graphic>
                </wp:inline>
              </w:drawing>
            </w:r>
          </w:p>
          <w:p>
            <w:pPr>
              <w:pStyle w:val="Normal"/>
              <w:numPr>
                <w:ilvl w:val="0"/>
                <w:numId w:val="834"/>
              </w:numPr>
              <w:rPr>
                <w:rFonts w:cs="Arial"/>
                <w:lang w:val="ru-RU"/>
              </w:rPr>
            </w:pPr>
            <w:r>
              <w:rPr>
                <w:rFonts w:cs="Arial" w:ascii="Arial" w:hAnsi="Arial"/>
                <w:color w:val="000000"/>
                <w:lang w:val="ru-RU"/>
              </w:rPr>
              <w:t>выбрать соответствующий период из предлагаемого списка;</w:t>
            </w:r>
          </w:p>
          <w:p>
            <w:pPr>
              <w:pStyle w:val="Normal"/>
              <w:numPr>
                <w:ilvl w:val="0"/>
                <w:numId w:val="834"/>
              </w:numPr>
              <w:rPr>
                <w:rFonts w:cs="Arial"/>
                <w:lang w:val="ru-RU"/>
              </w:rPr>
            </w:pPr>
            <w:r>
              <w:rPr>
                <w:rFonts w:cs="Arial" w:ascii="Arial" w:hAnsi="Arial"/>
                <w:color w:val="000000"/>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pPr>
              <w:pStyle w:val="Normal"/>
              <w:numPr>
                <w:ilvl w:val="0"/>
                <w:numId w:val="834"/>
              </w:numPr>
              <w:spacing w:before="0" w:after="120"/>
              <w:rPr>
                <w:rFonts w:cs="Arial"/>
              </w:rPr>
            </w:pPr>
            <w:r>
              <w:rPr>
                <w:rFonts w:cs="Arial" w:ascii="Arial" w:hAnsi="Arial"/>
                <w:color w:val="000000"/>
              </w:rPr>
              <w:t xml:space="preserve">нажать на кнопку </w:t>
            </w:r>
            <w:r>
              <w:rPr>
                <w:rFonts w:ascii="Arial" w:hAnsi="Arial"/>
                <w:color w:val="000000"/>
              </w:rPr>
              <w:drawing>
                <wp:inline distT="0" distB="0" distL="0" distR="0">
                  <wp:extent cx="1066800" cy="247650"/>
                  <wp:effectExtent l="0" t="0" r="0" b="0"/>
                  <wp:docPr id="1555" name="Рисунок 101651" descr="_scroll_external/attachments/image2019-8-13_11-4-20-7c9f16c543f90974c584abc4c15d0a0568f99fd4297e386c3958bef22395c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Рисунок 101651" descr="_scroll_external/attachments/image2019-8-13_11-4-20-7c9f16c543f90974c584abc4c15d0a0568f99fd4297e386c3958bef22395ca31.png"/>
                          <pic:cNvPicPr>
                            <a:picLocks noChangeAspect="1" noChangeArrowheads="1"/>
                          </pic:cNvPicPr>
                        </pic:nvPicPr>
                        <pic:blipFill>
                          <a:blip r:embed="rId1559"/>
                          <a:stretch>
                            <a:fillRect/>
                          </a:stretch>
                        </pic:blipFill>
                        <pic:spPr bwMode="auto">
                          <a:xfrm>
                            <a:off x="0" y="0"/>
                            <a:ext cx="1066800" cy="247650"/>
                          </a:xfrm>
                          <a:prstGeom prst="rect">
                            <a:avLst/>
                          </a:prstGeom>
                        </pic:spPr>
                      </pic:pic>
                    </a:graphicData>
                  </a:graphic>
                </wp:inline>
              </w:drawing>
            </w:r>
          </w:p>
        </w:tc>
      </w:tr>
    </w:tbl>
    <w:p>
      <w:pPr>
        <w:pStyle w:val="Normal"/>
        <w:numPr>
          <w:ilvl w:val="0"/>
          <w:numId w:val="835"/>
        </w:numPr>
        <w:rPr>
          <w:lang w:val="ru-RU"/>
        </w:rPr>
      </w:pPr>
      <w:r>
        <w:rPr>
          <w:color w:val="000000"/>
          <w:lang w:val="ru-RU"/>
        </w:rPr>
        <w:t>отобразится информация в соответствии с введенными данными;</w:t>
      </w:r>
    </w:p>
    <w:p>
      <w:pPr>
        <w:pStyle w:val="Normal"/>
        <w:spacing w:beforeAutospacing="1" w:after="120"/>
        <w:jc w:val="center"/>
        <w:rPr>
          <w:color w:val="000000"/>
        </w:rPr>
      </w:pPr>
      <w:r>
        <w:rPr>
          <w:color w:val="000000"/>
        </w:rPr>
        <w:drawing>
          <wp:inline distT="0" distB="0" distL="0" distR="0">
            <wp:extent cx="5395595" cy="3830955"/>
            <wp:effectExtent l="0" t="0" r="0" b="0"/>
            <wp:docPr id="1556" name="Рисунок 101652" descr="_scroll_external/attachments/image2019-8-12_13-40-35-30f1eade903a5b57febd80339cc9748ea1251bf0c85b6d160271b4e775d1bb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Рисунок 101652" descr="_scroll_external/attachments/image2019-8-12_13-40-35-30f1eade903a5b57febd80339cc9748ea1251bf0c85b6d160271b4e775d1bb65.png"/>
                    <pic:cNvPicPr>
                      <a:picLocks noChangeAspect="1" noChangeArrowheads="1"/>
                    </pic:cNvPicPr>
                  </pic:nvPicPr>
                  <pic:blipFill>
                    <a:blip r:embed="rId1560"/>
                    <a:stretch>
                      <a:fillRect/>
                    </a:stretch>
                  </pic:blipFill>
                  <pic:spPr bwMode="auto">
                    <a:xfrm>
                      <a:off x="0" y="0"/>
                      <a:ext cx="5395595" cy="383095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529</w:t>
      </w:r>
      <w:r>
        <w:rPr/>
        <w:fldChar w:fldCharType="end"/>
      </w:r>
    </w:p>
    <w:p>
      <w:pPr>
        <w:pStyle w:val="Normal"/>
        <w:numPr>
          <w:ilvl w:val="0"/>
          <w:numId w:val="836"/>
        </w:numPr>
        <w:rPr>
          <w:lang w:val="ru-RU"/>
        </w:rPr>
      </w:pPr>
      <w:r>
        <w:rPr>
          <w:color w:val="000000"/>
          <w:lang w:val="ru-RU"/>
        </w:rPr>
        <w:t>в верхней части окна информация отображается в виде виджетов;</w:t>
      </w:r>
    </w:p>
    <w:p>
      <w:pPr>
        <w:pStyle w:val="Normal"/>
        <w:spacing w:beforeAutospacing="1" w:after="120"/>
        <w:jc w:val="center"/>
        <w:rPr>
          <w:color w:val="000000"/>
        </w:rPr>
      </w:pPr>
      <w:r>
        <w:rPr>
          <w:color w:val="000000"/>
        </w:rPr>
        <w:drawing>
          <wp:inline distT="0" distB="0" distL="0" distR="0">
            <wp:extent cx="5395595" cy="1806575"/>
            <wp:effectExtent l="0" t="0" r="0" b="0"/>
            <wp:docPr id="1557" name="Рисунок 101653" descr="_scroll_external/attachments/image2019-8-13_11-51-13-c73cb38417be63c30a585f660d1577d99a3dd233b31fe9218685d4a253348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Рисунок 101653" descr="_scroll_external/attachments/image2019-8-13_11-51-13-c73cb38417be63c30a585f660d1577d99a3dd233b31fe9218685d4a253348e31.png"/>
                    <pic:cNvPicPr>
                      <a:picLocks noChangeAspect="1" noChangeArrowheads="1"/>
                    </pic:cNvPicPr>
                  </pic:nvPicPr>
                  <pic:blipFill>
                    <a:blip r:embed="rId1561"/>
                    <a:stretch>
                      <a:fillRect/>
                    </a:stretch>
                  </pic:blipFill>
                  <pic:spPr bwMode="auto">
                    <a:xfrm>
                      <a:off x="0" y="0"/>
                      <a:ext cx="5395595" cy="180657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530</w:t>
      </w:r>
      <w:r>
        <w:rPr/>
        <w:fldChar w:fldCharType="end"/>
      </w:r>
    </w:p>
    <w:p>
      <w:pPr>
        <w:pStyle w:val="Normal"/>
        <w:numPr>
          <w:ilvl w:val="0"/>
          <w:numId w:val="837"/>
        </w:numPr>
        <w:rPr>
          <w:lang w:val="ru-RU"/>
        </w:rPr>
      </w:pPr>
      <w:r>
        <w:rPr>
          <w:color w:val="000000"/>
          <w:lang w:val="ru-RU"/>
        </w:rPr>
        <w:t>в центральной части окна</w:t>
      </w:r>
      <w:r>
        <w:rPr>
          <w:color w:val="000000"/>
        </w:rPr>
        <w:t> </w:t>
      </w:r>
      <w:r>
        <w:rPr>
          <w:color w:val="000000"/>
          <w:lang w:val="ru-RU"/>
        </w:rPr>
        <w:t>информация отображается в виде диаграмм;</w:t>
      </w:r>
    </w:p>
    <w:p>
      <w:pPr>
        <w:pStyle w:val="Normal"/>
        <w:spacing w:beforeAutospacing="1" w:after="120"/>
        <w:jc w:val="center"/>
        <w:rPr>
          <w:color w:val="000000"/>
        </w:rPr>
      </w:pPr>
      <w:r>
        <w:rPr>
          <w:color w:val="000000"/>
        </w:rPr>
        <w:drawing>
          <wp:inline distT="0" distB="0" distL="0" distR="0">
            <wp:extent cx="5395595" cy="2569210"/>
            <wp:effectExtent l="0" t="0" r="0" b="0"/>
            <wp:docPr id="1558" name="Рисунок 101654" descr="_scroll_external/attachments/image2019-8-12_13-41-27-8093eac92c91066da0280c9b7c0af670a52e445c449b8e8858531480a4dcf1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Рисунок 101654" descr="_scroll_external/attachments/image2019-8-12_13-41-27-8093eac92c91066da0280c9b7c0af670a52e445c449b8e8858531480a4dcf1f6.png"/>
                    <pic:cNvPicPr>
                      <a:picLocks noChangeAspect="1" noChangeArrowheads="1"/>
                    </pic:cNvPicPr>
                  </pic:nvPicPr>
                  <pic:blipFill>
                    <a:blip r:embed="rId1562"/>
                    <a:stretch>
                      <a:fillRect/>
                    </a:stretch>
                  </pic:blipFill>
                  <pic:spPr bwMode="auto">
                    <a:xfrm>
                      <a:off x="0" y="0"/>
                      <a:ext cx="5395595" cy="25692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531</w:t>
      </w:r>
      <w:r>
        <w:rPr/>
        <w:fldChar w:fldCharType="end"/>
      </w:r>
    </w:p>
    <w:p>
      <w:pPr>
        <w:pStyle w:val="Normal"/>
        <w:numPr>
          <w:ilvl w:val="0"/>
          <w:numId w:val="838"/>
        </w:numPr>
        <w:rPr>
          <w:lang w:val="ru-RU"/>
        </w:rPr>
      </w:pPr>
      <w:r>
        <w:rPr>
          <w:color w:val="000000"/>
          <w:lang w:val="ru-RU"/>
        </w:rPr>
        <w:t>в нижней части окна информация отображается</w:t>
      </w:r>
      <w:r>
        <w:rPr>
          <w:color w:val="000000"/>
        </w:rPr>
        <w:t> </w:t>
      </w:r>
      <w:r>
        <w:rPr>
          <w:color w:val="000000"/>
          <w:lang w:val="ru-RU"/>
        </w:rPr>
        <w:t>в</w:t>
      </w:r>
      <w:r>
        <w:rPr>
          <w:color w:val="000000"/>
        </w:rPr>
        <w:t> </w:t>
      </w:r>
      <w:r>
        <w:rPr>
          <w:color w:val="000000"/>
          <w:lang w:val="ru-RU"/>
        </w:rPr>
        <w:t>табличной форме.</w:t>
      </w:r>
    </w:p>
    <w:p>
      <w:pPr>
        <w:pStyle w:val="Normal"/>
        <w:spacing w:beforeAutospacing="1" w:after="120"/>
        <w:jc w:val="center"/>
        <w:rPr>
          <w:color w:val="000000"/>
        </w:rPr>
      </w:pPr>
      <w:r>
        <w:rPr>
          <w:color w:val="000000"/>
        </w:rPr>
        <w:drawing>
          <wp:inline distT="19050" distB="19050" distL="19050" distR="13970">
            <wp:extent cx="6235065" cy="819150"/>
            <wp:effectExtent l="0" t="0" r="0" b="0"/>
            <wp:docPr id="1559" name="Рисунок 101655" descr="_scroll_external/attachments/image2019-8-12_13-41-54-c45333ca96f055b54771fc70ea10a52612016d585f3a1c605c7e4a17c9e0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Рисунок 101655" descr="_scroll_external/attachments/image2019-8-12_13-41-54-c45333ca96f055b54771fc70ea10a52612016d585f3a1c605c7e4a17c9e01036.png"/>
                    <pic:cNvPicPr>
                      <a:picLocks noChangeAspect="1" noChangeArrowheads="1"/>
                    </pic:cNvPicPr>
                  </pic:nvPicPr>
                  <pic:blipFill>
                    <a:blip r:embed="rId1563"/>
                    <a:stretch>
                      <a:fillRect/>
                    </a:stretch>
                  </pic:blipFill>
                  <pic:spPr bwMode="auto">
                    <a:xfrm>
                      <a:off x="0" y="0"/>
                      <a:ext cx="6235065" cy="81915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532</w:t>
      </w:r>
      <w:r>
        <w:rPr/>
        <w:fldChar w:fldCharType="end"/>
      </w:r>
    </w:p>
    <w:p>
      <w:pPr>
        <w:pStyle w:val="2"/>
        <w:numPr>
          <w:ilvl w:val="1"/>
          <w:numId w:val="2"/>
        </w:numPr>
        <w:rPr>
          <w:rFonts w:ascii="Verdana" w:hAnsi="Verdana"/>
        </w:rPr>
      </w:pPr>
      <w:bookmarkStart w:id="841" w:name="_Toc23252726"/>
      <w:bookmarkStart w:id="842" w:name="_Toc22720829"/>
      <w:bookmarkStart w:id="843" w:name="scroll-bookmark-529"/>
      <w:r>
        <w:rPr>
          <w:rFonts w:ascii="Verdana" w:hAnsi="Verdana"/>
          <w:color w:val="000000"/>
        </w:rPr>
        <w:t>Задача Мониторинг оказания услуг</w:t>
      </w:r>
      <w:bookmarkEnd w:id="841"/>
      <w:bookmarkEnd w:id="842"/>
      <w:bookmarkEnd w:id="843"/>
    </w:p>
    <w:p>
      <w:pPr>
        <w:pStyle w:val="Normal"/>
        <w:rPr>
          <w:lang w:val="ru-RU"/>
        </w:rPr>
      </w:pPr>
      <w:r>
        <w:rPr>
          <w:color w:val="000000"/>
          <w:lang w:val="ru-RU"/>
        </w:rPr>
        <w:t>Задача «Мониторинг оказания услуг» представляет срез статистической информации по эффективности исполнения диагностического оборудования в части оказания услуг в разрезе мониторируемых модальностей.</w:t>
      </w:r>
    </w:p>
    <w:p>
      <w:pPr>
        <w:pStyle w:val="Normal"/>
        <w:rPr>
          <w:lang w:val="ru-RU"/>
        </w:rPr>
      </w:pPr>
      <w:r>
        <w:rPr>
          <w:color w:val="000000"/>
          <w:lang w:val="ru-RU"/>
        </w:rPr>
        <w:t>Срезы информации предоставляются в разрезе исследований, осуществленных с использованием контрастирующих препаратов (с контрастом, без контраста) и источников финансирования (ОМС, внебюджет, не указано).</w:t>
      </w:r>
    </w:p>
    <w:p>
      <w:pPr>
        <w:pStyle w:val="3"/>
        <w:numPr>
          <w:ilvl w:val="2"/>
          <w:numId w:val="2"/>
        </w:numPr>
        <w:rPr>
          <w:rFonts w:ascii="Verdana" w:hAnsi="Verdana"/>
        </w:rPr>
      </w:pPr>
      <w:bookmarkStart w:id="844" w:name="scroll-bookmark-531"/>
      <w:bookmarkStart w:id="845" w:name="_Toc23252727"/>
      <w:bookmarkStart w:id="846" w:name="_Toc22720830"/>
      <w:r>
        <w:rPr>
          <w:rFonts w:ascii="Verdana" w:hAnsi="Verdana"/>
          <w:color w:val="000000"/>
        </w:rPr>
        <w:t>Просмотр данных</w:t>
      </w:r>
      <w:bookmarkEnd w:id="845"/>
      <w:bookmarkEnd w:id="846"/>
      <w:r>
        <w:rPr>
          <w:rFonts w:ascii="Verdana" w:hAnsi="Verdana"/>
          <w:color w:val="000000"/>
        </w:rPr>
        <w:t> </w:t>
      </w:r>
      <w:bookmarkEnd w:id="844"/>
    </w:p>
    <w:p>
      <w:pPr>
        <w:pStyle w:val="Normal"/>
        <w:rPr>
          <w:color w:val="000000"/>
        </w:rPr>
      </w:pPr>
      <w:r>
        <w:rPr>
          <w:color w:val="000000"/>
        </w:rPr>
        <w:t>Для просмотра данных необходимо:</w:t>
      </w:r>
    </w:p>
    <w:p>
      <w:pPr>
        <w:pStyle w:val="Normal"/>
        <w:numPr>
          <w:ilvl w:val="0"/>
          <w:numId w:val="839"/>
        </w:numPr>
        <w:rPr>
          <w:lang w:val="ru-RU"/>
        </w:rPr>
      </w:pPr>
      <w:r>
        <w:rPr>
          <w:color w:val="000000"/>
          <w:lang w:val="ru-RU"/>
        </w:rPr>
        <w:t>выбрать пункт меню «Мониторинг оказания услуг»;</w:t>
      </w:r>
    </w:p>
    <w:p>
      <w:pPr>
        <w:pStyle w:val="Normal"/>
        <w:numPr>
          <w:ilvl w:val="0"/>
          <w:numId w:val="839"/>
        </w:numPr>
        <w:rPr>
          <w:lang w:val="ru-RU"/>
        </w:rPr>
      </w:pPr>
      <w:r>
        <w:rPr>
          <w:color w:val="000000"/>
          <w:lang w:val="ru-RU"/>
        </w:rPr>
        <w:t>откроется окно «Мониторинг эффективности использования оборудования»;</w:t>
      </w:r>
    </w:p>
    <w:p>
      <w:pPr>
        <w:pStyle w:val="Normal"/>
        <w:spacing w:beforeAutospacing="1" w:after="120"/>
        <w:jc w:val="center"/>
        <w:rPr>
          <w:color w:val="000000"/>
        </w:rPr>
      </w:pPr>
      <w:r>
        <w:rPr>
          <w:color w:val="000000"/>
        </w:rPr>
        <w:drawing>
          <wp:inline distT="19050" distB="12700" distL="19050" distR="10160">
            <wp:extent cx="5819140" cy="4598035"/>
            <wp:effectExtent l="0" t="0" r="0" b="0"/>
            <wp:docPr id="1560" name="Рисунок 101656" descr="_scroll_external/attachments/image2019-8-12_13-43-55-f08e24ca5b202340ed843042812b9efa92c9c0b324e6c0ca0623acfeab510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Рисунок 101656" descr="_scroll_external/attachments/image2019-8-12_13-43-55-f08e24ca5b202340ed843042812b9efa92c9c0b324e6c0ca0623acfeab510522.png"/>
                    <pic:cNvPicPr>
                      <a:picLocks noChangeAspect="1" noChangeArrowheads="1"/>
                    </pic:cNvPicPr>
                  </pic:nvPicPr>
                  <pic:blipFill>
                    <a:blip r:embed="rId1564"/>
                    <a:stretch>
                      <a:fillRect/>
                    </a:stretch>
                  </pic:blipFill>
                  <pic:spPr bwMode="auto">
                    <a:xfrm>
                      <a:off x="0" y="0"/>
                      <a:ext cx="5819140" cy="459803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533</w:t>
      </w:r>
      <w:r>
        <w:rPr/>
        <w:fldChar w:fldCharType="end"/>
      </w:r>
    </w:p>
    <w:p>
      <w:pPr>
        <w:pStyle w:val="Normal"/>
        <w:numPr>
          <w:ilvl w:val="0"/>
          <w:numId w:val="840"/>
        </w:numPr>
        <w:rPr>
          <w:lang w:val="ru-RU"/>
        </w:rPr>
      </w:pPr>
      <w:r>
        <w:rPr>
          <w:color w:val="000000"/>
          <w:lang w:val="ru-RU"/>
        </w:rPr>
        <w:t>в верхней части окна информация отображается в виде диаграмм;</w:t>
      </w:r>
    </w:p>
    <w:p>
      <w:pPr>
        <w:pStyle w:val="Normal"/>
        <w:numPr>
          <w:ilvl w:val="0"/>
          <w:numId w:val="840"/>
        </w:numPr>
        <w:rPr>
          <w:lang w:val="ru-RU"/>
        </w:rPr>
      </w:pPr>
      <w:r>
        <w:rPr>
          <w:color w:val="000000"/>
          <w:lang w:val="ru-RU"/>
        </w:rPr>
        <w:t xml:space="preserve">для отображения информации необходимо нажать на </w:t>
      </w:r>
      <w:r>
        <w:rPr>
          <w:color w:val="000000"/>
        </w:rPr>
        <w:drawing>
          <wp:inline distT="0" distB="0" distL="0" distR="0">
            <wp:extent cx="3333750" cy="238125"/>
            <wp:effectExtent l="0" t="0" r="0" b="0"/>
            <wp:docPr id="1561" name="Рисунок 101657" descr="_scroll_external/attachments/image2019-8-13_10-47-15-a12c405bef0403b7b60154be558b332c8e532231f15c9007f49e0340eef7c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Рисунок 101657" descr="_scroll_external/attachments/image2019-8-13_10-47-15-a12c405bef0403b7b60154be558b332c8e532231f15c9007f49e0340eef7c729.png"/>
                    <pic:cNvPicPr>
                      <a:picLocks noChangeAspect="1" noChangeArrowheads="1"/>
                    </pic:cNvPicPr>
                  </pic:nvPicPr>
                  <pic:blipFill>
                    <a:blip r:embed="rId1565"/>
                    <a:stretch>
                      <a:fillRect/>
                    </a:stretch>
                  </pic:blipFill>
                  <pic:spPr bwMode="auto">
                    <a:xfrm>
                      <a:off x="0" y="0"/>
                      <a:ext cx="3333750" cy="238125"/>
                    </a:xfrm>
                    <a:prstGeom prst="rect">
                      <a:avLst/>
                    </a:prstGeom>
                  </pic:spPr>
                </pic:pic>
              </a:graphicData>
            </a:graphic>
          </wp:inline>
        </w:drawing>
      </w:r>
      <w:r>
        <w:rPr>
          <w:color w:val="000000"/>
          <w:lang w:val="ru-RU"/>
        </w:rPr>
        <w:t>;</w:t>
      </w:r>
    </w:p>
    <w:p>
      <w:pPr>
        <w:pStyle w:val="Normal"/>
        <w:numPr>
          <w:ilvl w:val="0"/>
          <w:numId w:val="840"/>
        </w:numPr>
        <w:rPr>
          <w:color w:val="000000"/>
        </w:rPr>
      </w:pPr>
      <w:r>
        <w:rPr>
          <w:color w:val="000000"/>
        </w:rPr>
        <w:t>откроется календарь;</w:t>
      </w:r>
    </w:p>
    <w:p>
      <w:pPr>
        <w:pStyle w:val="Normal"/>
        <w:spacing w:beforeAutospacing="1" w:after="120"/>
        <w:jc w:val="center"/>
        <w:rPr>
          <w:color w:val="000000"/>
        </w:rPr>
      </w:pPr>
      <w:r>
        <w:rPr>
          <w:color w:val="000000"/>
        </w:rPr>
        <w:drawing>
          <wp:inline distT="0" distB="0" distL="0" distR="0">
            <wp:extent cx="5395595" cy="2693670"/>
            <wp:effectExtent l="0" t="0" r="0" b="0"/>
            <wp:docPr id="1562" name="Рисунок 101658" descr="_scroll_external/attachments/image2019-8-13_10-45-13-9791610c9c42795bd37cd420c989cef117f57ba751cf0778ff4c047406ca2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Рисунок 101658" descr="_scroll_external/attachments/image2019-8-13_10-45-13-9791610c9c42795bd37cd420c989cef117f57ba751cf0778ff4c047406ca20b5.png"/>
                    <pic:cNvPicPr>
                      <a:picLocks noChangeAspect="1" noChangeArrowheads="1"/>
                    </pic:cNvPicPr>
                  </pic:nvPicPr>
                  <pic:blipFill>
                    <a:blip r:embed="rId1566"/>
                    <a:stretch>
                      <a:fillRect/>
                    </a:stretch>
                  </pic:blipFill>
                  <pic:spPr bwMode="auto">
                    <a:xfrm>
                      <a:off x="0" y="0"/>
                      <a:ext cx="5395595" cy="269367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534</w:t>
      </w:r>
      <w:r>
        <w:rPr/>
        <w:fldChar w:fldCharType="end"/>
      </w:r>
    </w:p>
    <w:p>
      <w:pPr>
        <w:pStyle w:val="Normal"/>
        <w:numPr>
          <w:ilvl w:val="0"/>
          <w:numId w:val="841"/>
        </w:numPr>
        <w:rPr>
          <w:lang w:val="ru-RU"/>
        </w:rPr>
      </w:pPr>
      <w:r>
        <w:rPr>
          <w:color w:val="000000"/>
          <w:lang w:val="ru-RU"/>
        </w:rPr>
        <w:t>выбрать соответствующий период из предлагаемого списка;</w:t>
      </w:r>
    </w:p>
    <w:p>
      <w:pPr>
        <w:pStyle w:val="Normal"/>
        <w:numPr>
          <w:ilvl w:val="0"/>
          <w:numId w:val="841"/>
        </w:numPr>
        <w:rPr>
          <w:lang w:val="ru-RU"/>
        </w:rPr>
      </w:pPr>
      <w:r>
        <w:rPr>
          <w:color w:val="000000"/>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pPr>
        <w:pStyle w:val="Normal"/>
        <w:numPr>
          <w:ilvl w:val="0"/>
          <w:numId w:val="841"/>
        </w:numPr>
        <w:rPr>
          <w:color w:val="000000"/>
        </w:rPr>
      </w:pPr>
      <w:r>
        <w:rPr>
          <w:color w:val="000000"/>
        </w:rPr>
        <w:t>нажать на кнопку</w:t>
      </w:r>
      <w:r>
        <w:rPr>
          <w:color w:val="000000"/>
          <w:lang w:val="ru-RU"/>
        </w:rPr>
        <w:t xml:space="preserve"> </w:t>
      </w:r>
      <w:r>
        <w:rPr>
          <w:color w:val="000000"/>
        </w:rPr>
        <w:drawing>
          <wp:inline distT="0" distB="0" distL="0" distR="0">
            <wp:extent cx="1066800" cy="247650"/>
            <wp:effectExtent l="0" t="0" r="0" b="0"/>
            <wp:docPr id="1563" name="Рисунок 101659" descr="_scroll_external/attachments/image2019-8-13_11-4-20-20b071893b1da6c7fa0b77e4b69a06065e177777f70ae1da46212318a6a50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Рисунок 101659" descr="_scroll_external/attachments/image2019-8-13_11-4-20-20b071893b1da6c7fa0b77e4b69a06065e177777f70ae1da46212318a6a50428.png"/>
                    <pic:cNvPicPr>
                      <a:picLocks noChangeAspect="1" noChangeArrowheads="1"/>
                    </pic:cNvPicPr>
                  </pic:nvPicPr>
                  <pic:blipFill>
                    <a:blip r:embed="rId1567"/>
                    <a:stretch>
                      <a:fillRect/>
                    </a:stretch>
                  </pic:blipFill>
                  <pic:spPr bwMode="auto">
                    <a:xfrm>
                      <a:off x="0" y="0"/>
                      <a:ext cx="1066800" cy="247650"/>
                    </a:xfrm>
                    <a:prstGeom prst="rect">
                      <a:avLst/>
                    </a:prstGeom>
                  </pic:spPr>
                </pic:pic>
              </a:graphicData>
            </a:graphic>
          </wp:inline>
        </w:drawing>
      </w:r>
      <w:r>
        <w:rPr>
          <w:color w:val="000000"/>
        </w:rPr>
        <w:t>;</w:t>
      </w:r>
    </w:p>
    <w:p>
      <w:pPr>
        <w:pStyle w:val="Normal"/>
        <w:numPr>
          <w:ilvl w:val="0"/>
          <w:numId w:val="842"/>
        </w:numPr>
        <w:rPr>
          <w:lang w:val="ru-RU"/>
        </w:rPr>
      </w:pPr>
      <w:r>
        <w:rPr>
          <w:color w:val="000000"/>
          <w:lang w:val="ru-RU"/>
        </w:rPr>
        <w:t>информация в виджетах предоставляется в масштабе региона;</w:t>
      </w:r>
    </w:p>
    <w:p>
      <w:pPr>
        <w:pStyle w:val="Normal"/>
        <w:spacing w:beforeAutospacing="1" w:after="120"/>
        <w:jc w:val="center"/>
        <w:rPr>
          <w:color w:val="000000"/>
        </w:rPr>
      </w:pPr>
      <w:r>
        <w:rPr>
          <w:color w:val="000000"/>
        </w:rPr>
        <w:drawing>
          <wp:inline distT="0" distB="0" distL="0" distR="0">
            <wp:extent cx="5395595" cy="3364865"/>
            <wp:effectExtent l="0" t="0" r="0" b="0"/>
            <wp:docPr id="1564" name="Рисунок 101660" descr="_scroll_external/attachments/image2019-8-12_13-44-33-42248934c50f19ccaae720543c8f1786ce091333e196df296bdf29467b13a9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Рисунок 101660" descr="_scroll_external/attachments/image2019-8-12_13-44-33-42248934c50f19ccaae720543c8f1786ce091333e196df296bdf29467b13a94f.png"/>
                    <pic:cNvPicPr>
                      <a:picLocks noChangeAspect="1" noChangeArrowheads="1"/>
                    </pic:cNvPicPr>
                  </pic:nvPicPr>
                  <pic:blipFill>
                    <a:blip r:embed="rId1568"/>
                    <a:stretch>
                      <a:fillRect/>
                    </a:stretch>
                  </pic:blipFill>
                  <pic:spPr bwMode="auto">
                    <a:xfrm>
                      <a:off x="0" y="0"/>
                      <a:ext cx="5395595" cy="336486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535</w:t>
      </w:r>
      <w:r>
        <w:rPr/>
        <w:fldChar w:fldCharType="end"/>
      </w:r>
    </w:p>
    <w:p>
      <w:pPr>
        <w:pStyle w:val="Normal"/>
        <w:numPr>
          <w:ilvl w:val="0"/>
          <w:numId w:val="843"/>
        </w:numPr>
        <w:rPr>
          <w:lang w:val="ru-RU"/>
        </w:rPr>
      </w:pPr>
      <w:r>
        <w:rPr>
          <w:color w:val="000000"/>
          <w:lang w:val="ru-RU"/>
        </w:rPr>
        <w:t>в нижней части окна информация отображается в виде интерактивной таблицы.</w:t>
      </w:r>
    </w:p>
    <w:p>
      <w:pPr>
        <w:pStyle w:val="Normal"/>
        <w:spacing w:beforeAutospacing="1" w:after="120"/>
        <w:jc w:val="center"/>
        <w:rPr>
          <w:color w:val="000000"/>
        </w:rPr>
      </w:pPr>
      <w:r>
        <w:rPr>
          <w:color w:val="000000"/>
        </w:rPr>
        <w:drawing>
          <wp:inline distT="19050" distB="17145" distL="19050" distR="22860">
            <wp:extent cx="5826125" cy="3545205"/>
            <wp:effectExtent l="0" t="0" r="0" b="0"/>
            <wp:docPr id="1565" name="Рисунок 101661" descr="_scroll_external/attachments/image2019-8-12_13-44-59-7b4f89d9f31e95858aa20810b2ae5f3c79f86c2ef8a9229bdf19d719ed2836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Рисунок 101661" descr="_scroll_external/attachments/image2019-8-12_13-44-59-7b4f89d9f31e95858aa20810b2ae5f3c79f86c2ef8a9229bdf19d719ed28369f.png"/>
                    <pic:cNvPicPr>
                      <a:picLocks noChangeAspect="1" noChangeArrowheads="1"/>
                    </pic:cNvPicPr>
                  </pic:nvPicPr>
                  <pic:blipFill>
                    <a:blip r:embed="rId1569"/>
                    <a:stretch>
                      <a:fillRect/>
                    </a:stretch>
                  </pic:blipFill>
                  <pic:spPr bwMode="auto">
                    <a:xfrm>
                      <a:off x="0" y="0"/>
                      <a:ext cx="5826125" cy="354520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536</w:t>
      </w:r>
      <w:r>
        <w:rPr/>
        <w:fldChar w:fldCharType="end"/>
      </w:r>
    </w:p>
    <w:p>
      <w:pPr>
        <w:pStyle w:val="3"/>
        <w:numPr>
          <w:ilvl w:val="2"/>
          <w:numId w:val="2"/>
        </w:numPr>
        <w:rPr>
          <w:rFonts w:ascii="Verdana" w:hAnsi="Verdana"/>
        </w:rPr>
      </w:pPr>
      <w:bookmarkStart w:id="847" w:name="_Toc23252728"/>
      <w:bookmarkStart w:id="848" w:name="_Toc22720831"/>
      <w:bookmarkStart w:id="849" w:name="scroll-bookmark-532"/>
      <w:r>
        <w:rPr>
          <w:rFonts w:ascii="Verdana" w:hAnsi="Verdana"/>
          <w:color w:val="000000"/>
        </w:rPr>
        <w:t>Фильтрация данных</w:t>
      </w:r>
      <w:bookmarkEnd w:id="847"/>
      <w:bookmarkEnd w:id="848"/>
      <w:bookmarkEnd w:id="849"/>
    </w:p>
    <w:p>
      <w:pPr>
        <w:pStyle w:val="Normal"/>
        <w:rPr>
          <w:color w:val="000000"/>
        </w:rPr>
      </w:pPr>
      <w:r>
        <w:rPr>
          <w:color w:val="000000"/>
          <w:lang w:val="ru-RU"/>
        </w:rPr>
        <w:t xml:space="preserve">Для фильтрации данных можно воспользоваться быстрыми фильтрами. </w:t>
      </w:r>
      <w:r>
        <w:rPr>
          <w:color w:val="000000"/>
        </w:rPr>
        <w:t>Для этого необходимо:</w:t>
      </w:r>
    </w:p>
    <w:p>
      <w:pPr>
        <w:pStyle w:val="Normal"/>
        <w:numPr>
          <w:ilvl w:val="0"/>
          <w:numId w:val="844"/>
        </w:numPr>
        <w:rPr>
          <w:lang w:val="ru-RU"/>
        </w:rPr>
      </w:pPr>
      <w:r>
        <w:rPr>
          <w:color w:val="000000"/>
          <w:lang w:val="ru-RU"/>
        </w:rPr>
        <w:t>в области «Быстрые фильтры» нажать на необходимое значение;</w:t>
      </w:r>
    </w:p>
    <w:p>
      <w:pPr>
        <w:pStyle w:val="Normal"/>
        <w:numPr>
          <w:ilvl w:val="0"/>
          <w:numId w:val="844"/>
        </w:numPr>
        <w:rPr>
          <w:lang w:val="ru-RU"/>
        </w:rPr>
      </w:pPr>
      <w:r>
        <w:rPr>
          <w:color w:val="000000"/>
          <w:lang w:val="ru-RU"/>
        </w:rPr>
        <w:t>выбранное значение установится в соответствующий столбец;</w:t>
      </w:r>
    </w:p>
    <w:p>
      <w:pPr>
        <w:pStyle w:val="Normal"/>
        <w:spacing w:beforeAutospacing="1" w:after="120"/>
        <w:jc w:val="center"/>
        <w:rPr>
          <w:color w:val="000000"/>
        </w:rPr>
      </w:pPr>
      <w:r>
        <w:rPr>
          <w:color w:val="000000"/>
        </w:rPr>
        <w:drawing>
          <wp:inline distT="19050" distB="24130" distL="19050" distR="26670">
            <wp:extent cx="6069330" cy="2242820"/>
            <wp:effectExtent l="0" t="0" r="0" b="0"/>
            <wp:docPr id="1566" name="Рисунок 101662" descr="_scroll_external/attachments/image2019-8-12_17-38-43-af9d705ea342c944192cb162f12e2aa3f3b41b103b461095ae5595174807cb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Рисунок 101662" descr="_scroll_external/attachments/image2019-8-12_17-38-43-af9d705ea342c944192cb162f12e2aa3f3b41b103b461095ae5595174807cbd7.png"/>
                    <pic:cNvPicPr>
                      <a:picLocks noChangeAspect="1" noChangeArrowheads="1"/>
                    </pic:cNvPicPr>
                  </pic:nvPicPr>
                  <pic:blipFill>
                    <a:blip r:embed="rId1570"/>
                    <a:stretch>
                      <a:fillRect/>
                    </a:stretch>
                  </pic:blipFill>
                  <pic:spPr bwMode="auto">
                    <a:xfrm>
                      <a:off x="0" y="0"/>
                      <a:ext cx="6069330" cy="224282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537</w:t>
      </w:r>
      <w:r>
        <w:rPr/>
        <w:fldChar w:fldCharType="end"/>
      </w:r>
    </w:p>
    <w:p>
      <w:pPr>
        <w:pStyle w:val="Normal"/>
        <w:numPr>
          <w:ilvl w:val="0"/>
          <w:numId w:val="845"/>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 xml:space="preserve">Для сброса фильтров необходимо нажать на кнопку </w:t>
      </w:r>
      <w:r>
        <w:rPr>
          <w:color w:val="000000"/>
        </w:rPr>
        <w:drawing>
          <wp:inline distT="0" distB="0" distL="0" distR="0">
            <wp:extent cx="1200150" cy="238125"/>
            <wp:effectExtent l="0" t="0" r="0" b="0"/>
            <wp:docPr id="1567" name="Рисунок 101663" descr="_scroll_external/attachments/image2019-8-12_17-14-54-96cca44594448e55fa6035baba91f444043595ef9beacb6945709885c0051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Рисунок 101663" descr="_scroll_external/attachments/image2019-8-12_17-14-54-96cca44594448e55fa6035baba91f444043595ef9beacb6945709885c0051561.png"/>
                    <pic:cNvPicPr>
                      <a:picLocks noChangeAspect="1" noChangeArrowheads="1"/>
                    </pic:cNvPicPr>
                  </pic:nvPicPr>
                  <pic:blipFill>
                    <a:blip r:embed="rId1571"/>
                    <a:stretch>
                      <a:fillRect/>
                    </a:stretch>
                  </pic:blipFill>
                  <pic:spPr bwMode="auto">
                    <a:xfrm>
                      <a:off x="0" y="0"/>
                      <a:ext cx="1200150" cy="238125"/>
                    </a:xfrm>
                    <a:prstGeom prst="rect">
                      <a:avLst/>
                    </a:prstGeom>
                  </pic:spPr>
                </pic:pic>
              </a:graphicData>
            </a:graphic>
          </wp:inline>
        </w:drawing>
      </w:r>
      <w:r>
        <w:rPr>
          <w:color w:val="000000"/>
          <w:lang w:val="ru-RU"/>
        </w:rPr>
        <w:t>.</w:t>
      </w:r>
    </w:p>
    <w:p>
      <w:pPr>
        <w:pStyle w:val="3"/>
        <w:numPr>
          <w:ilvl w:val="2"/>
          <w:numId w:val="2"/>
        </w:numPr>
        <w:rPr>
          <w:rFonts w:ascii="Verdana" w:hAnsi="Verdana"/>
          <w:lang w:val="ru-RU"/>
        </w:rPr>
      </w:pPr>
      <w:bookmarkStart w:id="850" w:name="_Toc23252729"/>
      <w:bookmarkStart w:id="851" w:name="_Toc22720832"/>
      <w:bookmarkStart w:id="852" w:name="scroll-bookmark-533"/>
      <w:r>
        <w:rPr>
          <w:rFonts w:ascii="Verdana" w:hAnsi="Verdana"/>
          <w:color w:val="000000"/>
          <w:lang w:val="ru-RU"/>
        </w:rPr>
        <w:t xml:space="preserve">Выгрузка данных в </w:t>
      </w:r>
      <w:r>
        <w:rPr>
          <w:rFonts w:ascii="Verdana" w:hAnsi="Verdana"/>
          <w:color w:val="000000"/>
        </w:rPr>
        <w:t>Excel</w:t>
      </w:r>
      <w:r>
        <w:rPr>
          <w:rFonts w:ascii="Verdana" w:hAnsi="Verdana"/>
          <w:color w:val="000000"/>
          <w:lang w:val="ru-RU"/>
        </w:rPr>
        <w:t xml:space="preserve"> и .</w:t>
      </w:r>
      <w:r>
        <w:rPr>
          <w:rFonts w:ascii="Verdana" w:hAnsi="Verdana"/>
          <w:color w:val="000000"/>
        </w:rPr>
        <w:t>pdf</w:t>
      </w:r>
      <w:bookmarkEnd w:id="850"/>
      <w:bookmarkEnd w:id="851"/>
      <w:bookmarkEnd w:id="852"/>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 нажать на кнопку </w:t>
      </w:r>
      <w:r>
        <w:rPr>
          <w:color w:val="000000"/>
        </w:rPr>
        <w:drawing>
          <wp:inline distT="0" distB="0" distL="0" distR="0">
            <wp:extent cx="1390650" cy="238125"/>
            <wp:effectExtent l="0" t="0" r="0" b="0"/>
            <wp:docPr id="1568" name="Рисунок 101664" descr="_scroll_external/attachments/image2019-8-12_17-20-50-b24afd48462b1cd7f0eff0b082441b9fa818860d5c51d61f77bcedc5614d7e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Рисунок 101664" descr="_scroll_external/attachments/image2019-8-12_17-20-50-b24afd48462b1cd7f0eff0b082441b9fa818860d5c51d61f77bcedc5614d7ee5.png"/>
                    <pic:cNvPicPr>
                      <a:picLocks noChangeAspect="1" noChangeArrowheads="1"/>
                    </pic:cNvPicPr>
                  </pic:nvPicPr>
                  <pic:blipFill>
                    <a:blip r:embed="rId1572"/>
                    <a:stretch>
                      <a:fillRect/>
                    </a:stretch>
                  </pic:blipFill>
                  <pic:spPr bwMode="auto">
                    <a:xfrm>
                      <a:off x="0" y="0"/>
                      <a:ext cx="1390650" cy="238125"/>
                    </a:xfrm>
                    <a:prstGeom prst="rect">
                      <a:avLst/>
                    </a:prstGeom>
                  </pic:spPr>
                </pic:pic>
              </a:graphicData>
            </a:graphic>
          </wp:inline>
        </w:drawing>
      </w:r>
      <w:r>
        <w:rPr>
          <w:color w:val="000000"/>
          <w:lang w:val="ru-RU"/>
        </w:rPr>
        <w:t>.</w:t>
      </w:r>
    </w:p>
    <w:p>
      <w:pPr>
        <w:pStyle w:val="Normal"/>
        <w:rPr>
          <w:lang w:val="ru-RU"/>
        </w:rPr>
      </w:pPr>
      <w:r>
        <w:rPr>
          <w:color w:val="000000"/>
          <w:lang w:val="ru-RU"/>
        </w:rPr>
        <w:t>Для выгрузки таблицы в .</w:t>
      </w:r>
      <w:r>
        <w:rPr>
          <w:color w:val="000000"/>
        </w:rPr>
        <w:t>pdf</w:t>
      </w:r>
      <w:r>
        <w:rPr>
          <w:color w:val="000000"/>
          <w:lang w:val="ru-RU"/>
        </w:rPr>
        <w:t xml:space="preserve"> необходимо нажать на кнопку </w:t>
      </w:r>
      <w:r>
        <w:rPr>
          <w:color w:val="000000"/>
        </w:rPr>
        <w:drawing>
          <wp:inline distT="0" distB="0" distL="0" distR="0">
            <wp:extent cx="1266825" cy="238125"/>
            <wp:effectExtent l="0" t="0" r="0" b="0"/>
            <wp:docPr id="1569" name="Рисунок 101665" descr="_scroll_external/attachments/image2019-8-12_17-21-5-6eed14e5d54acf82f2b3de1f0d636a80bf35d7a5d7bcd611af608d7315786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Рисунок 101665" descr="_scroll_external/attachments/image2019-8-12_17-21-5-6eed14e5d54acf82f2b3de1f0d636a80bf35d7a5d7bcd611af608d7315786523.png"/>
                    <pic:cNvPicPr>
                      <a:picLocks noChangeAspect="1" noChangeArrowheads="1"/>
                    </pic:cNvPicPr>
                  </pic:nvPicPr>
                  <pic:blipFill>
                    <a:blip r:embed="rId1573"/>
                    <a:stretch>
                      <a:fillRect/>
                    </a:stretch>
                  </pic:blipFill>
                  <pic:spPr bwMode="auto">
                    <a:xfrm>
                      <a:off x="0" y="0"/>
                      <a:ext cx="1266825" cy="2381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853" w:name="_Toc23252730"/>
      <w:bookmarkStart w:id="854" w:name="_Toc22720833"/>
      <w:bookmarkStart w:id="855" w:name="scroll-bookmark-534"/>
      <w:r>
        <w:rPr>
          <w:rFonts w:ascii="Verdana" w:hAnsi="Verdana"/>
          <w:color w:val="000000"/>
        </w:rPr>
        <w:t>Задача Контроль техобслуживания</w:t>
      </w:r>
      <w:bookmarkEnd w:id="853"/>
      <w:bookmarkEnd w:id="854"/>
      <w:bookmarkEnd w:id="855"/>
    </w:p>
    <w:p>
      <w:pPr>
        <w:pStyle w:val="Normal"/>
        <w:rPr>
          <w:lang w:val="ru-RU"/>
        </w:rPr>
      </w:pPr>
      <w:r>
        <w:rPr>
          <w:color w:val="000000"/>
          <w:lang w:val="ru-RU"/>
        </w:rPr>
        <w:t>Задача «Контроль техобслуживания» предоставляет возможность подбора среза статистических данных о текущем состоянии парка оборудования региона,</w:t>
      </w:r>
      <w:r>
        <w:rPr>
          <w:color w:val="000000"/>
        </w:rPr>
        <w:t> </w:t>
      </w:r>
      <w:r>
        <w:rPr>
          <w:color w:val="000000"/>
          <w:lang w:val="ru-RU"/>
        </w:rPr>
        <w:t>оценки текущего состояния парка оборудования в разрезе производителя, модели, возраста, даты ввода в эксплуатацию, текущего статуса, гарантийного срока, наличия договора на техническое обслуживание, даты планируемой замены дорогостоящих заменяемых частей.</w:t>
      </w:r>
    </w:p>
    <w:p>
      <w:pPr>
        <w:pStyle w:val="3"/>
        <w:numPr>
          <w:ilvl w:val="2"/>
          <w:numId w:val="2"/>
        </w:numPr>
        <w:rPr>
          <w:rFonts w:ascii="Verdana" w:hAnsi="Verdana"/>
        </w:rPr>
      </w:pPr>
      <w:bookmarkStart w:id="856" w:name="_Toc23252731"/>
      <w:bookmarkStart w:id="857" w:name="_Toc22720834"/>
      <w:bookmarkStart w:id="858" w:name="scroll-bookmark-536"/>
      <w:r>
        <w:rPr>
          <w:rFonts w:ascii="Verdana" w:hAnsi="Verdana"/>
          <w:color w:val="000000"/>
        </w:rPr>
        <w:t>Просмотр данных</w:t>
      </w:r>
      <w:bookmarkEnd w:id="856"/>
      <w:bookmarkEnd w:id="857"/>
      <w:bookmarkEnd w:id="858"/>
    </w:p>
    <w:p>
      <w:pPr>
        <w:pStyle w:val="Normal"/>
        <w:rPr>
          <w:color w:val="000000"/>
        </w:rPr>
      </w:pPr>
      <w:r>
        <w:rPr>
          <w:color w:val="000000"/>
        </w:rPr>
        <w:t>Для просмотра данных необходимо:</w:t>
      </w:r>
    </w:p>
    <w:p>
      <w:pPr>
        <w:pStyle w:val="Normal"/>
        <w:numPr>
          <w:ilvl w:val="0"/>
          <w:numId w:val="846"/>
        </w:numPr>
        <w:rPr>
          <w:lang w:val="ru-RU"/>
        </w:rPr>
      </w:pPr>
      <w:r>
        <w:rPr>
          <w:color w:val="000000"/>
          <w:lang w:val="ru-RU"/>
        </w:rPr>
        <w:t>выбрать пункт меню «Контроль техобслуживания»;</w:t>
      </w:r>
    </w:p>
    <w:p>
      <w:pPr>
        <w:pStyle w:val="Normal"/>
        <w:numPr>
          <w:ilvl w:val="0"/>
          <w:numId w:val="846"/>
        </w:numPr>
        <w:rPr>
          <w:lang w:val="ru-RU"/>
        </w:rPr>
      </w:pPr>
      <w:r>
        <w:rPr>
          <w:color w:val="000000"/>
          <w:lang w:val="ru-RU"/>
        </w:rPr>
        <w:t>откроется окно «Паспорт контрольно-технического состояния парка оборудования»;</w:t>
      </w:r>
    </w:p>
    <w:p>
      <w:pPr>
        <w:pStyle w:val="Normal"/>
        <w:numPr>
          <w:ilvl w:val="0"/>
          <w:numId w:val="846"/>
        </w:numPr>
        <w:rPr>
          <w:lang w:val="ru-RU"/>
        </w:rPr>
      </w:pPr>
      <w:r>
        <w:rPr>
          <w:color w:val="000000"/>
          <w:lang w:val="ru-RU"/>
        </w:rPr>
        <w:t>информация отображается в</w:t>
      </w:r>
      <w:r>
        <w:rPr>
          <w:color w:val="000000"/>
        </w:rPr>
        <w:t> </w:t>
      </w:r>
      <w:r>
        <w:rPr>
          <w:color w:val="000000"/>
          <w:lang w:val="ru-RU"/>
        </w:rPr>
        <w:t>виде интерактивной таблицы.</w:t>
      </w:r>
    </w:p>
    <w:p>
      <w:pPr>
        <w:pStyle w:val="Normal"/>
        <w:spacing w:beforeAutospacing="1" w:after="120"/>
        <w:jc w:val="center"/>
        <w:rPr>
          <w:color w:val="000000"/>
        </w:rPr>
      </w:pPr>
      <w:r>
        <w:rPr>
          <w:color w:val="000000"/>
        </w:rPr>
        <w:drawing>
          <wp:inline distT="19050" distB="27940" distL="19050" distR="9525">
            <wp:extent cx="5896610" cy="4011295"/>
            <wp:effectExtent l="0" t="0" r="0" b="0"/>
            <wp:docPr id="1570" name="Рисунок 101666" descr="_scroll_external/attachments/image2019-8-12_13-45-55-c06cf064ae8b924f61070146bff10493488a78fd2f031fe8a3d4755f3608da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Рисунок 101666" descr="_scroll_external/attachments/image2019-8-12_13-45-55-c06cf064ae8b924f61070146bff10493488a78fd2f031fe8a3d4755f3608da4c.png"/>
                    <pic:cNvPicPr>
                      <a:picLocks noChangeAspect="1" noChangeArrowheads="1"/>
                    </pic:cNvPicPr>
                  </pic:nvPicPr>
                  <pic:blipFill>
                    <a:blip r:embed="rId1574"/>
                    <a:stretch>
                      <a:fillRect/>
                    </a:stretch>
                  </pic:blipFill>
                  <pic:spPr bwMode="auto">
                    <a:xfrm>
                      <a:off x="0" y="0"/>
                      <a:ext cx="5896610" cy="4011295"/>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538</w:t>
      </w:r>
      <w:r>
        <w:rPr/>
        <w:fldChar w:fldCharType="end"/>
      </w:r>
    </w:p>
    <w:p>
      <w:pPr>
        <w:pStyle w:val="3"/>
        <w:numPr>
          <w:ilvl w:val="2"/>
          <w:numId w:val="2"/>
        </w:numPr>
        <w:rPr>
          <w:rFonts w:ascii="Verdana" w:hAnsi="Verdana"/>
        </w:rPr>
      </w:pPr>
      <w:bookmarkStart w:id="859" w:name="_Toc23252732"/>
      <w:bookmarkStart w:id="860" w:name="_Toc22720835"/>
      <w:bookmarkStart w:id="861" w:name="scroll-bookmark-537"/>
      <w:r>
        <w:rPr>
          <w:rFonts w:ascii="Verdana" w:hAnsi="Verdana"/>
          <w:color w:val="000000"/>
        </w:rPr>
        <w:t>Фильтрация данных</w:t>
      </w:r>
      <w:bookmarkEnd w:id="859"/>
      <w:bookmarkEnd w:id="860"/>
      <w:bookmarkEnd w:id="861"/>
    </w:p>
    <w:p>
      <w:pPr>
        <w:pStyle w:val="Normal"/>
        <w:rPr>
          <w:color w:val="000000"/>
        </w:rPr>
      </w:pPr>
      <w:r>
        <w:rPr>
          <w:color w:val="000000"/>
          <w:lang w:val="ru-RU"/>
        </w:rPr>
        <w:t xml:space="preserve">Для фильтрации данных можно воспользоваться быстрыми фильтрами. </w:t>
      </w:r>
      <w:r>
        <w:rPr>
          <w:color w:val="000000"/>
        </w:rPr>
        <w:t>Для этого необходимо:</w:t>
      </w:r>
    </w:p>
    <w:p>
      <w:pPr>
        <w:pStyle w:val="Normal"/>
        <w:numPr>
          <w:ilvl w:val="0"/>
          <w:numId w:val="847"/>
        </w:numPr>
        <w:rPr>
          <w:lang w:val="ru-RU"/>
        </w:rPr>
      </w:pPr>
      <w:r>
        <w:rPr>
          <w:color w:val="000000"/>
          <w:lang w:val="ru-RU"/>
        </w:rPr>
        <w:t>в области «Быстрые фильтры» нажать на необходимое значение;</w:t>
      </w:r>
    </w:p>
    <w:p>
      <w:pPr>
        <w:pStyle w:val="Normal"/>
        <w:numPr>
          <w:ilvl w:val="0"/>
          <w:numId w:val="847"/>
        </w:numPr>
        <w:rPr>
          <w:lang w:val="ru-RU"/>
        </w:rPr>
      </w:pPr>
      <w:r>
        <w:rPr>
          <w:color w:val="000000"/>
          <w:lang w:val="ru-RU"/>
        </w:rPr>
        <w:t>выбранное значение установится в соответствующий столбец;</w:t>
      </w:r>
    </w:p>
    <w:p>
      <w:pPr>
        <w:pStyle w:val="Normal"/>
        <w:spacing w:beforeAutospacing="1" w:after="120"/>
        <w:jc w:val="center"/>
        <w:rPr>
          <w:color w:val="000000"/>
        </w:rPr>
      </w:pPr>
      <w:r>
        <w:rPr>
          <w:color w:val="000000"/>
        </w:rPr>
        <w:drawing>
          <wp:inline distT="0" distB="0" distL="0" distR="0">
            <wp:extent cx="5395595" cy="1083310"/>
            <wp:effectExtent l="0" t="0" r="0" b="0"/>
            <wp:docPr id="1571" name="Рисунок 101667" descr="_scroll_external/attachments/image2019-8-12_17-39-46-61c1477a5f5594daee419bc343e6200dfb2540edf6121b21854def79b41e2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Рисунок 101667" descr="_scroll_external/attachments/image2019-8-12_17-39-46-61c1477a5f5594daee419bc343e6200dfb2540edf6121b21854def79b41e2689.png"/>
                    <pic:cNvPicPr>
                      <a:picLocks noChangeAspect="1" noChangeArrowheads="1"/>
                    </pic:cNvPicPr>
                  </pic:nvPicPr>
                  <pic:blipFill>
                    <a:blip r:embed="rId1575"/>
                    <a:stretch>
                      <a:fillRect/>
                    </a:stretch>
                  </pic:blipFill>
                  <pic:spPr bwMode="auto">
                    <a:xfrm>
                      <a:off x="0" y="0"/>
                      <a:ext cx="5395595" cy="108331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539</w:t>
      </w:r>
      <w:r>
        <w:rPr/>
        <w:fldChar w:fldCharType="end"/>
      </w:r>
    </w:p>
    <w:p>
      <w:pPr>
        <w:pStyle w:val="Normal"/>
        <w:numPr>
          <w:ilvl w:val="0"/>
          <w:numId w:val="848"/>
        </w:numPr>
        <w:rPr>
          <w:lang w:val="ru-RU"/>
        </w:rPr>
      </w:pPr>
      <w:r>
        <w:rPr>
          <w:color w:val="000000"/>
          <w:lang w:val="ru-RU"/>
        </w:rPr>
        <w:t>данные отфильтруются в соответствии с выбранным значением.</w:t>
      </w:r>
    </w:p>
    <w:p>
      <w:pPr>
        <w:pStyle w:val="Normal"/>
        <w:rPr>
          <w:lang w:val="ru-RU"/>
        </w:rPr>
      </w:pPr>
      <w:r>
        <w:rPr>
          <w:color w:val="000000"/>
          <w:lang w:val="ru-RU"/>
        </w:rPr>
        <w:t>Для сброса фильтров необходимо нажать на кнопку</w:t>
      </w:r>
      <w:r>
        <w:rPr>
          <w:color w:val="000000"/>
        </w:rPr>
        <w:t> </w:t>
      </w:r>
      <w:r>
        <w:rPr>
          <w:color w:val="000000"/>
        </w:rPr>
        <w:drawing>
          <wp:inline distT="0" distB="0" distL="0" distR="0">
            <wp:extent cx="1200150" cy="238125"/>
            <wp:effectExtent l="0" t="0" r="0" b="0"/>
            <wp:docPr id="1572" name="Рисунок 101668" descr="_scroll_external/attachments/image2019-8-12_17-14-54-df874810d5a97119ef3795aacbac54ec879eab8816ad8db5a528ede6109a1a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Рисунок 101668" descr="_scroll_external/attachments/image2019-8-12_17-14-54-df874810d5a97119ef3795aacbac54ec879eab8816ad8db5a528ede6109a1ac3.png"/>
                    <pic:cNvPicPr>
                      <a:picLocks noChangeAspect="1" noChangeArrowheads="1"/>
                    </pic:cNvPicPr>
                  </pic:nvPicPr>
                  <pic:blipFill>
                    <a:blip r:embed="rId1576"/>
                    <a:stretch>
                      <a:fillRect/>
                    </a:stretch>
                  </pic:blipFill>
                  <pic:spPr bwMode="auto">
                    <a:xfrm>
                      <a:off x="0" y="0"/>
                      <a:ext cx="1200150" cy="238125"/>
                    </a:xfrm>
                    <a:prstGeom prst="rect">
                      <a:avLst/>
                    </a:prstGeom>
                  </pic:spPr>
                </pic:pic>
              </a:graphicData>
            </a:graphic>
          </wp:inline>
        </w:drawing>
      </w:r>
      <w:r>
        <w:rPr>
          <w:color w:val="000000"/>
          <w:lang w:val="ru-RU"/>
        </w:rPr>
        <w:t>.</w:t>
      </w:r>
    </w:p>
    <w:p>
      <w:pPr>
        <w:pStyle w:val="3"/>
        <w:numPr>
          <w:ilvl w:val="2"/>
          <w:numId w:val="2"/>
        </w:numPr>
        <w:rPr>
          <w:rFonts w:ascii="Verdana" w:hAnsi="Verdana"/>
          <w:lang w:val="ru-RU"/>
        </w:rPr>
      </w:pPr>
      <w:bookmarkStart w:id="862" w:name="_Toc23252733"/>
      <w:bookmarkStart w:id="863" w:name="_Toc22720836"/>
      <w:bookmarkStart w:id="864" w:name="scroll-bookmark-538"/>
      <w:r>
        <w:rPr>
          <w:rFonts w:ascii="Verdana" w:hAnsi="Verdana"/>
          <w:color w:val="000000"/>
          <w:lang w:val="ru-RU"/>
        </w:rPr>
        <w:t xml:space="preserve">Выгрузка данных в </w:t>
      </w:r>
      <w:r>
        <w:rPr>
          <w:rFonts w:ascii="Verdana" w:hAnsi="Verdana"/>
          <w:color w:val="000000"/>
        </w:rPr>
        <w:t>Excel</w:t>
      </w:r>
      <w:r>
        <w:rPr>
          <w:rFonts w:ascii="Verdana" w:hAnsi="Verdana"/>
          <w:color w:val="000000"/>
          <w:lang w:val="ru-RU"/>
        </w:rPr>
        <w:t xml:space="preserve"> и .</w:t>
      </w:r>
      <w:r>
        <w:rPr>
          <w:rFonts w:ascii="Verdana" w:hAnsi="Verdana"/>
          <w:color w:val="000000"/>
        </w:rPr>
        <w:t>pdf</w:t>
      </w:r>
      <w:bookmarkEnd w:id="862"/>
      <w:bookmarkEnd w:id="863"/>
      <w:bookmarkEnd w:id="864"/>
    </w:p>
    <w:p>
      <w:pPr>
        <w:pStyle w:val="Normal"/>
        <w:rPr>
          <w:lang w:val="ru-RU"/>
        </w:rPr>
      </w:pPr>
      <w:r>
        <w:rPr>
          <w:color w:val="000000"/>
          <w:lang w:val="ru-RU"/>
        </w:rPr>
        <w:t xml:space="preserve">Для выгрузки таблицы в </w:t>
      </w:r>
      <w:r>
        <w:rPr>
          <w:color w:val="000000"/>
        </w:rPr>
        <w:t>Excel</w:t>
      </w:r>
      <w:r>
        <w:rPr>
          <w:color w:val="000000"/>
          <w:lang w:val="ru-RU"/>
        </w:rPr>
        <w:t xml:space="preserve"> необходимо нажать на кнопку</w:t>
      </w:r>
      <w:r>
        <w:rPr>
          <w:color w:val="000000"/>
        </w:rPr>
        <w:t> </w:t>
      </w:r>
      <w:r>
        <w:rPr>
          <w:color w:val="000000"/>
        </w:rPr>
        <w:drawing>
          <wp:inline distT="0" distB="0" distL="0" distR="0">
            <wp:extent cx="1390650" cy="238125"/>
            <wp:effectExtent l="0" t="0" r="0" b="0"/>
            <wp:docPr id="1573" name="Рисунок 101669" descr="_scroll_external/attachments/image2019-8-12_17-20-50-ff50609f9324efc20a47eee953c98577b222cbfcec2a92fd148b0b5401b7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Рисунок 101669" descr="_scroll_external/attachments/image2019-8-12_17-20-50-ff50609f9324efc20a47eee953c98577b222cbfcec2a92fd148b0b5401b74039.png"/>
                    <pic:cNvPicPr>
                      <a:picLocks noChangeAspect="1" noChangeArrowheads="1"/>
                    </pic:cNvPicPr>
                  </pic:nvPicPr>
                  <pic:blipFill>
                    <a:blip r:embed="rId1577"/>
                    <a:stretch>
                      <a:fillRect/>
                    </a:stretch>
                  </pic:blipFill>
                  <pic:spPr bwMode="auto">
                    <a:xfrm>
                      <a:off x="0" y="0"/>
                      <a:ext cx="1390650" cy="238125"/>
                    </a:xfrm>
                    <a:prstGeom prst="rect">
                      <a:avLst/>
                    </a:prstGeom>
                  </pic:spPr>
                </pic:pic>
              </a:graphicData>
            </a:graphic>
          </wp:inline>
        </w:drawing>
      </w:r>
      <w:r>
        <w:rPr>
          <w:color w:val="000000"/>
          <w:lang w:val="ru-RU"/>
        </w:rPr>
        <w:t>.</w:t>
      </w:r>
    </w:p>
    <w:p>
      <w:pPr>
        <w:pStyle w:val="Normal"/>
        <w:rPr>
          <w:lang w:val="ru-RU"/>
        </w:rPr>
      </w:pPr>
      <w:r>
        <w:rPr>
          <w:color w:val="000000"/>
          <w:lang w:val="ru-RU"/>
        </w:rPr>
        <w:t>Для выгрузки таблицы в .</w:t>
      </w:r>
      <w:r>
        <w:rPr>
          <w:color w:val="000000"/>
        </w:rPr>
        <w:t>pdf</w:t>
      </w:r>
      <w:r>
        <w:rPr>
          <w:color w:val="000000"/>
          <w:lang w:val="ru-RU"/>
        </w:rPr>
        <w:t xml:space="preserve"> необходимо нажать на кнопку</w:t>
      </w:r>
      <w:r>
        <w:rPr>
          <w:color w:val="000000"/>
        </w:rPr>
        <w:t> </w:t>
      </w:r>
      <w:r>
        <w:rPr>
          <w:color w:val="000000"/>
        </w:rPr>
        <w:drawing>
          <wp:inline distT="0" distB="0" distL="0" distR="0">
            <wp:extent cx="1266825" cy="238125"/>
            <wp:effectExtent l="0" t="0" r="0" b="0"/>
            <wp:docPr id="1574" name="Рисунок 101670" descr="_scroll_external/attachments/image2019-8-12_17-21-5-561fe4c685b7268f0756e3629cf90831d9bba3b67bc523ee47d1bc799061dd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Рисунок 101670" descr="_scroll_external/attachments/image2019-8-12_17-21-5-561fe4c685b7268f0756e3629cf90831d9bba3b67bc523ee47d1bc799061dd5a.png"/>
                    <pic:cNvPicPr>
                      <a:picLocks noChangeAspect="1" noChangeArrowheads="1"/>
                    </pic:cNvPicPr>
                  </pic:nvPicPr>
                  <pic:blipFill>
                    <a:blip r:embed="rId1578"/>
                    <a:stretch>
                      <a:fillRect/>
                    </a:stretch>
                  </pic:blipFill>
                  <pic:spPr bwMode="auto">
                    <a:xfrm>
                      <a:off x="0" y="0"/>
                      <a:ext cx="1266825" cy="238125"/>
                    </a:xfrm>
                    <a:prstGeom prst="rect">
                      <a:avLst/>
                    </a:prstGeom>
                  </pic:spPr>
                </pic:pic>
              </a:graphicData>
            </a:graphic>
          </wp:inline>
        </w:drawing>
      </w:r>
      <w:r>
        <w:rPr>
          <w:color w:val="000000"/>
          <w:lang w:val="ru-RU"/>
        </w:rPr>
        <w:t>.</w:t>
      </w:r>
    </w:p>
    <w:p>
      <w:pPr>
        <w:pStyle w:val="2"/>
        <w:numPr>
          <w:ilvl w:val="1"/>
          <w:numId w:val="2"/>
        </w:numPr>
        <w:rPr>
          <w:rFonts w:ascii="Verdana" w:hAnsi="Verdana"/>
        </w:rPr>
      </w:pPr>
      <w:bookmarkStart w:id="865" w:name="_Toc23252734"/>
      <w:bookmarkStart w:id="866" w:name="_Toc22720837"/>
      <w:bookmarkStart w:id="867" w:name="scroll-bookmark-539"/>
      <w:r>
        <w:rPr>
          <w:rFonts w:ascii="Verdana" w:hAnsi="Verdana"/>
          <w:color w:val="000000"/>
        </w:rPr>
        <w:t>Задача Отчеты</w:t>
      </w:r>
      <w:bookmarkEnd w:id="865"/>
      <w:bookmarkEnd w:id="866"/>
      <w:bookmarkEnd w:id="867"/>
    </w:p>
    <w:p>
      <w:pPr>
        <w:pStyle w:val="Normal"/>
        <w:rPr>
          <w:lang w:val="ru-RU"/>
        </w:rPr>
      </w:pPr>
      <w:r>
        <w:rPr>
          <w:color w:val="000000"/>
          <w:lang w:val="ru-RU"/>
        </w:rPr>
        <w:t>В задаче «Отчеты» предоставляется доступ к двум отчетным формам:</w:t>
      </w:r>
    </w:p>
    <w:p>
      <w:pPr>
        <w:pStyle w:val="Normal"/>
        <w:numPr>
          <w:ilvl w:val="0"/>
          <w:numId w:val="849"/>
        </w:numPr>
        <w:rPr>
          <w:color w:val="000000"/>
        </w:rPr>
      </w:pPr>
      <w:r>
        <w:rPr>
          <w:color w:val="000000"/>
        </w:rPr>
        <w:t>«Укомплектованность отделения»;</w:t>
      </w:r>
    </w:p>
    <w:p>
      <w:pPr>
        <w:pStyle w:val="Normal"/>
        <w:numPr>
          <w:ilvl w:val="0"/>
          <w:numId w:val="849"/>
        </w:numPr>
        <w:rPr>
          <w:color w:val="000000"/>
        </w:rPr>
      </w:pPr>
      <w:r>
        <w:rPr>
          <w:color w:val="000000"/>
        </w:rPr>
        <w:t>«Доступность оборудования».</w:t>
      </w:r>
    </w:p>
    <w:p>
      <w:pPr>
        <w:pStyle w:val="Normal"/>
        <w:spacing w:beforeAutospacing="1" w:after="120"/>
        <w:jc w:val="center"/>
        <w:rPr>
          <w:color w:val="000000"/>
        </w:rPr>
      </w:pPr>
      <w:r>
        <w:rPr>
          <w:color w:val="000000"/>
        </w:rPr>
        <w:drawing>
          <wp:inline distT="19050" distB="17145" distL="19050" distR="16510">
            <wp:extent cx="5965825" cy="4364990"/>
            <wp:effectExtent l="0" t="0" r="0" b="0"/>
            <wp:docPr id="1575" name="Рисунок 101671" descr="_scroll_external/attachments/image2019-8-12_13-50-10-e70f913dbc0091103bdd0ca6c2256f55206d2c9086dbde23efb25cbcf9477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Рисунок 101671" descr="_scroll_external/attachments/image2019-8-12_13-50-10-e70f913dbc0091103bdd0ca6c2256f55206d2c9086dbde23efb25cbcf9477f4d.png"/>
                    <pic:cNvPicPr>
                      <a:picLocks noChangeAspect="1" noChangeArrowheads="1"/>
                    </pic:cNvPicPr>
                  </pic:nvPicPr>
                  <pic:blipFill>
                    <a:blip r:embed="rId1579"/>
                    <a:stretch>
                      <a:fillRect/>
                    </a:stretch>
                  </pic:blipFill>
                  <pic:spPr bwMode="auto">
                    <a:xfrm>
                      <a:off x="0" y="0"/>
                      <a:ext cx="5965825" cy="436499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540</w:t>
      </w:r>
      <w:r>
        <w:rPr/>
        <w:fldChar w:fldCharType="end"/>
      </w:r>
    </w:p>
    <w:p>
      <w:pPr>
        <w:pStyle w:val="3"/>
        <w:numPr>
          <w:ilvl w:val="2"/>
          <w:numId w:val="2"/>
        </w:numPr>
        <w:rPr>
          <w:rFonts w:ascii="Verdana" w:hAnsi="Verdana"/>
        </w:rPr>
      </w:pPr>
      <w:bookmarkStart w:id="868" w:name="_Toc23252735"/>
      <w:bookmarkStart w:id="869" w:name="_Toc22720838"/>
      <w:bookmarkStart w:id="870" w:name="scroll-bookmark-541"/>
      <w:r>
        <w:rPr>
          <w:rFonts w:ascii="Verdana" w:hAnsi="Verdana"/>
          <w:color w:val="000000"/>
        </w:rPr>
        <w:t>Просмотр отчета Укомплектованность отделения</w:t>
      </w:r>
      <w:bookmarkEnd w:id="868"/>
      <w:bookmarkEnd w:id="869"/>
      <w:bookmarkEnd w:id="870"/>
    </w:p>
    <w:p>
      <w:pPr>
        <w:pStyle w:val="Normal"/>
        <w:rPr>
          <w:lang w:val="ru-RU"/>
        </w:rPr>
      </w:pPr>
      <w:r>
        <w:rPr>
          <w:color w:val="000000"/>
          <w:lang w:val="ru-RU"/>
        </w:rPr>
        <w:t>Для просмотра отчета «Укомплектованность отделения» необходимо:</w:t>
      </w:r>
    </w:p>
    <w:p>
      <w:pPr>
        <w:pStyle w:val="Normal"/>
        <w:numPr>
          <w:ilvl w:val="0"/>
          <w:numId w:val="850"/>
        </w:numPr>
        <w:rPr>
          <w:color w:val="000000"/>
        </w:rPr>
      </w:pPr>
      <w:r>
        <w:rPr>
          <w:color w:val="000000"/>
        </w:rPr>
        <w:t>выбрать пункт меню «Отчеты»;</w:t>
      </w:r>
    </w:p>
    <w:p>
      <w:pPr>
        <w:pStyle w:val="Normal"/>
        <w:numPr>
          <w:ilvl w:val="0"/>
          <w:numId w:val="850"/>
        </w:numPr>
        <w:rPr>
          <w:color w:val="000000"/>
        </w:rPr>
      </w:pPr>
      <w:r>
        <w:rPr>
          <w:color w:val="000000"/>
        </w:rPr>
        <w:t>откроется окно «Отчеты»;</w:t>
      </w:r>
    </w:p>
    <w:p>
      <w:pPr>
        <w:pStyle w:val="Normal"/>
        <w:numPr>
          <w:ilvl w:val="0"/>
          <w:numId w:val="850"/>
        </w:numPr>
        <w:rPr>
          <w:lang w:val="ru-RU"/>
        </w:rPr>
      </w:pPr>
      <w:r>
        <w:rPr>
          <w:color w:val="000000"/>
          <w:lang w:val="ru-RU"/>
        </w:rPr>
        <w:t xml:space="preserve">в верхней части формы отчета «Укомплектованность отделения» в выпадающем списке выбрать МО: с помощью кнопки </w:t>
      </w:r>
      <w:r>
        <w:rPr>
          <w:color w:val="000000"/>
        </w:rPr>
        <w:drawing>
          <wp:inline distT="0" distB="0" distL="0" distR="0">
            <wp:extent cx="228600" cy="180975"/>
            <wp:effectExtent l="0" t="0" r="0" b="0"/>
            <wp:docPr id="1576" name="Рисунок 101672" descr="_scroll_external/attachments/image2019-8-12_16-8-56-26ce4fb476b74de7248f996b487430ccd4437c875132f79cdef8b4bcb6b94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Рисунок 101672" descr="_scroll_external/attachments/image2019-8-12_16-8-56-26ce4fb476b74de7248f996b487430ccd4437c875132f79cdef8b4bcb6b94271.png"/>
                    <pic:cNvPicPr>
                      <a:picLocks noChangeAspect="1" noChangeArrowheads="1"/>
                    </pic:cNvPicPr>
                  </pic:nvPicPr>
                  <pic:blipFill>
                    <a:blip r:embed="rId1580"/>
                    <a:stretch>
                      <a:fillRect/>
                    </a:stretch>
                  </pic:blipFill>
                  <pic:spPr bwMode="auto">
                    <a:xfrm>
                      <a:off x="0" y="0"/>
                      <a:ext cx="228600" cy="180975"/>
                    </a:xfrm>
                    <a:prstGeom prst="rect">
                      <a:avLst/>
                    </a:prstGeom>
                  </pic:spPr>
                </pic:pic>
              </a:graphicData>
            </a:graphic>
          </wp:inline>
        </w:drawing>
      </w:r>
      <w:r>
        <w:rPr>
          <w:color w:val="000000"/>
        </w:rPr>
        <w:t> </w:t>
      </w:r>
      <w:r>
        <w:rPr>
          <w:color w:val="000000"/>
          <w:lang w:val="ru-RU"/>
        </w:rPr>
        <w:t>или ввести наименование вручную;</w:t>
      </w:r>
    </w:p>
    <w:p>
      <w:pPr>
        <w:pStyle w:val="Normal"/>
        <w:numPr>
          <w:ilvl w:val="0"/>
          <w:numId w:val="850"/>
        </w:numPr>
        <w:rPr>
          <w:lang w:val="ru-RU"/>
        </w:rPr>
      </w:pPr>
      <w:r>
        <w:rPr>
          <w:color w:val="000000"/>
          <w:lang w:val="ru-RU"/>
        </w:rPr>
        <w:t>отобразится информация по выбранной МО:</w:t>
      </w:r>
    </w:p>
    <w:p>
      <w:pPr>
        <w:pStyle w:val="Normal"/>
        <w:spacing w:beforeAutospacing="1" w:after="120"/>
        <w:jc w:val="center"/>
        <w:rPr>
          <w:color w:val="000000"/>
        </w:rPr>
      </w:pPr>
      <w:r>
        <w:rPr>
          <w:color w:val="000000"/>
        </w:rPr>
        <w:drawing>
          <wp:inline distT="19050" distB="15240" distL="19050" distR="20320">
            <wp:extent cx="6038215" cy="3528060"/>
            <wp:effectExtent l="0" t="0" r="0" b="0"/>
            <wp:docPr id="1577" name="Рисунок 101673" descr="_scroll_external/attachments/image2019-8-12_13-51-10-297212e81ccebd35385f2eed250562ad22ba6f27786578ceee9d735f182942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Рисунок 101673" descr="_scroll_external/attachments/image2019-8-12_13-51-10-297212e81ccebd35385f2eed250562ad22ba6f27786578ceee9d735f182942cd.png"/>
                    <pic:cNvPicPr>
                      <a:picLocks noChangeAspect="1" noChangeArrowheads="1"/>
                    </pic:cNvPicPr>
                  </pic:nvPicPr>
                  <pic:blipFill>
                    <a:blip r:embed="rId1581"/>
                    <a:stretch>
                      <a:fillRect/>
                    </a:stretch>
                  </pic:blipFill>
                  <pic:spPr bwMode="auto">
                    <a:xfrm>
                      <a:off x="0" y="0"/>
                      <a:ext cx="6038215" cy="35280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541</w:t>
      </w:r>
      <w:r>
        <w:rPr/>
        <w:fldChar w:fldCharType="end"/>
      </w:r>
    </w:p>
    <w:p>
      <w:pPr>
        <w:pStyle w:val="3"/>
        <w:numPr>
          <w:ilvl w:val="2"/>
          <w:numId w:val="2"/>
        </w:numPr>
        <w:rPr>
          <w:rFonts w:ascii="Verdana" w:hAnsi="Verdana"/>
        </w:rPr>
      </w:pPr>
      <w:bookmarkStart w:id="871" w:name="_Toc23252736"/>
      <w:bookmarkStart w:id="872" w:name="_Toc22720839"/>
      <w:bookmarkStart w:id="873" w:name="scroll-bookmark-542"/>
      <w:r>
        <w:rPr>
          <w:rFonts w:ascii="Verdana" w:hAnsi="Verdana"/>
          <w:color w:val="000000"/>
        </w:rPr>
        <w:t>Просмотр отчета</w:t>
      </w:r>
      <w:r>
        <w:rPr>
          <w:rFonts w:ascii="Verdana" w:hAnsi="Verdana"/>
          <w:color w:val="000000"/>
          <w:lang w:val="ru-RU"/>
        </w:rPr>
        <w:t xml:space="preserve"> </w:t>
      </w:r>
      <w:r>
        <w:rPr>
          <w:rFonts w:ascii="Verdana" w:hAnsi="Verdana"/>
          <w:color w:val="000000"/>
        </w:rPr>
        <w:t>Доступность оборудования</w:t>
      </w:r>
      <w:bookmarkEnd w:id="871"/>
      <w:bookmarkEnd w:id="872"/>
      <w:bookmarkEnd w:id="873"/>
    </w:p>
    <w:p>
      <w:pPr>
        <w:pStyle w:val="Normal"/>
        <w:rPr>
          <w:lang w:val="ru-RU"/>
        </w:rPr>
      </w:pPr>
      <w:r>
        <w:rPr>
          <w:color w:val="000000"/>
          <w:lang w:val="ru-RU"/>
        </w:rPr>
        <w:t>Для просмотра отчета «Доступность оборудования» необходимо:</w:t>
      </w:r>
    </w:p>
    <w:p>
      <w:pPr>
        <w:pStyle w:val="Normal"/>
        <w:numPr>
          <w:ilvl w:val="0"/>
          <w:numId w:val="851"/>
        </w:numPr>
        <w:rPr>
          <w:color w:val="000000"/>
        </w:rPr>
      </w:pPr>
      <w:r>
        <w:rPr>
          <w:color w:val="000000"/>
        </w:rPr>
        <w:t>выбрать пункт меню «Отчеты»;</w:t>
      </w:r>
    </w:p>
    <w:p>
      <w:pPr>
        <w:pStyle w:val="Normal"/>
        <w:numPr>
          <w:ilvl w:val="0"/>
          <w:numId w:val="851"/>
        </w:numPr>
        <w:rPr>
          <w:color w:val="000000"/>
        </w:rPr>
      </w:pPr>
      <w:r>
        <w:rPr>
          <w:color w:val="000000"/>
        </w:rPr>
        <w:t>откроется окно «Отчеты»;</w:t>
      </w:r>
    </w:p>
    <w:p>
      <w:pPr>
        <w:pStyle w:val="Normal"/>
        <w:numPr>
          <w:ilvl w:val="0"/>
          <w:numId w:val="851"/>
        </w:numPr>
        <w:rPr>
          <w:lang w:val="ru-RU"/>
        </w:rPr>
      </w:pPr>
      <w:r>
        <w:rPr>
          <w:color w:val="000000"/>
          <w:lang w:val="ru-RU"/>
        </w:rPr>
        <w:t xml:space="preserve">в верхней части формы отчета «Доступность оборудования» в выпадающем списке выбрать МО: с помощью кнопки </w:t>
      </w:r>
      <w:r>
        <w:rPr>
          <w:color w:val="000000"/>
        </w:rPr>
        <w:drawing>
          <wp:inline distT="0" distB="0" distL="0" distR="0">
            <wp:extent cx="228600" cy="180975"/>
            <wp:effectExtent l="0" t="0" r="0" b="0"/>
            <wp:docPr id="1578" name="Рисунок 101674" descr="_scroll_external/attachments/image2019-8-12_16-8-56-26ce4fb476b74de7248f996b487430ccd4437c875132f79cdef8b4bcb6b94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Рисунок 101674" descr="_scroll_external/attachments/image2019-8-12_16-8-56-26ce4fb476b74de7248f996b487430ccd4437c875132f79cdef8b4bcb6b94271.png"/>
                    <pic:cNvPicPr>
                      <a:picLocks noChangeAspect="1" noChangeArrowheads="1"/>
                    </pic:cNvPicPr>
                  </pic:nvPicPr>
                  <pic:blipFill>
                    <a:blip r:embed="rId1582"/>
                    <a:stretch>
                      <a:fillRect/>
                    </a:stretch>
                  </pic:blipFill>
                  <pic:spPr bwMode="auto">
                    <a:xfrm>
                      <a:off x="0" y="0"/>
                      <a:ext cx="228600" cy="180975"/>
                    </a:xfrm>
                    <a:prstGeom prst="rect">
                      <a:avLst/>
                    </a:prstGeom>
                  </pic:spPr>
                </pic:pic>
              </a:graphicData>
            </a:graphic>
          </wp:inline>
        </w:drawing>
      </w:r>
      <w:r>
        <w:rPr>
          <w:color w:val="000000"/>
        </w:rPr>
        <w:t> </w:t>
      </w:r>
      <w:r>
        <w:rPr>
          <w:color w:val="000000"/>
          <w:lang w:val="ru-RU"/>
        </w:rPr>
        <w:t>или ввести наименование вручную;</w:t>
      </w:r>
    </w:p>
    <w:p>
      <w:pPr>
        <w:pStyle w:val="Normal"/>
        <w:numPr>
          <w:ilvl w:val="0"/>
          <w:numId w:val="851"/>
        </w:numPr>
        <w:rPr>
          <w:lang w:val="ru-RU"/>
        </w:rPr>
      </w:pPr>
      <w:r>
        <w:rPr>
          <w:color w:val="000000"/>
          <w:lang w:val="ru-RU"/>
        </w:rPr>
        <w:t>отобразится информация по выбранной МО:</w:t>
      </w:r>
    </w:p>
    <w:p>
      <w:pPr>
        <w:pStyle w:val="Normal"/>
        <w:spacing w:beforeAutospacing="1" w:after="120"/>
        <w:jc w:val="center"/>
        <w:rPr>
          <w:color w:val="000000"/>
        </w:rPr>
      </w:pPr>
      <w:r>
        <w:rPr>
          <w:color w:val="000000"/>
        </w:rPr>
        <w:drawing>
          <wp:inline distT="19050" distB="22225" distL="19050" distR="19050">
            <wp:extent cx="6096635" cy="3502660"/>
            <wp:effectExtent l="0" t="0" r="0" b="0"/>
            <wp:docPr id="1579" name="Рисунок 101675" descr="_scroll_external/attachments/image2019-8-12_13-51-45-30dd4bc83ae17731efd8b173cac4d001349722042532885db0ef6a077dd13c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Рисунок 101675" descr="_scroll_external/attachments/image2019-8-12_13-51-45-30dd4bc83ae17731efd8b173cac4d001349722042532885db0ef6a077dd13cd0.png"/>
                    <pic:cNvPicPr>
                      <a:picLocks noChangeAspect="1" noChangeArrowheads="1"/>
                    </pic:cNvPicPr>
                  </pic:nvPicPr>
                  <pic:blipFill>
                    <a:blip r:embed="rId1583"/>
                    <a:stretch>
                      <a:fillRect/>
                    </a:stretch>
                  </pic:blipFill>
                  <pic:spPr bwMode="auto">
                    <a:xfrm>
                      <a:off x="0" y="0"/>
                      <a:ext cx="6096635" cy="3502660"/>
                    </a:xfrm>
                    <a:prstGeom prst="rect">
                      <a:avLst/>
                    </a:prstGeom>
                    <a:ln w="9525">
                      <a:solidFill>
                        <a:srgbClr val="000000"/>
                      </a:solidFill>
                    </a:ln>
                  </pic:spPr>
                </pic:pic>
              </a:graphicData>
            </a:graphic>
          </wp:inline>
        </w:drawing>
      </w:r>
    </w:p>
    <w:p>
      <w:pPr>
        <w:pStyle w:val="Normal"/>
        <w:spacing w:beforeAutospacing="1" w:after="120"/>
        <w:jc w:val="center"/>
        <w:rPr>
          <w:color w:val="000000"/>
        </w:rPr>
      </w:pPr>
      <w:r>
        <w:rPr>
          <w:color w:val="000000"/>
          <w:lang w:val="ru-RU"/>
        </w:rPr>
        <w:t xml:space="preserve">Рисунок </w:t>
      </w:r>
      <w:r>
        <w:rPr>
          <w:color w:val="000000"/>
        </w:rPr>
        <w:fldChar w:fldCharType="begin"/>
      </w:r>
      <w:r>
        <w:rPr/>
        <w:instrText> SEQ Рисунок \* ARABIC </w:instrText>
      </w:r>
      <w:r>
        <w:rPr/>
        <w:fldChar w:fldCharType="separate"/>
      </w:r>
      <w:r>
        <w:rPr/>
        <w:t>542</w:t>
      </w:r>
      <w:r>
        <w:rPr/>
        <w:fldChar w:fldCharType="end"/>
      </w:r>
    </w:p>
    <w:p>
      <w:pPr>
        <w:pStyle w:val="1"/>
        <w:numPr>
          <w:ilvl w:val="0"/>
          <w:numId w:val="2"/>
        </w:numPr>
        <w:ind w:left="431" w:hanging="431"/>
        <w:rPr>
          <w:rFonts w:ascii="Verdana" w:hAnsi="Verdana"/>
          <w:lang w:val="ru-RU"/>
        </w:rPr>
      </w:pPr>
      <w:bookmarkStart w:id="874" w:name="_Toc23252737"/>
      <w:bookmarkStart w:id="875" w:name="scroll-bookmark-2"/>
      <w:r>
        <w:rPr>
          <w:rFonts w:ascii="Verdana" w:hAnsi="Verdana"/>
          <w:color w:val="000000"/>
          <w:lang w:val="ru-RU"/>
        </w:rPr>
        <w:t>Перечень терминов, определений и сокращени</w:t>
      </w:r>
      <w:bookmarkEnd w:id="875"/>
      <w:r>
        <w:rPr>
          <w:rFonts w:ascii="Verdana" w:hAnsi="Verdana"/>
          <w:color w:val="000000"/>
          <w:lang w:val="ru-RU"/>
        </w:rPr>
        <w:t>й</w:t>
      </w:r>
      <w:bookmarkEnd w:id="874"/>
    </w:p>
    <w:tbl>
      <w:tblPr>
        <w:tblStyle w:val="ScrollTableNormal"/>
        <w:tblW w:w="5000" w:type="pct"/>
        <w:jc w:val="left"/>
        <w:tblInd w:w="0" w:type="dxa"/>
        <w:tblCellMar>
          <w:top w:w="30" w:type="dxa"/>
          <w:left w:w="25" w:type="dxa"/>
          <w:bottom w:w="20" w:type="dxa"/>
          <w:right w:w="30" w:type="dxa"/>
        </w:tblCellMar>
        <w:tblLook w:val="0020" w:noVBand="0" w:noHBand="0" w:lastColumn="0" w:firstColumn="0" w:lastRow="0" w:firstRow="1"/>
      </w:tblPr>
      <w:tblGrid>
        <w:gridCol w:w="2267"/>
        <w:gridCol w:w="7937"/>
      </w:tblGrid>
      <w:tr>
        <w:trPr>
          <w:cnfStyle w:val="100000000000" w:firstRow="1" w:lastRow="0" w:firstColumn="0" w:lastColumn="0" w:oddVBand="0" w:evenVBand="0" w:oddHBand="0" w:evenHBand="0" w:firstRowFirstColumn="0" w:firstRowLastColumn="0" w:lastRowFirstColumn="0" w:lastRowLastColumn="0"/>
        </w:trPr>
        <w:tc>
          <w:tcPr>
            <w:tcW w:w="2267" w:type="dxa"/>
            <w:tcBorders/>
            <w:shd w:color="auto" w:fill="F0F0F0" w:val="clear"/>
          </w:tcPr>
          <w:p>
            <w:pPr>
              <w:pStyle w:val="Normal"/>
              <w:spacing w:before="0" w:after="120"/>
              <w:jc w:val="center"/>
              <w:rPr>
                <w:rFonts w:cs="Arial"/>
              </w:rPr>
            </w:pPr>
            <w:r>
              <w:rPr>
                <w:rFonts w:ascii="Arial" w:hAnsi="Arial"/>
                <w:b/>
                <w:bCs w:val="false"/>
                <w:i w:val="false"/>
                <w:iCs w:val="false"/>
                <w:color w:val="000000" w:themeTint="d9"/>
                <w:sz w:val="20"/>
              </w:rPr>
              <w:t>Термин, сокращение</w:t>
            </w:r>
          </w:p>
        </w:tc>
        <w:tc>
          <w:tcPr>
            <w:tcW w:w="7937" w:type="dxa"/>
            <w:tcBorders/>
            <w:shd w:color="auto" w:fill="F0F0F0" w:val="clear"/>
          </w:tcPr>
          <w:p>
            <w:pPr>
              <w:pStyle w:val="Normal"/>
              <w:spacing w:before="0" w:after="120"/>
              <w:jc w:val="center"/>
              <w:rPr>
                <w:rFonts w:cs="Arial"/>
              </w:rPr>
            </w:pPr>
            <w:r>
              <w:rPr>
                <w:rFonts w:cs="Arial" w:ascii="Arial" w:hAnsi="Arial"/>
                <w:b/>
                <w:bCs w:val="false"/>
                <w:i w:val="false"/>
                <w:iCs w:val="false"/>
                <w:color w:val="000000" w:themeTint="d9"/>
                <w:sz w:val="20"/>
              </w:rPr>
              <w:t>Определение</w:t>
            </w:r>
          </w:p>
        </w:tc>
      </w:tr>
      <w:tr>
        <w:trPr/>
        <w:tc>
          <w:tcPr>
            <w:tcW w:w="2267" w:type="dxa"/>
            <w:tcBorders/>
            <w:shd w:fill="auto" w:val="clear"/>
          </w:tcPr>
          <w:p>
            <w:pPr>
              <w:pStyle w:val="Normal"/>
              <w:spacing w:before="0" w:after="120"/>
              <w:rPr>
                <w:rFonts w:cs="Arial"/>
              </w:rPr>
            </w:pPr>
            <w:r>
              <w:rPr>
                <w:rFonts w:cs="Arial" w:ascii="Arial" w:hAnsi="Arial"/>
                <w:color w:val="000000"/>
              </w:rPr>
              <w:t>АРМ</w:t>
            </w:r>
          </w:p>
        </w:tc>
        <w:tc>
          <w:tcPr>
            <w:tcW w:w="7937" w:type="dxa"/>
            <w:tcBorders/>
            <w:shd w:fill="auto" w:val="clear"/>
          </w:tcPr>
          <w:p>
            <w:pPr>
              <w:pStyle w:val="Normal"/>
              <w:spacing w:before="0" w:after="120"/>
              <w:rPr>
                <w:rFonts w:cs="Arial"/>
              </w:rPr>
            </w:pPr>
            <w:r>
              <w:rPr>
                <w:rFonts w:cs="Arial" w:ascii="Arial" w:hAnsi="Arial"/>
                <w:color w:val="000000"/>
              </w:rPr>
              <w:t>Автоматизированное рабочее место</w:t>
            </w:r>
          </w:p>
        </w:tc>
      </w:tr>
      <w:tr>
        <w:trPr/>
        <w:tc>
          <w:tcPr>
            <w:tcW w:w="2267" w:type="dxa"/>
            <w:tcBorders/>
            <w:shd w:fill="auto" w:val="clear"/>
          </w:tcPr>
          <w:p>
            <w:pPr>
              <w:pStyle w:val="Normal"/>
              <w:spacing w:before="0" w:after="120"/>
              <w:rPr>
                <w:rFonts w:cs="Arial"/>
              </w:rPr>
            </w:pPr>
            <w:r>
              <w:rPr>
                <w:rFonts w:cs="Arial" w:ascii="Arial" w:hAnsi="Arial"/>
                <w:color w:val="000000"/>
              </w:rPr>
              <w:t>БИК</w:t>
            </w:r>
          </w:p>
        </w:tc>
        <w:tc>
          <w:tcPr>
            <w:tcW w:w="7937" w:type="dxa"/>
            <w:tcBorders/>
            <w:shd w:fill="auto" w:val="clear"/>
          </w:tcPr>
          <w:p>
            <w:pPr>
              <w:pStyle w:val="Normal"/>
              <w:spacing w:before="0" w:after="120"/>
              <w:rPr>
                <w:rFonts w:cs="Arial"/>
              </w:rPr>
            </w:pPr>
            <w:r>
              <w:rPr>
                <w:rFonts w:cs="Arial" w:ascii="Arial" w:hAnsi="Arial"/>
                <w:color w:val="000000"/>
              </w:rPr>
              <w:t>Банковский идентификационный код</w:t>
            </w:r>
          </w:p>
        </w:tc>
      </w:tr>
      <w:tr>
        <w:trPr/>
        <w:tc>
          <w:tcPr>
            <w:tcW w:w="2267" w:type="dxa"/>
            <w:tcBorders/>
            <w:shd w:fill="auto" w:val="clear"/>
          </w:tcPr>
          <w:p>
            <w:pPr>
              <w:pStyle w:val="Normal"/>
              <w:spacing w:before="0" w:after="120"/>
              <w:rPr>
                <w:rFonts w:cs="Arial"/>
              </w:rPr>
            </w:pPr>
            <w:r>
              <w:rPr>
                <w:rFonts w:cs="Arial" w:ascii="Arial" w:hAnsi="Arial"/>
                <w:color w:val="000000"/>
              </w:rPr>
              <w:t>ГГТП</w:t>
            </w:r>
          </w:p>
        </w:tc>
        <w:tc>
          <w:tcPr>
            <w:tcW w:w="7937" w:type="dxa"/>
            <w:tcBorders/>
            <w:shd w:fill="auto" w:val="clear"/>
          </w:tcPr>
          <w:p>
            <w:pPr>
              <w:pStyle w:val="Normal"/>
              <w:spacing w:before="0" w:after="120"/>
              <w:rPr>
                <w:rFonts w:cs="Arial"/>
              </w:rPr>
            </w:pPr>
            <w:r>
              <w:rPr>
                <w:rFonts w:cs="Arial" w:ascii="Arial" w:hAnsi="Arial"/>
                <w:color w:val="000000"/>
              </w:rPr>
              <w:t>Гамма-глутамилтоанспептидаза</w:t>
            </w:r>
          </w:p>
        </w:tc>
      </w:tr>
      <w:tr>
        <w:trPr/>
        <w:tc>
          <w:tcPr>
            <w:tcW w:w="2267" w:type="dxa"/>
            <w:tcBorders/>
            <w:shd w:fill="auto" w:val="clear"/>
          </w:tcPr>
          <w:p>
            <w:pPr>
              <w:pStyle w:val="Normal"/>
              <w:spacing w:before="0" w:after="120"/>
              <w:rPr>
                <w:rFonts w:cs="Arial"/>
              </w:rPr>
            </w:pPr>
            <w:r>
              <w:rPr>
                <w:rFonts w:cs="Arial" w:ascii="Arial" w:hAnsi="Arial"/>
                <w:color w:val="000000"/>
              </w:rPr>
              <w:t>ГлДГ</w:t>
            </w:r>
          </w:p>
        </w:tc>
        <w:tc>
          <w:tcPr>
            <w:tcW w:w="7937" w:type="dxa"/>
            <w:tcBorders/>
            <w:shd w:fill="auto" w:val="clear"/>
          </w:tcPr>
          <w:p>
            <w:pPr>
              <w:pStyle w:val="Normal"/>
              <w:spacing w:before="0" w:after="120"/>
              <w:rPr>
                <w:rFonts w:cs="Arial"/>
              </w:rPr>
            </w:pPr>
            <w:r>
              <w:rPr>
                <w:rFonts w:cs="Arial" w:ascii="Arial" w:hAnsi="Arial"/>
                <w:color w:val="000000"/>
              </w:rPr>
              <w:t>Глутаматдегидрогеназа</w:t>
            </w:r>
          </w:p>
        </w:tc>
      </w:tr>
      <w:tr>
        <w:trPr/>
        <w:tc>
          <w:tcPr>
            <w:tcW w:w="2267" w:type="dxa"/>
            <w:tcBorders/>
            <w:shd w:fill="auto" w:val="clear"/>
          </w:tcPr>
          <w:p>
            <w:pPr>
              <w:pStyle w:val="Normal"/>
              <w:spacing w:before="0" w:after="120"/>
              <w:rPr>
                <w:rFonts w:cs="Arial"/>
              </w:rPr>
            </w:pPr>
            <w:r>
              <w:rPr>
                <w:rFonts w:cs="Arial" w:ascii="Arial" w:hAnsi="Arial"/>
                <w:color w:val="000000"/>
              </w:rPr>
              <w:t>ДМС</w:t>
            </w:r>
          </w:p>
        </w:tc>
        <w:tc>
          <w:tcPr>
            <w:tcW w:w="7937" w:type="dxa"/>
            <w:tcBorders/>
            <w:shd w:fill="auto" w:val="clear"/>
          </w:tcPr>
          <w:p>
            <w:pPr>
              <w:pStyle w:val="Normal"/>
              <w:spacing w:before="0" w:after="120"/>
              <w:rPr>
                <w:rFonts w:cs="Arial"/>
              </w:rPr>
            </w:pPr>
            <w:r>
              <w:rPr>
                <w:rFonts w:cs="Arial" w:ascii="Arial" w:hAnsi="Arial"/>
                <w:color w:val="000000"/>
              </w:rPr>
              <w:t>Добровольное медицинское страхование</w:t>
            </w:r>
          </w:p>
        </w:tc>
      </w:tr>
      <w:tr>
        <w:trPr/>
        <w:tc>
          <w:tcPr>
            <w:tcW w:w="2267" w:type="dxa"/>
            <w:tcBorders/>
            <w:shd w:fill="auto" w:val="clear"/>
          </w:tcPr>
          <w:p>
            <w:pPr>
              <w:pStyle w:val="Normal"/>
              <w:spacing w:before="0" w:after="120"/>
              <w:rPr>
                <w:rFonts w:cs="Arial"/>
              </w:rPr>
            </w:pPr>
            <w:r>
              <w:rPr>
                <w:rFonts w:cs="Arial" w:ascii="Arial" w:hAnsi="Arial"/>
                <w:color w:val="000000"/>
              </w:rPr>
              <w:t>ЕСИА</w:t>
            </w:r>
          </w:p>
        </w:tc>
        <w:tc>
          <w:tcPr>
            <w:tcW w:w="7937" w:type="dxa"/>
            <w:tcBorders/>
            <w:shd w:fill="auto" w:val="clear"/>
          </w:tcPr>
          <w:p>
            <w:pPr>
              <w:pStyle w:val="Normal"/>
              <w:spacing w:before="0" w:after="120"/>
              <w:rPr>
                <w:rFonts w:cs="Arial"/>
                <w:lang w:val="ru-RU"/>
              </w:rPr>
            </w:pPr>
            <w:r>
              <w:rPr>
                <w:rFonts w:cs="Arial" w:ascii="Arial" w:hAnsi="Arial"/>
                <w:color w:val="000000"/>
                <w:lang w:val="ru-RU"/>
              </w:rPr>
              <w:t>Единая система идентификации и аутентификации</w:t>
            </w:r>
          </w:p>
        </w:tc>
      </w:tr>
      <w:tr>
        <w:trPr/>
        <w:tc>
          <w:tcPr>
            <w:tcW w:w="2267" w:type="dxa"/>
            <w:tcBorders/>
            <w:shd w:fill="auto" w:val="clear"/>
          </w:tcPr>
          <w:p>
            <w:pPr>
              <w:pStyle w:val="Normal"/>
              <w:spacing w:before="0" w:after="120"/>
              <w:rPr>
                <w:rFonts w:cs="Arial"/>
              </w:rPr>
            </w:pPr>
            <w:r>
              <w:rPr>
                <w:rFonts w:cs="Arial" w:ascii="Arial" w:hAnsi="Arial"/>
                <w:color w:val="000000"/>
              </w:rPr>
              <w:t>ИНН</w:t>
            </w:r>
          </w:p>
        </w:tc>
        <w:tc>
          <w:tcPr>
            <w:tcW w:w="7937" w:type="dxa"/>
            <w:tcBorders/>
            <w:shd w:fill="auto" w:val="clear"/>
          </w:tcPr>
          <w:p>
            <w:pPr>
              <w:pStyle w:val="Normal"/>
              <w:spacing w:before="0" w:after="120"/>
              <w:rPr>
                <w:rFonts w:cs="Arial"/>
              </w:rPr>
            </w:pPr>
            <w:r>
              <w:rPr>
                <w:rFonts w:cs="Arial" w:ascii="Arial" w:hAnsi="Arial"/>
                <w:color w:val="000000"/>
              </w:rPr>
              <w:t>Идентификационный номер налогоплательщика</w:t>
            </w:r>
          </w:p>
        </w:tc>
      </w:tr>
      <w:tr>
        <w:trPr/>
        <w:tc>
          <w:tcPr>
            <w:tcW w:w="2267" w:type="dxa"/>
            <w:tcBorders/>
            <w:shd w:fill="auto" w:val="clear"/>
          </w:tcPr>
          <w:p>
            <w:pPr>
              <w:pStyle w:val="Normal"/>
              <w:spacing w:before="0" w:after="120"/>
              <w:rPr>
                <w:rFonts w:cs="Arial"/>
              </w:rPr>
            </w:pPr>
            <w:r>
              <w:rPr>
                <w:rFonts w:cs="Arial" w:ascii="Arial" w:hAnsi="Arial"/>
                <w:color w:val="000000"/>
              </w:rPr>
              <w:t>ИС</w:t>
            </w:r>
          </w:p>
        </w:tc>
        <w:tc>
          <w:tcPr>
            <w:tcW w:w="7937" w:type="dxa"/>
            <w:tcBorders/>
            <w:shd w:fill="auto" w:val="clear"/>
          </w:tcPr>
          <w:p>
            <w:pPr>
              <w:pStyle w:val="Normal"/>
              <w:spacing w:before="0" w:after="120"/>
              <w:rPr>
                <w:rFonts w:cs="Arial"/>
              </w:rPr>
            </w:pPr>
            <w:r>
              <w:rPr>
                <w:rFonts w:cs="Arial" w:ascii="Arial" w:hAnsi="Arial"/>
                <w:color w:val="000000"/>
              </w:rPr>
              <w:t>Информационная система</w:t>
            </w:r>
          </w:p>
        </w:tc>
      </w:tr>
      <w:tr>
        <w:trPr/>
        <w:tc>
          <w:tcPr>
            <w:tcW w:w="2267" w:type="dxa"/>
            <w:tcBorders/>
            <w:shd w:fill="auto" w:val="clear"/>
          </w:tcPr>
          <w:p>
            <w:pPr>
              <w:pStyle w:val="Normal"/>
              <w:spacing w:before="0" w:after="120"/>
              <w:rPr>
                <w:rFonts w:cs="Arial"/>
              </w:rPr>
            </w:pPr>
            <w:r>
              <w:rPr>
                <w:rFonts w:cs="Arial" w:ascii="Arial" w:hAnsi="Arial"/>
                <w:color w:val="000000"/>
              </w:rPr>
              <w:t>ИШ</w:t>
            </w:r>
          </w:p>
        </w:tc>
        <w:tc>
          <w:tcPr>
            <w:tcW w:w="7937" w:type="dxa"/>
            <w:tcBorders/>
            <w:shd w:fill="auto" w:val="clear"/>
          </w:tcPr>
          <w:p>
            <w:pPr>
              <w:pStyle w:val="Normal"/>
              <w:spacing w:before="0" w:after="120"/>
              <w:rPr>
                <w:rFonts w:cs="Arial"/>
              </w:rPr>
            </w:pPr>
            <w:r>
              <w:rPr>
                <w:rFonts w:cs="Arial" w:ascii="Arial" w:hAnsi="Arial"/>
                <w:color w:val="000000"/>
              </w:rPr>
              <w:t>Интеграционная шина</w:t>
            </w:r>
          </w:p>
        </w:tc>
      </w:tr>
      <w:tr>
        <w:trPr/>
        <w:tc>
          <w:tcPr>
            <w:tcW w:w="2267" w:type="dxa"/>
            <w:tcBorders/>
            <w:shd w:fill="auto" w:val="clear"/>
          </w:tcPr>
          <w:p>
            <w:pPr>
              <w:pStyle w:val="Normal"/>
              <w:spacing w:before="0" w:after="120"/>
              <w:rPr>
                <w:rFonts w:cs="Arial"/>
              </w:rPr>
            </w:pPr>
            <w:r>
              <w:rPr>
                <w:rFonts w:cs="Arial" w:ascii="Arial" w:hAnsi="Arial"/>
                <w:color w:val="000000"/>
              </w:rPr>
              <w:t>КПП</w:t>
            </w:r>
          </w:p>
        </w:tc>
        <w:tc>
          <w:tcPr>
            <w:tcW w:w="7937" w:type="dxa"/>
            <w:tcBorders/>
            <w:shd w:fill="auto" w:val="clear"/>
          </w:tcPr>
          <w:p>
            <w:pPr>
              <w:pStyle w:val="Normal"/>
              <w:spacing w:before="0" w:after="120"/>
              <w:rPr>
                <w:rFonts w:cs="Arial"/>
                <w:lang w:val="ru-RU"/>
              </w:rPr>
            </w:pPr>
            <w:r>
              <w:rPr>
                <w:rFonts w:cs="Arial" w:ascii="Arial" w:hAnsi="Arial"/>
                <w:color w:val="000000"/>
                <w:lang w:val="ru-RU"/>
              </w:rPr>
              <w:t>Код причины постановки на учет</w:t>
            </w:r>
          </w:p>
        </w:tc>
      </w:tr>
      <w:tr>
        <w:trPr/>
        <w:tc>
          <w:tcPr>
            <w:tcW w:w="2267" w:type="dxa"/>
            <w:tcBorders/>
            <w:shd w:fill="auto" w:val="clear"/>
          </w:tcPr>
          <w:p>
            <w:pPr>
              <w:pStyle w:val="Normal"/>
              <w:spacing w:before="0" w:after="120"/>
              <w:rPr>
                <w:rFonts w:cs="Arial"/>
              </w:rPr>
            </w:pPr>
            <w:r>
              <w:rPr>
                <w:rFonts w:cs="Arial" w:ascii="Arial" w:hAnsi="Arial"/>
                <w:color w:val="000000"/>
              </w:rPr>
              <w:t>КТ</w:t>
            </w:r>
          </w:p>
        </w:tc>
        <w:tc>
          <w:tcPr>
            <w:tcW w:w="7937" w:type="dxa"/>
            <w:tcBorders/>
            <w:shd w:fill="auto" w:val="clear"/>
          </w:tcPr>
          <w:p>
            <w:pPr>
              <w:pStyle w:val="Normal"/>
              <w:spacing w:before="0" w:after="120"/>
              <w:rPr>
                <w:rFonts w:cs="Arial"/>
              </w:rPr>
            </w:pPr>
            <w:r>
              <w:rPr>
                <w:rFonts w:cs="Arial" w:ascii="Arial" w:hAnsi="Arial"/>
                <w:color w:val="000000"/>
              </w:rPr>
              <w:t>Компьютерная томография</w:t>
            </w:r>
          </w:p>
        </w:tc>
      </w:tr>
      <w:tr>
        <w:trPr/>
        <w:tc>
          <w:tcPr>
            <w:tcW w:w="2267" w:type="dxa"/>
            <w:tcBorders/>
            <w:shd w:fill="auto" w:val="clear"/>
          </w:tcPr>
          <w:p>
            <w:pPr>
              <w:pStyle w:val="Normal"/>
              <w:spacing w:before="0" w:after="120"/>
              <w:rPr>
                <w:rFonts w:cs="Arial"/>
              </w:rPr>
            </w:pPr>
            <w:r>
              <w:rPr>
                <w:rFonts w:cs="Arial" w:ascii="Arial" w:hAnsi="Arial"/>
                <w:color w:val="000000"/>
              </w:rPr>
              <w:t>ЛК</w:t>
            </w:r>
          </w:p>
        </w:tc>
        <w:tc>
          <w:tcPr>
            <w:tcW w:w="7937" w:type="dxa"/>
            <w:tcBorders/>
            <w:shd w:fill="auto" w:val="clear"/>
          </w:tcPr>
          <w:p>
            <w:pPr>
              <w:pStyle w:val="Normal"/>
              <w:spacing w:before="0" w:after="120"/>
              <w:rPr>
                <w:rFonts w:cs="Arial"/>
              </w:rPr>
            </w:pPr>
            <w:r>
              <w:rPr>
                <w:rFonts w:cs="Arial" w:ascii="Arial" w:hAnsi="Arial"/>
                <w:color w:val="000000"/>
              </w:rPr>
              <w:t>Личный кабинет</w:t>
            </w:r>
          </w:p>
        </w:tc>
      </w:tr>
      <w:tr>
        <w:trPr/>
        <w:tc>
          <w:tcPr>
            <w:tcW w:w="2267" w:type="dxa"/>
            <w:tcBorders/>
            <w:shd w:fill="auto" w:val="clear"/>
          </w:tcPr>
          <w:p>
            <w:pPr>
              <w:pStyle w:val="Normal"/>
              <w:spacing w:before="0" w:after="120"/>
              <w:rPr>
                <w:rFonts w:cs="Arial"/>
              </w:rPr>
            </w:pPr>
            <w:r>
              <w:rPr>
                <w:rFonts w:cs="Arial" w:ascii="Arial" w:hAnsi="Arial"/>
                <w:color w:val="000000"/>
              </w:rPr>
              <w:t>МИС</w:t>
            </w:r>
          </w:p>
        </w:tc>
        <w:tc>
          <w:tcPr>
            <w:tcW w:w="7937" w:type="dxa"/>
            <w:tcBorders/>
            <w:shd w:fill="auto" w:val="clear"/>
          </w:tcPr>
          <w:p>
            <w:pPr>
              <w:pStyle w:val="Normal"/>
              <w:spacing w:before="0" w:after="120"/>
              <w:rPr>
                <w:rFonts w:cs="Arial"/>
              </w:rPr>
            </w:pPr>
            <w:r>
              <w:rPr>
                <w:rFonts w:cs="Arial" w:ascii="Arial" w:hAnsi="Arial"/>
                <w:color w:val="000000"/>
              </w:rPr>
              <w:t>Медицинская информационная система</w:t>
            </w:r>
          </w:p>
        </w:tc>
      </w:tr>
      <w:tr>
        <w:trPr/>
        <w:tc>
          <w:tcPr>
            <w:tcW w:w="2267" w:type="dxa"/>
            <w:tcBorders/>
            <w:shd w:fill="auto" w:val="clear"/>
          </w:tcPr>
          <w:p>
            <w:pPr>
              <w:pStyle w:val="Normal"/>
              <w:spacing w:before="0" w:after="120"/>
              <w:rPr>
                <w:rFonts w:cs="Arial"/>
              </w:rPr>
            </w:pPr>
            <w:r>
              <w:rPr>
                <w:rFonts w:cs="Arial" w:ascii="Arial" w:hAnsi="Arial"/>
                <w:color w:val="000000"/>
              </w:rPr>
              <w:t>МКБ</w:t>
            </w:r>
          </w:p>
        </w:tc>
        <w:tc>
          <w:tcPr>
            <w:tcW w:w="7937" w:type="dxa"/>
            <w:tcBorders/>
            <w:shd w:fill="auto" w:val="clear"/>
          </w:tcPr>
          <w:p>
            <w:pPr>
              <w:pStyle w:val="Normal"/>
              <w:spacing w:before="0" w:after="120"/>
              <w:rPr>
                <w:rFonts w:cs="Arial"/>
              </w:rPr>
            </w:pPr>
            <w:r>
              <w:rPr>
                <w:rFonts w:cs="Arial" w:ascii="Arial" w:hAnsi="Arial"/>
                <w:color w:val="000000"/>
              </w:rPr>
              <w:t>Международная классификация болезней</w:t>
            </w:r>
          </w:p>
        </w:tc>
      </w:tr>
      <w:tr>
        <w:trPr/>
        <w:tc>
          <w:tcPr>
            <w:tcW w:w="2267" w:type="dxa"/>
            <w:tcBorders/>
            <w:shd w:fill="auto" w:val="clear"/>
          </w:tcPr>
          <w:p>
            <w:pPr>
              <w:pStyle w:val="Normal"/>
              <w:spacing w:before="0" w:after="120"/>
              <w:rPr>
                <w:rFonts w:cs="Arial"/>
              </w:rPr>
            </w:pPr>
            <w:r>
              <w:rPr>
                <w:rFonts w:cs="Arial" w:ascii="Arial" w:hAnsi="Arial"/>
                <w:color w:val="000000"/>
              </w:rPr>
              <w:t>МКБ-10</w:t>
            </w:r>
          </w:p>
        </w:tc>
        <w:tc>
          <w:tcPr>
            <w:tcW w:w="7937" w:type="dxa"/>
            <w:tcBorders/>
            <w:shd w:fill="auto" w:val="clear"/>
          </w:tcPr>
          <w:p>
            <w:pPr>
              <w:pStyle w:val="Normal"/>
              <w:spacing w:before="0" w:after="120"/>
              <w:rPr>
                <w:rFonts w:cs="Arial"/>
                <w:lang w:val="ru-RU"/>
              </w:rPr>
            </w:pPr>
            <w:r>
              <w:rPr>
                <w:rFonts w:cs="Arial" w:ascii="Arial" w:hAnsi="Arial"/>
                <w:color w:val="000000"/>
                <w:lang w:val="ru-RU"/>
              </w:rPr>
              <w:t>Международная классификация болезней 10-го пересмотра</w:t>
            </w:r>
          </w:p>
        </w:tc>
      </w:tr>
      <w:tr>
        <w:trPr/>
        <w:tc>
          <w:tcPr>
            <w:tcW w:w="2267" w:type="dxa"/>
            <w:tcBorders/>
            <w:shd w:fill="auto" w:val="clear"/>
          </w:tcPr>
          <w:p>
            <w:pPr>
              <w:pStyle w:val="Normal"/>
              <w:spacing w:before="0" w:after="120"/>
              <w:rPr>
                <w:rFonts w:cs="Arial"/>
              </w:rPr>
            </w:pPr>
            <w:r>
              <w:rPr>
                <w:rFonts w:cs="Arial" w:ascii="Arial" w:hAnsi="Arial"/>
                <w:color w:val="000000"/>
              </w:rPr>
              <w:t>МНН</w:t>
            </w:r>
          </w:p>
        </w:tc>
        <w:tc>
          <w:tcPr>
            <w:tcW w:w="7937" w:type="dxa"/>
            <w:tcBorders/>
            <w:shd w:fill="auto" w:val="clear"/>
          </w:tcPr>
          <w:p>
            <w:pPr>
              <w:pStyle w:val="Normal"/>
              <w:spacing w:before="0" w:after="120"/>
              <w:rPr>
                <w:rFonts w:cs="Arial"/>
              </w:rPr>
            </w:pPr>
            <w:r>
              <w:rPr>
                <w:rFonts w:cs="Arial" w:ascii="Arial" w:hAnsi="Arial"/>
                <w:color w:val="000000"/>
              </w:rPr>
              <w:t>Международное непатентованное наименование</w:t>
            </w:r>
          </w:p>
        </w:tc>
      </w:tr>
      <w:tr>
        <w:trPr/>
        <w:tc>
          <w:tcPr>
            <w:tcW w:w="2267" w:type="dxa"/>
            <w:tcBorders/>
            <w:shd w:fill="auto" w:val="clear"/>
          </w:tcPr>
          <w:p>
            <w:pPr>
              <w:pStyle w:val="Normal"/>
              <w:spacing w:before="0" w:after="120"/>
              <w:rPr>
                <w:rFonts w:cs="Arial"/>
              </w:rPr>
            </w:pPr>
            <w:r>
              <w:rPr>
                <w:rFonts w:cs="Arial" w:ascii="Arial" w:hAnsi="Arial"/>
                <w:color w:val="000000"/>
              </w:rPr>
              <w:t>МО</w:t>
            </w:r>
          </w:p>
        </w:tc>
        <w:tc>
          <w:tcPr>
            <w:tcW w:w="7937" w:type="dxa"/>
            <w:tcBorders/>
            <w:shd w:fill="auto" w:val="clear"/>
          </w:tcPr>
          <w:p>
            <w:pPr>
              <w:pStyle w:val="Normal"/>
              <w:spacing w:before="0" w:after="120"/>
              <w:rPr>
                <w:rFonts w:cs="Arial"/>
              </w:rPr>
            </w:pPr>
            <w:r>
              <w:rPr>
                <w:rFonts w:cs="Arial" w:ascii="Arial" w:hAnsi="Arial"/>
                <w:color w:val="000000"/>
              </w:rPr>
              <w:t>Медицинская организация</w:t>
            </w:r>
          </w:p>
        </w:tc>
      </w:tr>
      <w:tr>
        <w:trPr/>
        <w:tc>
          <w:tcPr>
            <w:tcW w:w="2267" w:type="dxa"/>
            <w:tcBorders/>
            <w:shd w:fill="auto" w:val="clear"/>
          </w:tcPr>
          <w:p>
            <w:pPr>
              <w:pStyle w:val="Normal"/>
              <w:spacing w:before="0" w:after="120"/>
              <w:rPr>
                <w:rFonts w:cs="Arial"/>
              </w:rPr>
            </w:pPr>
            <w:r>
              <w:rPr>
                <w:rFonts w:ascii="Arial" w:hAnsi="Arial"/>
                <w:color w:val="000000"/>
              </w:rPr>
              <w:t>Модальность</w:t>
            </w:r>
          </w:p>
        </w:tc>
        <w:tc>
          <w:tcPr>
            <w:tcW w:w="7937" w:type="dxa"/>
            <w:tcBorders/>
            <w:shd w:fill="auto" w:val="clear"/>
          </w:tcPr>
          <w:p>
            <w:pPr>
              <w:pStyle w:val="Normal"/>
              <w:spacing w:before="0" w:after="120"/>
              <w:rPr>
                <w:rFonts w:cs="Arial"/>
              </w:rPr>
            </w:pPr>
            <w:r>
              <w:rPr>
                <w:rFonts w:ascii="Arial" w:hAnsi="Arial"/>
                <w:color w:val="000000"/>
              </w:rPr>
              <w:t>Разновидность оборудования</w:t>
            </w:r>
          </w:p>
        </w:tc>
      </w:tr>
      <w:tr>
        <w:trPr/>
        <w:tc>
          <w:tcPr>
            <w:tcW w:w="2267" w:type="dxa"/>
            <w:tcBorders/>
            <w:shd w:fill="auto" w:val="clear"/>
          </w:tcPr>
          <w:p>
            <w:pPr>
              <w:pStyle w:val="Normal"/>
              <w:spacing w:before="0" w:after="120"/>
              <w:rPr>
                <w:rFonts w:cs="Arial"/>
              </w:rPr>
            </w:pPr>
            <w:r>
              <w:rPr>
                <w:rFonts w:cs="Arial" w:ascii="Arial" w:hAnsi="Arial"/>
                <w:color w:val="000000"/>
              </w:rPr>
              <w:t>МРТ</w:t>
            </w:r>
          </w:p>
        </w:tc>
        <w:tc>
          <w:tcPr>
            <w:tcW w:w="7937" w:type="dxa"/>
            <w:tcBorders/>
            <w:shd w:fill="auto" w:val="clear"/>
          </w:tcPr>
          <w:p>
            <w:pPr>
              <w:pStyle w:val="Normal"/>
              <w:spacing w:before="0" w:after="120"/>
              <w:rPr>
                <w:rFonts w:cs="Arial"/>
              </w:rPr>
            </w:pPr>
            <w:r>
              <w:rPr>
                <w:rFonts w:cs="Arial" w:ascii="Arial" w:hAnsi="Arial"/>
                <w:color w:val="000000"/>
              </w:rPr>
              <w:t>Магнитно-резонансная томография</w:t>
            </w:r>
          </w:p>
        </w:tc>
      </w:tr>
      <w:tr>
        <w:trPr/>
        <w:tc>
          <w:tcPr>
            <w:tcW w:w="2267" w:type="dxa"/>
            <w:tcBorders/>
            <w:shd w:fill="auto" w:val="clear"/>
          </w:tcPr>
          <w:p>
            <w:pPr>
              <w:pStyle w:val="Normal"/>
              <w:spacing w:before="0" w:after="120"/>
              <w:rPr>
                <w:rFonts w:cs="Arial"/>
              </w:rPr>
            </w:pPr>
            <w:r>
              <w:rPr>
                <w:rFonts w:cs="Arial" w:ascii="Arial" w:hAnsi="Arial"/>
                <w:color w:val="000000"/>
              </w:rPr>
              <w:t>НМУ</w:t>
            </w:r>
          </w:p>
        </w:tc>
        <w:tc>
          <w:tcPr>
            <w:tcW w:w="7937" w:type="dxa"/>
            <w:tcBorders/>
            <w:shd w:fill="auto" w:val="clear"/>
          </w:tcPr>
          <w:p>
            <w:pPr>
              <w:pStyle w:val="Normal"/>
              <w:spacing w:before="0" w:after="120"/>
              <w:rPr>
                <w:rFonts w:cs="Arial"/>
              </w:rPr>
            </w:pPr>
            <w:r>
              <w:rPr>
                <w:rFonts w:cs="Arial" w:ascii="Arial" w:hAnsi="Arial"/>
                <w:color w:val="000000"/>
              </w:rPr>
              <w:t>Номенклатура медицинских услуг</w:t>
            </w:r>
          </w:p>
        </w:tc>
      </w:tr>
      <w:tr>
        <w:trPr/>
        <w:tc>
          <w:tcPr>
            <w:tcW w:w="2267" w:type="dxa"/>
            <w:tcBorders/>
            <w:shd w:fill="auto" w:val="clear"/>
          </w:tcPr>
          <w:p>
            <w:pPr>
              <w:pStyle w:val="Normal"/>
              <w:spacing w:before="0" w:after="120"/>
              <w:rPr>
                <w:rFonts w:cs="Arial"/>
              </w:rPr>
            </w:pPr>
            <w:r>
              <w:rPr>
                <w:rFonts w:cs="Arial" w:ascii="Arial" w:hAnsi="Arial"/>
                <w:color w:val="000000"/>
              </w:rPr>
              <w:t>ОГРН</w:t>
            </w:r>
          </w:p>
        </w:tc>
        <w:tc>
          <w:tcPr>
            <w:tcW w:w="7937" w:type="dxa"/>
            <w:tcBorders/>
            <w:shd w:fill="auto" w:val="clear"/>
          </w:tcPr>
          <w:p>
            <w:pPr>
              <w:pStyle w:val="Normal"/>
              <w:spacing w:before="0" w:after="120"/>
              <w:rPr>
                <w:rFonts w:cs="Arial"/>
              </w:rPr>
            </w:pPr>
            <w:r>
              <w:rPr>
                <w:rFonts w:cs="Arial" w:ascii="Arial" w:hAnsi="Arial"/>
                <w:color w:val="000000"/>
              </w:rPr>
              <w:t>Основной государственный регистрационный номер</w:t>
            </w:r>
          </w:p>
        </w:tc>
      </w:tr>
      <w:tr>
        <w:trPr/>
        <w:tc>
          <w:tcPr>
            <w:tcW w:w="2267" w:type="dxa"/>
            <w:tcBorders/>
            <w:shd w:fill="auto" w:val="clear"/>
          </w:tcPr>
          <w:p>
            <w:pPr>
              <w:pStyle w:val="Normal"/>
              <w:spacing w:before="0" w:after="120"/>
              <w:rPr>
                <w:rFonts w:cs="Arial"/>
              </w:rPr>
            </w:pPr>
            <w:r>
              <w:rPr>
                <w:rFonts w:cs="Arial" w:ascii="Arial" w:hAnsi="Arial"/>
                <w:color w:val="000000"/>
              </w:rPr>
              <w:t>ОМС</w:t>
            </w:r>
          </w:p>
        </w:tc>
        <w:tc>
          <w:tcPr>
            <w:tcW w:w="7937" w:type="dxa"/>
            <w:tcBorders/>
            <w:shd w:fill="auto" w:val="clear"/>
          </w:tcPr>
          <w:p>
            <w:pPr>
              <w:pStyle w:val="Normal"/>
              <w:spacing w:before="0" w:after="120"/>
              <w:rPr>
                <w:rFonts w:cs="Arial"/>
              </w:rPr>
            </w:pPr>
            <w:r>
              <w:rPr>
                <w:rFonts w:cs="Arial" w:ascii="Arial" w:hAnsi="Arial"/>
                <w:color w:val="000000"/>
              </w:rPr>
              <w:t>Обязательное медицинское страхование</w:t>
            </w:r>
          </w:p>
        </w:tc>
      </w:tr>
      <w:tr>
        <w:trPr/>
        <w:tc>
          <w:tcPr>
            <w:tcW w:w="2267" w:type="dxa"/>
            <w:tcBorders/>
            <w:shd w:fill="auto" w:val="clear"/>
          </w:tcPr>
          <w:p>
            <w:pPr>
              <w:pStyle w:val="Normal"/>
              <w:spacing w:before="0" w:after="120"/>
              <w:rPr>
                <w:rFonts w:cs="Arial"/>
              </w:rPr>
            </w:pPr>
            <w:r>
              <w:rPr>
                <w:rFonts w:cs="Arial" w:ascii="Arial" w:hAnsi="Arial"/>
                <w:color w:val="000000"/>
              </w:rPr>
              <w:t>ПК</w:t>
            </w:r>
          </w:p>
        </w:tc>
        <w:tc>
          <w:tcPr>
            <w:tcW w:w="7937" w:type="dxa"/>
            <w:tcBorders/>
            <w:shd w:fill="auto" w:val="clear"/>
          </w:tcPr>
          <w:p>
            <w:pPr>
              <w:pStyle w:val="Normal"/>
              <w:spacing w:before="0" w:after="120"/>
              <w:rPr>
                <w:rFonts w:cs="Arial"/>
              </w:rPr>
            </w:pPr>
            <w:r>
              <w:rPr>
                <w:rFonts w:cs="Arial" w:ascii="Arial" w:hAnsi="Arial"/>
                <w:color w:val="000000"/>
              </w:rPr>
              <w:t>Персональный компьютер</w:t>
            </w:r>
          </w:p>
        </w:tc>
      </w:tr>
      <w:tr>
        <w:trPr/>
        <w:tc>
          <w:tcPr>
            <w:tcW w:w="2267" w:type="dxa"/>
            <w:tcBorders/>
            <w:shd w:fill="auto" w:val="clear"/>
          </w:tcPr>
          <w:p>
            <w:pPr>
              <w:pStyle w:val="Normal"/>
              <w:spacing w:before="0" w:after="120"/>
              <w:rPr>
                <w:rFonts w:cs="Arial"/>
              </w:rPr>
            </w:pPr>
            <w:r>
              <w:rPr>
                <w:rFonts w:cs="Arial" w:ascii="Arial" w:hAnsi="Arial"/>
                <w:color w:val="000000"/>
              </w:rPr>
              <w:t>ПО</w:t>
            </w:r>
          </w:p>
        </w:tc>
        <w:tc>
          <w:tcPr>
            <w:tcW w:w="7937" w:type="dxa"/>
            <w:tcBorders/>
            <w:shd w:fill="auto" w:val="clear"/>
          </w:tcPr>
          <w:p>
            <w:pPr>
              <w:pStyle w:val="Normal"/>
              <w:spacing w:before="0" w:after="120"/>
              <w:rPr>
                <w:rFonts w:cs="Arial"/>
              </w:rPr>
            </w:pPr>
            <w:r>
              <w:rPr>
                <w:rFonts w:cs="Arial" w:ascii="Arial" w:hAnsi="Arial"/>
                <w:color w:val="000000"/>
              </w:rPr>
              <w:t>Программное обеспечение</w:t>
            </w:r>
          </w:p>
        </w:tc>
      </w:tr>
      <w:tr>
        <w:trPr/>
        <w:tc>
          <w:tcPr>
            <w:tcW w:w="2267" w:type="dxa"/>
            <w:tcBorders/>
            <w:shd w:fill="auto" w:val="clear"/>
          </w:tcPr>
          <w:p>
            <w:pPr>
              <w:pStyle w:val="Normal"/>
              <w:spacing w:before="0" w:after="120"/>
              <w:rPr>
                <w:rFonts w:cs="Arial"/>
              </w:rPr>
            </w:pPr>
            <w:r>
              <w:rPr>
                <w:rFonts w:cs="Arial" w:ascii="Arial" w:hAnsi="Arial"/>
                <w:color w:val="000000"/>
              </w:rPr>
              <w:t>РС ЕГИСЗ</w:t>
            </w:r>
          </w:p>
        </w:tc>
        <w:tc>
          <w:tcPr>
            <w:tcW w:w="7937" w:type="dxa"/>
            <w:tcBorders/>
            <w:shd w:fill="auto" w:val="clear"/>
          </w:tcPr>
          <w:p>
            <w:pPr>
              <w:pStyle w:val="Normal"/>
              <w:spacing w:before="0" w:after="120"/>
              <w:rPr>
                <w:rFonts w:cs="Arial"/>
                <w:lang w:val="ru-RU"/>
              </w:rPr>
            </w:pPr>
            <w:r>
              <w:rPr>
                <w:rFonts w:cs="Arial" w:ascii="Arial" w:hAnsi="Arial"/>
                <w:color w:val="000000"/>
                <w:lang w:val="ru-RU"/>
              </w:rPr>
              <w:t>Региональный сегмент Единой государственной информационной системы здравоохранения</w:t>
            </w:r>
          </w:p>
        </w:tc>
      </w:tr>
      <w:tr>
        <w:trPr/>
        <w:tc>
          <w:tcPr>
            <w:tcW w:w="2267" w:type="dxa"/>
            <w:tcBorders/>
            <w:shd w:fill="auto" w:val="clear"/>
          </w:tcPr>
          <w:p>
            <w:pPr>
              <w:pStyle w:val="Normal"/>
              <w:spacing w:before="0" w:after="120"/>
              <w:rPr>
                <w:rFonts w:cs="Arial"/>
              </w:rPr>
            </w:pPr>
            <w:r>
              <w:rPr>
                <w:rFonts w:cs="Arial" w:ascii="Arial" w:hAnsi="Arial"/>
                <w:color w:val="000000"/>
              </w:rPr>
              <w:t>Система</w:t>
            </w:r>
          </w:p>
        </w:tc>
        <w:tc>
          <w:tcPr>
            <w:tcW w:w="7937" w:type="dxa"/>
            <w:tcBorders/>
            <w:shd w:fill="auto" w:val="clear"/>
          </w:tcPr>
          <w:p>
            <w:pPr>
              <w:pStyle w:val="Normal"/>
              <w:spacing w:before="0" w:after="120"/>
              <w:rPr>
                <w:rFonts w:cs="Arial"/>
                <w:lang w:val="ru-RU"/>
              </w:rPr>
            </w:pPr>
            <w:r>
              <w:rPr>
                <w:rFonts w:cs="Arial" w:ascii="Arial" w:hAnsi="Arial"/>
                <w:color w:val="000000"/>
                <w:lang w:val="ru-RU"/>
              </w:rPr>
              <w:t>Программное обеспечение автоматизации работы радиологической службы Ростовской области по оказанию услуг с применением цифрового диагностического оборудования, в том числе с применением телемедицинских технологий, в составе государственной информационной системы в сфере здравоохранения Ростовской области</w:t>
            </w:r>
          </w:p>
        </w:tc>
      </w:tr>
      <w:tr>
        <w:trPr/>
        <w:tc>
          <w:tcPr>
            <w:tcW w:w="2267" w:type="dxa"/>
            <w:tcBorders/>
            <w:shd w:fill="auto" w:val="clear"/>
          </w:tcPr>
          <w:p>
            <w:pPr>
              <w:pStyle w:val="Normal"/>
              <w:spacing w:before="0" w:after="120"/>
              <w:rPr>
                <w:rFonts w:cs="Arial"/>
              </w:rPr>
            </w:pPr>
            <w:r>
              <w:rPr>
                <w:rFonts w:cs="Arial" w:ascii="Arial" w:hAnsi="Arial"/>
                <w:color w:val="000000"/>
              </w:rPr>
              <w:t>СНИЛС</w:t>
            </w:r>
          </w:p>
        </w:tc>
        <w:tc>
          <w:tcPr>
            <w:tcW w:w="7937" w:type="dxa"/>
            <w:tcBorders/>
            <w:shd w:fill="auto" w:val="clear"/>
          </w:tcPr>
          <w:p>
            <w:pPr>
              <w:pStyle w:val="Normal"/>
              <w:spacing w:before="0" w:after="120"/>
              <w:rPr>
                <w:rFonts w:cs="Arial"/>
                <w:lang w:val="ru-RU"/>
              </w:rPr>
            </w:pPr>
            <w:r>
              <w:rPr>
                <w:rFonts w:cs="Arial" w:ascii="Arial" w:hAnsi="Arial"/>
                <w:color w:val="000000"/>
                <w:lang w:val="ru-RU"/>
              </w:rPr>
              <w:t>Страховой номер индивидуального лицевого счета</w:t>
            </w:r>
          </w:p>
        </w:tc>
      </w:tr>
      <w:tr>
        <w:trPr/>
        <w:tc>
          <w:tcPr>
            <w:tcW w:w="2267" w:type="dxa"/>
            <w:tcBorders/>
            <w:shd w:fill="auto" w:val="clear"/>
          </w:tcPr>
          <w:p>
            <w:pPr>
              <w:pStyle w:val="Normal"/>
              <w:spacing w:before="0" w:after="120"/>
              <w:rPr>
                <w:rFonts w:cs="Arial"/>
              </w:rPr>
            </w:pPr>
            <w:r>
              <w:rPr>
                <w:rFonts w:cs="Arial" w:ascii="Arial" w:hAnsi="Arial"/>
                <w:color w:val="000000"/>
              </w:rPr>
              <w:t>ФИО</w:t>
            </w:r>
          </w:p>
        </w:tc>
        <w:tc>
          <w:tcPr>
            <w:tcW w:w="7937" w:type="dxa"/>
            <w:tcBorders/>
            <w:shd w:fill="auto" w:val="clear"/>
          </w:tcPr>
          <w:p>
            <w:pPr>
              <w:pStyle w:val="Normal"/>
              <w:spacing w:before="0" w:after="120"/>
              <w:rPr>
                <w:rFonts w:cs="Arial"/>
              </w:rPr>
            </w:pPr>
            <w:r>
              <w:rPr>
                <w:rFonts w:cs="Arial" w:ascii="Arial" w:hAnsi="Arial"/>
                <w:color w:val="000000"/>
              </w:rPr>
              <w:t>Фамилия, имя, отчество</w:t>
            </w:r>
          </w:p>
        </w:tc>
      </w:tr>
      <w:tr>
        <w:trPr/>
        <w:tc>
          <w:tcPr>
            <w:tcW w:w="2267" w:type="dxa"/>
            <w:tcBorders/>
            <w:shd w:fill="auto" w:val="clear"/>
          </w:tcPr>
          <w:p>
            <w:pPr>
              <w:pStyle w:val="Normal"/>
              <w:spacing w:before="0" w:after="120"/>
              <w:rPr>
                <w:rFonts w:cs="Arial"/>
              </w:rPr>
            </w:pPr>
            <w:r>
              <w:rPr>
                <w:rFonts w:cs="Arial" w:ascii="Arial" w:hAnsi="Arial"/>
                <w:color w:val="000000"/>
              </w:rPr>
              <w:t>ЦАМИ</w:t>
            </w:r>
          </w:p>
        </w:tc>
        <w:tc>
          <w:tcPr>
            <w:tcW w:w="7937" w:type="dxa"/>
            <w:tcBorders/>
            <w:shd w:fill="auto" w:val="clear"/>
          </w:tcPr>
          <w:p>
            <w:pPr>
              <w:pStyle w:val="Normal"/>
              <w:spacing w:before="0" w:after="120"/>
              <w:rPr>
                <w:rFonts w:cs="Arial"/>
              </w:rPr>
            </w:pPr>
            <w:r>
              <w:rPr>
                <w:rFonts w:cs="Arial" w:ascii="Arial" w:hAnsi="Arial"/>
                <w:color w:val="000000"/>
              </w:rPr>
              <w:t>Центральный архив медицинских изображений</w:t>
            </w:r>
          </w:p>
        </w:tc>
      </w:tr>
      <w:tr>
        <w:trPr/>
        <w:tc>
          <w:tcPr>
            <w:tcW w:w="2267" w:type="dxa"/>
            <w:tcBorders/>
            <w:shd w:fill="auto" w:val="clear"/>
          </w:tcPr>
          <w:p>
            <w:pPr>
              <w:pStyle w:val="Normal"/>
              <w:spacing w:before="0" w:after="120"/>
              <w:rPr>
                <w:rFonts w:cs="Arial"/>
              </w:rPr>
            </w:pPr>
            <w:r>
              <w:rPr>
                <w:rFonts w:cs="Arial" w:ascii="Arial" w:hAnsi="Arial"/>
                <w:color w:val="000000"/>
              </w:rPr>
              <w:t>ЭМК</w:t>
            </w:r>
          </w:p>
        </w:tc>
        <w:tc>
          <w:tcPr>
            <w:tcW w:w="7937" w:type="dxa"/>
            <w:tcBorders/>
            <w:shd w:fill="auto" w:val="clear"/>
          </w:tcPr>
          <w:p>
            <w:pPr>
              <w:pStyle w:val="Normal"/>
              <w:spacing w:before="0" w:after="120"/>
              <w:rPr>
                <w:rFonts w:cs="Arial"/>
              </w:rPr>
            </w:pPr>
            <w:r>
              <w:rPr>
                <w:rFonts w:cs="Arial" w:ascii="Arial" w:hAnsi="Arial"/>
                <w:color w:val="000000"/>
              </w:rPr>
              <w:t>Электронная медицинская карта</w:t>
            </w:r>
          </w:p>
        </w:tc>
      </w:tr>
      <w:tr>
        <w:trPr/>
        <w:tc>
          <w:tcPr>
            <w:tcW w:w="2267" w:type="dxa"/>
            <w:tcBorders/>
            <w:shd w:fill="auto" w:val="clear"/>
          </w:tcPr>
          <w:p>
            <w:pPr>
              <w:pStyle w:val="Normal"/>
              <w:spacing w:before="0" w:after="120"/>
              <w:rPr>
                <w:rFonts w:cs="Arial"/>
              </w:rPr>
            </w:pPr>
            <w:r>
              <w:rPr>
                <w:rFonts w:cs="Arial" w:ascii="Arial" w:hAnsi="Arial"/>
                <w:color w:val="000000"/>
              </w:rPr>
              <w:t>ЭЦП</w:t>
            </w:r>
          </w:p>
        </w:tc>
        <w:tc>
          <w:tcPr>
            <w:tcW w:w="7937" w:type="dxa"/>
            <w:tcBorders/>
            <w:shd w:fill="auto" w:val="clear"/>
          </w:tcPr>
          <w:p>
            <w:pPr>
              <w:pStyle w:val="Normal"/>
              <w:spacing w:before="0" w:after="120"/>
              <w:rPr>
                <w:rFonts w:cs="Arial"/>
              </w:rPr>
            </w:pPr>
            <w:r>
              <w:rPr>
                <w:rFonts w:cs="Arial" w:ascii="Arial" w:hAnsi="Arial"/>
                <w:color w:val="000000"/>
              </w:rPr>
              <w:t>Электронная цифровая подпись</w:t>
            </w:r>
          </w:p>
        </w:tc>
      </w:tr>
      <w:tr>
        <w:trPr/>
        <w:tc>
          <w:tcPr>
            <w:tcW w:w="2267" w:type="dxa"/>
            <w:tcBorders/>
            <w:shd w:fill="auto" w:val="clear"/>
          </w:tcPr>
          <w:p>
            <w:pPr>
              <w:pStyle w:val="Normal"/>
              <w:spacing w:before="0" w:after="120"/>
              <w:rPr>
                <w:rFonts w:cs="Arial"/>
              </w:rPr>
            </w:pPr>
            <w:r>
              <w:rPr>
                <w:rFonts w:cs="Arial" w:ascii="Arial" w:hAnsi="Arial"/>
                <w:color w:val="000000"/>
              </w:rPr>
              <w:t>ЮЛ</w:t>
            </w:r>
          </w:p>
        </w:tc>
        <w:tc>
          <w:tcPr>
            <w:tcW w:w="7937" w:type="dxa"/>
            <w:tcBorders/>
            <w:shd w:fill="auto" w:val="clear"/>
          </w:tcPr>
          <w:p>
            <w:pPr>
              <w:pStyle w:val="Normal"/>
              <w:spacing w:before="0" w:after="120"/>
              <w:rPr>
                <w:rFonts w:cs="Arial"/>
              </w:rPr>
            </w:pPr>
            <w:r>
              <w:rPr>
                <w:rFonts w:cs="Arial" w:ascii="Arial" w:hAnsi="Arial"/>
                <w:color w:val="000000"/>
              </w:rPr>
              <w:t>Юридическое лицо</w:t>
            </w:r>
          </w:p>
        </w:tc>
      </w:tr>
      <w:tr>
        <w:trPr/>
        <w:tc>
          <w:tcPr>
            <w:tcW w:w="2267" w:type="dxa"/>
            <w:tcBorders/>
            <w:shd w:fill="auto" w:val="clear"/>
          </w:tcPr>
          <w:p>
            <w:pPr>
              <w:pStyle w:val="Normal"/>
              <w:spacing w:before="0" w:after="120"/>
              <w:rPr>
                <w:rFonts w:cs="Arial"/>
              </w:rPr>
            </w:pPr>
            <w:r>
              <w:rPr>
                <w:rFonts w:cs="Arial" w:ascii="Arial" w:hAnsi="Arial"/>
                <w:color w:val="000000"/>
              </w:rPr>
              <w:t>DICOM</w:t>
            </w:r>
          </w:p>
        </w:tc>
        <w:tc>
          <w:tcPr>
            <w:tcW w:w="7937" w:type="dxa"/>
            <w:tcBorders/>
            <w:shd w:fill="auto" w:val="clear"/>
          </w:tcPr>
          <w:p>
            <w:pPr>
              <w:pStyle w:val="Normal"/>
              <w:spacing w:before="0" w:after="120"/>
              <w:rPr>
                <w:rFonts w:cs="Arial"/>
              </w:rPr>
            </w:pPr>
            <w:r>
              <w:rPr>
                <w:rFonts w:cs="Arial" w:ascii="Arial" w:hAnsi="Arial"/>
                <w:color w:val="000000"/>
              </w:rPr>
              <w:t>Digital</w:t>
            </w:r>
            <w:r>
              <w:rPr>
                <w:rFonts w:cs="Arial" w:ascii="Arial" w:hAnsi="Arial"/>
                <w:color w:val="000000"/>
                <w:lang w:val="ru-RU"/>
              </w:rPr>
              <w:t xml:space="preserve"> </w:t>
            </w:r>
            <w:r>
              <w:rPr>
                <w:rFonts w:cs="Arial" w:ascii="Arial" w:hAnsi="Arial"/>
                <w:color w:val="000000"/>
              </w:rPr>
              <w:t>Imaging</w:t>
            </w:r>
            <w:r>
              <w:rPr>
                <w:rFonts w:cs="Arial" w:ascii="Arial" w:hAnsi="Arial"/>
                <w:color w:val="000000"/>
                <w:lang w:val="ru-RU"/>
              </w:rPr>
              <w:t xml:space="preserve"> </w:t>
            </w:r>
            <w:r>
              <w:rPr>
                <w:rFonts w:cs="Arial" w:ascii="Arial" w:hAnsi="Arial"/>
                <w:color w:val="000000"/>
              </w:rPr>
              <w:t>and</w:t>
            </w:r>
            <w:r>
              <w:rPr>
                <w:rFonts w:cs="Arial" w:ascii="Arial" w:hAnsi="Arial"/>
                <w:color w:val="000000"/>
                <w:lang w:val="ru-RU"/>
              </w:rPr>
              <w:t xml:space="preserve"> </w:t>
            </w:r>
            <w:r>
              <w:rPr>
                <w:rFonts w:cs="Arial" w:ascii="Arial" w:hAnsi="Arial"/>
                <w:color w:val="000000"/>
              </w:rPr>
              <w:t>Communications</w:t>
            </w:r>
            <w:r>
              <w:rPr>
                <w:rFonts w:cs="Arial" w:ascii="Arial" w:hAnsi="Arial"/>
                <w:color w:val="000000"/>
                <w:lang w:val="ru-RU"/>
              </w:rPr>
              <w:t xml:space="preserve"> </w:t>
            </w:r>
            <w:r>
              <w:rPr>
                <w:rFonts w:cs="Arial" w:ascii="Arial" w:hAnsi="Arial"/>
                <w:color w:val="000000"/>
              </w:rPr>
              <w:t>in</w:t>
            </w:r>
            <w:r>
              <w:rPr>
                <w:rFonts w:cs="Arial" w:ascii="Arial" w:hAnsi="Arial"/>
                <w:color w:val="000000"/>
                <w:lang w:val="ru-RU"/>
              </w:rPr>
              <w:t xml:space="preserve"> </w:t>
            </w:r>
            <w:r>
              <w:rPr>
                <w:rFonts w:cs="Arial" w:ascii="Arial" w:hAnsi="Arial"/>
                <w:color w:val="000000"/>
              </w:rPr>
              <w:t>Medicine</w:t>
            </w:r>
            <w:r>
              <w:rPr>
                <w:rFonts w:cs="Arial" w:ascii="Arial" w:hAnsi="Arial"/>
                <w:color w:val="000000"/>
                <w:lang w:val="ru-RU"/>
              </w:rPr>
              <w:t xml:space="preserve"> (</w:t>
            </w:r>
            <w:r>
              <w:rPr>
                <w:rFonts w:cs="Arial" w:ascii="Arial" w:hAnsi="Arial"/>
                <w:color w:val="000000"/>
              </w:rPr>
              <w:t>DICOM</w:t>
            </w:r>
            <w:r>
              <w:rPr>
                <w:rFonts w:cs="Arial" w:ascii="Arial" w:hAnsi="Arial"/>
                <w:color w:val="000000"/>
                <w:lang w:val="ru-RU"/>
              </w:rPr>
              <w:t xml:space="preserve">) – отраслевой стандарт создания, хранения, передачи и визуализации медицинских изображений. </w:t>
            </w:r>
            <w:r>
              <w:rPr>
                <w:rFonts w:cs="Arial" w:ascii="Arial" w:hAnsi="Arial"/>
                <w:color w:val="000000"/>
              </w:rPr>
              <w:t>Универсальный формат, используемый в PACS</w:t>
            </w:r>
          </w:p>
        </w:tc>
      </w:tr>
      <w:tr>
        <w:trPr/>
        <w:tc>
          <w:tcPr>
            <w:tcW w:w="2267" w:type="dxa"/>
            <w:tcBorders/>
            <w:shd w:fill="auto" w:val="clear"/>
          </w:tcPr>
          <w:p>
            <w:pPr>
              <w:pStyle w:val="Normal"/>
              <w:spacing w:before="0" w:after="120"/>
              <w:rPr>
                <w:rFonts w:cs="Arial"/>
              </w:rPr>
            </w:pPr>
            <w:r>
              <w:rPr>
                <w:rFonts w:ascii="Arial" w:hAnsi="Arial"/>
                <w:color w:val="000000"/>
              </w:rPr>
              <w:t>Drag-and-drop</w:t>
            </w:r>
          </w:p>
        </w:tc>
        <w:tc>
          <w:tcPr>
            <w:tcW w:w="7937" w:type="dxa"/>
            <w:tcBorders/>
            <w:shd w:fill="auto" w:val="clear"/>
          </w:tcPr>
          <w:p>
            <w:pPr>
              <w:pStyle w:val="Normal"/>
              <w:spacing w:before="0" w:after="120"/>
              <w:rPr>
                <w:rFonts w:cs="Arial"/>
                <w:lang w:val="ru-RU"/>
              </w:rPr>
            </w:pPr>
            <w:r>
              <w:rPr>
                <w:rFonts w:ascii="Arial" w:hAnsi="Arial"/>
                <w:color w:val="000000"/>
                <w:lang w:val="ru-RU"/>
              </w:rPr>
              <w:t>Способ оперирования элементами интерфейса, реализуется путём «захвата» (нажатием и удержанием левой кнопки мыши) отображаемого на экране компьютера 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соответствующего, предусмотренного программой, действия)</w:t>
            </w:r>
          </w:p>
        </w:tc>
      </w:tr>
      <w:tr>
        <w:trPr/>
        <w:tc>
          <w:tcPr>
            <w:tcW w:w="2267" w:type="dxa"/>
            <w:tcBorders/>
            <w:shd w:fill="auto" w:val="clear"/>
          </w:tcPr>
          <w:p>
            <w:pPr>
              <w:pStyle w:val="Normal"/>
              <w:spacing w:before="0" w:after="120"/>
              <w:rPr>
                <w:rFonts w:cs="Arial"/>
              </w:rPr>
            </w:pPr>
            <w:r>
              <w:rPr>
                <w:rFonts w:cs="Arial" w:ascii="Arial" w:hAnsi="Arial"/>
                <w:color w:val="000000"/>
              </w:rPr>
              <w:t>PACS</w:t>
            </w:r>
          </w:p>
        </w:tc>
        <w:tc>
          <w:tcPr>
            <w:tcW w:w="7937" w:type="dxa"/>
            <w:tcBorders/>
            <w:shd w:fill="auto" w:val="clear"/>
          </w:tcPr>
          <w:p>
            <w:pPr>
              <w:pStyle w:val="Normal"/>
              <w:spacing w:before="0" w:after="120"/>
              <w:rPr>
                <w:rFonts w:cs="Arial"/>
                <w:lang w:val="ru-RU"/>
              </w:rPr>
            </w:pPr>
            <w:r>
              <w:rPr>
                <w:rFonts w:cs="Arial" w:ascii="Arial" w:hAnsi="Arial"/>
                <w:color w:val="000000"/>
              </w:rPr>
              <w:t>Picture</w:t>
            </w:r>
            <w:r>
              <w:rPr>
                <w:rFonts w:cs="Arial" w:ascii="Arial" w:hAnsi="Arial"/>
                <w:color w:val="000000"/>
                <w:lang w:val="ru-RU"/>
              </w:rPr>
              <w:t xml:space="preserve"> </w:t>
            </w:r>
            <w:r>
              <w:rPr>
                <w:rFonts w:cs="Arial" w:ascii="Arial" w:hAnsi="Arial"/>
                <w:color w:val="000000"/>
              </w:rPr>
              <w:t>Archive</w:t>
            </w:r>
            <w:r>
              <w:rPr>
                <w:rFonts w:cs="Arial" w:ascii="Arial" w:hAnsi="Arial"/>
                <w:color w:val="000000"/>
                <w:lang w:val="ru-RU"/>
              </w:rPr>
              <w:t xml:space="preserve"> </w:t>
            </w:r>
            <w:r>
              <w:rPr>
                <w:rFonts w:cs="Arial" w:ascii="Arial" w:hAnsi="Arial"/>
                <w:color w:val="000000"/>
              </w:rPr>
              <w:t>Communication</w:t>
            </w:r>
            <w:r>
              <w:rPr>
                <w:rFonts w:cs="Arial" w:ascii="Arial" w:hAnsi="Arial"/>
                <w:color w:val="000000"/>
                <w:lang w:val="ru-RU"/>
              </w:rPr>
              <w:t xml:space="preserve"> </w:t>
            </w:r>
            <w:r>
              <w:rPr>
                <w:rFonts w:cs="Arial" w:ascii="Arial" w:hAnsi="Arial"/>
                <w:color w:val="000000"/>
              </w:rPr>
              <w:t>System</w:t>
            </w:r>
            <w:r>
              <w:rPr>
                <w:rFonts w:cs="Arial" w:ascii="Arial" w:hAnsi="Arial"/>
                <w:color w:val="000000"/>
                <w:lang w:val="ru-RU"/>
              </w:rPr>
              <w:t xml:space="preserve"> – система архивации и передачи медицинских изображений</w:t>
            </w:r>
          </w:p>
        </w:tc>
      </w:tr>
      <w:tr>
        <w:trPr/>
        <w:tc>
          <w:tcPr>
            <w:tcW w:w="2267" w:type="dxa"/>
            <w:tcBorders/>
            <w:shd w:fill="auto" w:val="clear"/>
          </w:tcPr>
          <w:p>
            <w:pPr>
              <w:pStyle w:val="Normal"/>
              <w:spacing w:before="0" w:after="120"/>
              <w:rPr>
                <w:rFonts w:cs="Arial"/>
              </w:rPr>
            </w:pPr>
            <w:r>
              <w:rPr>
                <w:rFonts w:ascii="Arial" w:hAnsi="Arial"/>
                <w:color w:val="000000"/>
              </w:rPr>
              <w:t>Web-браузер</w:t>
            </w:r>
          </w:p>
        </w:tc>
        <w:tc>
          <w:tcPr>
            <w:tcW w:w="7937" w:type="dxa"/>
            <w:tcBorders/>
            <w:shd w:fill="auto" w:val="clear"/>
          </w:tcPr>
          <w:p>
            <w:pPr>
              <w:pStyle w:val="Normal"/>
              <w:spacing w:before="0" w:after="120"/>
              <w:rPr>
                <w:rFonts w:cs="Arial"/>
              </w:rPr>
            </w:pPr>
            <w:r>
              <w:rPr>
                <w:rFonts w:ascii="Arial" w:hAnsi="Arial"/>
                <w:color w:val="000000"/>
                <w:lang w:val="ru-RU"/>
              </w:rPr>
              <w:t xml:space="preserve">Программное обеспечение для поиска, просмотра </w:t>
            </w:r>
            <w:r>
              <w:rPr>
                <w:rFonts w:ascii="Arial" w:hAnsi="Arial"/>
                <w:color w:val="000000"/>
              </w:rPr>
              <w:t>web</w:t>
            </w:r>
            <w:r>
              <w:rPr>
                <w:rFonts w:ascii="Arial" w:hAnsi="Arial"/>
                <w:color w:val="000000"/>
                <w:lang w:val="ru-RU"/>
              </w:rPr>
              <w:t xml:space="preserve">-страниц (преимущественно из сети Интернет), их обработки, вывода и перехода от одной страницы к другой. </w:t>
            </w:r>
            <w:r>
              <w:rPr>
                <w:rFonts w:ascii="Arial" w:hAnsi="Arial"/>
                <w:color w:val="000000"/>
              </w:rPr>
              <w:t>Например, Microsoft Internet Explorer, Google Chrome и т.п.</w:t>
            </w:r>
          </w:p>
        </w:tc>
      </w:tr>
    </w:tbl>
    <w:p>
      <w:pPr>
        <w:pStyle w:val="Normal"/>
        <w:spacing w:before="0" w:after="0"/>
        <w:rPr>
          <w:color w:val="000000"/>
        </w:rPr>
      </w:pPr>
      <w:r>
        <w:rPr>
          <w:color w:val="000000"/>
        </w:rPr>
      </w:r>
    </w:p>
    <w:sectPr>
      <w:headerReference w:type="default" r:id="rId1584"/>
      <w:footerReference w:type="default" r:id="rId1585"/>
      <w:type w:val="nextPage"/>
      <w:pgSz w:w="11906" w:h="16838"/>
      <w:pgMar w:left="1134" w:right="567"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Verdana">
    <w:charset w:val="01"/>
    <w:family w:val="roman"/>
    <w:pitch w:val="variable"/>
  </w:font>
  <w:font w:name="Tahoma">
    <w:charset w:val="01"/>
    <w:family w:val="roman"/>
    <w:pitch w:val="variable"/>
  </w:font>
  <w:font w:name="Arial">
    <w:charset w:val="01"/>
    <w:family w:val="roman"/>
    <w:pitch w:val="variable"/>
  </w:font>
  <w:font w:name="Lucida Grande">
    <w:charset w:val="01"/>
    <w:family w:val="roman"/>
    <w:pitch w:val="variable"/>
  </w:font>
  <w:font w:name="Source Sans Pro">
    <w:charset w:val="01"/>
    <w:family w:val="roman"/>
    <w:pitch w:val="variable"/>
  </w:font>
  <w:font w:name="Segoe UI">
    <w:charset w:val="01"/>
    <w:family w:val="roman"/>
    <w:pitch w:val="variable"/>
  </w:font>
  <w:font w:name="Courier New">
    <w:charset w:val="01"/>
    <w:family w:val="roman"/>
    <w:pitch w:val="variable"/>
  </w:font>
  <w:font w:name="Liberation Sans">
    <w:altName w:val="Arial"/>
    <w:charset w:val="01"/>
    <w:family w:val="swiss"/>
    <w:pitch w:val="variable"/>
  </w:font>
  <w:font w:name="Cambria">
    <w:charset w:val="01"/>
    <w:family w:val="roman"/>
    <w:pitch w:val="variable"/>
  </w:font>
  <w:font w:name="Symbol">
    <w:charset w:val="02"/>
    <w:family w:val="auto"/>
    <w:pitch w:val="default"/>
  </w:font>
  <w:font w:name="Courier New">
    <w:charset w:val="01"/>
    <w:family w:val="auto"/>
    <w:pitch w:val="default"/>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4"/>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Top of Page)"/>
        <w:docPartUnique w:val="true"/>
      </w:docPartObj>
      <w:id w:val="1647426128"/>
    </w:sdtPr>
    <w:sdtContent>
      <w:p>
        <w:pPr>
          <w:pStyle w:val="Style23"/>
          <w:jc w:val="center"/>
          <w:rPr/>
        </w:pPr>
        <w:r>
          <w:rPr/>
          <w:fldChar w:fldCharType="begin"/>
        </w:r>
        <w:r>
          <w:rPr/>
          <w:instrText> PAGE </w:instrText>
        </w:r>
        <w:r>
          <w:rPr/>
          <w:fldChar w:fldCharType="separate"/>
        </w:r>
        <w:r>
          <w:rPr/>
          <w:t>7</w:t>
        </w:r>
        <w:r>
          <w:rPr/>
          <w:fldChar w:fldCharType="end"/>
        </w:r>
      </w:p>
    </w:sdtContent>
  </w:sdt>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3"/>
      <w:jc w:val="cent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Top of Page)"/>
        <w:docPartUnique w:val="true"/>
      </w:docPartObj>
      <w:id w:val="1621997775"/>
    </w:sdtPr>
    <w:sdtContent>
      <w:p>
        <w:pPr>
          <w:pStyle w:val="Style23"/>
          <w:jc w:val="center"/>
          <w:rPr/>
        </w:pPr>
        <w:r>
          <w:rPr/>
          <w:fldChar w:fldCharType="begin"/>
        </w:r>
        <w:r>
          <w:rPr/>
          <w:instrText> PAGE </w:instrText>
        </w:r>
        <w:r>
          <w:rPr/>
          <w:fldChar w:fldCharType="separate"/>
        </w:r>
        <w:r>
          <w:rPr/>
          <w:t>462</w:t>
        </w:r>
        <w:r>
          <w:rPr/>
          <w:fldChar w:fldCharType="end"/>
        </w:r>
      </w:p>
    </w:sdtContent>
  </w:sdt>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1"/>
      <w:numFmt w:val="decimal"/>
      <w:lvlText w:val="%1"/>
      <w:lvlJc w:val="left"/>
      <w:pPr>
        <w:ind w:left="432" w:hanging="432"/>
      </w:pPr>
    </w:lvl>
    <w:lvl w:ilvl="1">
      <w:start w:val="1"/>
      <w:pStyle w:val="2"/>
      <w:numFmt w:val="decimal"/>
      <w:lvlText w:val="%1.%2"/>
      <w:lvlJc w:val="left"/>
      <w:pPr>
        <w:ind w:left="576" w:hanging="576"/>
      </w:pPr>
    </w:lvl>
    <w:lvl w:ilvl="2">
      <w:start w:val="1"/>
      <w:pStyle w:val="3"/>
      <w:numFmt w:val="decimal"/>
      <w:lvlText w:val="%1.%2.%3"/>
      <w:lvlJc w:val="left"/>
      <w:pPr>
        <w:ind w:left="720" w:hanging="720"/>
      </w:pPr>
    </w:lvl>
    <w:lvl w:ilvl="3">
      <w:start w:val="1"/>
      <w:pStyle w:val="4"/>
      <w:numFmt w:val="decimal"/>
      <w:lvlText w:val="%1.%2.%3.%4"/>
      <w:lvlJc w:val="left"/>
      <w:pPr>
        <w:ind w:left="864" w:hanging="864"/>
      </w:pPr>
    </w:lvl>
    <w:lvl w:ilvl="4">
      <w:start w:val="1"/>
      <w:pStyle w:val="5"/>
      <w:numFmt w:val="decimal"/>
      <w:lvlText w:val="%1.%2.%3.%4.%5"/>
      <w:lvlJc w:val="left"/>
      <w:pPr>
        <w:ind w:left="1008" w:hanging="1008"/>
      </w:pPr>
    </w:lvl>
    <w:lvl w:ilvl="5">
      <w:start w:val="1"/>
      <w:pStyle w:val="6"/>
      <w:numFmt w:val="decimal"/>
      <w:lvlText w:val="%1.%2.%3.%4.%5.%6"/>
      <w:lvlJc w:val="left"/>
      <w:pPr>
        <w:ind w:left="1152" w:hanging="1152"/>
      </w:pPr>
    </w:lvl>
    <w:lvl w:ilvl="6">
      <w:start w:val="1"/>
      <w:pStyle w:val="7"/>
      <w:numFmt w:val="decimal"/>
      <w:lvlText w:val="%1.%2.%3.%4.%5.%6.%7"/>
      <w:lvlJc w:val="left"/>
      <w:pPr>
        <w:ind w:left="1296" w:hanging="1296"/>
      </w:pPr>
    </w:lvl>
    <w:lvl w:ilvl="7">
      <w:start w:val="1"/>
      <w:pStyle w:val="8"/>
      <w:numFmt w:val="decimal"/>
      <w:lvlText w:val="%1.%2.%3.%4.%5.%6.%7.%8"/>
      <w:lvlJc w:val="left"/>
      <w:pPr>
        <w:ind w:left="1440" w:hanging="1440"/>
      </w:pPr>
    </w:lvl>
    <w:lvl w:ilvl="8">
      <w:start w:val="1"/>
      <w:pStyle w:val="9"/>
      <w:numFmt w:val="decimal"/>
      <w:lvlText w:val="%1.%2.%3.%4.%5.%6.%7.%8.%9"/>
      <w:lvlJc w:val="left"/>
      <w:pPr>
        <w:ind w:left="1584" w:hanging="1584"/>
      </w:pPr>
    </w:lvl>
  </w:abstractNum>
  <w:abstractNum w:abstractNumI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5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6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7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8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9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1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3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3">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5">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7">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8">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49">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2">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 w:numId="300">
    <w:abstractNumId w:val="300"/>
  </w:num>
  <w:num w:numId="301">
    <w:abstractNumId w:val="301"/>
  </w:num>
  <w:num w:numId="302">
    <w:abstractNumId w:val="302"/>
  </w:num>
  <w:num w:numId="303">
    <w:abstractNumId w:val="303"/>
  </w:num>
  <w:num w:numId="304">
    <w:abstractNumId w:val="304"/>
  </w:num>
  <w:num w:numId="305">
    <w:abstractNumId w:val="305"/>
  </w:num>
  <w:num w:numId="306">
    <w:abstractNumId w:val="306"/>
  </w:num>
  <w:num w:numId="307">
    <w:abstractNumId w:val="307"/>
  </w:num>
  <w:num w:numId="308">
    <w:abstractNumId w:val="308"/>
  </w:num>
  <w:num w:numId="309">
    <w:abstractNumId w:val="309"/>
  </w:num>
  <w:num w:numId="310">
    <w:abstractNumId w:val="310"/>
  </w:num>
  <w:num w:numId="311">
    <w:abstractNumId w:val="311"/>
  </w:num>
  <w:num w:numId="312">
    <w:abstractNumId w:val="312"/>
  </w:num>
  <w:num w:numId="313">
    <w:abstractNumId w:val="313"/>
  </w:num>
  <w:num w:numId="314">
    <w:abstractNumId w:val="314"/>
  </w:num>
  <w:num w:numId="315">
    <w:abstractNumId w:val="315"/>
  </w:num>
  <w:num w:numId="316">
    <w:abstractNumId w:val="316"/>
  </w:num>
  <w:num w:numId="317">
    <w:abstractNumId w:val="317"/>
  </w:num>
  <w:num w:numId="318">
    <w:abstractNumId w:val="318"/>
  </w:num>
  <w:num w:numId="319">
    <w:abstractNumId w:val="319"/>
  </w:num>
  <w:num w:numId="320">
    <w:abstractNumId w:val="320"/>
  </w:num>
  <w:num w:numId="321">
    <w:abstractNumId w:val="321"/>
  </w:num>
  <w:num w:numId="322">
    <w:abstractNumId w:val="322"/>
  </w:num>
  <w:num w:numId="323">
    <w:abstractNumId w:val="323"/>
  </w:num>
  <w:num w:numId="324">
    <w:abstractNumId w:val="324"/>
  </w:num>
  <w:num w:numId="325">
    <w:abstractNumId w:val="325"/>
  </w:num>
  <w:num w:numId="326">
    <w:abstractNumId w:val="326"/>
  </w:num>
  <w:num w:numId="327">
    <w:abstractNumId w:val="327"/>
  </w:num>
  <w:num w:numId="328">
    <w:abstractNumId w:val="328"/>
  </w:num>
  <w:num w:numId="329">
    <w:abstractNumId w:val="329"/>
  </w:num>
  <w:num w:numId="330">
    <w:abstractNumId w:val="330"/>
  </w:num>
  <w:num w:numId="331">
    <w:abstractNumId w:val="331"/>
  </w:num>
  <w:num w:numId="332">
    <w:abstractNumId w:val="332"/>
  </w:num>
  <w:num w:numId="333">
    <w:abstractNumId w:val="333"/>
  </w:num>
  <w:num w:numId="334">
    <w:abstractNumId w:val="334"/>
  </w:num>
  <w:num w:numId="335">
    <w:abstractNumId w:val="335"/>
  </w:num>
  <w:num w:numId="336">
    <w:abstractNumId w:val="336"/>
  </w:num>
  <w:num w:numId="337">
    <w:abstractNumId w:val="337"/>
  </w:num>
  <w:num w:numId="338">
    <w:abstractNumId w:val="338"/>
  </w:num>
  <w:num w:numId="339">
    <w:abstractNumId w:val="339"/>
  </w:num>
  <w:num w:numId="340">
    <w:abstractNumId w:val="340"/>
  </w:num>
  <w:num w:numId="341">
    <w:abstractNumId w:val="341"/>
  </w:num>
  <w:num w:numId="342">
    <w:abstractNumId w:val="342"/>
  </w:num>
  <w:num w:numId="343">
    <w:abstractNumId w:val="343"/>
  </w:num>
  <w:num w:numId="344">
    <w:abstractNumId w:val="344"/>
  </w:num>
  <w:num w:numId="345">
    <w:abstractNumId w:val="345"/>
  </w:num>
  <w:num w:numId="346">
    <w:abstractNumId w:val="346"/>
  </w:num>
  <w:num w:numId="347">
    <w:abstractNumId w:val="347"/>
  </w:num>
  <w:num w:numId="348">
    <w:abstractNumId w:val="348"/>
  </w:num>
  <w:num w:numId="349">
    <w:abstractNumId w:val="349"/>
  </w:num>
  <w:num w:numId="350">
    <w:abstractNumId w:val="350"/>
  </w:num>
  <w:num w:numId="351">
    <w:abstractNumId w:val="351"/>
  </w:num>
  <w:num w:numId="352">
    <w:abstractNumId w:val="352"/>
  </w:num>
  <w:num w:numId="353">
    <w:abstractNumId w:val="353"/>
  </w:num>
  <w:num w:numId="354">
    <w:abstractNumId w:val="354"/>
  </w:num>
  <w:num w:numId="355">
    <w:abstractNumId w:val="355"/>
  </w:num>
  <w:num w:numId="356">
    <w:abstractNumId w:val="356"/>
  </w:num>
  <w:num w:numId="357">
    <w:abstractNumId w:val="357"/>
  </w:num>
  <w:num w:numId="358">
    <w:abstractNumId w:val="358"/>
  </w:num>
  <w:num w:numId="359">
    <w:abstractNumId w:val="359"/>
  </w:num>
  <w:num w:numId="360">
    <w:abstractNumId w:val="360"/>
  </w:num>
  <w:num w:numId="361">
    <w:abstractNumId w:val="361"/>
  </w:num>
  <w:num w:numId="362">
    <w:abstractNumId w:val="362"/>
  </w:num>
  <w:num w:numId="363">
    <w:abstractNumId w:val="363"/>
  </w:num>
  <w:num w:numId="364">
    <w:abstractNumId w:val="364"/>
  </w:num>
  <w:num w:numId="365">
    <w:abstractNumId w:val="365"/>
  </w:num>
  <w:num w:numId="366">
    <w:abstractNumId w:val="366"/>
  </w:num>
  <w:num w:numId="367">
    <w:abstractNumId w:val="367"/>
  </w:num>
  <w:num w:numId="368">
    <w:abstractNumId w:val="368"/>
  </w:num>
  <w:num w:numId="369">
    <w:abstractNumId w:val="369"/>
  </w:num>
  <w:num w:numId="370">
    <w:abstractNumId w:val="370"/>
  </w:num>
  <w:num w:numId="371">
    <w:abstractNumId w:val="371"/>
  </w:num>
  <w:num w:numId="372">
    <w:abstractNumId w:val="372"/>
  </w:num>
  <w:num w:numId="373">
    <w:abstractNumId w:val="373"/>
  </w:num>
  <w:num w:numId="374">
    <w:abstractNumId w:val="374"/>
  </w:num>
  <w:num w:numId="375">
    <w:abstractNumId w:val="375"/>
  </w:num>
  <w:num w:numId="376">
    <w:abstractNumId w:val="376"/>
  </w:num>
  <w:num w:numId="377">
    <w:abstractNumId w:val="377"/>
  </w:num>
  <w:num w:numId="378">
    <w:abstractNumId w:val="378"/>
  </w:num>
  <w:num w:numId="379">
    <w:abstractNumId w:val="379"/>
  </w:num>
  <w:num w:numId="380">
    <w:abstractNumId w:val="380"/>
  </w:num>
  <w:num w:numId="381">
    <w:abstractNumId w:val="381"/>
  </w:num>
  <w:num w:numId="382">
    <w:abstractNumId w:val="382"/>
  </w:num>
  <w:num w:numId="383">
    <w:abstractNumId w:val="383"/>
  </w:num>
  <w:num w:numId="384">
    <w:abstractNumId w:val="384"/>
  </w:num>
  <w:num w:numId="385">
    <w:abstractNumId w:val="385"/>
  </w:num>
  <w:num w:numId="386">
    <w:abstractNumId w:val="386"/>
  </w:num>
  <w:num w:numId="387">
    <w:abstractNumId w:val="387"/>
  </w:num>
  <w:num w:numId="388">
    <w:abstractNumId w:val="388"/>
  </w:num>
  <w:num w:numId="389">
    <w:abstractNumId w:val="389"/>
  </w:num>
  <w:num w:numId="390">
    <w:abstractNumId w:val="390"/>
  </w:num>
  <w:num w:numId="391">
    <w:abstractNumId w:val="391"/>
  </w:num>
  <w:num w:numId="392">
    <w:abstractNumId w:val="392"/>
  </w:num>
  <w:num w:numId="393">
    <w:abstractNumId w:val="393"/>
  </w:num>
  <w:num w:numId="394">
    <w:abstractNumId w:val="394"/>
  </w:num>
  <w:num w:numId="395">
    <w:abstractNumId w:val="395"/>
  </w:num>
  <w:num w:numId="396">
    <w:abstractNumId w:val="396"/>
  </w:num>
  <w:num w:numId="397">
    <w:abstractNumId w:val="397"/>
  </w:num>
  <w:num w:numId="398">
    <w:abstractNumId w:val="398"/>
  </w:num>
  <w:num w:numId="399">
    <w:abstractNumId w:val="399"/>
  </w:num>
  <w:num w:numId="400">
    <w:abstractNumId w:val="400"/>
  </w:num>
  <w:num w:numId="401">
    <w:abstractNumId w:val="401"/>
  </w:num>
  <w:num w:numId="402">
    <w:abstractNumId w:val="402"/>
  </w:num>
  <w:num w:numId="403">
    <w:abstractNumId w:val="403"/>
  </w:num>
  <w:num w:numId="404">
    <w:abstractNumId w:val="404"/>
  </w:num>
  <w:num w:numId="405">
    <w:abstractNumId w:val="405"/>
  </w:num>
  <w:num w:numId="406">
    <w:abstractNumId w:val="406"/>
  </w:num>
  <w:num w:numId="407">
    <w:abstractNumId w:val="407"/>
  </w:num>
  <w:num w:numId="408">
    <w:abstractNumId w:val="408"/>
  </w:num>
  <w:num w:numId="409">
    <w:abstractNumId w:val="409"/>
  </w:num>
  <w:num w:numId="410">
    <w:abstractNumId w:val="410"/>
  </w:num>
  <w:num w:numId="411">
    <w:abstractNumId w:val="411"/>
  </w:num>
  <w:num w:numId="412">
    <w:abstractNumId w:val="412"/>
  </w:num>
  <w:num w:numId="413">
    <w:abstractNumId w:val="413"/>
  </w:num>
  <w:num w:numId="414">
    <w:abstractNumId w:val="414"/>
  </w:num>
  <w:num w:numId="415">
    <w:abstractNumId w:val="415"/>
  </w:num>
  <w:num w:numId="416">
    <w:abstractNumId w:val="416"/>
  </w:num>
  <w:num w:numId="417">
    <w:abstractNumId w:val="417"/>
  </w:num>
  <w:num w:numId="418">
    <w:abstractNumId w:val="418"/>
  </w:num>
  <w:num w:numId="419">
    <w:abstractNumId w:val="419"/>
  </w:num>
  <w:num w:numId="420">
    <w:abstractNumId w:val="420"/>
  </w:num>
  <w:num w:numId="421">
    <w:abstractNumId w:val="421"/>
  </w:num>
  <w:num w:numId="422">
    <w:abstractNumId w:val="422"/>
  </w:num>
  <w:num w:numId="423">
    <w:abstractNumId w:val="423"/>
  </w:num>
  <w:num w:numId="424">
    <w:abstractNumId w:val="424"/>
  </w:num>
  <w:num w:numId="425">
    <w:abstractNumId w:val="425"/>
  </w:num>
  <w:num w:numId="426">
    <w:abstractNumId w:val="426"/>
  </w:num>
  <w:num w:numId="427">
    <w:abstractNumId w:val="427"/>
  </w:num>
  <w:num w:numId="428">
    <w:abstractNumId w:val="428"/>
  </w:num>
  <w:num w:numId="429">
    <w:abstractNumId w:val="429"/>
  </w:num>
  <w:num w:numId="430">
    <w:abstractNumId w:val="430"/>
  </w:num>
  <w:num w:numId="431">
    <w:abstractNumId w:val="431"/>
  </w:num>
  <w:num w:numId="432">
    <w:abstractNumId w:val="432"/>
  </w:num>
  <w:num w:numId="433">
    <w:abstractNumId w:val="433"/>
  </w:num>
  <w:num w:numId="434">
    <w:abstractNumId w:val="434"/>
  </w:num>
  <w:num w:numId="435">
    <w:abstractNumId w:val="435"/>
  </w:num>
  <w:num w:numId="436">
    <w:abstractNumId w:val="436"/>
  </w:num>
  <w:num w:numId="437">
    <w:abstractNumId w:val="437"/>
  </w:num>
  <w:num w:numId="438">
    <w:abstractNumId w:val="438"/>
  </w:num>
  <w:num w:numId="439">
    <w:abstractNumId w:val="439"/>
  </w:num>
  <w:num w:numId="440">
    <w:abstractNumId w:val="440"/>
  </w:num>
  <w:num w:numId="441">
    <w:abstractNumId w:val="441"/>
  </w:num>
  <w:num w:numId="442">
    <w:abstractNumId w:val="442"/>
  </w:num>
  <w:num w:numId="443">
    <w:abstractNumId w:val="443"/>
  </w:num>
  <w:num w:numId="444">
    <w:abstractNumId w:val="444"/>
  </w:num>
  <w:num w:numId="445">
    <w:abstractNumId w:val="445"/>
  </w:num>
  <w:num w:numId="446">
    <w:abstractNumId w:val="446"/>
  </w:num>
  <w:num w:numId="447">
    <w:abstractNumId w:val="447"/>
  </w:num>
  <w:num w:numId="448">
    <w:abstractNumId w:val="448"/>
  </w:num>
  <w:num w:numId="449">
    <w:abstractNumId w:val="449"/>
  </w:num>
  <w:num w:numId="450">
    <w:abstractNumId w:val="450"/>
  </w:num>
  <w:num w:numId="451">
    <w:abstractNumId w:val="451"/>
  </w:num>
  <w:num w:numId="452">
    <w:abstractNumId w:val="452"/>
  </w:num>
  <w:num w:numId="453">
    <w:abstractNumId w:val="453"/>
  </w:num>
  <w:num w:numId="454">
    <w:abstractNumId w:val="454"/>
  </w:num>
  <w:num w:numId="455">
    <w:abstractNumId w:val="455"/>
  </w:num>
  <w:num w:numId="456">
    <w:abstractNumId w:val="456"/>
  </w:num>
  <w:num w:numId="457">
    <w:abstractNumId w:val="457"/>
  </w:num>
  <w:num w:numId="458">
    <w:abstractNumId w:val="458"/>
  </w:num>
  <w:num w:numId="459">
    <w:abstractNumId w:val="459"/>
  </w:num>
  <w:num w:numId="460">
    <w:abstractNumId w:val="460"/>
  </w:num>
  <w:num w:numId="461">
    <w:abstractNumId w:val="461"/>
  </w:num>
  <w:num w:numId="462">
    <w:abstractNumId w:val="462"/>
  </w:num>
  <w:num w:numId="463">
    <w:abstractNumId w:val="463"/>
  </w:num>
  <w:num w:numId="464">
    <w:abstractNumId w:val="464"/>
  </w:num>
  <w:num w:numId="465">
    <w:abstractNumId w:val="465"/>
  </w:num>
  <w:num w:numId="466">
    <w:abstractNumId w:val="466"/>
  </w:num>
  <w:num w:numId="467">
    <w:abstractNumId w:val="467"/>
  </w:num>
  <w:num w:numId="468">
    <w:abstractNumId w:val="468"/>
  </w:num>
  <w:num w:numId="469">
    <w:abstractNumId w:val="469"/>
  </w:num>
  <w:num w:numId="470">
    <w:abstractNumId w:val="470"/>
  </w:num>
  <w:num w:numId="471">
    <w:abstractNumId w:val="471"/>
  </w:num>
  <w:num w:numId="472">
    <w:abstractNumId w:val="472"/>
  </w:num>
  <w:num w:numId="473">
    <w:abstractNumId w:val="473"/>
  </w:num>
  <w:num w:numId="474">
    <w:abstractNumId w:val="474"/>
  </w:num>
  <w:num w:numId="475">
    <w:abstractNumId w:val="475"/>
  </w:num>
  <w:num w:numId="476">
    <w:abstractNumId w:val="476"/>
  </w:num>
  <w:num w:numId="477">
    <w:abstractNumId w:val="477"/>
  </w:num>
  <w:num w:numId="478">
    <w:abstractNumId w:val="478"/>
  </w:num>
  <w:num w:numId="479">
    <w:abstractNumId w:val="479"/>
  </w:num>
  <w:num w:numId="480">
    <w:abstractNumId w:val="480"/>
  </w:num>
  <w:num w:numId="481">
    <w:abstractNumId w:val="481"/>
  </w:num>
  <w:num w:numId="482">
    <w:abstractNumId w:val="482"/>
  </w:num>
  <w:num w:numId="483">
    <w:abstractNumId w:val="483"/>
  </w:num>
  <w:num w:numId="484">
    <w:abstractNumId w:val="484"/>
  </w:num>
  <w:num w:numId="485">
    <w:abstractNumId w:val="485"/>
  </w:num>
  <w:num w:numId="486">
    <w:abstractNumId w:val="486"/>
  </w:num>
  <w:num w:numId="487">
    <w:abstractNumId w:val="487"/>
  </w:num>
  <w:num w:numId="488">
    <w:abstractNumId w:val="488"/>
  </w:num>
  <w:num w:numId="489">
    <w:abstractNumId w:val="489"/>
  </w:num>
  <w:num w:numId="490">
    <w:abstractNumId w:val="490"/>
  </w:num>
  <w:num w:numId="491">
    <w:abstractNumId w:val="491"/>
  </w:num>
  <w:num w:numId="492">
    <w:abstractNumId w:val="492"/>
  </w:num>
  <w:num w:numId="493">
    <w:abstractNumId w:val="493"/>
  </w:num>
  <w:num w:numId="494">
    <w:abstractNumId w:val="494"/>
  </w:num>
  <w:num w:numId="495">
    <w:abstractNumId w:val="495"/>
  </w:num>
  <w:num w:numId="496">
    <w:abstractNumId w:val="496"/>
  </w:num>
  <w:num w:numId="497">
    <w:abstractNumId w:val="497"/>
  </w:num>
  <w:num w:numId="498">
    <w:abstractNumId w:val="498"/>
  </w:num>
  <w:num w:numId="499">
    <w:abstractNumId w:val="499"/>
  </w:num>
  <w:num w:numId="500">
    <w:abstractNumId w:val="500"/>
  </w:num>
  <w:num w:numId="501">
    <w:abstractNumId w:val="501"/>
  </w:num>
  <w:num w:numId="502">
    <w:abstractNumId w:val="502"/>
  </w:num>
  <w:num w:numId="503">
    <w:abstractNumId w:val="503"/>
  </w:num>
  <w:num w:numId="504">
    <w:abstractNumId w:val="504"/>
  </w:num>
  <w:num w:numId="505">
    <w:abstractNumId w:val="505"/>
  </w:num>
  <w:num w:numId="506">
    <w:abstractNumId w:val="506"/>
  </w:num>
  <w:num w:numId="507">
    <w:abstractNumId w:val="507"/>
  </w:num>
  <w:num w:numId="508">
    <w:abstractNumId w:val="508"/>
  </w:num>
  <w:num w:numId="509">
    <w:abstractNumId w:val="509"/>
  </w:num>
  <w:num w:numId="510">
    <w:abstractNumId w:val="510"/>
  </w:num>
  <w:num w:numId="511">
    <w:abstractNumId w:val="511"/>
  </w:num>
  <w:num w:numId="512">
    <w:abstractNumId w:val="512"/>
  </w:num>
  <w:num w:numId="513">
    <w:abstractNumId w:val="513"/>
  </w:num>
  <w:num w:numId="514">
    <w:abstractNumId w:val="514"/>
  </w:num>
  <w:num w:numId="515">
    <w:abstractNumId w:val="515"/>
  </w:num>
  <w:num w:numId="516">
    <w:abstractNumId w:val="516"/>
  </w:num>
  <w:num w:numId="517">
    <w:abstractNumId w:val="517"/>
  </w:num>
  <w:num w:numId="518">
    <w:abstractNumId w:val="518"/>
  </w:num>
  <w:num w:numId="519">
    <w:abstractNumId w:val="519"/>
  </w:num>
  <w:num w:numId="520">
    <w:abstractNumId w:val="520"/>
  </w:num>
  <w:num w:numId="521">
    <w:abstractNumId w:val="521"/>
  </w:num>
  <w:num w:numId="522">
    <w:abstractNumId w:val="522"/>
  </w:num>
  <w:num w:numId="523">
    <w:abstractNumId w:val="523"/>
  </w:num>
  <w:num w:numId="524">
    <w:abstractNumId w:val="524"/>
  </w:num>
  <w:num w:numId="525">
    <w:abstractNumId w:val="525"/>
  </w:num>
  <w:num w:numId="526">
    <w:abstractNumId w:val="526"/>
  </w:num>
  <w:num w:numId="527">
    <w:abstractNumId w:val="527"/>
  </w:num>
  <w:num w:numId="528">
    <w:abstractNumId w:val="528"/>
  </w:num>
  <w:num w:numId="529">
    <w:abstractNumId w:val="529"/>
  </w:num>
  <w:num w:numId="530">
    <w:abstractNumId w:val="530"/>
  </w:num>
  <w:num w:numId="531">
    <w:abstractNumId w:val="531"/>
  </w:num>
  <w:num w:numId="532">
    <w:abstractNumId w:val="532"/>
  </w:num>
  <w:num w:numId="533">
    <w:abstractNumId w:val="533"/>
  </w:num>
  <w:num w:numId="534">
    <w:abstractNumId w:val="534"/>
  </w:num>
  <w:num w:numId="535">
    <w:abstractNumId w:val="535"/>
  </w:num>
  <w:num w:numId="536">
    <w:abstractNumId w:val="536"/>
  </w:num>
  <w:num w:numId="537">
    <w:abstractNumId w:val="537"/>
  </w:num>
  <w:num w:numId="538">
    <w:abstractNumId w:val="538"/>
  </w:num>
  <w:num w:numId="539">
    <w:abstractNumId w:val="539"/>
  </w:num>
  <w:num w:numId="540">
    <w:abstractNumId w:val="540"/>
  </w:num>
  <w:num w:numId="541">
    <w:abstractNumId w:val="541"/>
  </w:num>
  <w:num w:numId="542">
    <w:abstractNumId w:val="542"/>
  </w:num>
  <w:num w:numId="543">
    <w:abstractNumId w:val="543"/>
  </w:num>
  <w:num w:numId="544">
    <w:abstractNumId w:val="544"/>
  </w:num>
  <w:num w:numId="545">
    <w:abstractNumId w:val="545"/>
  </w:num>
  <w:num w:numId="546">
    <w:abstractNumId w:val="546"/>
  </w:num>
  <w:num w:numId="547">
    <w:abstractNumId w:val="547"/>
  </w:num>
  <w:num w:numId="548">
    <w:abstractNumId w:val="548"/>
  </w:num>
  <w:num w:numId="549">
    <w:abstractNumId w:val="549"/>
  </w:num>
  <w:num w:numId="550">
    <w:abstractNumId w:val="550"/>
  </w:num>
  <w:num w:numId="551">
    <w:abstractNumId w:val="551"/>
  </w:num>
  <w:num w:numId="552">
    <w:abstractNumId w:val="552"/>
  </w:num>
  <w:num w:numId="553">
    <w:abstractNumId w:val="553"/>
  </w:num>
  <w:num w:numId="554">
    <w:abstractNumId w:val="554"/>
  </w:num>
  <w:num w:numId="555">
    <w:abstractNumId w:val="555"/>
  </w:num>
  <w:num w:numId="556">
    <w:abstractNumId w:val="556"/>
  </w:num>
  <w:num w:numId="557">
    <w:abstractNumId w:val="557"/>
  </w:num>
  <w:num w:numId="558">
    <w:abstractNumId w:val="558"/>
  </w:num>
  <w:num w:numId="559">
    <w:abstractNumId w:val="559"/>
  </w:num>
  <w:num w:numId="560">
    <w:abstractNumId w:val="560"/>
  </w:num>
  <w:num w:numId="561">
    <w:abstractNumId w:val="561"/>
  </w:num>
  <w:num w:numId="562">
    <w:abstractNumId w:val="562"/>
  </w:num>
  <w:num w:numId="563">
    <w:abstractNumId w:val="563"/>
  </w:num>
  <w:num w:numId="564">
    <w:abstractNumId w:val="564"/>
  </w:num>
  <w:num w:numId="565">
    <w:abstractNumId w:val="565"/>
  </w:num>
  <w:num w:numId="566">
    <w:abstractNumId w:val="566"/>
  </w:num>
  <w:num w:numId="567">
    <w:abstractNumId w:val="567"/>
  </w:num>
  <w:num w:numId="568">
    <w:abstractNumId w:val="568"/>
  </w:num>
  <w:num w:numId="569">
    <w:abstractNumId w:val="569"/>
  </w:num>
  <w:num w:numId="570">
    <w:abstractNumId w:val="570"/>
  </w:num>
  <w:num w:numId="571">
    <w:abstractNumId w:val="571"/>
  </w:num>
  <w:num w:numId="572">
    <w:abstractNumId w:val="572"/>
  </w:num>
  <w:num w:numId="573">
    <w:abstractNumId w:val="573"/>
  </w:num>
  <w:num w:numId="574">
    <w:abstractNumId w:val="574"/>
  </w:num>
  <w:num w:numId="575">
    <w:abstractNumId w:val="575"/>
  </w:num>
  <w:num w:numId="576">
    <w:abstractNumId w:val="576"/>
  </w:num>
  <w:num w:numId="577">
    <w:abstractNumId w:val="577"/>
  </w:num>
  <w:num w:numId="578">
    <w:abstractNumId w:val="578"/>
  </w:num>
  <w:num w:numId="579">
    <w:abstractNumId w:val="579"/>
  </w:num>
  <w:num w:numId="580">
    <w:abstractNumId w:val="580"/>
  </w:num>
  <w:num w:numId="581">
    <w:abstractNumId w:val="581"/>
  </w:num>
  <w:num w:numId="582">
    <w:abstractNumId w:val="582"/>
  </w:num>
  <w:num w:numId="583">
    <w:abstractNumId w:val="583"/>
  </w:num>
  <w:num w:numId="584">
    <w:abstractNumId w:val="584"/>
  </w:num>
  <w:num w:numId="585">
    <w:abstractNumId w:val="585"/>
  </w:num>
  <w:num w:numId="586">
    <w:abstractNumId w:val="586"/>
  </w:num>
  <w:num w:numId="587">
    <w:abstractNumId w:val="587"/>
  </w:num>
  <w:num w:numId="588">
    <w:abstractNumId w:val="588"/>
  </w:num>
  <w:num w:numId="589">
    <w:abstractNumId w:val="589"/>
  </w:num>
  <w:num w:numId="590">
    <w:abstractNumId w:val="590"/>
  </w:num>
  <w:num w:numId="591">
    <w:abstractNumId w:val="591"/>
  </w:num>
  <w:num w:numId="592">
    <w:abstractNumId w:val="592"/>
  </w:num>
  <w:num w:numId="593">
    <w:abstractNumId w:val="593"/>
  </w:num>
  <w:num w:numId="594">
    <w:abstractNumId w:val="594"/>
  </w:num>
  <w:num w:numId="595">
    <w:abstractNumId w:val="595"/>
  </w:num>
  <w:num w:numId="596">
    <w:abstractNumId w:val="596"/>
  </w:num>
  <w:num w:numId="597">
    <w:abstractNumId w:val="597"/>
  </w:num>
  <w:num w:numId="598">
    <w:abstractNumId w:val="598"/>
  </w:num>
  <w:num w:numId="599">
    <w:abstractNumId w:val="599"/>
  </w:num>
  <w:num w:numId="600">
    <w:abstractNumId w:val="600"/>
  </w:num>
  <w:num w:numId="601">
    <w:abstractNumId w:val="601"/>
  </w:num>
  <w:num w:numId="602">
    <w:abstractNumId w:val="602"/>
  </w:num>
  <w:num w:numId="603">
    <w:abstractNumId w:val="603"/>
  </w:num>
  <w:num w:numId="604">
    <w:abstractNumId w:val="604"/>
  </w:num>
  <w:num w:numId="605">
    <w:abstractNumId w:val="605"/>
  </w:num>
  <w:num w:numId="606">
    <w:abstractNumId w:val="606"/>
  </w:num>
  <w:num w:numId="607">
    <w:abstractNumId w:val="607"/>
  </w:num>
  <w:num w:numId="608">
    <w:abstractNumId w:val="608"/>
  </w:num>
  <w:num w:numId="609">
    <w:abstractNumId w:val="609"/>
  </w:num>
  <w:num w:numId="610">
    <w:abstractNumId w:val="610"/>
  </w:num>
  <w:num w:numId="611">
    <w:abstractNumId w:val="611"/>
  </w:num>
  <w:num w:numId="612">
    <w:abstractNumId w:val="612"/>
  </w:num>
  <w:num w:numId="613">
    <w:abstractNumId w:val="613"/>
  </w:num>
  <w:num w:numId="614">
    <w:abstractNumId w:val="614"/>
  </w:num>
  <w:num w:numId="615">
    <w:abstractNumId w:val="615"/>
  </w:num>
  <w:num w:numId="616">
    <w:abstractNumId w:val="616"/>
  </w:num>
  <w:num w:numId="617">
    <w:abstractNumId w:val="617"/>
  </w:num>
  <w:num w:numId="618">
    <w:abstractNumId w:val="618"/>
  </w:num>
  <w:num w:numId="619">
    <w:abstractNumId w:val="619"/>
  </w:num>
  <w:num w:numId="620">
    <w:abstractNumId w:val="620"/>
  </w:num>
  <w:num w:numId="621">
    <w:abstractNumId w:val="621"/>
  </w:num>
  <w:num w:numId="622">
    <w:abstractNumId w:val="622"/>
  </w:num>
  <w:num w:numId="623">
    <w:abstractNumId w:val="623"/>
  </w:num>
  <w:num w:numId="624">
    <w:abstractNumId w:val="624"/>
  </w:num>
  <w:num w:numId="625">
    <w:abstractNumId w:val="625"/>
  </w:num>
  <w:num w:numId="626">
    <w:abstractNumId w:val="626"/>
  </w:num>
  <w:num w:numId="627">
    <w:abstractNumId w:val="627"/>
  </w:num>
  <w:num w:numId="628">
    <w:abstractNumId w:val="628"/>
  </w:num>
  <w:num w:numId="629">
    <w:abstractNumId w:val="629"/>
  </w:num>
  <w:num w:numId="630">
    <w:abstractNumId w:val="630"/>
  </w:num>
  <w:num w:numId="631">
    <w:abstractNumId w:val="631"/>
  </w:num>
  <w:num w:numId="632">
    <w:abstractNumId w:val="632"/>
  </w:num>
  <w:num w:numId="633">
    <w:abstractNumId w:val="633"/>
  </w:num>
  <w:num w:numId="634">
    <w:abstractNumId w:val="634"/>
  </w:num>
  <w:num w:numId="635">
    <w:abstractNumId w:val="635"/>
  </w:num>
  <w:num w:numId="636">
    <w:abstractNumId w:val="636"/>
  </w:num>
  <w:num w:numId="637">
    <w:abstractNumId w:val="637"/>
  </w:num>
  <w:num w:numId="638">
    <w:abstractNumId w:val="638"/>
  </w:num>
  <w:num w:numId="639">
    <w:abstractNumId w:val="639"/>
  </w:num>
  <w:num w:numId="640">
    <w:abstractNumId w:val="640"/>
  </w:num>
  <w:num w:numId="641">
    <w:abstractNumId w:val="641"/>
  </w:num>
  <w:num w:numId="642">
    <w:abstractNumId w:val="642"/>
  </w:num>
  <w:num w:numId="643">
    <w:abstractNumId w:val="643"/>
  </w:num>
  <w:num w:numId="644">
    <w:abstractNumId w:val="644"/>
  </w:num>
  <w:num w:numId="645">
    <w:abstractNumId w:val="645"/>
  </w:num>
  <w:num w:numId="646">
    <w:abstractNumId w:val="646"/>
  </w:num>
  <w:num w:numId="647">
    <w:abstractNumId w:val="647"/>
  </w:num>
  <w:num w:numId="648">
    <w:abstractNumId w:val="648"/>
  </w:num>
  <w:num w:numId="649">
    <w:abstractNumId w:val="649"/>
  </w:num>
  <w:num w:numId="650">
    <w:abstractNumId w:val="650"/>
  </w:num>
  <w:num w:numId="651">
    <w:abstractNumId w:val="651"/>
  </w:num>
  <w:num w:numId="652">
    <w:abstractNumId w:val="652"/>
  </w:num>
  <w:num w:numId="653">
    <w:abstractNumId w:val="653"/>
  </w:num>
  <w:num w:numId="654">
    <w:abstractNumId w:val="654"/>
  </w:num>
  <w:num w:numId="655">
    <w:abstractNumId w:val="655"/>
  </w:num>
  <w:num w:numId="656">
    <w:abstractNumId w:val="656"/>
  </w:num>
  <w:num w:numId="657">
    <w:abstractNumId w:val="657"/>
  </w:num>
  <w:num w:numId="658">
    <w:abstractNumId w:val="658"/>
  </w:num>
  <w:num w:numId="659">
    <w:abstractNumId w:val="659"/>
  </w:num>
  <w:num w:numId="660">
    <w:abstractNumId w:val="660"/>
  </w:num>
  <w:num w:numId="661">
    <w:abstractNumId w:val="661"/>
  </w:num>
  <w:num w:numId="662">
    <w:abstractNumId w:val="662"/>
  </w:num>
  <w:num w:numId="663">
    <w:abstractNumId w:val="663"/>
  </w:num>
  <w:num w:numId="664">
    <w:abstractNumId w:val="664"/>
  </w:num>
  <w:num w:numId="665">
    <w:abstractNumId w:val="665"/>
  </w:num>
  <w:num w:numId="666">
    <w:abstractNumId w:val="666"/>
  </w:num>
  <w:num w:numId="667">
    <w:abstractNumId w:val="667"/>
  </w:num>
  <w:num w:numId="668">
    <w:abstractNumId w:val="668"/>
  </w:num>
  <w:num w:numId="669">
    <w:abstractNumId w:val="669"/>
  </w:num>
  <w:num w:numId="670">
    <w:abstractNumId w:val="670"/>
  </w:num>
  <w:num w:numId="671">
    <w:abstractNumId w:val="671"/>
  </w:num>
  <w:num w:numId="672">
    <w:abstractNumId w:val="672"/>
  </w:num>
  <w:num w:numId="673">
    <w:abstractNumId w:val="673"/>
  </w:num>
  <w:num w:numId="674">
    <w:abstractNumId w:val="674"/>
  </w:num>
  <w:num w:numId="675">
    <w:abstractNumId w:val="675"/>
  </w:num>
  <w:num w:numId="676">
    <w:abstractNumId w:val="676"/>
  </w:num>
  <w:num w:numId="677">
    <w:abstractNumId w:val="677"/>
  </w:num>
  <w:num w:numId="678">
    <w:abstractNumId w:val="678"/>
  </w:num>
  <w:num w:numId="679">
    <w:abstractNumId w:val="679"/>
  </w:num>
  <w:num w:numId="680">
    <w:abstractNumId w:val="680"/>
  </w:num>
  <w:num w:numId="681">
    <w:abstractNumId w:val="681"/>
  </w:num>
  <w:num w:numId="682">
    <w:abstractNumId w:val="682"/>
  </w:num>
  <w:num w:numId="683">
    <w:abstractNumId w:val="683"/>
  </w:num>
  <w:num w:numId="684">
    <w:abstractNumId w:val="684"/>
  </w:num>
  <w:num w:numId="685">
    <w:abstractNumId w:val="685"/>
  </w:num>
  <w:num w:numId="686">
    <w:abstractNumId w:val="686"/>
  </w:num>
  <w:num w:numId="687">
    <w:abstractNumId w:val="687"/>
  </w:num>
  <w:num w:numId="688">
    <w:abstractNumId w:val="688"/>
  </w:num>
  <w:num w:numId="689">
    <w:abstractNumId w:val="689"/>
  </w:num>
  <w:num w:numId="690">
    <w:abstractNumId w:val="690"/>
  </w:num>
  <w:num w:numId="691">
    <w:abstractNumId w:val="691"/>
  </w:num>
  <w:num w:numId="692">
    <w:abstractNumId w:val="692"/>
  </w:num>
  <w:num w:numId="693">
    <w:abstractNumId w:val="693"/>
  </w:num>
  <w:num w:numId="694">
    <w:abstractNumId w:val="694"/>
  </w:num>
  <w:num w:numId="695">
    <w:abstractNumId w:val="695"/>
  </w:num>
  <w:num w:numId="696">
    <w:abstractNumId w:val="696"/>
  </w:num>
  <w:num w:numId="697">
    <w:abstractNumId w:val="697"/>
  </w:num>
  <w:num w:numId="698">
    <w:abstractNumId w:val="698"/>
  </w:num>
  <w:num w:numId="699">
    <w:abstractNumId w:val="699"/>
  </w:num>
  <w:num w:numId="700">
    <w:abstractNumId w:val="700"/>
  </w:num>
  <w:num w:numId="701">
    <w:abstractNumId w:val="701"/>
  </w:num>
  <w:num w:numId="702">
    <w:abstractNumId w:val="702"/>
  </w:num>
  <w:num w:numId="703">
    <w:abstractNumId w:val="703"/>
  </w:num>
  <w:num w:numId="704">
    <w:abstractNumId w:val="704"/>
  </w:num>
  <w:num w:numId="705">
    <w:abstractNumId w:val="705"/>
  </w:num>
  <w:num w:numId="706">
    <w:abstractNumId w:val="706"/>
  </w:num>
  <w:num w:numId="707">
    <w:abstractNumId w:val="707"/>
  </w:num>
  <w:num w:numId="708">
    <w:abstractNumId w:val="708"/>
  </w:num>
  <w:num w:numId="709">
    <w:abstractNumId w:val="709"/>
  </w:num>
  <w:num w:numId="710">
    <w:abstractNumId w:val="710"/>
  </w:num>
  <w:num w:numId="711">
    <w:abstractNumId w:val="711"/>
  </w:num>
  <w:num w:numId="712">
    <w:abstractNumId w:val="712"/>
  </w:num>
  <w:num w:numId="713">
    <w:abstractNumId w:val="713"/>
  </w:num>
  <w:num w:numId="714">
    <w:abstractNumId w:val="714"/>
  </w:num>
  <w:num w:numId="715">
    <w:abstractNumId w:val="715"/>
  </w:num>
  <w:num w:numId="716">
    <w:abstractNumId w:val="716"/>
  </w:num>
  <w:num w:numId="717">
    <w:abstractNumId w:val="717"/>
  </w:num>
  <w:num w:numId="718">
    <w:abstractNumId w:val="718"/>
  </w:num>
  <w:num w:numId="719">
    <w:abstractNumId w:val="719"/>
  </w:num>
  <w:num w:numId="720">
    <w:abstractNumId w:val="720"/>
  </w:num>
  <w:num w:numId="721">
    <w:abstractNumId w:val="721"/>
  </w:num>
  <w:num w:numId="722">
    <w:abstractNumId w:val="722"/>
  </w:num>
  <w:num w:numId="723">
    <w:abstractNumId w:val="723"/>
  </w:num>
  <w:num w:numId="724">
    <w:abstractNumId w:val="724"/>
  </w:num>
  <w:num w:numId="725">
    <w:abstractNumId w:val="725"/>
  </w:num>
  <w:num w:numId="726">
    <w:abstractNumId w:val="726"/>
  </w:num>
  <w:num w:numId="727">
    <w:abstractNumId w:val="727"/>
  </w:num>
  <w:num w:numId="728">
    <w:abstractNumId w:val="728"/>
  </w:num>
  <w:num w:numId="729">
    <w:abstractNumId w:val="729"/>
  </w:num>
  <w:num w:numId="730">
    <w:abstractNumId w:val="730"/>
  </w:num>
  <w:num w:numId="731">
    <w:abstractNumId w:val="731"/>
  </w:num>
  <w:num w:numId="732">
    <w:abstractNumId w:val="732"/>
  </w:num>
  <w:num w:numId="733">
    <w:abstractNumId w:val="733"/>
  </w:num>
  <w:num w:numId="734">
    <w:abstractNumId w:val="734"/>
  </w:num>
  <w:num w:numId="735">
    <w:abstractNumId w:val="735"/>
  </w:num>
  <w:num w:numId="736">
    <w:abstractNumId w:val="736"/>
  </w:num>
  <w:num w:numId="737">
    <w:abstractNumId w:val="737"/>
  </w:num>
  <w:num w:numId="738">
    <w:abstractNumId w:val="738"/>
  </w:num>
  <w:num w:numId="739">
    <w:abstractNumId w:val="739"/>
  </w:num>
  <w:num w:numId="740">
    <w:abstractNumId w:val="740"/>
  </w:num>
  <w:num w:numId="741">
    <w:abstractNumId w:val="741"/>
  </w:num>
  <w:num w:numId="742">
    <w:abstractNumId w:val="742"/>
  </w:num>
  <w:num w:numId="743">
    <w:abstractNumId w:val="743"/>
  </w:num>
  <w:num w:numId="744">
    <w:abstractNumId w:val="744"/>
  </w:num>
  <w:num w:numId="745">
    <w:abstractNumId w:val="745"/>
  </w:num>
  <w:num w:numId="746">
    <w:abstractNumId w:val="746"/>
  </w:num>
  <w:num w:numId="747">
    <w:abstractNumId w:val="747"/>
  </w:num>
  <w:num w:numId="748">
    <w:abstractNumId w:val="748"/>
  </w:num>
  <w:num w:numId="749">
    <w:abstractNumId w:val="749"/>
  </w:num>
  <w:num w:numId="750">
    <w:abstractNumId w:val="750"/>
  </w:num>
  <w:num w:numId="751">
    <w:abstractNumId w:val="751"/>
  </w:num>
  <w:num w:numId="752">
    <w:abstractNumId w:val="752"/>
  </w:num>
  <w:num w:numId="753">
    <w:abstractNumId w:val="753"/>
  </w:num>
  <w:num w:numId="754">
    <w:abstractNumId w:val="754"/>
  </w:num>
  <w:num w:numId="755">
    <w:abstractNumId w:val="755"/>
  </w:num>
  <w:num w:numId="756">
    <w:abstractNumId w:val="756"/>
  </w:num>
  <w:num w:numId="757">
    <w:abstractNumId w:val="757"/>
  </w:num>
  <w:num w:numId="758">
    <w:abstractNumId w:val="758"/>
  </w:num>
  <w:num w:numId="759">
    <w:abstractNumId w:val="759"/>
  </w:num>
  <w:num w:numId="760">
    <w:abstractNumId w:val="760"/>
  </w:num>
  <w:num w:numId="761">
    <w:abstractNumId w:val="761"/>
  </w:num>
  <w:num w:numId="762">
    <w:abstractNumId w:val="762"/>
  </w:num>
  <w:num w:numId="763">
    <w:abstractNumId w:val="763"/>
  </w:num>
  <w:num w:numId="764">
    <w:abstractNumId w:val="764"/>
  </w:num>
  <w:num w:numId="765">
    <w:abstractNumId w:val="765"/>
  </w:num>
  <w:num w:numId="766">
    <w:abstractNumId w:val="766"/>
  </w:num>
  <w:num w:numId="767">
    <w:abstractNumId w:val="767"/>
  </w:num>
  <w:num w:numId="768">
    <w:abstractNumId w:val="768"/>
  </w:num>
  <w:num w:numId="769">
    <w:abstractNumId w:val="769"/>
  </w:num>
  <w:num w:numId="770">
    <w:abstractNumId w:val="770"/>
  </w:num>
  <w:num w:numId="771">
    <w:abstractNumId w:val="771"/>
  </w:num>
  <w:num w:numId="772">
    <w:abstractNumId w:val="772"/>
  </w:num>
  <w:num w:numId="773">
    <w:abstractNumId w:val="773"/>
  </w:num>
  <w:num w:numId="774">
    <w:abstractNumId w:val="774"/>
  </w:num>
  <w:num w:numId="775">
    <w:abstractNumId w:val="775"/>
  </w:num>
  <w:num w:numId="776">
    <w:abstractNumId w:val="776"/>
  </w:num>
  <w:num w:numId="777">
    <w:abstractNumId w:val="777"/>
  </w:num>
  <w:num w:numId="778">
    <w:abstractNumId w:val="778"/>
  </w:num>
  <w:num w:numId="779">
    <w:abstractNumId w:val="779"/>
  </w:num>
  <w:num w:numId="780">
    <w:abstractNumId w:val="780"/>
  </w:num>
  <w:num w:numId="781">
    <w:abstractNumId w:val="781"/>
  </w:num>
  <w:num w:numId="782">
    <w:abstractNumId w:val="782"/>
  </w:num>
  <w:num w:numId="783">
    <w:abstractNumId w:val="783"/>
  </w:num>
  <w:num w:numId="784">
    <w:abstractNumId w:val="784"/>
  </w:num>
  <w:num w:numId="785">
    <w:abstractNumId w:val="785"/>
  </w:num>
  <w:num w:numId="786">
    <w:abstractNumId w:val="786"/>
  </w:num>
  <w:num w:numId="787">
    <w:abstractNumId w:val="787"/>
  </w:num>
  <w:num w:numId="788">
    <w:abstractNumId w:val="788"/>
  </w:num>
  <w:num w:numId="789">
    <w:abstractNumId w:val="789"/>
  </w:num>
  <w:num w:numId="790">
    <w:abstractNumId w:val="790"/>
  </w:num>
  <w:num w:numId="791">
    <w:abstractNumId w:val="791"/>
  </w:num>
  <w:num w:numId="792">
    <w:abstractNumId w:val="792"/>
  </w:num>
  <w:num w:numId="793">
    <w:abstractNumId w:val="793"/>
  </w:num>
  <w:num w:numId="794">
    <w:abstractNumId w:val="794"/>
  </w:num>
  <w:num w:numId="795">
    <w:abstractNumId w:val="795"/>
  </w:num>
  <w:num w:numId="796">
    <w:abstractNumId w:val="796"/>
  </w:num>
  <w:num w:numId="797">
    <w:abstractNumId w:val="797"/>
  </w:num>
  <w:num w:numId="798">
    <w:abstractNumId w:val="798"/>
  </w:num>
  <w:num w:numId="799">
    <w:abstractNumId w:val="799"/>
  </w:num>
  <w:num w:numId="800">
    <w:abstractNumId w:val="800"/>
  </w:num>
  <w:num w:numId="801">
    <w:abstractNumId w:val="801"/>
  </w:num>
  <w:num w:numId="802">
    <w:abstractNumId w:val="802"/>
  </w:num>
  <w:num w:numId="803">
    <w:abstractNumId w:val="803"/>
  </w:num>
  <w:num w:numId="804">
    <w:abstractNumId w:val="804"/>
  </w:num>
  <w:num w:numId="805">
    <w:abstractNumId w:val="805"/>
  </w:num>
  <w:num w:numId="806">
    <w:abstractNumId w:val="806"/>
  </w:num>
  <w:num w:numId="807">
    <w:abstractNumId w:val="807"/>
  </w:num>
  <w:num w:numId="808">
    <w:abstractNumId w:val="808"/>
  </w:num>
  <w:num w:numId="809">
    <w:abstractNumId w:val="809"/>
  </w:num>
  <w:num w:numId="810">
    <w:abstractNumId w:val="810"/>
  </w:num>
  <w:num w:numId="811">
    <w:abstractNumId w:val="811"/>
  </w:num>
  <w:num w:numId="812">
    <w:abstractNumId w:val="812"/>
  </w:num>
  <w:num w:numId="813">
    <w:abstractNumId w:val="813"/>
  </w:num>
  <w:num w:numId="814">
    <w:abstractNumId w:val="814"/>
  </w:num>
  <w:num w:numId="815">
    <w:abstractNumId w:val="815"/>
  </w:num>
  <w:num w:numId="816">
    <w:abstractNumId w:val="816"/>
  </w:num>
  <w:num w:numId="817">
    <w:abstractNumId w:val="817"/>
  </w:num>
  <w:num w:numId="818">
    <w:abstractNumId w:val="818"/>
  </w:num>
  <w:num w:numId="819">
    <w:abstractNumId w:val="819"/>
  </w:num>
  <w:num w:numId="820">
    <w:abstractNumId w:val="820"/>
  </w:num>
  <w:num w:numId="821">
    <w:abstractNumId w:val="821"/>
  </w:num>
  <w:num w:numId="822">
    <w:abstractNumId w:val="822"/>
  </w:num>
  <w:num w:numId="823">
    <w:abstractNumId w:val="823"/>
  </w:num>
  <w:num w:numId="824">
    <w:abstractNumId w:val="824"/>
  </w:num>
  <w:num w:numId="825">
    <w:abstractNumId w:val="825"/>
  </w:num>
  <w:num w:numId="826">
    <w:abstractNumId w:val="826"/>
  </w:num>
  <w:num w:numId="827">
    <w:abstractNumId w:val="827"/>
  </w:num>
  <w:num w:numId="828">
    <w:abstractNumId w:val="828"/>
  </w:num>
  <w:num w:numId="829">
    <w:abstractNumId w:val="829"/>
  </w:num>
  <w:num w:numId="830">
    <w:abstractNumId w:val="830"/>
  </w:num>
  <w:num w:numId="831">
    <w:abstractNumId w:val="831"/>
  </w:num>
  <w:num w:numId="832">
    <w:abstractNumId w:val="832"/>
  </w:num>
  <w:num w:numId="833">
    <w:abstractNumId w:val="833"/>
  </w:num>
  <w:num w:numId="834">
    <w:abstractNumId w:val="834"/>
  </w:num>
  <w:num w:numId="835">
    <w:abstractNumId w:val="835"/>
  </w:num>
  <w:num w:numId="836">
    <w:abstractNumId w:val="836"/>
  </w:num>
  <w:num w:numId="837">
    <w:abstractNumId w:val="837"/>
  </w:num>
  <w:num w:numId="838">
    <w:abstractNumId w:val="838"/>
  </w:num>
  <w:num w:numId="839">
    <w:abstractNumId w:val="839"/>
  </w:num>
  <w:num w:numId="840">
    <w:abstractNumId w:val="840"/>
  </w:num>
  <w:num w:numId="841">
    <w:abstractNumId w:val="841"/>
  </w:num>
  <w:num w:numId="842">
    <w:abstractNumId w:val="842"/>
  </w:num>
  <w:num w:numId="843">
    <w:abstractNumId w:val="843"/>
  </w:num>
  <w:num w:numId="844">
    <w:abstractNumId w:val="844"/>
  </w:num>
  <w:num w:numId="845">
    <w:abstractNumId w:val="845"/>
  </w:num>
  <w:num w:numId="846">
    <w:abstractNumId w:val="846"/>
  </w:num>
  <w:num w:numId="847">
    <w:abstractNumId w:val="847"/>
  </w:num>
  <w:num w:numId="848">
    <w:abstractNumId w:val="848"/>
  </w:num>
  <w:num w:numId="849">
    <w:abstractNumId w:val="849"/>
  </w:num>
  <w:num w:numId="850">
    <w:abstractNumId w:val="850"/>
  </w:num>
  <w:num w:numId="851">
    <w:abstractNumId w:val="851"/>
  </w:num>
  <w:num w:numId="852">
    <w:abstractNumId w:val="852"/>
  </w:num>
</w:numbering>
</file>

<file path=word/settings.xml><?xml version="1.0" encoding="utf-8"?>
<w:settings xmlns:w="http://schemas.openxmlformats.org/wordprocessingml/2006/main">
  <w:zoom w:percent="140"/>
  <w:embedSystemFonts/>
  <w:defaultTabStop w:val="284"/>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Cs w:val="24"/>
        <w:lang w:val="en-US" w:eastAsia="en-US" w:bidi="ar-SA"/>
      </w:rPr>
    </w:rPrDefault>
    <w:pPrDefault>
      <w:pPr/>
    </w:pPrDefault>
  </w:docDefaults>
  <w:latentStyles w:defLockedState="0" w:defUIPriority="0" w:defSemiHidden="0" w:defUnhideWhenUsed="0" w:defQFormat="0" w:count="371">
    <w:lsdException w:name="heading 1" w:qFormat="1"/>
    <w:lsdException w:name="heading 2" w:qFormat="1"/>
    <w:lsdException w:name="heading 3"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Hyperlink" w:uiPriority="99"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uiPriority="39" w:qFormat="1"/>
  </w:latentStyles>
  <w:style w:type="paragraph" w:styleId="Normal" w:default="1">
    <w:name w:val="Normal"/>
    <w:qFormat/>
    <w:rsid w:val="00cd5b36"/>
    <w:pPr>
      <w:widowControl/>
      <w:bidi w:val="0"/>
      <w:spacing w:lineRule="auto" w:line="300" w:before="0" w:after="120"/>
      <w:jc w:val="left"/>
    </w:pPr>
    <w:rPr>
      <w:rFonts w:ascii="Verdana" w:hAnsi="Verdana" w:eastAsia="Times New Roman" w:cs="Times New Roman"/>
      <w:color w:val="404040" w:themeColor="text1" w:themeTint="bf"/>
      <w:kern w:val="0"/>
      <w:sz w:val="20"/>
      <w:szCs w:val="24"/>
      <w:lang w:val="en-US" w:eastAsia="en-US" w:bidi="ar-SA"/>
    </w:rPr>
  </w:style>
  <w:style w:type="paragraph" w:styleId="1">
    <w:name w:val="Heading 1"/>
    <w:basedOn w:val="Normal"/>
    <w:link w:val="10"/>
    <w:qFormat/>
    <w:rsid w:val="00174113"/>
    <w:pPr>
      <w:keepNext w:val="true"/>
      <w:pageBreakBefore/>
      <w:numPr>
        <w:ilvl w:val="0"/>
        <w:numId w:val="1"/>
      </w:numPr>
      <w:tabs>
        <w:tab w:val="left" w:pos="0" w:leader="none"/>
        <w:tab w:val="left" w:pos="567" w:leader="none"/>
      </w:tabs>
      <w:spacing w:before="0" w:after="240"/>
      <w:ind w:left="431" w:hanging="431"/>
      <w:outlineLvl w:val="0"/>
    </w:pPr>
    <w:rPr>
      <w:rFonts w:ascii="Tahoma" w:hAnsi="Tahoma" w:cs="Arial"/>
      <w:b/>
      <w:bCs/>
      <w:kern w:val="2"/>
      <w:sz w:val="32"/>
      <w:szCs w:val="32"/>
    </w:rPr>
  </w:style>
  <w:style w:type="paragraph" w:styleId="2">
    <w:name w:val="Heading 2"/>
    <w:basedOn w:val="Normal"/>
    <w:link w:val="20"/>
    <w:qFormat/>
    <w:rsid w:val="00174113"/>
    <w:pPr>
      <w:keepNext w:val="true"/>
      <w:numPr>
        <w:ilvl w:val="1"/>
        <w:numId w:val="1"/>
      </w:numPr>
      <w:tabs>
        <w:tab w:val="left" w:pos="567" w:leader="none"/>
      </w:tabs>
      <w:spacing w:before="480" w:after="240"/>
      <w:outlineLvl w:val="1"/>
    </w:pPr>
    <w:rPr>
      <w:rFonts w:ascii="Tahoma" w:hAnsi="Tahoma" w:cs="Arial"/>
      <w:b/>
      <w:bCs/>
      <w:sz w:val="28"/>
      <w:szCs w:val="28"/>
    </w:rPr>
  </w:style>
  <w:style w:type="paragraph" w:styleId="3">
    <w:name w:val="Heading 3"/>
    <w:basedOn w:val="Normal"/>
    <w:link w:val="30"/>
    <w:qFormat/>
    <w:rsid w:val="00174113"/>
    <w:pPr>
      <w:keepNext w:val="true"/>
      <w:numPr>
        <w:ilvl w:val="2"/>
        <w:numId w:val="1"/>
      </w:numPr>
      <w:tabs>
        <w:tab w:val="left" w:pos="567" w:leader="none"/>
      </w:tabs>
      <w:spacing w:before="360" w:after="120"/>
      <w:outlineLvl w:val="2"/>
    </w:pPr>
    <w:rPr>
      <w:rFonts w:ascii="Tahoma" w:hAnsi="Tahoma" w:cs="Arial"/>
      <w:b/>
      <w:bCs/>
      <w:color w:val="595959" w:themeColor="text1" w:themeTint="a6"/>
      <w:sz w:val="26"/>
      <w:szCs w:val="26"/>
    </w:rPr>
  </w:style>
  <w:style w:type="paragraph" w:styleId="4">
    <w:name w:val="Heading 4"/>
    <w:basedOn w:val="Normal"/>
    <w:link w:val="40"/>
    <w:qFormat/>
    <w:rsid w:val="00174113"/>
    <w:pPr>
      <w:keepNext w:val="true"/>
      <w:keepLines/>
      <w:numPr>
        <w:ilvl w:val="3"/>
        <w:numId w:val="1"/>
      </w:numPr>
      <w:spacing w:before="240" w:after="0"/>
      <w:ind w:left="862" w:hanging="862"/>
      <w:outlineLvl w:val="3"/>
    </w:pPr>
    <w:rPr>
      <w:rFonts w:ascii="Tahoma" w:hAnsi="Tahoma" w:eastAsia="ＭＳ ゴシック" w:cs="" w:cstheme="majorBidi" w:eastAsiaTheme="majorEastAsia"/>
      <w:iCs/>
      <w:color w:val="595959" w:themeColor="text1" w:themeTint="a6"/>
    </w:rPr>
  </w:style>
  <w:style w:type="paragraph" w:styleId="5">
    <w:name w:val="Heading 5"/>
    <w:basedOn w:val="Normal"/>
    <w:link w:val="50"/>
    <w:unhideWhenUsed/>
    <w:qFormat/>
    <w:rsid w:val="00174113"/>
    <w:pPr>
      <w:keepNext w:val="true"/>
      <w:keepLines/>
      <w:numPr>
        <w:ilvl w:val="4"/>
        <w:numId w:val="1"/>
      </w:numPr>
      <w:spacing w:before="240" w:after="0"/>
      <w:ind w:left="1009" w:hanging="1009"/>
      <w:outlineLvl w:val="4"/>
    </w:pPr>
    <w:rPr>
      <w:rFonts w:ascii="Tahoma" w:hAnsi="Tahoma" w:eastAsia="ＭＳ ゴシック" w:cs="" w:cstheme="majorBidi" w:eastAsiaTheme="majorEastAsia"/>
      <w:color w:val="595959" w:themeColor="text1" w:themeTint="a6"/>
    </w:rPr>
  </w:style>
  <w:style w:type="paragraph" w:styleId="6">
    <w:name w:val="Heading 6"/>
    <w:basedOn w:val="Normal"/>
    <w:link w:val="60"/>
    <w:semiHidden/>
    <w:unhideWhenUsed/>
    <w:qFormat/>
    <w:rsid w:val="00174113"/>
    <w:pPr>
      <w:keepNext w:val="true"/>
      <w:keepLines/>
      <w:numPr>
        <w:ilvl w:val="5"/>
        <w:numId w:val="1"/>
      </w:numPr>
      <w:spacing w:before="240" w:after="0"/>
      <w:ind w:left="1151" w:hanging="1151"/>
      <w:outlineLvl w:val="5"/>
    </w:pPr>
    <w:rPr>
      <w:rFonts w:ascii="Tahoma" w:hAnsi="Tahoma" w:eastAsia="ＭＳ ゴシック" w:cs="" w:cstheme="majorBidi" w:eastAsiaTheme="majorEastAsia"/>
      <w:color w:val="7F7F7F" w:themeColor="text1" w:themeTint="80"/>
    </w:rPr>
  </w:style>
  <w:style w:type="paragraph" w:styleId="7">
    <w:name w:val="Heading 7"/>
    <w:basedOn w:val="Normal"/>
    <w:link w:val="70"/>
    <w:semiHidden/>
    <w:unhideWhenUsed/>
    <w:qFormat/>
    <w:rsid w:val="00236273"/>
    <w:pPr>
      <w:keepNext w:val="true"/>
      <w:keepLines/>
      <w:numPr>
        <w:ilvl w:val="6"/>
        <w:numId w:val="1"/>
      </w:numPr>
      <w:spacing w:before="240" w:after="0"/>
      <w:ind w:left="1298" w:hanging="1298"/>
      <w:outlineLvl w:val="6"/>
    </w:pPr>
    <w:rPr>
      <w:rFonts w:eastAsia="ＭＳ ゴシック" w:cs="" w:cstheme="majorBidi" w:eastAsiaTheme="majorEastAsia"/>
      <w:color w:val="7F7F7F" w:themeColor="text1" w:themeTint="80"/>
    </w:rPr>
  </w:style>
  <w:style w:type="paragraph" w:styleId="8">
    <w:name w:val="Heading 8"/>
    <w:basedOn w:val="Normal"/>
    <w:link w:val="80"/>
    <w:semiHidden/>
    <w:unhideWhenUsed/>
    <w:qFormat/>
    <w:rsid w:val="00236273"/>
    <w:pPr>
      <w:keepNext w:val="true"/>
      <w:keepLines/>
      <w:numPr>
        <w:ilvl w:val="7"/>
        <w:numId w:val="1"/>
      </w:numPr>
      <w:spacing w:before="240" w:after="0"/>
      <w:outlineLvl w:val="7"/>
    </w:pPr>
    <w:rPr>
      <w:rFonts w:eastAsia="ＭＳ ゴシック" w:cs="" w:cstheme="majorBidi" w:eastAsiaTheme="majorEastAsia"/>
      <w:color w:val="7F7F7F" w:themeColor="text1" w:themeTint="80"/>
      <w:szCs w:val="21"/>
    </w:rPr>
  </w:style>
  <w:style w:type="paragraph" w:styleId="9">
    <w:name w:val="Heading 9"/>
    <w:basedOn w:val="Normal"/>
    <w:link w:val="90"/>
    <w:semiHidden/>
    <w:unhideWhenUsed/>
    <w:qFormat/>
    <w:rsid w:val="00236273"/>
    <w:pPr>
      <w:keepNext w:val="true"/>
      <w:keepLines/>
      <w:numPr>
        <w:ilvl w:val="8"/>
        <w:numId w:val="1"/>
      </w:numPr>
      <w:spacing w:before="240" w:after="0"/>
      <w:ind w:left="1582" w:hanging="1582"/>
      <w:outlineLvl w:val="8"/>
    </w:pPr>
    <w:rPr>
      <w:rFonts w:eastAsia="ＭＳ ゴシック" w:cs="" w:cstheme="majorBidi" w:eastAsiaTheme="majorEastAsia"/>
      <w:color w:val="7F7F7F" w:themeColor="text1" w:themeTint="80"/>
      <w:szCs w:val="21"/>
    </w:rPr>
  </w:style>
  <w:style w:type="character" w:styleId="DefaultParagraphFont" w:default="1">
    <w:name w:val="Default Paragraph Font"/>
    <w:uiPriority w:val="1"/>
    <w:semiHidden/>
    <w:unhideWhenUsed/>
    <w:qFormat/>
    <w:rPr/>
  </w:style>
  <w:style w:type="character" w:styleId="Style5">
    <w:name w:val="Интернет-ссылка"/>
    <w:basedOn w:val="DefaultParagraphFont"/>
    <w:uiPriority w:val="99"/>
    <w:rsid w:val="00ef7b96"/>
    <w:rPr>
      <w:color w:val="0000FF"/>
      <w:u w:val="single"/>
    </w:rPr>
  </w:style>
  <w:style w:type="character" w:styleId="Style6" w:customStyle="1">
    <w:name w:val="Верхний колонтитул Знак"/>
    <w:basedOn w:val="DefaultParagraphFont"/>
    <w:link w:val="a8"/>
    <w:uiPriority w:val="99"/>
    <w:qFormat/>
    <w:rsid w:val="0082378c"/>
    <w:rPr>
      <w:rFonts w:ascii="Arial" w:hAnsi="Arial"/>
      <w:sz w:val="20"/>
    </w:rPr>
  </w:style>
  <w:style w:type="character" w:styleId="Style7" w:customStyle="1">
    <w:name w:val="Нижний колонтитул Знак"/>
    <w:basedOn w:val="DefaultParagraphFont"/>
    <w:link w:val="aa"/>
    <w:qFormat/>
    <w:rsid w:val="00df63c1"/>
    <w:rPr>
      <w:rFonts w:ascii="Arial" w:hAnsi="Arial"/>
      <w:sz w:val="18"/>
    </w:rPr>
  </w:style>
  <w:style w:type="character" w:styleId="Pagenumber">
    <w:name w:val="page number"/>
    <w:basedOn w:val="DefaultParagraphFont"/>
    <w:qFormat/>
    <w:rsid w:val="0082378c"/>
    <w:rPr>
      <w:rFonts w:ascii="Arial" w:hAnsi="Arial"/>
      <w:sz w:val="20"/>
    </w:rPr>
  </w:style>
  <w:style w:type="character" w:styleId="Style8" w:customStyle="1">
    <w:name w:val="Схема документа Знак"/>
    <w:basedOn w:val="DefaultParagraphFont"/>
    <w:link w:val="ae"/>
    <w:qFormat/>
    <w:rsid w:val="00552316"/>
    <w:rPr>
      <w:rFonts w:ascii="Lucida Grande" w:hAnsi="Lucida Grande"/>
      <w:lang w:eastAsia="en-US"/>
    </w:rPr>
  </w:style>
  <w:style w:type="character" w:styleId="41" w:customStyle="1">
    <w:name w:val="Заголовок 4 Знак"/>
    <w:basedOn w:val="DefaultParagraphFont"/>
    <w:link w:val="4"/>
    <w:qFormat/>
    <w:rsid w:val="00174113"/>
    <w:rPr>
      <w:rFonts w:ascii="Tahoma" w:hAnsi="Tahoma" w:eastAsia="ＭＳ ゴシック" w:cs="" w:cstheme="majorBidi" w:eastAsiaTheme="majorEastAsia"/>
      <w:iCs/>
      <w:color w:val="595959" w:themeColor="text1" w:themeTint="a6"/>
      <w:sz w:val="20"/>
    </w:rPr>
  </w:style>
  <w:style w:type="character" w:styleId="51" w:customStyle="1">
    <w:name w:val="Заголовок 5 Знак"/>
    <w:basedOn w:val="DefaultParagraphFont"/>
    <w:link w:val="5"/>
    <w:qFormat/>
    <w:rsid w:val="00174113"/>
    <w:rPr>
      <w:rFonts w:ascii="Tahoma" w:hAnsi="Tahoma" w:eastAsia="ＭＳ ゴシック" w:cs="" w:cstheme="majorBidi" w:eastAsiaTheme="majorEastAsia"/>
      <w:color w:val="595959" w:themeColor="text1" w:themeTint="a6"/>
      <w:sz w:val="20"/>
    </w:rPr>
  </w:style>
  <w:style w:type="character" w:styleId="61" w:customStyle="1">
    <w:name w:val="Заголовок 6 Знак"/>
    <w:basedOn w:val="DefaultParagraphFont"/>
    <w:link w:val="6"/>
    <w:semiHidden/>
    <w:qFormat/>
    <w:rsid w:val="00174113"/>
    <w:rPr>
      <w:rFonts w:ascii="Tahoma" w:hAnsi="Tahoma" w:eastAsia="ＭＳ ゴシック" w:cs="" w:cstheme="majorBidi" w:eastAsiaTheme="majorEastAsia"/>
      <w:color w:val="7F7F7F" w:themeColor="text1" w:themeTint="80"/>
      <w:sz w:val="20"/>
    </w:rPr>
  </w:style>
  <w:style w:type="character" w:styleId="71" w:customStyle="1">
    <w:name w:val="Заголовок 7 Знак"/>
    <w:basedOn w:val="DefaultParagraphFont"/>
    <w:link w:val="7"/>
    <w:semiHidden/>
    <w:qFormat/>
    <w:rsid w:val="00236273"/>
    <w:rPr>
      <w:rFonts w:ascii="Verdana" w:hAnsi="Verdana" w:eastAsia="ＭＳ ゴシック" w:cs="" w:cstheme="majorBidi" w:eastAsiaTheme="majorEastAsia"/>
      <w:color w:val="7F7F7F" w:themeColor="text1" w:themeTint="80"/>
      <w:sz w:val="20"/>
    </w:rPr>
  </w:style>
  <w:style w:type="character" w:styleId="81" w:customStyle="1">
    <w:name w:val="Заголовок 8 Знак"/>
    <w:basedOn w:val="DefaultParagraphFont"/>
    <w:link w:val="8"/>
    <w:semiHidden/>
    <w:qFormat/>
    <w:rsid w:val="00236273"/>
    <w:rPr>
      <w:rFonts w:ascii="Verdana" w:hAnsi="Verdana" w:eastAsia="ＭＳ ゴシック" w:cs="" w:cstheme="majorBidi" w:eastAsiaTheme="majorEastAsia"/>
      <w:color w:val="7F7F7F" w:themeColor="text1" w:themeTint="80"/>
      <w:sz w:val="20"/>
      <w:szCs w:val="21"/>
    </w:rPr>
  </w:style>
  <w:style w:type="character" w:styleId="91" w:customStyle="1">
    <w:name w:val="Заголовок 9 Знак"/>
    <w:basedOn w:val="DefaultParagraphFont"/>
    <w:link w:val="9"/>
    <w:semiHidden/>
    <w:qFormat/>
    <w:rsid w:val="00236273"/>
    <w:rPr>
      <w:rFonts w:ascii="Verdana" w:hAnsi="Verdana" w:eastAsia="ＭＳ ゴシック" w:cs="" w:cstheme="majorBidi" w:eastAsiaTheme="majorEastAsia"/>
      <w:color w:val="7F7F7F" w:themeColor="text1" w:themeTint="80"/>
      <w:sz w:val="20"/>
      <w:szCs w:val="21"/>
    </w:rPr>
  </w:style>
  <w:style w:type="character" w:styleId="IntenseEmphasis">
    <w:name w:val="Intense Emphasis"/>
    <w:basedOn w:val="DefaultParagraphFont"/>
    <w:qFormat/>
    <w:rsid w:val="00831334"/>
    <w:rPr>
      <w:i/>
      <w:iCs/>
      <w:color w:val="7F7F7F" w:themeColor="text1" w:themeTint="80"/>
    </w:rPr>
  </w:style>
  <w:style w:type="character" w:styleId="Style9" w:customStyle="1">
    <w:name w:val="Выделенная цитата Знак"/>
    <w:basedOn w:val="DefaultParagraphFont"/>
    <w:link w:val="af4"/>
    <w:qFormat/>
    <w:rsid w:val="00831334"/>
    <w:rPr>
      <w:rFonts w:ascii="Source Sans Pro" w:hAnsi="Source Sans Pro"/>
      <w:i/>
      <w:iCs/>
      <w:color w:val="7F7F7F" w:themeColor="text1" w:themeTint="80"/>
      <w:sz w:val="20"/>
    </w:rPr>
  </w:style>
  <w:style w:type="character" w:styleId="IntenseReference">
    <w:name w:val="Intense Reference"/>
    <w:basedOn w:val="DefaultParagraphFont"/>
    <w:qFormat/>
    <w:rsid w:val="00831334"/>
    <w:rPr>
      <w:b/>
      <w:bCs/>
      <w:smallCaps/>
      <w:color w:val="7F7F7F" w:themeColor="text1" w:themeTint="80"/>
      <w:spacing w:val="5"/>
    </w:rPr>
  </w:style>
  <w:style w:type="character" w:styleId="Annotationreference">
    <w:name w:val="annotation reference"/>
    <w:basedOn w:val="DefaultParagraphFont"/>
    <w:semiHidden/>
    <w:unhideWhenUsed/>
    <w:qFormat/>
    <w:rsid w:val="008f7afd"/>
    <w:rPr>
      <w:sz w:val="16"/>
      <w:szCs w:val="16"/>
    </w:rPr>
  </w:style>
  <w:style w:type="character" w:styleId="Style10" w:customStyle="1">
    <w:name w:val="Текст примечания Знак"/>
    <w:basedOn w:val="DefaultParagraphFont"/>
    <w:link w:val="af8"/>
    <w:semiHidden/>
    <w:qFormat/>
    <w:rsid w:val="008f7afd"/>
    <w:rPr>
      <w:rFonts w:ascii="Arial" w:hAnsi="Arial"/>
      <w:sz w:val="20"/>
      <w:szCs w:val="20"/>
    </w:rPr>
  </w:style>
  <w:style w:type="character" w:styleId="Style11" w:customStyle="1">
    <w:name w:val="Тема примечания Знак"/>
    <w:basedOn w:val="Style10"/>
    <w:link w:val="afa"/>
    <w:semiHidden/>
    <w:qFormat/>
    <w:rsid w:val="008f7afd"/>
    <w:rPr>
      <w:rFonts w:ascii="Arial" w:hAnsi="Arial"/>
      <w:b/>
      <w:bCs/>
      <w:sz w:val="20"/>
      <w:szCs w:val="20"/>
    </w:rPr>
  </w:style>
  <w:style w:type="character" w:styleId="Style12" w:customStyle="1">
    <w:name w:val="Текст выноски Знак"/>
    <w:basedOn w:val="DefaultParagraphFont"/>
    <w:link w:val="afc"/>
    <w:semiHidden/>
    <w:qFormat/>
    <w:rsid w:val="008f7afd"/>
    <w:rPr>
      <w:rFonts w:ascii="Segoe UI" w:hAnsi="Segoe UI" w:cs="Segoe UI"/>
      <w:sz w:val="18"/>
      <w:szCs w:val="18"/>
    </w:rPr>
  </w:style>
  <w:style w:type="character" w:styleId="Style13" w:customStyle="1">
    <w:name w:val="Титульный Знак"/>
    <w:basedOn w:val="DefaultParagraphFont"/>
    <w:link w:val="afe"/>
    <w:qFormat/>
    <w:rsid w:val="00e94d3c"/>
    <w:rPr>
      <w:rFonts w:ascii="Tahoma" w:hAnsi="Tahoma" w:cs="Arial"/>
      <w:b/>
      <w:bCs/>
      <w:color w:val="404040"/>
      <w:kern w:val="2"/>
      <w:sz w:val="36"/>
      <w:szCs w:val="32"/>
      <w:lang w:val="ru-RU"/>
    </w:rPr>
  </w:style>
  <w:style w:type="character" w:styleId="11" w:customStyle="1">
    <w:name w:val="Заголовок 1 Знак"/>
    <w:basedOn w:val="DefaultParagraphFont"/>
    <w:link w:val="1"/>
    <w:qFormat/>
    <w:rsid w:val="00af16ed"/>
    <w:rPr>
      <w:rFonts w:ascii="Tahoma" w:hAnsi="Tahoma" w:cs="Arial"/>
      <w:b/>
      <w:bCs/>
      <w:color w:val="404040" w:themeColor="text1" w:themeTint="bf"/>
      <w:kern w:val="2"/>
      <w:sz w:val="32"/>
      <w:szCs w:val="32"/>
    </w:rPr>
  </w:style>
  <w:style w:type="character" w:styleId="21" w:customStyle="1">
    <w:name w:val="Заголовок 2 Знак"/>
    <w:basedOn w:val="DefaultParagraphFont"/>
    <w:link w:val="2"/>
    <w:qFormat/>
    <w:rsid w:val="00af16ed"/>
    <w:rPr>
      <w:rFonts w:ascii="Tahoma" w:hAnsi="Tahoma" w:cs="Arial"/>
      <w:b/>
      <w:bCs/>
      <w:color w:val="404040" w:themeColor="text1" w:themeTint="bf"/>
      <w:sz w:val="28"/>
      <w:szCs w:val="28"/>
    </w:rPr>
  </w:style>
  <w:style w:type="character" w:styleId="31" w:customStyle="1">
    <w:name w:val="Заголовок 3 Знак"/>
    <w:basedOn w:val="DefaultParagraphFont"/>
    <w:link w:val="3"/>
    <w:qFormat/>
    <w:rsid w:val="00af16ed"/>
    <w:rPr>
      <w:rFonts w:ascii="Tahoma" w:hAnsi="Tahoma" w:cs="Arial"/>
      <w:b/>
      <w:bCs/>
      <w:color w:val="595959" w:themeColor="text1" w:themeTint="a6"/>
      <w:sz w:val="26"/>
      <w:szCs w:val="26"/>
    </w:rPr>
  </w:style>
  <w:style w:type="character" w:styleId="Style14" w:customStyle="1">
    <w:name w:val="Название Знак"/>
    <w:basedOn w:val="DefaultParagraphFont"/>
    <w:link w:val="a4"/>
    <w:qFormat/>
    <w:rsid w:val="00af16ed"/>
    <w:rPr>
      <w:rFonts w:ascii="Verdana" w:hAnsi="Verdana" w:cs="Arial"/>
      <w:b/>
      <w:bCs/>
      <w:color w:val="404040" w:themeColor="text1" w:themeTint="bf"/>
      <w:kern w:val="2"/>
      <w:sz w:val="48"/>
      <w:szCs w:val="32"/>
    </w:rPr>
  </w:style>
  <w:style w:type="character" w:styleId="Style15" w:customStyle="1">
    <w:name w:val="Текст Знак"/>
    <w:basedOn w:val="DefaultParagraphFont"/>
    <w:link w:val="af1"/>
    <w:qFormat/>
    <w:rsid w:val="00af16ed"/>
    <w:rPr>
      <w:rFonts w:ascii="Courier New" w:hAnsi="Courier New" w:cs="Courier New"/>
      <w:color w:val="404040" w:themeColor="text1" w:themeTint="bf"/>
      <w:sz w:val="20"/>
      <w:szCs w:val="20"/>
    </w:rPr>
  </w:style>
  <w:style w:type="character" w:styleId="ListLabel1">
    <w:name w:val="ListLabel 1"/>
    <w:qFormat/>
    <w:rPr>
      <w:rFonts w:cs="Arial"/>
      <w:color w:val="333333"/>
      <w:lang w:val="ru-RU"/>
    </w:rPr>
  </w:style>
  <w:style w:type="character" w:styleId="ListLabel2">
    <w:name w:val="ListLabel 2"/>
    <w:qFormat/>
    <w:rPr>
      <w:rFonts w:cs="Arial"/>
    </w:rPr>
  </w:style>
  <w:style w:type="character" w:styleId="ListLabel3">
    <w:name w:val="ListLabel 3"/>
    <w:qFormat/>
    <w:rPr>
      <w:rFonts w:cs="Arial"/>
      <w:lang w:val="ru-RU"/>
    </w:rPr>
  </w:style>
  <w:style w:type="character" w:styleId="ListLabel4">
    <w:name w:val="ListLabel 4"/>
    <w:qFormat/>
    <w:rPr>
      <w:u w:val="single"/>
      <w:lang w:val="ru-RU"/>
    </w:rPr>
  </w:style>
  <w:style w:type="character" w:styleId="ListLabel5">
    <w:name w:val="ListLabel 5"/>
    <w:qFormat/>
    <w:rPr>
      <w:color w:val="404040" w:themeColor="text1" w:themeTint="bf"/>
      <w:lang w:val="ru-RU"/>
    </w:rPr>
  </w:style>
  <w:style w:type="character" w:styleId="Style16">
    <w:name w:val="Ссылка указателя"/>
    <w:qFormat/>
    <w:rPr/>
  </w:style>
  <w:style w:type="paragraph" w:styleId="Style17">
    <w:name w:val="Заголовок"/>
    <w:basedOn w:val="Normal"/>
    <w:next w:val="Style18"/>
    <w:qFormat/>
    <w:pPr>
      <w:keepNext w:val="true"/>
      <w:spacing w:before="240" w:after="120"/>
    </w:pPr>
    <w:rPr>
      <w:rFonts w:ascii="Liberation Sans" w:hAnsi="Liberation Sans" w:eastAsia="Tahoma" w:cs="Noto Sans Devanagari"/>
      <w:sz w:val="28"/>
      <w:szCs w:val="28"/>
    </w:rPr>
  </w:style>
  <w:style w:type="paragraph" w:styleId="Style18">
    <w:name w:val="Body Text"/>
    <w:basedOn w:val="Normal"/>
    <w:pPr>
      <w:spacing w:lineRule="auto" w:line="276" w:before="0" w:after="140"/>
    </w:pPr>
    <w:rPr/>
  </w:style>
  <w:style w:type="paragraph" w:styleId="Style19">
    <w:name w:val="List"/>
    <w:basedOn w:val="Style18"/>
    <w:pPr/>
    <w:rPr>
      <w:rFonts w:cs="Noto Sans Devanagari"/>
    </w:rPr>
  </w:style>
  <w:style w:type="paragraph" w:styleId="Style20">
    <w:name w:val="Caption"/>
    <w:basedOn w:val="Normal"/>
    <w:qFormat/>
    <w:pPr>
      <w:suppressLineNumbers/>
      <w:spacing w:before="120" w:after="120"/>
    </w:pPr>
    <w:rPr>
      <w:rFonts w:cs="Noto Sans Devanagari"/>
      <w:i/>
      <w:iCs/>
      <w:sz w:val="24"/>
      <w:szCs w:val="24"/>
    </w:rPr>
  </w:style>
  <w:style w:type="paragraph" w:styleId="Style21">
    <w:name w:val="Указатель"/>
    <w:basedOn w:val="Normal"/>
    <w:qFormat/>
    <w:pPr>
      <w:suppressLineNumbers/>
    </w:pPr>
    <w:rPr>
      <w:rFonts w:cs="Noto Sans Devanagari"/>
    </w:rPr>
  </w:style>
  <w:style w:type="paragraph" w:styleId="Style22">
    <w:name w:val="Title"/>
    <w:basedOn w:val="Normal"/>
    <w:link w:val="a5"/>
    <w:qFormat/>
    <w:rsid w:val="00994241"/>
    <w:pPr>
      <w:spacing w:before="120" w:after="120"/>
      <w:jc w:val="center"/>
      <w:outlineLvl w:val="0"/>
    </w:pPr>
    <w:rPr>
      <w:rFonts w:cs="Arial"/>
      <w:b/>
      <w:bCs/>
      <w:kern w:val="2"/>
      <w:sz w:val="48"/>
      <w:szCs w:val="32"/>
    </w:rPr>
  </w:style>
  <w:style w:type="paragraph" w:styleId="Caption">
    <w:name w:val="caption"/>
    <w:basedOn w:val="Normal"/>
    <w:qFormat/>
    <w:rsid w:val="00805bce"/>
    <w:pPr/>
    <w:rPr>
      <w:b/>
      <w:bCs/>
      <w:szCs w:val="20"/>
    </w:rPr>
  </w:style>
  <w:style w:type="paragraph" w:styleId="Style23">
    <w:name w:val="Header"/>
    <w:basedOn w:val="Normal"/>
    <w:link w:val="a9"/>
    <w:uiPriority w:val="99"/>
    <w:rsid w:val="0082378c"/>
    <w:pPr>
      <w:tabs>
        <w:tab w:val="center" w:pos="4536" w:leader="none"/>
        <w:tab w:val="right" w:pos="9072" w:leader="none"/>
      </w:tabs>
      <w:spacing w:before="0" w:after="0"/>
    </w:pPr>
    <w:rPr/>
  </w:style>
  <w:style w:type="paragraph" w:styleId="Style24">
    <w:name w:val="Footer"/>
    <w:basedOn w:val="Normal"/>
    <w:link w:val="ab"/>
    <w:rsid w:val="00df63c1"/>
    <w:pPr>
      <w:tabs>
        <w:tab w:val="center" w:pos="4536" w:leader="none"/>
        <w:tab w:val="right" w:pos="9072" w:leader="none"/>
      </w:tabs>
      <w:spacing w:before="0" w:after="0"/>
      <w:jc w:val="right"/>
    </w:pPr>
    <w:rPr>
      <w:sz w:val="18"/>
    </w:rPr>
  </w:style>
  <w:style w:type="paragraph" w:styleId="12">
    <w:name w:val="TOC 1"/>
    <w:basedOn w:val="32"/>
    <w:autoRedefine/>
    <w:uiPriority w:val="39"/>
    <w:rsid w:val="009c77f6"/>
    <w:pPr>
      <w:spacing w:before="120" w:after="120"/>
    </w:pPr>
    <w:rPr>
      <w:b/>
      <w:bCs/>
      <w:color w:val="404040" w:themeColor="text1" w:themeTint="bf"/>
      <w:sz w:val="20"/>
    </w:rPr>
  </w:style>
  <w:style w:type="paragraph" w:styleId="32">
    <w:name w:val="TOC 3"/>
    <w:basedOn w:val="Normal"/>
    <w:autoRedefine/>
    <w:uiPriority w:val="39"/>
    <w:rsid w:val="009c77f6"/>
    <w:pPr>
      <w:spacing w:before="0" w:after="0"/>
    </w:pPr>
    <w:rPr>
      <w:iCs/>
      <w:color w:val="595959" w:themeColor="text1" w:themeTint="a6"/>
      <w:sz w:val="18"/>
      <w:szCs w:val="22"/>
    </w:rPr>
  </w:style>
  <w:style w:type="paragraph" w:styleId="22">
    <w:name w:val="TOC 2"/>
    <w:basedOn w:val="12"/>
    <w:autoRedefine/>
    <w:uiPriority w:val="39"/>
    <w:rsid w:val="00577554"/>
    <w:pPr>
      <w:spacing w:before="0" w:after="120"/>
    </w:pPr>
    <w:rPr>
      <w:b w:val="false"/>
      <w:bCs w:val="false"/>
      <w:color w:val="595959" w:themeColor="text1" w:themeTint="a6"/>
    </w:rPr>
  </w:style>
  <w:style w:type="paragraph" w:styleId="42">
    <w:name w:val="TOC 4"/>
    <w:basedOn w:val="Normal"/>
    <w:autoRedefine/>
    <w:uiPriority w:val="39"/>
    <w:rsid w:val="0021001b"/>
    <w:pPr>
      <w:spacing w:before="0" w:after="0"/>
      <w:ind w:left="400" w:hanging="0"/>
    </w:pPr>
    <w:rPr>
      <w:sz w:val="18"/>
      <w:szCs w:val="20"/>
    </w:rPr>
  </w:style>
  <w:style w:type="paragraph" w:styleId="52">
    <w:name w:val="TOC 5"/>
    <w:basedOn w:val="Normal"/>
    <w:autoRedefine/>
    <w:uiPriority w:val="39"/>
    <w:rsid w:val="0021001b"/>
    <w:pPr>
      <w:spacing w:before="0" w:after="0"/>
      <w:ind w:left="600" w:hanging="0"/>
    </w:pPr>
    <w:rPr>
      <w:sz w:val="18"/>
      <w:szCs w:val="20"/>
    </w:rPr>
  </w:style>
  <w:style w:type="paragraph" w:styleId="62">
    <w:name w:val="TOC 6"/>
    <w:basedOn w:val="Normal"/>
    <w:autoRedefine/>
    <w:uiPriority w:val="39"/>
    <w:rsid w:val="0021001b"/>
    <w:pPr>
      <w:spacing w:before="0" w:after="0"/>
      <w:ind w:left="800" w:hanging="0"/>
    </w:pPr>
    <w:rPr>
      <w:szCs w:val="20"/>
    </w:rPr>
  </w:style>
  <w:style w:type="paragraph" w:styleId="72">
    <w:name w:val="TOC 7"/>
    <w:basedOn w:val="Normal"/>
    <w:autoRedefine/>
    <w:uiPriority w:val="39"/>
    <w:rsid w:val="0021001b"/>
    <w:pPr>
      <w:spacing w:before="0" w:after="0"/>
      <w:ind w:left="1000" w:hanging="0"/>
    </w:pPr>
    <w:rPr>
      <w:szCs w:val="20"/>
    </w:rPr>
  </w:style>
  <w:style w:type="paragraph" w:styleId="82">
    <w:name w:val="TOC 8"/>
    <w:basedOn w:val="Normal"/>
    <w:autoRedefine/>
    <w:uiPriority w:val="39"/>
    <w:rsid w:val="0021001b"/>
    <w:pPr>
      <w:spacing w:before="0" w:after="0"/>
      <w:ind w:left="1200" w:hanging="0"/>
    </w:pPr>
    <w:rPr>
      <w:szCs w:val="20"/>
    </w:rPr>
  </w:style>
  <w:style w:type="paragraph" w:styleId="92">
    <w:name w:val="TOC 9"/>
    <w:basedOn w:val="Normal"/>
    <w:autoRedefine/>
    <w:uiPriority w:val="39"/>
    <w:rsid w:val="0021001b"/>
    <w:pPr>
      <w:spacing w:before="0" w:after="0"/>
      <w:ind w:left="1400" w:hanging="0"/>
    </w:pPr>
    <w:rPr>
      <w:sz w:val="18"/>
      <w:szCs w:val="20"/>
    </w:rPr>
  </w:style>
  <w:style w:type="paragraph" w:styleId="DocumentMap">
    <w:name w:val="Document Map"/>
    <w:basedOn w:val="Normal"/>
    <w:link w:val="af"/>
    <w:qFormat/>
    <w:rsid w:val="00552316"/>
    <w:pPr>
      <w:spacing w:before="0" w:after="0"/>
    </w:pPr>
    <w:rPr>
      <w:rFonts w:ascii="Lucida Grande" w:hAnsi="Lucida Grande"/>
    </w:rPr>
  </w:style>
  <w:style w:type="paragraph" w:styleId="TOCHeading">
    <w:name w:val="TOC Heading"/>
    <w:basedOn w:val="1"/>
    <w:uiPriority w:val="39"/>
    <w:unhideWhenUsed/>
    <w:qFormat/>
    <w:rsid w:val="00831334"/>
    <w:pPr>
      <w:keepLines/>
      <w:numPr>
        <w:ilvl w:val="0"/>
        <w:numId w:val="0"/>
      </w:numPr>
      <w:spacing w:lineRule="auto" w:line="276" w:before="480" w:after="0"/>
      <w:ind w:left="431" w:hanging="431"/>
    </w:pPr>
    <w:rPr>
      <w:rFonts w:eastAsia="ＭＳ ゴシック" w:cs="" w:cstheme="majorBidi" w:eastAsiaTheme="majorEastAsia"/>
      <w:kern w:val="0"/>
      <w:sz w:val="28"/>
      <w:szCs w:val="28"/>
    </w:rPr>
  </w:style>
  <w:style w:type="paragraph" w:styleId="PlainText">
    <w:name w:val="Plain Text"/>
    <w:basedOn w:val="Normal"/>
    <w:link w:val="af2"/>
    <w:qFormat/>
    <w:rsid w:val="00a36f31"/>
    <w:pPr/>
    <w:rPr>
      <w:rFonts w:ascii="Courier New" w:hAnsi="Courier New" w:cs="Courier New"/>
      <w:szCs w:val="20"/>
    </w:rPr>
  </w:style>
  <w:style w:type="paragraph" w:styleId="SublineHeader" w:customStyle="1">
    <w:name w:val="Subline Header"/>
    <w:basedOn w:val="Style22"/>
    <w:qFormat/>
    <w:rsid w:val="00e244b5"/>
    <w:pPr/>
    <w:rPr>
      <w:b w:val="false"/>
      <w:bCs w:val="false"/>
      <w:color w:val="A6A6A6" w:themeColor="background1" w:themeShade="a6"/>
      <w:sz w:val="28"/>
      <w:shd w:fill="FFFFFF" w:val="clear"/>
    </w:rPr>
  </w:style>
  <w:style w:type="paragraph" w:styleId="SublineHeaderLevel2" w:customStyle="1">
    <w:name w:val="SublineHeader Level2"/>
    <w:basedOn w:val="SublineHeader"/>
    <w:qFormat/>
    <w:rsid w:val="007a372c"/>
    <w:pPr/>
    <w:rPr>
      <w:sz w:val="24"/>
      <w:szCs w:val="24"/>
    </w:rPr>
  </w:style>
  <w:style w:type="paragraph" w:styleId="IntenseQuote">
    <w:name w:val="Intense Quote"/>
    <w:basedOn w:val="Normal"/>
    <w:link w:val="af5"/>
    <w:qFormat/>
    <w:rsid w:val="00831334"/>
    <w:pPr>
      <w:pBdr>
        <w:top w:val="single" w:sz="4" w:space="10" w:color="4F81BD"/>
        <w:bottom w:val="single" w:sz="4" w:space="10" w:color="4F81BD"/>
      </w:pBdr>
      <w:spacing w:before="360" w:after="360"/>
      <w:ind w:left="864" w:right="864" w:hanging="0"/>
      <w:jc w:val="center"/>
    </w:pPr>
    <w:rPr>
      <w:i/>
      <w:iCs/>
      <w:color w:val="7F7F7F" w:themeColor="text1" w:themeTint="80"/>
    </w:rPr>
  </w:style>
  <w:style w:type="paragraph" w:styleId="ScrollExpandMacroText" w:customStyle="1">
    <w:name w:val="Scroll Expand Macro Text"/>
    <w:qFormat/>
    <w:pPr>
      <w:widowControl/>
      <w:bidi w:val="0"/>
      <w:spacing w:before="240" w:after="60"/>
      <w:jc w:val="left"/>
    </w:pPr>
    <w:rPr>
      <w:rFonts w:ascii="Arial" w:hAnsi="Arial" w:eastAsia="Arial" w:cs="Arial"/>
      <w:b/>
      <w:color w:val="auto"/>
      <w:kern w:val="0"/>
      <w:sz w:val="20"/>
      <w:szCs w:val="24"/>
      <w:lang w:val="en-US" w:eastAsia="en-US" w:bidi="ar-SA"/>
    </w:rPr>
  </w:style>
  <w:style w:type="paragraph" w:styleId="Annotationtext">
    <w:name w:val="annotation text"/>
    <w:basedOn w:val="Normal"/>
    <w:link w:val="af9"/>
    <w:semiHidden/>
    <w:unhideWhenUsed/>
    <w:qFormat/>
    <w:rsid w:val="008f7afd"/>
    <w:pPr/>
    <w:rPr>
      <w:szCs w:val="20"/>
    </w:rPr>
  </w:style>
  <w:style w:type="paragraph" w:styleId="Annotationsubject">
    <w:name w:val="annotation subject"/>
    <w:basedOn w:val="Annotationtext"/>
    <w:link w:val="afb"/>
    <w:semiHidden/>
    <w:unhideWhenUsed/>
    <w:qFormat/>
    <w:rsid w:val="008f7afd"/>
    <w:pPr/>
    <w:rPr>
      <w:b/>
      <w:bCs/>
    </w:rPr>
  </w:style>
  <w:style w:type="paragraph" w:styleId="BalloonText">
    <w:name w:val="Balloon Text"/>
    <w:basedOn w:val="Normal"/>
    <w:link w:val="afd"/>
    <w:semiHidden/>
    <w:unhideWhenUsed/>
    <w:qFormat/>
    <w:rsid w:val="008f7afd"/>
    <w:pPr>
      <w:spacing w:before="0" w:after="0"/>
    </w:pPr>
    <w:rPr>
      <w:rFonts w:ascii="Segoe UI" w:hAnsi="Segoe UI" w:cs="Segoe UI"/>
      <w:sz w:val="18"/>
      <w:szCs w:val="18"/>
    </w:rPr>
  </w:style>
  <w:style w:type="paragraph" w:styleId="Style25" w:customStyle="1">
    <w:name w:val="Титульный"/>
    <w:basedOn w:val="Style22"/>
    <w:link w:val="aff"/>
    <w:qFormat/>
    <w:rsid w:val="00e94d3c"/>
    <w:pPr>
      <w:spacing w:before="120" w:after="0"/>
    </w:pPr>
    <w:rPr>
      <w:rFonts w:ascii="Tahoma" w:hAnsi="Tahoma"/>
      <w:color w:val="404040"/>
      <w:sz w:val="36"/>
      <w:lang w:val="ru-RU"/>
    </w:rPr>
  </w:style>
  <w:style w:type="paragraph" w:styleId="Index9">
    <w:name w:val="index 9"/>
    <w:basedOn w:val="Normal"/>
    <w:autoRedefine/>
    <w:unhideWhenUsed/>
    <w:qFormat/>
    <w:rsid w:val="00cd5b36"/>
    <w:pPr>
      <w:spacing w:before="0" w:after="0"/>
      <w:ind w:left="1800" w:hanging="200"/>
    </w:pPr>
    <w:rPr>
      <w:rFonts w:ascii="Cambria" w:hAnsi="Cambria" w:asciiTheme="minorHAnsi" w:hAnsiTheme="minorHAnsi"/>
      <w:sz w:val="18"/>
      <w:szCs w:val="18"/>
      <w:lang w:val="ru-RU"/>
    </w:rPr>
  </w:style>
  <w:style w:type="paragraph" w:styleId="NormalIndent">
    <w:name w:val="Normal Indent"/>
    <w:basedOn w:val="Normal"/>
    <w:unhideWhenUsed/>
    <w:qFormat/>
    <w:rsid w:val="00cd5b36"/>
    <w:pPr>
      <w:ind w:left="708" w:hanging="0"/>
    </w:pPr>
    <w:rPr/>
  </w:style>
  <w:style w:type="paragraph" w:styleId="NormalWeb">
    <w:name w:val="Normal (Web)"/>
    <w:basedOn w:val="Normal"/>
    <w:unhideWhenUsed/>
    <w:qFormat/>
    <w:rsid w:val="00cd5b36"/>
    <w:pPr/>
    <w:rPr>
      <w:rFonts w:ascii="Times New Roman" w:hAnsi="Times New Roman"/>
      <w:sz w:val="24"/>
    </w:rPr>
  </w:style>
  <w:style w:type="paragraph" w:styleId="ListBullet">
    <w:name w:val="List Bullet"/>
    <w:basedOn w:val="Normal"/>
    <w:unhideWhenUsed/>
    <w:qFormat/>
    <w:rsid w:val="00c91ade"/>
    <w:pPr>
      <w:spacing w:before="0" w:after="120"/>
      <w:contextualSpacing/>
    </w:pPr>
    <w:rPr/>
  </w:style>
  <w:style w:type="paragraph" w:styleId="ListParagraph">
    <w:name w:val="List Paragraph"/>
    <w:basedOn w:val="Normal"/>
    <w:uiPriority w:val="34"/>
    <w:qFormat/>
    <w:rsid w:val="00af16ed"/>
    <w:pPr>
      <w:spacing w:before="0" w:after="120"/>
      <w:ind w:left="720" w:hanging="0"/>
      <w:contextualSpacing/>
    </w:pPr>
    <w:rPr/>
  </w:style>
  <w:style w:type="numbering" w:styleId="NoList" w:default="1">
    <w:name w:val="No List"/>
    <w:uiPriority w:val="99"/>
    <w:semiHidden/>
    <w:unhideWhenUsed/>
    <w:qFormat/>
  </w:style>
  <w:style w:type="numbering" w:styleId="OutlineList2">
    <w:name w:val="Outline List 2"/>
    <w:qFormat/>
    <w:rsid w:val="00c8036a"/>
  </w:style>
  <w:style w:type="table" w:default="1" w:styleId="a2">
    <w:name w:val="Normal Table"/>
    <w:uiPriority w:val="99"/>
    <w:semiHidden/>
    <w:unhideWhenUsed/>
    <w:tblPr>
      <w:tblInd w:w="0" w:type="dxa"/>
      <w:tblCellMar>
        <w:top w:w="0" w:type="dxa"/>
        <w:left w:w="108" w:type="dxa"/>
        <w:bottom w:w="0" w:type="dxa"/>
        <w:right w:w="108" w:type="dxa"/>
      </w:tblCellMar>
    </w:tblPr>
  </w:style>
  <w:style w:type="table" w:styleId="ad">
    <w:name w:val="Table Grid"/>
    <w:basedOn w:val="a2"/>
    <w:rsid w:val="00704e8d"/>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ScrollSectionColumn">
    <w:name w:val="Scroll Section Column"/>
    <w:basedOn w:val="a2"/>
    <w:uiPriority w:val="99"/>
    <w:rsid w:val="00e868fb"/>
  </w:style>
  <w:style w:type="table" w:customStyle="1" w:styleId="ScrollTip">
    <w:name w:val="Scroll Tip"/>
    <w:basedOn w:val="a2"/>
    <w:uiPriority w:val="99"/>
    <w:qFormat/>
    <w:rsid w:val="0099620c"/>
    <w:pPr>
      <w:ind w:right="259"/>
    </w:pPr>
    <w:tblPr>
      <w:tblBorders>
        <w:top w:val="single" w:color="9CC4A2" w:sz="4" w:space="0"/>
        <w:left w:val="single" w:color="9CC4A2" w:sz="4" w:space="0"/>
        <w:bottom w:val="single" w:color="9CC4A2" w:sz="4" w:space="0"/>
        <w:right w:val="single" w:color="9CC4A2" w:sz="4" w:space="0"/>
      </w:tblBorders>
      <w:tblCellMar>
        <w:top w:w="173" w:type="dxa"/>
        <w:left w:w="58" w:type="dxa"/>
        <w:bottom w:w="259" w:type="dxa"/>
        <w:right w:w="58" w:type="dxa"/>
      </w:tblCellMar>
    </w:tblPr>
    <w:tcPr>
      <w:shd w:val="clear" w:color="auto" w:fill="DEFAE0"/>
    </w:tcPr>
  </w:style>
  <w:style w:type="table" w:customStyle="1" w:styleId="ScrollWarning">
    <w:name w:val="Scroll Warning"/>
    <w:basedOn w:val="a2"/>
    <w:uiPriority w:val="99"/>
    <w:qFormat/>
    <w:rsid w:val="0099620c"/>
    <w:pPr>
      <w:ind w:right="259"/>
    </w:pPr>
    <w:tblPr>
      <w:tblBorders>
        <w:top w:val="single" w:color="E29898" w:sz="4" w:space="0"/>
        <w:left w:val="single" w:color="E29898" w:sz="4" w:space="0"/>
        <w:bottom w:val="single" w:color="E29898" w:sz="4" w:space="0"/>
        <w:right w:val="single" w:color="E29898" w:sz="4" w:space="0"/>
      </w:tblBorders>
      <w:tblCellMar>
        <w:top w:w="173" w:type="dxa"/>
        <w:left w:w="58" w:type="dxa"/>
        <w:bottom w:w="259" w:type="dxa"/>
        <w:right w:w="58" w:type="dxa"/>
      </w:tblCellMar>
    </w:tblPr>
    <w:tcPr>
      <w:shd w:val="clear" w:color="auto" w:fill="FFE7E7"/>
    </w:tcPr>
  </w:style>
  <w:style w:type="table" w:customStyle="1" w:styleId="ScrollCode">
    <w:name w:val="Scroll Code"/>
    <w:basedOn w:val="a2"/>
    <w:uiPriority w:val="99"/>
    <w:qFormat/>
    <w:rsid w:val="00ad7224"/>
    <w:pPr>
      <w:ind w:right="259"/>
    </w:pPr>
    <w:rPr>
      <w:sz w:val="18"/>
    </w:rPr>
    <w:tblPr>
      <w:tblBorders>
        <w:top w:val="dashed" w:color="6199C9" w:sz="4" w:space="0"/>
        <w:left w:val="dashed" w:color="6199C9" w:sz="4" w:space="0"/>
        <w:bottom w:val="dashed" w:color="6199C9" w:sz="4" w:space="0"/>
        <w:right w:val="dashed" w:color="6199C9" w:sz="4" w:space="0"/>
      </w:tblBorders>
      <w:tblCellMar>
        <w:top w:w="173" w:type="dxa"/>
        <w:left w:w="58" w:type="dxa"/>
        <w:bottom w:w="259" w:type="dxa"/>
        <w:right w:w="58" w:type="dxa"/>
      </w:tblCellMar>
    </w:tblPr>
  </w:style>
  <w:style w:type="table" w:customStyle="1" w:styleId="ScrollInfo">
    <w:name w:val="Scroll Info"/>
    <w:basedOn w:val="a2"/>
    <w:uiPriority w:val="99"/>
    <w:qFormat/>
    <w:rsid w:val="00f93e63"/>
    <w:pPr>
      <w:ind w:right="259"/>
    </w:pPr>
    <w:tblPr>
      <w:tblBorders>
        <w:top w:val="single" w:color="9CA6D2" w:sz="4" w:space="0"/>
        <w:left w:val="single" w:color="9CA6D2" w:sz="4" w:space="0"/>
        <w:bottom w:val="single" w:color="9CA6D2" w:sz="4" w:space="0"/>
        <w:right w:val="single" w:color="9CA6D2" w:sz="4" w:space="0"/>
      </w:tblBorders>
      <w:tblCellMar>
        <w:top w:w="173" w:type="dxa"/>
        <w:left w:w="58" w:type="dxa"/>
        <w:bottom w:w="259" w:type="dxa"/>
        <w:right w:w="58" w:type="dxa"/>
      </w:tblCellMar>
    </w:tblPr>
    <w:tcPr>
      <w:shd w:val="clear" w:color="auto" w:fill="DFEFFD"/>
    </w:tcPr>
  </w:style>
  <w:style w:type="table" w:customStyle="1" w:styleId="ScrollTableNormal">
    <w:name w:val="Scroll Table Normal"/>
    <w:basedOn w:val="a2"/>
    <w:uiPriority w:val="99"/>
    <w:qFormat/>
    <w:rsid w:val="0025070e"/>
    <w:rPr>
      <w:sz w:val="20"/>
    </w:rPr>
    <w:tblPr>
      <w:tblStyleRowBandSize w:val="1"/>
      <w:tblStyleColBandSize w:val="1"/>
      <w:tblBorders>
        <w:top w:val="single" w:color="DDDDDD" w:sz="4" w:space="0"/>
        <w:left w:val="single" w:color="DDDDDD" w:sz="4" w:space="0"/>
        <w:bottom w:val="single" w:color="DDDDDD" w:sz="4" w:space="0"/>
        <w:right w:val="single" w:color="DDDDDD" w:sz="4" w:space="0"/>
        <w:insideH w:val="single" w:color="DDDDDD" w:sz="4" w:space="0"/>
        <w:insideV w:val="single" w:color="DDDDDD" w:sz="4" w:space="0"/>
      </w:tblBorders>
    </w:tblPr>
    <w:tblStylePr w:type="firstRow">
      <w:rPr>
        <w:b w:val="0"/>
        <w:bCs w:val="0"/>
        <w:i w:val="0"/>
        <w:color w:val="262626" w:themeColor="text1" w:themeTint="d9"/>
        <w:sz w:val="20"/>
      </w:rPr>
      <w:tblPr/>
      <w:tcPr>
        <w:tcBorders>
          <w:top w:val="single" w:color="DDDDDD" w:sz="4" w:space="0"/>
          <w:left w:val="single" w:color="DDDDDD" w:sz="4" w:space="0"/>
          <w:bottom w:val="single" w:color="DDDDDD" w:sz="4" w:space="0"/>
          <w:right w:val="single" w:color="DDDDDD" w:sz="4" w:space="0"/>
          <w:insideH w:val="single" w:color="DDDDDD" w:sz="4" w:space="0"/>
          <w:insideV w:val="single" w:color="DDDDDD" w:sz="4" w:space="0"/>
          <w:tl2br w:val="nil"/>
          <w:tr2bl w:val="nil"/>
        </w:tcBorders>
        <w:shd w:val="clear" w:color="auto" w:fill="F0F0F0"/>
      </w:tcPr>
    </w:tblStylePr>
    <w:tblStylePr w:type="firstCol">
      <w:rPr>
        <w:b/>
        <w:color w:val="003263"/>
      </w:rPr>
      <w:tblPr/>
      <w:tcPr>
        <w:shd w:val="clear" w:color="auto" w:fill="F0F0F0"/>
      </w:tcPr>
    </w:tblStylePr>
  </w:style>
  <w:style w:type="table" w:customStyle="1" w:styleId="ScrollPanel">
    <w:name w:val="Scroll Panel"/>
    <w:basedOn w:val="a2"/>
    <w:uiPriority w:val="99"/>
    <w:qFormat/>
    <w:rsid w:val="00f93e63"/>
    <w:pPr>
      <w:ind w:right="259"/>
    </w:pPr>
    <w:tblPr>
      <w:tblBorders>
        <w:top w:val="single" w:color="BBBBBB" w:sz="4" w:space="0"/>
        <w:left w:val="single" w:color="BBBBBB" w:sz="4" w:space="0"/>
        <w:bottom w:val="single" w:color="BBBBBB" w:sz="4" w:space="0"/>
        <w:right w:val="single" w:color="BBBBBB" w:sz="4" w:space="0"/>
      </w:tblBorders>
      <w:tblCellMar>
        <w:top w:w="173" w:type="dxa"/>
        <w:left w:w="58" w:type="dxa"/>
        <w:bottom w:w="259" w:type="dxa"/>
        <w:right w:w="58" w:type="dxa"/>
      </w:tblCellMar>
    </w:tblPr>
    <w:tcPr>
      <w:shd w:val="clear" w:color="auto" w:fill="F0F0F0"/>
    </w:tcPr>
  </w:style>
  <w:style w:type="table" w:customStyle="1" w:styleId="ScrollNote">
    <w:name w:val="Scroll Note"/>
    <w:basedOn w:val="a2"/>
    <w:uiPriority w:val="99"/>
    <w:qFormat/>
    <w:rsid w:val="00f93e63"/>
    <w:pPr>
      <w:ind w:right="259"/>
    </w:pPr>
    <w:tblPr>
      <w:tblBorders>
        <w:top w:val="single" w:color="F9DF99" w:sz="4" w:space="0"/>
        <w:left w:val="single" w:color="F9DF99" w:sz="4" w:space="0"/>
        <w:bottom w:val="single" w:color="F9DF99" w:sz="4" w:space="0"/>
        <w:right w:val="single" w:color="F9DF99" w:sz="4" w:space="0"/>
      </w:tblBorders>
      <w:tblCellMar>
        <w:top w:w="173" w:type="dxa"/>
        <w:left w:w="58" w:type="dxa"/>
        <w:bottom w:w="259" w:type="dxa"/>
        <w:right w:w="58" w:type="dxa"/>
      </w:tblCellMar>
    </w:tblPr>
    <w:tcPr>
      <w:shd w:val="clear" w:color="auto" w:fill="FFFFE0"/>
    </w:tcPr>
  </w:style>
  <w:style w:type="table" w:customStyle="1" w:styleId="ScrollQuote">
    <w:name w:val="Scroll Quote"/>
    <w:basedOn w:val="a2"/>
    <w:uiPriority w:val="99"/>
    <w:qFormat/>
    <w:rsid w:val="00f93e63"/>
    <w:pPr>
      <w:ind w:right="259"/>
    </w:pPr>
    <w:rPr>
      <w:i/>
    </w:rPr>
    <w:tblPr>
      <w:tblCellMar>
        <w:left w:w="58" w:type="dxa"/>
        <w:right w:w="58" w:type="dxa"/>
      </w:tblCellMar>
    </w:tblPr>
    <w:tblStylePr w:type="firstCol">
      <w:tblPr/>
      <w:tcPr>
        <w:tcBorders>
          <w:left w:val="single" w:color="6199C9" w:sz="4" w:space="0"/>
        </w:tcBorders>
      </w:tcPr>
    </w:tblStylePr>
  </w:style>
  <w:style w:type="table" w:styleId="12">
    <w:name w:val="Plain Table 1"/>
    <w:basedOn w:val="a2"/>
    <w:rsid w:val="003111a7"/>
    <w:tblPr>
      <w:tblStyleRowBandSize w:val="1"/>
      <w:tblStyleColBandSize w:val="1"/>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tblStylePr w:type="firstRow">
      <w:rPr>
        <w:b/>
        <w:bCs/>
      </w:rPr>
      <w:tblPr/>
    </w:tblStylePr>
    <w:tblStylePr w:type="lastRow">
      <w:rPr>
        <w:b/>
        <w:bCs/>
      </w:rPr>
      <w:tblPr/>
      <w:tcPr>
        <w:tcBorders>
          <w:top w:val="double" w:color="BFBFB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2">
    <w:name w:val="Plain Table 2"/>
    <w:basedOn w:val="a2"/>
    <w:rsid w:val="003111a7"/>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sz="4" w:space="0"/>
        </w:tcBorders>
      </w:tcPr>
    </w:tblStylePr>
    <w:tblStylePr w:type="lastRow">
      <w:rPr>
        <w:b/>
        <w:bCs/>
      </w:rPr>
      <w:tblPr/>
      <w:tcPr>
        <w:tcBorders>
          <w:top w:val="single" w:color="7F7F7F" w:themeColor="text1" w:sz="4" w:space="0"/>
        </w:tcBorders>
      </w:tcPr>
    </w:tblStylePr>
    <w:tblStylePr w:type="firstCol">
      <w:rPr>
        <w:b/>
        <w:bCs/>
      </w:rPr>
      <w:tblPr/>
    </w:tblStylePr>
    <w:tblStylePr w:type="lastCol">
      <w:rPr>
        <w:b/>
        <w:bCs/>
      </w:rPr>
      <w:tblPr/>
    </w:tblStylePr>
    <w:tblStylePr w:type="band1Vert">
      <w:tblPr/>
      <w:tcPr>
        <w:tcBorders>
          <w:left w:val="single" w:color="7F7F7F" w:themeColor="text1" w:sz="4" w:space="0"/>
          <w:right w:val="single" w:color="7F7F7F" w:themeColor="text1" w:sz="4" w:space="0"/>
        </w:tcBorders>
      </w:tcPr>
    </w:tblStylePr>
    <w:tblStylePr w:type="band2Vert">
      <w:tblPr/>
      <w:tcPr>
        <w:tcBorders>
          <w:left w:val="single" w:color="7F7F7F" w:themeColor="text1" w:sz="4" w:space="0"/>
          <w:right w:val="single" w:color="7F7F7F" w:themeColor="text1" w:sz="4" w:space="0"/>
        </w:tcBorders>
      </w:tcPr>
    </w:tblStylePr>
    <w:tblStylePr w:type="band1Horz">
      <w:tblPr/>
      <w:tcPr>
        <w:tcBorders>
          <w:top w:val="single" w:color="7F7F7F" w:themeColor="text1" w:sz="4" w:space="0"/>
          <w:bottom w:val="single" w:color="7F7F7F" w:themeColor="text1" w:sz="4" w:space="0"/>
        </w:tcBorders>
      </w:tcPr>
    </w:tblStylePr>
  </w:style>
  <w:style w:type="table" w:customStyle="1" w:styleId="Style1">
    <w:name w:val="Style1"/>
    <w:basedOn w:val="a2"/>
    <w:uiPriority w:val="99"/>
    <w:rsid w:val="003111a7"/>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wmf"/><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wmf"/><Relationship Id="rId111" Type="http://schemas.openxmlformats.org/officeDocument/2006/relationships/image" Target="media/image108.wmf"/><Relationship Id="rId112" Type="http://schemas.openxmlformats.org/officeDocument/2006/relationships/image" Target="media/image109.wmf"/><Relationship Id="rId113" Type="http://schemas.openxmlformats.org/officeDocument/2006/relationships/image" Target="media/image110.wmf"/><Relationship Id="rId114" Type="http://schemas.openxmlformats.org/officeDocument/2006/relationships/image" Target="media/image111.wmf"/><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27.wmf"/><Relationship Id="rId131" Type="http://schemas.openxmlformats.org/officeDocument/2006/relationships/image" Target="media/image128.wmf"/><Relationship Id="rId132" Type="http://schemas.openxmlformats.org/officeDocument/2006/relationships/image" Target="media/image129.png"/><Relationship Id="rId133" Type="http://schemas.openxmlformats.org/officeDocument/2006/relationships/image" Target="media/image130.png"/><Relationship Id="rId134" Type="http://schemas.openxmlformats.org/officeDocument/2006/relationships/image" Target="media/image131.png"/><Relationship Id="rId135" Type="http://schemas.openxmlformats.org/officeDocument/2006/relationships/image" Target="media/image132.png"/><Relationship Id="rId136" Type="http://schemas.openxmlformats.org/officeDocument/2006/relationships/image" Target="media/image133.png"/><Relationship Id="rId137" Type="http://schemas.openxmlformats.org/officeDocument/2006/relationships/image" Target="media/image134.png"/><Relationship Id="rId138" Type="http://schemas.openxmlformats.org/officeDocument/2006/relationships/image" Target="media/image135.png"/><Relationship Id="rId139" Type="http://schemas.openxmlformats.org/officeDocument/2006/relationships/image" Target="media/image136.png"/><Relationship Id="rId140" Type="http://schemas.openxmlformats.org/officeDocument/2006/relationships/image" Target="media/image137.png"/><Relationship Id="rId141" Type="http://schemas.openxmlformats.org/officeDocument/2006/relationships/image" Target="media/image138.png"/><Relationship Id="rId142" Type="http://schemas.openxmlformats.org/officeDocument/2006/relationships/image" Target="media/image139.png"/><Relationship Id="rId143" Type="http://schemas.openxmlformats.org/officeDocument/2006/relationships/image" Target="media/image140.png"/><Relationship Id="rId144" Type="http://schemas.openxmlformats.org/officeDocument/2006/relationships/image" Target="media/image141.png"/><Relationship Id="rId145" Type="http://schemas.openxmlformats.org/officeDocument/2006/relationships/image" Target="media/image142.png"/><Relationship Id="rId146" Type="http://schemas.openxmlformats.org/officeDocument/2006/relationships/image" Target="media/image143.wmf"/><Relationship Id="rId147" Type="http://schemas.openxmlformats.org/officeDocument/2006/relationships/image" Target="media/image144.wmf"/><Relationship Id="rId148" Type="http://schemas.openxmlformats.org/officeDocument/2006/relationships/image" Target="media/image145.wmf"/><Relationship Id="rId149" Type="http://schemas.openxmlformats.org/officeDocument/2006/relationships/image" Target="media/image146.png"/><Relationship Id="rId150" Type="http://schemas.openxmlformats.org/officeDocument/2006/relationships/image" Target="media/image147.png"/><Relationship Id="rId151" Type="http://schemas.openxmlformats.org/officeDocument/2006/relationships/image" Target="media/image148.png"/><Relationship Id="rId152" Type="http://schemas.openxmlformats.org/officeDocument/2006/relationships/image" Target="media/image149.png"/><Relationship Id="rId153" Type="http://schemas.openxmlformats.org/officeDocument/2006/relationships/image" Target="media/image150.png"/><Relationship Id="rId154" Type="http://schemas.openxmlformats.org/officeDocument/2006/relationships/image" Target="media/image151.png"/><Relationship Id="rId155" Type="http://schemas.openxmlformats.org/officeDocument/2006/relationships/image" Target="media/image152.png"/><Relationship Id="rId156" Type="http://schemas.openxmlformats.org/officeDocument/2006/relationships/image" Target="media/image153.png"/><Relationship Id="rId157" Type="http://schemas.openxmlformats.org/officeDocument/2006/relationships/image" Target="media/image154.png"/><Relationship Id="rId158" Type="http://schemas.openxmlformats.org/officeDocument/2006/relationships/image" Target="media/image155.png"/><Relationship Id="rId159" Type="http://schemas.openxmlformats.org/officeDocument/2006/relationships/image" Target="media/image156.png"/><Relationship Id="rId160" Type="http://schemas.openxmlformats.org/officeDocument/2006/relationships/image" Target="media/image157.png"/><Relationship Id="rId161" Type="http://schemas.openxmlformats.org/officeDocument/2006/relationships/image" Target="media/image158.png"/><Relationship Id="rId162" Type="http://schemas.openxmlformats.org/officeDocument/2006/relationships/image" Target="media/image159.png"/><Relationship Id="rId163" Type="http://schemas.openxmlformats.org/officeDocument/2006/relationships/image" Target="media/image160.png"/><Relationship Id="rId164" Type="http://schemas.openxmlformats.org/officeDocument/2006/relationships/image" Target="media/image161.png"/><Relationship Id="rId165" Type="http://schemas.openxmlformats.org/officeDocument/2006/relationships/image" Target="media/image162.png"/><Relationship Id="rId166" Type="http://schemas.openxmlformats.org/officeDocument/2006/relationships/image" Target="media/image163.png"/><Relationship Id="rId167" Type="http://schemas.openxmlformats.org/officeDocument/2006/relationships/image" Target="media/image164.png"/><Relationship Id="rId168" Type="http://schemas.openxmlformats.org/officeDocument/2006/relationships/image" Target="media/image165.png"/><Relationship Id="rId169" Type="http://schemas.openxmlformats.org/officeDocument/2006/relationships/image" Target="media/image166.png"/><Relationship Id="rId170" Type="http://schemas.openxmlformats.org/officeDocument/2006/relationships/image" Target="media/image167.png"/><Relationship Id="rId171" Type="http://schemas.openxmlformats.org/officeDocument/2006/relationships/image" Target="media/image168.png"/><Relationship Id="rId172" Type="http://schemas.openxmlformats.org/officeDocument/2006/relationships/image" Target="media/image169.png"/><Relationship Id="rId173" Type="http://schemas.openxmlformats.org/officeDocument/2006/relationships/image" Target="media/image170.png"/><Relationship Id="rId174" Type="http://schemas.openxmlformats.org/officeDocument/2006/relationships/image" Target="media/image171.png"/><Relationship Id="rId175" Type="http://schemas.openxmlformats.org/officeDocument/2006/relationships/image" Target="media/image172.png"/><Relationship Id="rId176" Type="http://schemas.openxmlformats.org/officeDocument/2006/relationships/image" Target="media/image173.png"/><Relationship Id="rId177" Type="http://schemas.openxmlformats.org/officeDocument/2006/relationships/image" Target="media/image174.png"/><Relationship Id="rId178" Type="http://schemas.openxmlformats.org/officeDocument/2006/relationships/image" Target="media/image175.png"/><Relationship Id="rId179" Type="http://schemas.openxmlformats.org/officeDocument/2006/relationships/image" Target="media/image176.png"/><Relationship Id="rId180" Type="http://schemas.openxmlformats.org/officeDocument/2006/relationships/image" Target="media/image177.png"/><Relationship Id="rId181" Type="http://schemas.openxmlformats.org/officeDocument/2006/relationships/image" Target="media/image178.png"/><Relationship Id="rId182" Type="http://schemas.openxmlformats.org/officeDocument/2006/relationships/image" Target="media/image179.png"/><Relationship Id="rId183" Type="http://schemas.openxmlformats.org/officeDocument/2006/relationships/image" Target="media/image180.png"/><Relationship Id="rId184" Type="http://schemas.openxmlformats.org/officeDocument/2006/relationships/image" Target="media/image181.png"/><Relationship Id="rId185" Type="http://schemas.openxmlformats.org/officeDocument/2006/relationships/image" Target="media/image182.png"/><Relationship Id="rId186" Type="http://schemas.openxmlformats.org/officeDocument/2006/relationships/image" Target="media/image183.png"/><Relationship Id="rId187" Type="http://schemas.openxmlformats.org/officeDocument/2006/relationships/image" Target="media/image184.png"/><Relationship Id="rId188" Type="http://schemas.openxmlformats.org/officeDocument/2006/relationships/image" Target="media/image185.png"/><Relationship Id="rId189" Type="http://schemas.openxmlformats.org/officeDocument/2006/relationships/image" Target="media/image186.png"/><Relationship Id="rId190" Type="http://schemas.openxmlformats.org/officeDocument/2006/relationships/image" Target="media/image187.png"/><Relationship Id="rId191" Type="http://schemas.openxmlformats.org/officeDocument/2006/relationships/image" Target="media/image188.png"/><Relationship Id="rId192" Type="http://schemas.openxmlformats.org/officeDocument/2006/relationships/image" Target="media/image189.png"/><Relationship Id="rId193" Type="http://schemas.openxmlformats.org/officeDocument/2006/relationships/image" Target="media/image190.png"/><Relationship Id="rId194" Type="http://schemas.openxmlformats.org/officeDocument/2006/relationships/image" Target="media/image191.png"/><Relationship Id="rId195" Type="http://schemas.openxmlformats.org/officeDocument/2006/relationships/image" Target="media/image192.png"/><Relationship Id="rId196" Type="http://schemas.openxmlformats.org/officeDocument/2006/relationships/image" Target="media/image193.png"/><Relationship Id="rId197" Type="http://schemas.openxmlformats.org/officeDocument/2006/relationships/image" Target="media/image194.png"/><Relationship Id="rId198" Type="http://schemas.openxmlformats.org/officeDocument/2006/relationships/image" Target="media/image195.png"/><Relationship Id="rId199" Type="http://schemas.openxmlformats.org/officeDocument/2006/relationships/image" Target="media/image196.png"/><Relationship Id="rId200" Type="http://schemas.openxmlformats.org/officeDocument/2006/relationships/image" Target="media/image197.png"/><Relationship Id="rId201" Type="http://schemas.openxmlformats.org/officeDocument/2006/relationships/image" Target="media/image198.png"/><Relationship Id="rId202" Type="http://schemas.openxmlformats.org/officeDocument/2006/relationships/image" Target="media/image199.png"/><Relationship Id="rId203" Type="http://schemas.openxmlformats.org/officeDocument/2006/relationships/image" Target="media/image200.png"/><Relationship Id="rId204" Type="http://schemas.openxmlformats.org/officeDocument/2006/relationships/image" Target="media/image201.wmf"/><Relationship Id="rId205" Type="http://schemas.openxmlformats.org/officeDocument/2006/relationships/image" Target="media/image202.wmf"/><Relationship Id="rId206" Type="http://schemas.openxmlformats.org/officeDocument/2006/relationships/image" Target="media/image203.wmf"/><Relationship Id="rId207" Type="http://schemas.openxmlformats.org/officeDocument/2006/relationships/image" Target="media/image204.png"/><Relationship Id="rId208" Type="http://schemas.openxmlformats.org/officeDocument/2006/relationships/image" Target="media/image205.wmf"/><Relationship Id="rId209" Type="http://schemas.openxmlformats.org/officeDocument/2006/relationships/image" Target="media/image206.png"/><Relationship Id="rId210" Type="http://schemas.openxmlformats.org/officeDocument/2006/relationships/image" Target="media/image207.wmf"/><Relationship Id="rId211" Type="http://schemas.openxmlformats.org/officeDocument/2006/relationships/image" Target="media/image208.png"/><Relationship Id="rId212" Type="http://schemas.openxmlformats.org/officeDocument/2006/relationships/image" Target="media/image209.wmf"/><Relationship Id="rId213" Type="http://schemas.openxmlformats.org/officeDocument/2006/relationships/image" Target="media/image210.png"/><Relationship Id="rId214" Type="http://schemas.openxmlformats.org/officeDocument/2006/relationships/image" Target="media/image211.wmf"/><Relationship Id="rId215" Type="http://schemas.openxmlformats.org/officeDocument/2006/relationships/image" Target="media/image212.png"/><Relationship Id="rId216" Type="http://schemas.openxmlformats.org/officeDocument/2006/relationships/image" Target="media/image213.wmf"/><Relationship Id="rId217" Type="http://schemas.openxmlformats.org/officeDocument/2006/relationships/image" Target="media/image214.png"/><Relationship Id="rId218" Type="http://schemas.openxmlformats.org/officeDocument/2006/relationships/image" Target="media/image215.wmf"/><Relationship Id="rId219" Type="http://schemas.openxmlformats.org/officeDocument/2006/relationships/image" Target="media/image216.png"/><Relationship Id="rId220" Type="http://schemas.openxmlformats.org/officeDocument/2006/relationships/image" Target="media/image217.wmf"/><Relationship Id="rId221" Type="http://schemas.openxmlformats.org/officeDocument/2006/relationships/image" Target="media/image218.wmf"/><Relationship Id="rId222" Type="http://schemas.openxmlformats.org/officeDocument/2006/relationships/image" Target="media/image219.png"/><Relationship Id="rId223" Type="http://schemas.openxmlformats.org/officeDocument/2006/relationships/image" Target="media/image220.png"/><Relationship Id="rId224" Type="http://schemas.openxmlformats.org/officeDocument/2006/relationships/image" Target="media/image221.png"/><Relationship Id="rId225" Type="http://schemas.openxmlformats.org/officeDocument/2006/relationships/image" Target="media/image222.png"/><Relationship Id="rId226" Type="http://schemas.openxmlformats.org/officeDocument/2006/relationships/image" Target="media/image223.wmf"/><Relationship Id="rId227" Type="http://schemas.openxmlformats.org/officeDocument/2006/relationships/image" Target="media/image224.wmf"/><Relationship Id="rId228" Type="http://schemas.openxmlformats.org/officeDocument/2006/relationships/image" Target="media/image225.png"/><Relationship Id="rId229" Type="http://schemas.openxmlformats.org/officeDocument/2006/relationships/image" Target="media/image226.png"/><Relationship Id="rId230" Type="http://schemas.openxmlformats.org/officeDocument/2006/relationships/image" Target="media/image227.png"/><Relationship Id="rId231" Type="http://schemas.openxmlformats.org/officeDocument/2006/relationships/image" Target="media/image228.png"/><Relationship Id="rId232" Type="http://schemas.openxmlformats.org/officeDocument/2006/relationships/image" Target="media/image229.png"/><Relationship Id="rId233" Type="http://schemas.openxmlformats.org/officeDocument/2006/relationships/image" Target="media/image230.png"/><Relationship Id="rId234" Type="http://schemas.openxmlformats.org/officeDocument/2006/relationships/image" Target="media/image231.png"/><Relationship Id="rId235" Type="http://schemas.openxmlformats.org/officeDocument/2006/relationships/image" Target="media/image232.png"/><Relationship Id="rId236" Type="http://schemas.openxmlformats.org/officeDocument/2006/relationships/image" Target="media/image233.png"/><Relationship Id="rId237" Type="http://schemas.openxmlformats.org/officeDocument/2006/relationships/image" Target="media/image234.png"/><Relationship Id="rId238" Type="http://schemas.openxmlformats.org/officeDocument/2006/relationships/image" Target="media/image235.png"/><Relationship Id="rId239" Type="http://schemas.openxmlformats.org/officeDocument/2006/relationships/image" Target="media/image236.png"/><Relationship Id="rId240" Type="http://schemas.openxmlformats.org/officeDocument/2006/relationships/image" Target="media/image237.wmf"/><Relationship Id="rId241" Type="http://schemas.openxmlformats.org/officeDocument/2006/relationships/image" Target="media/image238.wmf"/><Relationship Id="rId242" Type="http://schemas.openxmlformats.org/officeDocument/2006/relationships/image" Target="media/image239.png"/><Relationship Id="rId243" Type="http://schemas.openxmlformats.org/officeDocument/2006/relationships/image" Target="media/image240.wmf"/><Relationship Id="rId244" Type="http://schemas.openxmlformats.org/officeDocument/2006/relationships/image" Target="media/image241.png"/><Relationship Id="rId245" Type="http://schemas.openxmlformats.org/officeDocument/2006/relationships/image" Target="media/image242.png"/><Relationship Id="rId246" Type="http://schemas.openxmlformats.org/officeDocument/2006/relationships/image" Target="media/image243.png"/><Relationship Id="rId247" Type="http://schemas.openxmlformats.org/officeDocument/2006/relationships/image" Target="media/image244.png"/><Relationship Id="rId248" Type="http://schemas.openxmlformats.org/officeDocument/2006/relationships/image" Target="media/image245.png"/><Relationship Id="rId249" Type="http://schemas.openxmlformats.org/officeDocument/2006/relationships/image" Target="media/image246.png"/><Relationship Id="rId250" Type="http://schemas.openxmlformats.org/officeDocument/2006/relationships/image" Target="media/image247.png"/><Relationship Id="rId251" Type="http://schemas.openxmlformats.org/officeDocument/2006/relationships/image" Target="media/image248.png"/><Relationship Id="rId252" Type="http://schemas.openxmlformats.org/officeDocument/2006/relationships/image" Target="media/image249.png"/><Relationship Id="rId253" Type="http://schemas.openxmlformats.org/officeDocument/2006/relationships/image" Target="media/image250.png"/><Relationship Id="rId254" Type="http://schemas.openxmlformats.org/officeDocument/2006/relationships/image" Target="media/image251.png"/><Relationship Id="rId255" Type="http://schemas.openxmlformats.org/officeDocument/2006/relationships/image" Target="media/image252.png"/><Relationship Id="rId256" Type="http://schemas.openxmlformats.org/officeDocument/2006/relationships/image" Target="media/image253.png"/><Relationship Id="rId257" Type="http://schemas.openxmlformats.org/officeDocument/2006/relationships/image" Target="media/image254.png"/><Relationship Id="rId258" Type="http://schemas.openxmlformats.org/officeDocument/2006/relationships/image" Target="media/image255.png"/><Relationship Id="rId259" Type="http://schemas.openxmlformats.org/officeDocument/2006/relationships/image" Target="media/image256.png"/><Relationship Id="rId260" Type="http://schemas.openxmlformats.org/officeDocument/2006/relationships/image" Target="media/image257.png"/><Relationship Id="rId261" Type="http://schemas.openxmlformats.org/officeDocument/2006/relationships/hyperlink" Target="http://www.epochta.ru/" TargetMode="External"/><Relationship Id="rId262" Type="http://schemas.openxmlformats.org/officeDocument/2006/relationships/image" Target="media/image258.png"/><Relationship Id="rId263" Type="http://schemas.openxmlformats.org/officeDocument/2006/relationships/image" Target="media/image259.png"/><Relationship Id="rId264" Type="http://schemas.openxmlformats.org/officeDocument/2006/relationships/image" Target="media/image260.png"/><Relationship Id="rId265" Type="http://schemas.openxmlformats.org/officeDocument/2006/relationships/image" Target="media/image261.png"/><Relationship Id="rId266" Type="http://schemas.openxmlformats.org/officeDocument/2006/relationships/image" Target="media/image262.png"/><Relationship Id="rId267" Type="http://schemas.openxmlformats.org/officeDocument/2006/relationships/image" Target="media/image263.png"/><Relationship Id="rId268" Type="http://schemas.openxmlformats.org/officeDocument/2006/relationships/image" Target="media/image264.png"/><Relationship Id="rId269" Type="http://schemas.openxmlformats.org/officeDocument/2006/relationships/image" Target="media/image265.png"/><Relationship Id="rId270" Type="http://schemas.openxmlformats.org/officeDocument/2006/relationships/image" Target="media/image266.png"/><Relationship Id="rId271" Type="http://schemas.openxmlformats.org/officeDocument/2006/relationships/image" Target="media/image267.png"/><Relationship Id="rId272" Type="http://schemas.openxmlformats.org/officeDocument/2006/relationships/image" Target="media/image268.png"/><Relationship Id="rId273" Type="http://schemas.openxmlformats.org/officeDocument/2006/relationships/image" Target="media/image269.wmf"/><Relationship Id="rId274" Type="http://schemas.openxmlformats.org/officeDocument/2006/relationships/image" Target="media/image270.wmf"/><Relationship Id="rId275" Type="http://schemas.openxmlformats.org/officeDocument/2006/relationships/image" Target="media/image271.png"/><Relationship Id="rId276" Type="http://schemas.openxmlformats.org/officeDocument/2006/relationships/image" Target="media/image272.wmf"/><Relationship Id="rId277" Type="http://schemas.openxmlformats.org/officeDocument/2006/relationships/image" Target="media/image273.wmf"/><Relationship Id="rId278" Type="http://schemas.openxmlformats.org/officeDocument/2006/relationships/image" Target="media/image274.png"/><Relationship Id="rId279" Type="http://schemas.openxmlformats.org/officeDocument/2006/relationships/image" Target="media/image275.wmf"/><Relationship Id="rId280" Type="http://schemas.openxmlformats.org/officeDocument/2006/relationships/image" Target="media/image276.wmf"/><Relationship Id="rId281" Type="http://schemas.openxmlformats.org/officeDocument/2006/relationships/image" Target="media/image277.wmf"/><Relationship Id="rId282" Type="http://schemas.openxmlformats.org/officeDocument/2006/relationships/image" Target="media/image278.wmf"/><Relationship Id="rId283" Type="http://schemas.openxmlformats.org/officeDocument/2006/relationships/image" Target="media/image279.wmf"/><Relationship Id="rId284" Type="http://schemas.openxmlformats.org/officeDocument/2006/relationships/image" Target="media/image280.png"/><Relationship Id="rId285" Type="http://schemas.openxmlformats.org/officeDocument/2006/relationships/image" Target="media/image281.wmf"/><Relationship Id="rId286" Type="http://schemas.openxmlformats.org/officeDocument/2006/relationships/image" Target="media/image282.wmf"/><Relationship Id="rId287" Type="http://schemas.openxmlformats.org/officeDocument/2006/relationships/image" Target="media/image283.wmf"/><Relationship Id="rId288" Type="http://schemas.openxmlformats.org/officeDocument/2006/relationships/image" Target="media/image284.wmf"/><Relationship Id="rId289" Type="http://schemas.openxmlformats.org/officeDocument/2006/relationships/image" Target="media/image285.png"/><Relationship Id="rId290" Type="http://schemas.openxmlformats.org/officeDocument/2006/relationships/image" Target="media/image286.png"/><Relationship Id="rId291" Type="http://schemas.openxmlformats.org/officeDocument/2006/relationships/image" Target="media/image287.wmf"/><Relationship Id="rId292" Type="http://schemas.openxmlformats.org/officeDocument/2006/relationships/image" Target="media/image288.wmf"/><Relationship Id="rId293" Type="http://schemas.openxmlformats.org/officeDocument/2006/relationships/image" Target="media/image289.png"/><Relationship Id="rId294" Type="http://schemas.openxmlformats.org/officeDocument/2006/relationships/image" Target="media/image290.wmf"/><Relationship Id="rId295" Type="http://schemas.openxmlformats.org/officeDocument/2006/relationships/image" Target="media/image291.png"/><Relationship Id="rId296" Type="http://schemas.openxmlformats.org/officeDocument/2006/relationships/image" Target="media/image292.png"/><Relationship Id="rId297" Type="http://schemas.openxmlformats.org/officeDocument/2006/relationships/image" Target="media/image293.png"/><Relationship Id="rId298" Type="http://schemas.openxmlformats.org/officeDocument/2006/relationships/image" Target="media/image294.png"/><Relationship Id="rId299" Type="http://schemas.openxmlformats.org/officeDocument/2006/relationships/image" Target="media/image295.png"/><Relationship Id="rId300" Type="http://schemas.openxmlformats.org/officeDocument/2006/relationships/image" Target="media/image296.png"/><Relationship Id="rId301" Type="http://schemas.openxmlformats.org/officeDocument/2006/relationships/image" Target="media/image297.png"/><Relationship Id="rId302" Type="http://schemas.openxmlformats.org/officeDocument/2006/relationships/image" Target="media/image298.wmf"/><Relationship Id="rId303" Type="http://schemas.openxmlformats.org/officeDocument/2006/relationships/image" Target="media/image299.png"/><Relationship Id="rId304" Type="http://schemas.openxmlformats.org/officeDocument/2006/relationships/image" Target="media/image300.png"/><Relationship Id="rId305" Type="http://schemas.openxmlformats.org/officeDocument/2006/relationships/image" Target="media/image301.png"/><Relationship Id="rId306" Type="http://schemas.openxmlformats.org/officeDocument/2006/relationships/image" Target="media/image302.png"/><Relationship Id="rId307" Type="http://schemas.openxmlformats.org/officeDocument/2006/relationships/image" Target="media/image303.png"/><Relationship Id="rId308" Type="http://schemas.openxmlformats.org/officeDocument/2006/relationships/image" Target="media/image304.png"/><Relationship Id="rId309" Type="http://schemas.openxmlformats.org/officeDocument/2006/relationships/image" Target="media/image305.png"/><Relationship Id="rId310" Type="http://schemas.openxmlformats.org/officeDocument/2006/relationships/image" Target="media/image306.png"/><Relationship Id="rId311" Type="http://schemas.openxmlformats.org/officeDocument/2006/relationships/image" Target="media/image307.png"/><Relationship Id="rId312" Type="http://schemas.openxmlformats.org/officeDocument/2006/relationships/image" Target="media/image308.png"/><Relationship Id="rId313" Type="http://schemas.openxmlformats.org/officeDocument/2006/relationships/image" Target="media/image309.png"/><Relationship Id="rId314" Type="http://schemas.openxmlformats.org/officeDocument/2006/relationships/image" Target="media/image310.png"/><Relationship Id="rId315" Type="http://schemas.openxmlformats.org/officeDocument/2006/relationships/image" Target="media/image311.png"/><Relationship Id="rId316" Type="http://schemas.openxmlformats.org/officeDocument/2006/relationships/image" Target="media/image312.png"/><Relationship Id="rId317" Type="http://schemas.openxmlformats.org/officeDocument/2006/relationships/image" Target="media/image313.png"/><Relationship Id="rId318" Type="http://schemas.openxmlformats.org/officeDocument/2006/relationships/image" Target="media/image314.png"/><Relationship Id="rId319" Type="http://schemas.openxmlformats.org/officeDocument/2006/relationships/image" Target="media/image315.png"/><Relationship Id="rId320" Type="http://schemas.openxmlformats.org/officeDocument/2006/relationships/image" Target="media/image316.png"/><Relationship Id="rId321" Type="http://schemas.openxmlformats.org/officeDocument/2006/relationships/image" Target="media/image317.png"/><Relationship Id="rId322" Type="http://schemas.openxmlformats.org/officeDocument/2006/relationships/image" Target="media/image318.png"/><Relationship Id="rId323" Type="http://schemas.openxmlformats.org/officeDocument/2006/relationships/image" Target="media/image319.png"/><Relationship Id="rId324" Type="http://schemas.openxmlformats.org/officeDocument/2006/relationships/image" Target="media/image320.png"/><Relationship Id="rId325" Type="http://schemas.openxmlformats.org/officeDocument/2006/relationships/image" Target="media/image321.png"/><Relationship Id="rId326" Type="http://schemas.openxmlformats.org/officeDocument/2006/relationships/image" Target="media/image322.png"/><Relationship Id="rId327" Type="http://schemas.openxmlformats.org/officeDocument/2006/relationships/image" Target="media/image323.png"/><Relationship Id="rId328" Type="http://schemas.openxmlformats.org/officeDocument/2006/relationships/image" Target="media/image324.png"/><Relationship Id="rId329" Type="http://schemas.openxmlformats.org/officeDocument/2006/relationships/image" Target="media/image325.png"/><Relationship Id="rId330" Type="http://schemas.openxmlformats.org/officeDocument/2006/relationships/image" Target="media/image326.png"/><Relationship Id="rId331" Type="http://schemas.openxmlformats.org/officeDocument/2006/relationships/image" Target="media/image327.png"/><Relationship Id="rId332" Type="http://schemas.openxmlformats.org/officeDocument/2006/relationships/image" Target="media/image328.png"/><Relationship Id="rId333" Type="http://schemas.openxmlformats.org/officeDocument/2006/relationships/image" Target="media/image329.png"/><Relationship Id="rId334" Type="http://schemas.openxmlformats.org/officeDocument/2006/relationships/image" Target="media/image330.png"/><Relationship Id="rId335" Type="http://schemas.openxmlformats.org/officeDocument/2006/relationships/image" Target="media/image331.png"/><Relationship Id="rId336" Type="http://schemas.openxmlformats.org/officeDocument/2006/relationships/image" Target="media/image332.png"/><Relationship Id="rId337" Type="http://schemas.openxmlformats.org/officeDocument/2006/relationships/image" Target="media/image333.png"/><Relationship Id="rId338" Type="http://schemas.openxmlformats.org/officeDocument/2006/relationships/image" Target="media/image334.png"/><Relationship Id="rId339" Type="http://schemas.openxmlformats.org/officeDocument/2006/relationships/image" Target="media/image335.png"/><Relationship Id="rId340" Type="http://schemas.openxmlformats.org/officeDocument/2006/relationships/image" Target="media/image336.png"/><Relationship Id="rId341" Type="http://schemas.openxmlformats.org/officeDocument/2006/relationships/image" Target="media/image337.png"/><Relationship Id="rId342" Type="http://schemas.openxmlformats.org/officeDocument/2006/relationships/image" Target="media/image338.png"/><Relationship Id="rId343" Type="http://schemas.openxmlformats.org/officeDocument/2006/relationships/image" Target="media/image339.png"/><Relationship Id="rId344" Type="http://schemas.openxmlformats.org/officeDocument/2006/relationships/image" Target="media/image340.png"/><Relationship Id="rId345" Type="http://schemas.openxmlformats.org/officeDocument/2006/relationships/image" Target="media/image341.png"/><Relationship Id="rId346" Type="http://schemas.openxmlformats.org/officeDocument/2006/relationships/image" Target="media/image342.png"/><Relationship Id="rId347" Type="http://schemas.openxmlformats.org/officeDocument/2006/relationships/image" Target="media/image343.png"/><Relationship Id="rId348" Type="http://schemas.openxmlformats.org/officeDocument/2006/relationships/image" Target="media/image344.png"/><Relationship Id="rId349" Type="http://schemas.openxmlformats.org/officeDocument/2006/relationships/image" Target="media/image345.png"/><Relationship Id="rId350" Type="http://schemas.openxmlformats.org/officeDocument/2006/relationships/image" Target="media/image346.png"/><Relationship Id="rId351" Type="http://schemas.openxmlformats.org/officeDocument/2006/relationships/image" Target="media/image347.png"/><Relationship Id="rId352" Type="http://schemas.openxmlformats.org/officeDocument/2006/relationships/image" Target="media/image348.png"/><Relationship Id="rId353" Type="http://schemas.openxmlformats.org/officeDocument/2006/relationships/image" Target="media/image349.png"/><Relationship Id="rId354" Type="http://schemas.openxmlformats.org/officeDocument/2006/relationships/image" Target="media/image350.wmf"/><Relationship Id="rId355" Type="http://schemas.openxmlformats.org/officeDocument/2006/relationships/image" Target="media/image351.wmf"/><Relationship Id="rId356" Type="http://schemas.openxmlformats.org/officeDocument/2006/relationships/image" Target="media/image352.png"/><Relationship Id="rId357" Type="http://schemas.openxmlformats.org/officeDocument/2006/relationships/image" Target="media/image353.wmf"/><Relationship Id="rId358" Type="http://schemas.openxmlformats.org/officeDocument/2006/relationships/image" Target="media/image354.png"/><Relationship Id="rId359" Type="http://schemas.openxmlformats.org/officeDocument/2006/relationships/image" Target="media/image355.png"/><Relationship Id="rId360" Type="http://schemas.openxmlformats.org/officeDocument/2006/relationships/image" Target="media/image356.png"/><Relationship Id="rId361" Type="http://schemas.openxmlformats.org/officeDocument/2006/relationships/image" Target="media/image357.png"/><Relationship Id="rId362" Type="http://schemas.openxmlformats.org/officeDocument/2006/relationships/image" Target="media/image358.png"/><Relationship Id="rId363" Type="http://schemas.openxmlformats.org/officeDocument/2006/relationships/image" Target="media/image359.png"/><Relationship Id="rId364" Type="http://schemas.openxmlformats.org/officeDocument/2006/relationships/image" Target="media/image360.png"/><Relationship Id="rId365" Type="http://schemas.openxmlformats.org/officeDocument/2006/relationships/image" Target="media/image361.png"/><Relationship Id="rId366" Type="http://schemas.openxmlformats.org/officeDocument/2006/relationships/image" Target="media/image362.png"/><Relationship Id="rId367" Type="http://schemas.openxmlformats.org/officeDocument/2006/relationships/image" Target="media/image363.png"/><Relationship Id="rId368" Type="http://schemas.openxmlformats.org/officeDocument/2006/relationships/image" Target="media/image364.png"/><Relationship Id="rId369" Type="http://schemas.openxmlformats.org/officeDocument/2006/relationships/image" Target="media/image365.png"/><Relationship Id="rId370" Type="http://schemas.openxmlformats.org/officeDocument/2006/relationships/image" Target="media/image366.png"/><Relationship Id="rId371" Type="http://schemas.openxmlformats.org/officeDocument/2006/relationships/image" Target="media/image367.png"/><Relationship Id="rId372" Type="http://schemas.openxmlformats.org/officeDocument/2006/relationships/image" Target="media/image368.png"/><Relationship Id="rId373" Type="http://schemas.openxmlformats.org/officeDocument/2006/relationships/image" Target="media/image369.png"/><Relationship Id="rId374" Type="http://schemas.openxmlformats.org/officeDocument/2006/relationships/image" Target="media/image370.wmf"/><Relationship Id="rId375" Type="http://schemas.openxmlformats.org/officeDocument/2006/relationships/image" Target="media/image371.png"/><Relationship Id="rId376" Type="http://schemas.openxmlformats.org/officeDocument/2006/relationships/image" Target="media/image372.wmf"/><Relationship Id="rId377" Type="http://schemas.openxmlformats.org/officeDocument/2006/relationships/image" Target="media/image373.wmf"/><Relationship Id="rId378" Type="http://schemas.openxmlformats.org/officeDocument/2006/relationships/image" Target="media/image374.wmf"/><Relationship Id="rId379" Type="http://schemas.openxmlformats.org/officeDocument/2006/relationships/image" Target="media/image375.wmf"/><Relationship Id="rId380" Type="http://schemas.openxmlformats.org/officeDocument/2006/relationships/image" Target="media/image376.png"/><Relationship Id="rId381" Type="http://schemas.openxmlformats.org/officeDocument/2006/relationships/image" Target="media/image377.png"/><Relationship Id="rId382" Type="http://schemas.openxmlformats.org/officeDocument/2006/relationships/image" Target="media/image378.png"/><Relationship Id="rId383" Type="http://schemas.openxmlformats.org/officeDocument/2006/relationships/image" Target="media/image379.wmf"/><Relationship Id="rId384" Type="http://schemas.openxmlformats.org/officeDocument/2006/relationships/image" Target="media/image380.wmf"/><Relationship Id="rId385" Type="http://schemas.openxmlformats.org/officeDocument/2006/relationships/image" Target="media/image381.wmf"/><Relationship Id="rId386" Type="http://schemas.openxmlformats.org/officeDocument/2006/relationships/image" Target="media/image382.png"/><Relationship Id="rId387" Type="http://schemas.openxmlformats.org/officeDocument/2006/relationships/image" Target="media/image383.png"/><Relationship Id="rId388" Type="http://schemas.openxmlformats.org/officeDocument/2006/relationships/image" Target="media/image384.png"/><Relationship Id="rId389" Type="http://schemas.openxmlformats.org/officeDocument/2006/relationships/image" Target="media/image385.png"/><Relationship Id="rId390" Type="http://schemas.openxmlformats.org/officeDocument/2006/relationships/image" Target="media/image386.png"/><Relationship Id="rId391" Type="http://schemas.openxmlformats.org/officeDocument/2006/relationships/image" Target="media/image387.png"/><Relationship Id="rId392" Type="http://schemas.openxmlformats.org/officeDocument/2006/relationships/image" Target="media/image388.png"/><Relationship Id="rId393" Type="http://schemas.openxmlformats.org/officeDocument/2006/relationships/image" Target="media/image389.png"/><Relationship Id="rId394" Type="http://schemas.openxmlformats.org/officeDocument/2006/relationships/image" Target="media/image390.png"/><Relationship Id="rId395" Type="http://schemas.openxmlformats.org/officeDocument/2006/relationships/image" Target="media/image391.png"/><Relationship Id="rId396" Type="http://schemas.openxmlformats.org/officeDocument/2006/relationships/image" Target="media/image392.png"/><Relationship Id="rId397" Type="http://schemas.openxmlformats.org/officeDocument/2006/relationships/image" Target="media/image393.png"/><Relationship Id="rId398" Type="http://schemas.openxmlformats.org/officeDocument/2006/relationships/image" Target="media/image394.png"/><Relationship Id="rId399" Type="http://schemas.openxmlformats.org/officeDocument/2006/relationships/image" Target="media/image395.png"/><Relationship Id="rId400" Type="http://schemas.openxmlformats.org/officeDocument/2006/relationships/image" Target="media/image396.png"/><Relationship Id="rId401" Type="http://schemas.openxmlformats.org/officeDocument/2006/relationships/image" Target="media/image397.wmf"/><Relationship Id="rId402" Type="http://schemas.openxmlformats.org/officeDocument/2006/relationships/image" Target="media/image398.png"/><Relationship Id="rId403" Type="http://schemas.openxmlformats.org/officeDocument/2006/relationships/image" Target="media/image399.wmf"/><Relationship Id="rId404" Type="http://schemas.openxmlformats.org/officeDocument/2006/relationships/image" Target="media/image400.png"/><Relationship Id="rId405" Type="http://schemas.openxmlformats.org/officeDocument/2006/relationships/image" Target="media/image401.wmf"/><Relationship Id="rId406" Type="http://schemas.openxmlformats.org/officeDocument/2006/relationships/image" Target="media/image402.png"/><Relationship Id="rId407" Type="http://schemas.openxmlformats.org/officeDocument/2006/relationships/image" Target="media/image403.png"/><Relationship Id="rId408" Type="http://schemas.openxmlformats.org/officeDocument/2006/relationships/image" Target="media/image404.png"/><Relationship Id="rId409" Type="http://schemas.openxmlformats.org/officeDocument/2006/relationships/image" Target="media/image405.png"/><Relationship Id="rId410" Type="http://schemas.openxmlformats.org/officeDocument/2006/relationships/image" Target="media/image406.png"/><Relationship Id="rId411" Type="http://schemas.openxmlformats.org/officeDocument/2006/relationships/image" Target="media/image407.png"/><Relationship Id="rId412" Type="http://schemas.openxmlformats.org/officeDocument/2006/relationships/image" Target="media/image408.png"/><Relationship Id="rId413" Type="http://schemas.openxmlformats.org/officeDocument/2006/relationships/image" Target="media/image409.png"/><Relationship Id="rId414" Type="http://schemas.openxmlformats.org/officeDocument/2006/relationships/image" Target="media/image410.png"/><Relationship Id="rId415" Type="http://schemas.openxmlformats.org/officeDocument/2006/relationships/image" Target="media/image411.png"/><Relationship Id="rId416" Type="http://schemas.openxmlformats.org/officeDocument/2006/relationships/image" Target="media/image412.png"/><Relationship Id="rId417" Type="http://schemas.openxmlformats.org/officeDocument/2006/relationships/image" Target="media/image413.png"/><Relationship Id="rId418" Type="http://schemas.openxmlformats.org/officeDocument/2006/relationships/image" Target="media/image414.wmf"/><Relationship Id="rId419" Type="http://schemas.openxmlformats.org/officeDocument/2006/relationships/image" Target="media/image415.wmf"/><Relationship Id="rId420" Type="http://schemas.openxmlformats.org/officeDocument/2006/relationships/image" Target="media/image416.png"/><Relationship Id="rId421" Type="http://schemas.openxmlformats.org/officeDocument/2006/relationships/image" Target="media/image417.png"/><Relationship Id="rId422" Type="http://schemas.openxmlformats.org/officeDocument/2006/relationships/image" Target="media/image418.png"/><Relationship Id="rId423" Type="http://schemas.openxmlformats.org/officeDocument/2006/relationships/image" Target="media/image419.png"/><Relationship Id="rId424" Type="http://schemas.openxmlformats.org/officeDocument/2006/relationships/image" Target="media/image420.png"/><Relationship Id="rId425" Type="http://schemas.openxmlformats.org/officeDocument/2006/relationships/image" Target="media/image421.png"/><Relationship Id="rId426" Type="http://schemas.openxmlformats.org/officeDocument/2006/relationships/image" Target="media/image422.png"/><Relationship Id="rId427" Type="http://schemas.openxmlformats.org/officeDocument/2006/relationships/image" Target="media/image423.png"/><Relationship Id="rId428" Type="http://schemas.openxmlformats.org/officeDocument/2006/relationships/image" Target="media/image424.png"/><Relationship Id="rId429" Type="http://schemas.openxmlformats.org/officeDocument/2006/relationships/image" Target="media/image425.png"/><Relationship Id="rId430" Type="http://schemas.openxmlformats.org/officeDocument/2006/relationships/image" Target="media/image426.png"/><Relationship Id="rId431" Type="http://schemas.openxmlformats.org/officeDocument/2006/relationships/image" Target="media/image427.png"/><Relationship Id="rId432" Type="http://schemas.openxmlformats.org/officeDocument/2006/relationships/image" Target="media/image428.png"/><Relationship Id="rId433" Type="http://schemas.openxmlformats.org/officeDocument/2006/relationships/image" Target="media/image429.png"/><Relationship Id="rId434" Type="http://schemas.openxmlformats.org/officeDocument/2006/relationships/image" Target="media/image430.png"/><Relationship Id="rId435" Type="http://schemas.openxmlformats.org/officeDocument/2006/relationships/image" Target="media/image431.png"/><Relationship Id="rId436" Type="http://schemas.openxmlformats.org/officeDocument/2006/relationships/image" Target="media/image432.png"/><Relationship Id="rId437" Type="http://schemas.openxmlformats.org/officeDocument/2006/relationships/image" Target="media/image433.png"/><Relationship Id="rId438" Type="http://schemas.openxmlformats.org/officeDocument/2006/relationships/image" Target="media/image434.png"/><Relationship Id="rId439" Type="http://schemas.openxmlformats.org/officeDocument/2006/relationships/image" Target="media/image435.wmf"/><Relationship Id="rId440" Type="http://schemas.openxmlformats.org/officeDocument/2006/relationships/image" Target="media/image436.wmf"/><Relationship Id="rId441" Type="http://schemas.openxmlformats.org/officeDocument/2006/relationships/image" Target="media/image437.wmf"/><Relationship Id="rId442" Type="http://schemas.openxmlformats.org/officeDocument/2006/relationships/image" Target="media/image438.wmf"/><Relationship Id="rId443" Type="http://schemas.openxmlformats.org/officeDocument/2006/relationships/image" Target="media/image439.png"/><Relationship Id="rId444" Type="http://schemas.openxmlformats.org/officeDocument/2006/relationships/image" Target="media/image440.png"/><Relationship Id="rId445" Type="http://schemas.openxmlformats.org/officeDocument/2006/relationships/image" Target="media/image441.png"/><Relationship Id="rId446" Type="http://schemas.openxmlformats.org/officeDocument/2006/relationships/image" Target="media/image442.png"/><Relationship Id="rId447" Type="http://schemas.openxmlformats.org/officeDocument/2006/relationships/image" Target="media/image443.png"/><Relationship Id="rId448" Type="http://schemas.openxmlformats.org/officeDocument/2006/relationships/image" Target="media/image444.png"/><Relationship Id="rId449" Type="http://schemas.openxmlformats.org/officeDocument/2006/relationships/image" Target="media/image445.png"/><Relationship Id="rId450" Type="http://schemas.openxmlformats.org/officeDocument/2006/relationships/image" Target="media/image446.png"/><Relationship Id="rId451" Type="http://schemas.openxmlformats.org/officeDocument/2006/relationships/image" Target="media/image447.png"/><Relationship Id="rId452" Type="http://schemas.openxmlformats.org/officeDocument/2006/relationships/image" Target="media/image448.png"/><Relationship Id="rId453" Type="http://schemas.openxmlformats.org/officeDocument/2006/relationships/image" Target="media/image449.png"/><Relationship Id="rId454" Type="http://schemas.openxmlformats.org/officeDocument/2006/relationships/image" Target="media/image450.png"/><Relationship Id="rId455" Type="http://schemas.openxmlformats.org/officeDocument/2006/relationships/image" Target="media/image451.png"/><Relationship Id="rId456" Type="http://schemas.openxmlformats.org/officeDocument/2006/relationships/image" Target="media/image452.png"/><Relationship Id="rId457" Type="http://schemas.openxmlformats.org/officeDocument/2006/relationships/image" Target="media/image453.png"/><Relationship Id="rId458" Type="http://schemas.openxmlformats.org/officeDocument/2006/relationships/image" Target="media/image454.png"/><Relationship Id="rId459" Type="http://schemas.openxmlformats.org/officeDocument/2006/relationships/image" Target="media/image455.png"/><Relationship Id="rId460" Type="http://schemas.openxmlformats.org/officeDocument/2006/relationships/image" Target="media/image456.png"/><Relationship Id="rId461" Type="http://schemas.openxmlformats.org/officeDocument/2006/relationships/image" Target="media/image457.png"/><Relationship Id="rId462" Type="http://schemas.openxmlformats.org/officeDocument/2006/relationships/image" Target="media/image458.png"/><Relationship Id="rId463" Type="http://schemas.openxmlformats.org/officeDocument/2006/relationships/image" Target="media/image459.png"/><Relationship Id="rId464" Type="http://schemas.openxmlformats.org/officeDocument/2006/relationships/image" Target="media/image460.png"/><Relationship Id="rId465" Type="http://schemas.openxmlformats.org/officeDocument/2006/relationships/image" Target="media/image461.png"/><Relationship Id="rId466" Type="http://schemas.openxmlformats.org/officeDocument/2006/relationships/image" Target="media/image462.png"/><Relationship Id="rId467" Type="http://schemas.openxmlformats.org/officeDocument/2006/relationships/image" Target="media/image463.png"/><Relationship Id="rId468" Type="http://schemas.openxmlformats.org/officeDocument/2006/relationships/image" Target="media/image464.png"/><Relationship Id="rId469" Type="http://schemas.openxmlformats.org/officeDocument/2006/relationships/image" Target="media/image465.png"/><Relationship Id="rId470" Type="http://schemas.openxmlformats.org/officeDocument/2006/relationships/image" Target="media/image466.png"/><Relationship Id="rId471" Type="http://schemas.openxmlformats.org/officeDocument/2006/relationships/image" Target="media/image467.png"/><Relationship Id="rId472" Type="http://schemas.openxmlformats.org/officeDocument/2006/relationships/image" Target="media/image468.png"/><Relationship Id="rId473" Type="http://schemas.openxmlformats.org/officeDocument/2006/relationships/image" Target="media/image469.png"/><Relationship Id="rId474" Type="http://schemas.openxmlformats.org/officeDocument/2006/relationships/image" Target="media/image470.png"/><Relationship Id="rId475" Type="http://schemas.openxmlformats.org/officeDocument/2006/relationships/image" Target="media/image471.png"/><Relationship Id="rId476" Type="http://schemas.openxmlformats.org/officeDocument/2006/relationships/image" Target="media/image472.png"/><Relationship Id="rId477" Type="http://schemas.openxmlformats.org/officeDocument/2006/relationships/image" Target="media/image473.png"/><Relationship Id="rId478" Type="http://schemas.openxmlformats.org/officeDocument/2006/relationships/image" Target="media/image474.png"/><Relationship Id="rId479" Type="http://schemas.openxmlformats.org/officeDocument/2006/relationships/image" Target="media/image475.png"/><Relationship Id="rId480" Type="http://schemas.openxmlformats.org/officeDocument/2006/relationships/image" Target="media/image476.png"/><Relationship Id="rId481" Type="http://schemas.openxmlformats.org/officeDocument/2006/relationships/image" Target="media/image477.png"/><Relationship Id="rId482" Type="http://schemas.openxmlformats.org/officeDocument/2006/relationships/image" Target="media/image478.png"/><Relationship Id="rId483" Type="http://schemas.openxmlformats.org/officeDocument/2006/relationships/image" Target="media/image479.png"/><Relationship Id="rId484" Type="http://schemas.openxmlformats.org/officeDocument/2006/relationships/image" Target="media/image480.png"/><Relationship Id="rId485" Type="http://schemas.openxmlformats.org/officeDocument/2006/relationships/image" Target="media/image481.png"/><Relationship Id="rId486" Type="http://schemas.openxmlformats.org/officeDocument/2006/relationships/image" Target="media/image482.png"/><Relationship Id="rId487" Type="http://schemas.openxmlformats.org/officeDocument/2006/relationships/image" Target="media/image483.png"/><Relationship Id="rId488" Type="http://schemas.openxmlformats.org/officeDocument/2006/relationships/image" Target="media/image484.png"/><Relationship Id="rId489" Type="http://schemas.openxmlformats.org/officeDocument/2006/relationships/image" Target="media/image485.png"/><Relationship Id="rId490" Type="http://schemas.openxmlformats.org/officeDocument/2006/relationships/image" Target="media/image486.png"/><Relationship Id="rId491" Type="http://schemas.openxmlformats.org/officeDocument/2006/relationships/image" Target="media/image487.png"/><Relationship Id="rId492" Type="http://schemas.openxmlformats.org/officeDocument/2006/relationships/image" Target="media/image488.png"/><Relationship Id="rId493" Type="http://schemas.openxmlformats.org/officeDocument/2006/relationships/image" Target="media/image489.png"/><Relationship Id="rId494" Type="http://schemas.openxmlformats.org/officeDocument/2006/relationships/image" Target="media/image490.png"/><Relationship Id="rId495" Type="http://schemas.openxmlformats.org/officeDocument/2006/relationships/image" Target="media/image491.png"/><Relationship Id="rId496" Type="http://schemas.openxmlformats.org/officeDocument/2006/relationships/image" Target="media/image492.png"/><Relationship Id="rId497" Type="http://schemas.openxmlformats.org/officeDocument/2006/relationships/image" Target="media/image493.png"/><Relationship Id="rId498" Type="http://schemas.openxmlformats.org/officeDocument/2006/relationships/image" Target="media/image494.png"/><Relationship Id="rId499" Type="http://schemas.openxmlformats.org/officeDocument/2006/relationships/image" Target="media/image495.wmf"/><Relationship Id="rId500" Type="http://schemas.openxmlformats.org/officeDocument/2006/relationships/image" Target="media/image496.wmf"/><Relationship Id="rId501" Type="http://schemas.openxmlformats.org/officeDocument/2006/relationships/image" Target="media/image497.wmf"/><Relationship Id="rId502" Type="http://schemas.openxmlformats.org/officeDocument/2006/relationships/image" Target="media/image498.wmf"/><Relationship Id="rId503" Type="http://schemas.openxmlformats.org/officeDocument/2006/relationships/image" Target="media/image499.png"/><Relationship Id="rId504" Type="http://schemas.openxmlformats.org/officeDocument/2006/relationships/image" Target="media/image500.wmf"/><Relationship Id="rId505" Type="http://schemas.openxmlformats.org/officeDocument/2006/relationships/image" Target="media/image501.wmf"/><Relationship Id="rId506" Type="http://schemas.openxmlformats.org/officeDocument/2006/relationships/image" Target="media/image502.wmf"/><Relationship Id="rId507" Type="http://schemas.openxmlformats.org/officeDocument/2006/relationships/image" Target="media/image503.wmf"/><Relationship Id="rId508" Type="http://schemas.openxmlformats.org/officeDocument/2006/relationships/image" Target="media/image504.wmf"/><Relationship Id="rId509" Type="http://schemas.openxmlformats.org/officeDocument/2006/relationships/image" Target="media/image505.png"/><Relationship Id="rId510" Type="http://schemas.openxmlformats.org/officeDocument/2006/relationships/image" Target="media/image506.wmf"/><Relationship Id="rId511" Type="http://schemas.openxmlformats.org/officeDocument/2006/relationships/image" Target="media/image507.wmf"/><Relationship Id="rId512" Type="http://schemas.openxmlformats.org/officeDocument/2006/relationships/image" Target="media/image508.wmf"/><Relationship Id="rId513" Type="http://schemas.openxmlformats.org/officeDocument/2006/relationships/image" Target="media/image509.wmf"/><Relationship Id="rId514" Type="http://schemas.openxmlformats.org/officeDocument/2006/relationships/image" Target="media/image510.wmf"/><Relationship Id="rId515" Type="http://schemas.openxmlformats.org/officeDocument/2006/relationships/image" Target="media/image511.wmf"/><Relationship Id="rId516" Type="http://schemas.openxmlformats.org/officeDocument/2006/relationships/image" Target="media/image512.png"/><Relationship Id="rId517" Type="http://schemas.openxmlformats.org/officeDocument/2006/relationships/image" Target="media/image513.png"/><Relationship Id="rId518" Type="http://schemas.openxmlformats.org/officeDocument/2006/relationships/image" Target="media/image514.png"/><Relationship Id="rId519" Type="http://schemas.openxmlformats.org/officeDocument/2006/relationships/image" Target="media/image515.png"/><Relationship Id="rId520" Type="http://schemas.openxmlformats.org/officeDocument/2006/relationships/image" Target="media/image516.png"/><Relationship Id="rId521" Type="http://schemas.openxmlformats.org/officeDocument/2006/relationships/image" Target="media/image517.png"/><Relationship Id="rId522" Type="http://schemas.openxmlformats.org/officeDocument/2006/relationships/image" Target="media/image518.png"/><Relationship Id="rId523" Type="http://schemas.openxmlformats.org/officeDocument/2006/relationships/image" Target="media/image519.png"/><Relationship Id="rId524" Type="http://schemas.openxmlformats.org/officeDocument/2006/relationships/image" Target="media/image520.png"/><Relationship Id="rId525" Type="http://schemas.openxmlformats.org/officeDocument/2006/relationships/image" Target="media/image521.png"/><Relationship Id="rId526" Type="http://schemas.openxmlformats.org/officeDocument/2006/relationships/image" Target="media/image522.png"/><Relationship Id="rId527" Type="http://schemas.openxmlformats.org/officeDocument/2006/relationships/image" Target="media/image523.png"/><Relationship Id="rId528" Type="http://schemas.openxmlformats.org/officeDocument/2006/relationships/image" Target="media/image524.wmf"/><Relationship Id="rId529" Type="http://schemas.openxmlformats.org/officeDocument/2006/relationships/image" Target="media/image525.png"/><Relationship Id="rId530" Type="http://schemas.openxmlformats.org/officeDocument/2006/relationships/image" Target="media/image526.wmf"/><Relationship Id="rId531" Type="http://schemas.openxmlformats.org/officeDocument/2006/relationships/image" Target="media/image527.png"/><Relationship Id="rId532" Type="http://schemas.openxmlformats.org/officeDocument/2006/relationships/image" Target="media/image528.png"/><Relationship Id="rId533" Type="http://schemas.openxmlformats.org/officeDocument/2006/relationships/image" Target="media/image529.png"/><Relationship Id="rId534" Type="http://schemas.openxmlformats.org/officeDocument/2006/relationships/image" Target="media/image530.png"/><Relationship Id="rId535" Type="http://schemas.openxmlformats.org/officeDocument/2006/relationships/image" Target="media/image531.png"/><Relationship Id="rId536" Type="http://schemas.openxmlformats.org/officeDocument/2006/relationships/image" Target="media/image532.png"/><Relationship Id="rId537" Type="http://schemas.openxmlformats.org/officeDocument/2006/relationships/image" Target="media/image533.png"/><Relationship Id="rId538" Type="http://schemas.openxmlformats.org/officeDocument/2006/relationships/image" Target="media/image534.png"/><Relationship Id="rId539" Type="http://schemas.openxmlformats.org/officeDocument/2006/relationships/image" Target="media/image535.png"/><Relationship Id="rId540" Type="http://schemas.openxmlformats.org/officeDocument/2006/relationships/image" Target="media/image536.png"/><Relationship Id="rId541" Type="http://schemas.openxmlformats.org/officeDocument/2006/relationships/image" Target="media/image537.png"/><Relationship Id="rId542" Type="http://schemas.openxmlformats.org/officeDocument/2006/relationships/image" Target="media/image538.png"/><Relationship Id="rId543" Type="http://schemas.openxmlformats.org/officeDocument/2006/relationships/image" Target="media/image539.wmf"/><Relationship Id="rId544" Type="http://schemas.openxmlformats.org/officeDocument/2006/relationships/image" Target="media/image540.png"/><Relationship Id="rId545" Type="http://schemas.openxmlformats.org/officeDocument/2006/relationships/image" Target="media/image541.wmf"/><Relationship Id="rId546" Type="http://schemas.openxmlformats.org/officeDocument/2006/relationships/image" Target="media/image542.wmf"/><Relationship Id="rId547" Type="http://schemas.openxmlformats.org/officeDocument/2006/relationships/image" Target="media/image543.png"/><Relationship Id="rId548" Type="http://schemas.openxmlformats.org/officeDocument/2006/relationships/image" Target="media/image544.png"/><Relationship Id="rId549" Type="http://schemas.openxmlformats.org/officeDocument/2006/relationships/image" Target="media/image545.png"/><Relationship Id="rId550" Type="http://schemas.openxmlformats.org/officeDocument/2006/relationships/image" Target="media/image546.png"/><Relationship Id="rId551" Type="http://schemas.openxmlformats.org/officeDocument/2006/relationships/image" Target="media/image547.png"/><Relationship Id="rId552" Type="http://schemas.openxmlformats.org/officeDocument/2006/relationships/image" Target="media/image548.png"/><Relationship Id="rId553" Type="http://schemas.openxmlformats.org/officeDocument/2006/relationships/image" Target="media/image549.png"/><Relationship Id="rId554" Type="http://schemas.openxmlformats.org/officeDocument/2006/relationships/image" Target="media/image550.png"/><Relationship Id="rId555" Type="http://schemas.openxmlformats.org/officeDocument/2006/relationships/image" Target="media/image551.png"/><Relationship Id="rId556" Type="http://schemas.openxmlformats.org/officeDocument/2006/relationships/image" Target="media/image552.png"/><Relationship Id="rId557" Type="http://schemas.openxmlformats.org/officeDocument/2006/relationships/image" Target="media/image553.png"/><Relationship Id="rId558" Type="http://schemas.openxmlformats.org/officeDocument/2006/relationships/image" Target="media/image554.png"/><Relationship Id="rId559" Type="http://schemas.openxmlformats.org/officeDocument/2006/relationships/image" Target="media/image555.wmf"/><Relationship Id="rId560" Type="http://schemas.openxmlformats.org/officeDocument/2006/relationships/image" Target="media/image556.png"/><Relationship Id="rId561" Type="http://schemas.openxmlformats.org/officeDocument/2006/relationships/image" Target="media/image557.wmf"/><Relationship Id="rId562" Type="http://schemas.openxmlformats.org/officeDocument/2006/relationships/image" Target="media/image558.wmf"/><Relationship Id="rId563" Type="http://schemas.openxmlformats.org/officeDocument/2006/relationships/image" Target="media/image559.png"/><Relationship Id="rId564" Type="http://schemas.openxmlformats.org/officeDocument/2006/relationships/image" Target="media/image560.png"/><Relationship Id="rId565" Type="http://schemas.openxmlformats.org/officeDocument/2006/relationships/image" Target="media/image561.png"/><Relationship Id="rId566" Type="http://schemas.openxmlformats.org/officeDocument/2006/relationships/image" Target="media/image562.png"/><Relationship Id="rId567" Type="http://schemas.openxmlformats.org/officeDocument/2006/relationships/image" Target="media/image563.png"/><Relationship Id="rId568" Type="http://schemas.openxmlformats.org/officeDocument/2006/relationships/image" Target="media/image564.png"/><Relationship Id="rId569" Type="http://schemas.openxmlformats.org/officeDocument/2006/relationships/image" Target="media/image565.png"/><Relationship Id="rId570" Type="http://schemas.openxmlformats.org/officeDocument/2006/relationships/image" Target="media/image566.png"/><Relationship Id="rId571" Type="http://schemas.openxmlformats.org/officeDocument/2006/relationships/image" Target="media/image567.png"/><Relationship Id="rId572" Type="http://schemas.openxmlformats.org/officeDocument/2006/relationships/image" Target="media/image568.png"/><Relationship Id="rId573" Type="http://schemas.openxmlformats.org/officeDocument/2006/relationships/image" Target="media/image569.png"/><Relationship Id="rId574" Type="http://schemas.openxmlformats.org/officeDocument/2006/relationships/image" Target="media/image570.png"/><Relationship Id="rId575" Type="http://schemas.openxmlformats.org/officeDocument/2006/relationships/image" Target="media/image571.wmf"/><Relationship Id="rId576" Type="http://schemas.openxmlformats.org/officeDocument/2006/relationships/image" Target="media/image572.wmf"/><Relationship Id="rId577" Type="http://schemas.openxmlformats.org/officeDocument/2006/relationships/image" Target="media/image573.wmf"/><Relationship Id="rId578" Type="http://schemas.openxmlformats.org/officeDocument/2006/relationships/image" Target="media/image574.wmf"/><Relationship Id="rId579" Type="http://schemas.openxmlformats.org/officeDocument/2006/relationships/image" Target="media/image575.wmf"/><Relationship Id="rId580" Type="http://schemas.openxmlformats.org/officeDocument/2006/relationships/image" Target="media/image576.png"/><Relationship Id="rId581" Type="http://schemas.openxmlformats.org/officeDocument/2006/relationships/image" Target="media/image577.png"/><Relationship Id="rId582" Type="http://schemas.openxmlformats.org/officeDocument/2006/relationships/image" Target="media/image578.png"/><Relationship Id="rId583" Type="http://schemas.openxmlformats.org/officeDocument/2006/relationships/image" Target="media/image579.png"/><Relationship Id="rId584" Type="http://schemas.openxmlformats.org/officeDocument/2006/relationships/image" Target="media/image580.png"/><Relationship Id="rId585" Type="http://schemas.openxmlformats.org/officeDocument/2006/relationships/image" Target="media/image581.wmf"/><Relationship Id="rId586" Type="http://schemas.openxmlformats.org/officeDocument/2006/relationships/image" Target="media/image582.png"/><Relationship Id="rId587" Type="http://schemas.openxmlformats.org/officeDocument/2006/relationships/image" Target="media/image583.png"/><Relationship Id="rId588" Type="http://schemas.openxmlformats.org/officeDocument/2006/relationships/image" Target="media/image584.png"/><Relationship Id="rId589" Type="http://schemas.openxmlformats.org/officeDocument/2006/relationships/image" Target="media/image585.png"/><Relationship Id="rId590" Type="http://schemas.openxmlformats.org/officeDocument/2006/relationships/image" Target="media/image586.png"/><Relationship Id="rId591" Type="http://schemas.openxmlformats.org/officeDocument/2006/relationships/image" Target="media/image587.png"/><Relationship Id="rId592" Type="http://schemas.openxmlformats.org/officeDocument/2006/relationships/image" Target="media/image588.png"/><Relationship Id="rId593" Type="http://schemas.openxmlformats.org/officeDocument/2006/relationships/image" Target="media/image589.wmf"/><Relationship Id="rId594" Type="http://schemas.openxmlformats.org/officeDocument/2006/relationships/image" Target="media/image590.png"/><Relationship Id="rId595" Type="http://schemas.openxmlformats.org/officeDocument/2006/relationships/image" Target="media/image591.wmf"/><Relationship Id="rId596" Type="http://schemas.openxmlformats.org/officeDocument/2006/relationships/image" Target="media/image592.png"/><Relationship Id="rId597" Type="http://schemas.openxmlformats.org/officeDocument/2006/relationships/image" Target="media/image593.wmf"/><Relationship Id="rId598" Type="http://schemas.openxmlformats.org/officeDocument/2006/relationships/image" Target="media/image594.png"/><Relationship Id="rId599" Type="http://schemas.openxmlformats.org/officeDocument/2006/relationships/image" Target="media/image595.png"/><Relationship Id="rId600" Type="http://schemas.openxmlformats.org/officeDocument/2006/relationships/image" Target="media/image596.wmf"/><Relationship Id="rId601" Type="http://schemas.openxmlformats.org/officeDocument/2006/relationships/image" Target="media/image597.png"/><Relationship Id="rId602" Type="http://schemas.openxmlformats.org/officeDocument/2006/relationships/image" Target="media/image598.png"/><Relationship Id="rId603" Type="http://schemas.openxmlformats.org/officeDocument/2006/relationships/image" Target="media/image599.png"/><Relationship Id="rId604" Type="http://schemas.openxmlformats.org/officeDocument/2006/relationships/image" Target="media/image600.png"/><Relationship Id="rId605" Type="http://schemas.openxmlformats.org/officeDocument/2006/relationships/image" Target="media/image601.png"/><Relationship Id="rId606" Type="http://schemas.openxmlformats.org/officeDocument/2006/relationships/image" Target="media/image602.png"/><Relationship Id="rId607" Type="http://schemas.openxmlformats.org/officeDocument/2006/relationships/image" Target="media/image603.png"/><Relationship Id="rId608" Type="http://schemas.openxmlformats.org/officeDocument/2006/relationships/image" Target="media/image604.wmf"/><Relationship Id="rId609" Type="http://schemas.openxmlformats.org/officeDocument/2006/relationships/image" Target="media/image605.png"/><Relationship Id="rId610" Type="http://schemas.openxmlformats.org/officeDocument/2006/relationships/image" Target="media/image606.wmf"/><Relationship Id="rId611" Type="http://schemas.openxmlformats.org/officeDocument/2006/relationships/image" Target="media/image607.png"/><Relationship Id="rId612" Type="http://schemas.openxmlformats.org/officeDocument/2006/relationships/image" Target="media/image608.wmf"/><Relationship Id="rId613" Type="http://schemas.openxmlformats.org/officeDocument/2006/relationships/image" Target="media/image609.png"/><Relationship Id="rId614" Type="http://schemas.openxmlformats.org/officeDocument/2006/relationships/image" Target="media/image610.wmf"/><Relationship Id="rId615" Type="http://schemas.openxmlformats.org/officeDocument/2006/relationships/image" Target="media/image611.wmf"/><Relationship Id="rId616" Type="http://schemas.openxmlformats.org/officeDocument/2006/relationships/image" Target="media/image612.png"/><Relationship Id="rId617" Type="http://schemas.openxmlformats.org/officeDocument/2006/relationships/image" Target="media/image613.wmf"/><Relationship Id="rId618" Type="http://schemas.openxmlformats.org/officeDocument/2006/relationships/image" Target="media/image614.png"/><Relationship Id="rId619" Type="http://schemas.openxmlformats.org/officeDocument/2006/relationships/image" Target="media/image615.wmf"/><Relationship Id="rId620" Type="http://schemas.openxmlformats.org/officeDocument/2006/relationships/image" Target="media/image616.png"/><Relationship Id="rId621" Type="http://schemas.openxmlformats.org/officeDocument/2006/relationships/image" Target="media/image617.png"/><Relationship Id="rId622" Type="http://schemas.openxmlformats.org/officeDocument/2006/relationships/image" Target="media/image618.png"/><Relationship Id="rId623" Type="http://schemas.openxmlformats.org/officeDocument/2006/relationships/image" Target="media/image619.png"/><Relationship Id="rId624" Type="http://schemas.openxmlformats.org/officeDocument/2006/relationships/image" Target="media/image620.png"/><Relationship Id="rId625" Type="http://schemas.openxmlformats.org/officeDocument/2006/relationships/image" Target="media/image621.png"/><Relationship Id="rId626" Type="http://schemas.openxmlformats.org/officeDocument/2006/relationships/image" Target="media/image622.png"/><Relationship Id="rId627" Type="http://schemas.openxmlformats.org/officeDocument/2006/relationships/image" Target="media/image623.png"/><Relationship Id="rId628" Type="http://schemas.openxmlformats.org/officeDocument/2006/relationships/image" Target="media/image624.png"/><Relationship Id="rId629" Type="http://schemas.openxmlformats.org/officeDocument/2006/relationships/image" Target="media/image625.png"/><Relationship Id="rId630" Type="http://schemas.openxmlformats.org/officeDocument/2006/relationships/image" Target="media/image626.png"/><Relationship Id="rId631" Type="http://schemas.openxmlformats.org/officeDocument/2006/relationships/image" Target="media/image627.png"/><Relationship Id="rId632" Type="http://schemas.openxmlformats.org/officeDocument/2006/relationships/image" Target="media/image628.wmf"/><Relationship Id="rId633" Type="http://schemas.openxmlformats.org/officeDocument/2006/relationships/image" Target="media/image629.png"/><Relationship Id="rId634" Type="http://schemas.openxmlformats.org/officeDocument/2006/relationships/image" Target="media/image630.wmf"/><Relationship Id="rId635" Type="http://schemas.openxmlformats.org/officeDocument/2006/relationships/image" Target="media/image631.png"/><Relationship Id="rId636" Type="http://schemas.openxmlformats.org/officeDocument/2006/relationships/image" Target="media/image632.wmf"/><Relationship Id="rId637" Type="http://schemas.openxmlformats.org/officeDocument/2006/relationships/image" Target="media/image633.png"/><Relationship Id="rId638" Type="http://schemas.openxmlformats.org/officeDocument/2006/relationships/image" Target="media/image634.wmf"/><Relationship Id="rId639" Type="http://schemas.openxmlformats.org/officeDocument/2006/relationships/image" Target="media/image635.png"/><Relationship Id="rId640" Type="http://schemas.openxmlformats.org/officeDocument/2006/relationships/image" Target="media/image636.wmf"/><Relationship Id="rId641" Type="http://schemas.openxmlformats.org/officeDocument/2006/relationships/image" Target="media/image637.wmf"/><Relationship Id="rId642" Type="http://schemas.openxmlformats.org/officeDocument/2006/relationships/image" Target="media/image638.png"/><Relationship Id="rId643" Type="http://schemas.openxmlformats.org/officeDocument/2006/relationships/image" Target="media/image639.wmf"/><Relationship Id="rId644" Type="http://schemas.openxmlformats.org/officeDocument/2006/relationships/image" Target="media/image640.png"/><Relationship Id="rId645" Type="http://schemas.openxmlformats.org/officeDocument/2006/relationships/image" Target="media/image641.png"/><Relationship Id="rId646" Type="http://schemas.openxmlformats.org/officeDocument/2006/relationships/image" Target="media/image642.png"/><Relationship Id="rId647" Type="http://schemas.openxmlformats.org/officeDocument/2006/relationships/image" Target="media/image643.png"/><Relationship Id="rId648" Type="http://schemas.openxmlformats.org/officeDocument/2006/relationships/image" Target="media/image644.png"/><Relationship Id="rId649" Type="http://schemas.openxmlformats.org/officeDocument/2006/relationships/image" Target="media/image645.png"/><Relationship Id="rId650" Type="http://schemas.openxmlformats.org/officeDocument/2006/relationships/image" Target="media/image646.png"/><Relationship Id="rId651" Type="http://schemas.openxmlformats.org/officeDocument/2006/relationships/image" Target="media/image647.png"/><Relationship Id="rId652" Type="http://schemas.openxmlformats.org/officeDocument/2006/relationships/image" Target="media/image648.png"/><Relationship Id="rId653" Type="http://schemas.openxmlformats.org/officeDocument/2006/relationships/image" Target="media/image649.png"/><Relationship Id="rId654" Type="http://schemas.openxmlformats.org/officeDocument/2006/relationships/image" Target="media/image650.png"/><Relationship Id="rId655" Type="http://schemas.openxmlformats.org/officeDocument/2006/relationships/image" Target="media/image651.png"/><Relationship Id="rId656" Type="http://schemas.openxmlformats.org/officeDocument/2006/relationships/image" Target="media/image652.wmf"/><Relationship Id="rId657" Type="http://schemas.openxmlformats.org/officeDocument/2006/relationships/image" Target="media/image653.png"/><Relationship Id="rId658" Type="http://schemas.openxmlformats.org/officeDocument/2006/relationships/image" Target="media/image654.wmf"/><Relationship Id="rId659" Type="http://schemas.openxmlformats.org/officeDocument/2006/relationships/image" Target="media/image655.wmf"/><Relationship Id="rId660" Type="http://schemas.openxmlformats.org/officeDocument/2006/relationships/image" Target="media/image656.png"/><Relationship Id="rId661" Type="http://schemas.openxmlformats.org/officeDocument/2006/relationships/image" Target="media/image657.png"/><Relationship Id="rId662" Type="http://schemas.openxmlformats.org/officeDocument/2006/relationships/image" Target="media/image658.png"/><Relationship Id="rId663" Type="http://schemas.openxmlformats.org/officeDocument/2006/relationships/image" Target="media/image659.png"/><Relationship Id="rId664" Type="http://schemas.openxmlformats.org/officeDocument/2006/relationships/image" Target="media/image660.png"/><Relationship Id="rId665" Type="http://schemas.openxmlformats.org/officeDocument/2006/relationships/image" Target="media/image661.png"/><Relationship Id="rId666" Type="http://schemas.openxmlformats.org/officeDocument/2006/relationships/image" Target="media/image662.png"/><Relationship Id="rId667" Type="http://schemas.openxmlformats.org/officeDocument/2006/relationships/image" Target="media/image663.png"/><Relationship Id="rId668" Type="http://schemas.openxmlformats.org/officeDocument/2006/relationships/image" Target="media/image664.png"/><Relationship Id="rId669" Type="http://schemas.openxmlformats.org/officeDocument/2006/relationships/image" Target="media/image665.png"/><Relationship Id="rId670" Type="http://schemas.openxmlformats.org/officeDocument/2006/relationships/image" Target="media/image666.png"/><Relationship Id="rId671" Type="http://schemas.openxmlformats.org/officeDocument/2006/relationships/image" Target="media/image667.png"/><Relationship Id="rId672" Type="http://schemas.openxmlformats.org/officeDocument/2006/relationships/image" Target="media/image668.png"/><Relationship Id="rId673" Type="http://schemas.openxmlformats.org/officeDocument/2006/relationships/image" Target="media/image669.png"/><Relationship Id="rId674" Type="http://schemas.openxmlformats.org/officeDocument/2006/relationships/image" Target="media/image670.png"/><Relationship Id="rId675" Type="http://schemas.openxmlformats.org/officeDocument/2006/relationships/image" Target="media/image671.png"/><Relationship Id="rId676" Type="http://schemas.openxmlformats.org/officeDocument/2006/relationships/image" Target="media/image672.png"/><Relationship Id="rId677" Type="http://schemas.openxmlformats.org/officeDocument/2006/relationships/image" Target="media/image673.png"/><Relationship Id="rId678" Type="http://schemas.openxmlformats.org/officeDocument/2006/relationships/image" Target="media/image674.wmf"/><Relationship Id="rId679" Type="http://schemas.openxmlformats.org/officeDocument/2006/relationships/image" Target="media/image675.png"/><Relationship Id="rId680" Type="http://schemas.openxmlformats.org/officeDocument/2006/relationships/image" Target="media/image676.png"/><Relationship Id="rId681" Type="http://schemas.openxmlformats.org/officeDocument/2006/relationships/image" Target="media/image677.png"/><Relationship Id="rId682" Type="http://schemas.openxmlformats.org/officeDocument/2006/relationships/image" Target="media/image678.png"/><Relationship Id="rId683" Type="http://schemas.openxmlformats.org/officeDocument/2006/relationships/image" Target="media/image679.png"/><Relationship Id="rId684" Type="http://schemas.openxmlformats.org/officeDocument/2006/relationships/image" Target="media/image680.png"/><Relationship Id="rId685" Type="http://schemas.openxmlformats.org/officeDocument/2006/relationships/image" Target="media/image681.png"/><Relationship Id="rId686" Type="http://schemas.openxmlformats.org/officeDocument/2006/relationships/image" Target="media/image682.png"/><Relationship Id="rId687" Type="http://schemas.openxmlformats.org/officeDocument/2006/relationships/image" Target="media/image683.png"/><Relationship Id="rId688" Type="http://schemas.openxmlformats.org/officeDocument/2006/relationships/image" Target="media/image684.png"/><Relationship Id="rId689" Type="http://schemas.openxmlformats.org/officeDocument/2006/relationships/image" Target="media/image685.png"/><Relationship Id="rId690" Type="http://schemas.openxmlformats.org/officeDocument/2006/relationships/image" Target="media/image686.png"/><Relationship Id="rId691" Type="http://schemas.openxmlformats.org/officeDocument/2006/relationships/image" Target="media/image687.png"/><Relationship Id="rId692" Type="http://schemas.openxmlformats.org/officeDocument/2006/relationships/image" Target="media/image688.png"/><Relationship Id="rId693" Type="http://schemas.openxmlformats.org/officeDocument/2006/relationships/image" Target="media/image689.png"/><Relationship Id="rId694" Type="http://schemas.openxmlformats.org/officeDocument/2006/relationships/image" Target="media/image690.png"/><Relationship Id="rId695" Type="http://schemas.openxmlformats.org/officeDocument/2006/relationships/image" Target="media/image691.png"/><Relationship Id="rId696" Type="http://schemas.openxmlformats.org/officeDocument/2006/relationships/image" Target="media/image692.png"/><Relationship Id="rId697" Type="http://schemas.openxmlformats.org/officeDocument/2006/relationships/image" Target="media/image693.png"/><Relationship Id="rId698" Type="http://schemas.openxmlformats.org/officeDocument/2006/relationships/image" Target="media/image694.png"/><Relationship Id="rId699" Type="http://schemas.openxmlformats.org/officeDocument/2006/relationships/image" Target="media/image695.png"/><Relationship Id="rId700" Type="http://schemas.openxmlformats.org/officeDocument/2006/relationships/image" Target="media/image696.png"/><Relationship Id="rId701" Type="http://schemas.openxmlformats.org/officeDocument/2006/relationships/image" Target="media/image697.png"/><Relationship Id="rId702" Type="http://schemas.openxmlformats.org/officeDocument/2006/relationships/image" Target="media/image698.png"/><Relationship Id="rId703" Type="http://schemas.openxmlformats.org/officeDocument/2006/relationships/image" Target="media/image699.png"/><Relationship Id="rId704" Type="http://schemas.openxmlformats.org/officeDocument/2006/relationships/image" Target="media/image700.wmf"/><Relationship Id="rId705" Type="http://schemas.openxmlformats.org/officeDocument/2006/relationships/image" Target="media/image701.wmf"/><Relationship Id="rId706" Type="http://schemas.openxmlformats.org/officeDocument/2006/relationships/image" Target="media/image702.wmf"/><Relationship Id="rId707" Type="http://schemas.openxmlformats.org/officeDocument/2006/relationships/image" Target="media/image703.png"/><Relationship Id="rId708" Type="http://schemas.openxmlformats.org/officeDocument/2006/relationships/image" Target="media/image704.wmf"/><Relationship Id="rId709" Type="http://schemas.openxmlformats.org/officeDocument/2006/relationships/image" Target="media/image705.png"/><Relationship Id="rId710" Type="http://schemas.openxmlformats.org/officeDocument/2006/relationships/image" Target="media/image706.png"/><Relationship Id="rId711" Type="http://schemas.openxmlformats.org/officeDocument/2006/relationships/image" Target="media/image707.wmf"/><Relationship Id="rId712" Type="http://schemas.openxmlformats.org/officeDocument/2006/relationships/image" Target="media/image708.png"/><Relationship Id="rId713" Type="http://schemas.openxmlformats.org/officeDocument/2006/relationships/image" Target="media/image709.png"/><Relationship Id="rId714" Type="http://schemas.openxmlformats.org/officeDocument/2006/relationships/image" Target="media/image710.wmf"/><Relationship Id="rId715" Type="http://schemas.openxmlformats.org/officeDocument/2006/relationships/image" Target="media/image711.wmf"/><Relationship Id="rId716" Type="http://schemas.openxmlformats.org/officeDocument/2006/relationships/image" Target="media/image712.png"/><Relationship Id="rId717" Type="http://schemas.openxmlformats.org/officeDocument/2006/relationships/image" Target="media/image713.png"/><Relationship Id="rId718" Type="http://schemas.openxmlformats.org/officeDocument/2006/relationships/image" Target="media/image714.png"/><Relationship Id="rId719" Type="http://schemas.openxmlformats.org/officeDocument/2006/relationships/image" Target="media/image715.png"/><Relationship Id="rId720" Type="http://schemas.openxmlformats.org/officeDocument/2006/relationships/image" Target="media/image716.png"/><Relationship Id="rId721" Type="http://schemas.openxmlformats.org/officeDocument/2006/relationships/image" Target="media/image717.png"/><Relationship Id="rId722" Type="http://schemas.openxmlformats.org/officeDocument/2006/relationships/image" Target="media/image718.png"/><Relationship Id="rId723" Type="http://schemas.openxmlformats.org/officeDocument/2006/relationships/image" Target="media/image719.png"/><Relationship Id="rId724" Type="http://schemas.openxmlformats.org/officeDocument/2006/relationships/image" Target="media/image720.png"/><Relationship Id="rId725" Type="http://schemas.openxmlformats.org/officeDocument/2006/relationships/image" Target="media/image721.png"/><Relationship Id="rId726" Type="http://schemas.openxmlformats.org/officeDocument/2006/relationships/image" Target="media/image722.png"/><Relationship Id="rId727" Type="http://schemas.openxmlformats.org/officeDocument/2006/relationships/image" Target="media/image723.png"/><Relationship Id="rId728" Type="http://schemas.openxmlformats.org/officeDocument/2006/relationships/image" Target="media/image724.png"/><Relationship Id="rId729" Type="http://schemas.openxmlformats.org/officeDocument/2006/relationships/image" Target="media/image725.png"/><Relationship Id="rId730" Type="http://schemas.openxmlformats.org/officeDocument/2006/relationships/image" Target="media/image726.png"/><Relationship Id="rId731" Type="http://schemas.openxmlformats.org/officeDocument/2006/relationships/image" Target="media/image727.png"/><Relationship Id="rId732" Type="http://schemas.openxmlformats.org/officeDocument/2006/relationships/image" Target="media/image728.png"/><Relationship Id="rId733" Type="http://schemas.openxmlformats.org/officeDocument/2006/relationships/image" Target="media/image729.png"/><Relationship Id="rId734" Type="http://schemas.openxmlformats.org/officeDocument/2006/relationships/image" Target="media/image730.png"/><Relationship Id="rId735" Type="http://schemas.openxmlformats.org/officeDocument/2006/relationships/image" Target="media/image731.png"/><Relationship Id="rId736" Type="http://schemas.openxmlformats.org/officeDocument/2006/relationships/image" Target="media/image732.png"/><Relationship Id="rId737" Type="http://schemas.openxmlformats.org/officeDocument/2006/relationships/image" Target="media/image733.png"/><Relationship Id="rId738" Type="http://schemas.openxmlformats.org/officeDocument/2006/relationships/image" Target="media/image734.png"/><Relationship Id="rId739" Type="http://schemas.openxmlformats.org/officeDocument/2006/relationships/image" Target="media/image735.png"/><Relationship Id="rId740" Type="http://schemas.openxmlformats.org/officeDocument/2006/relationships/image" Target="media/image736.png"/><Relationship Id="rId741" Type="http://schemas.openxmlformats.org/officeDocument/2006/relationships/image" Target="media/image737.png"/><Relationship Id="rId742" Type="http://schemas.openxmlformats.org/officeDocument/2006/relationships/image" Target="media/image738.png"/><Relationship Id="rId743" Type="http://schemas.openxmlformats.org/officeDocument/2006/relationships/image" Target="media/image739.png"/><Relationship Id="rId744" Type="http://schemas.openxmlformats.org/officeDocument/2006/relationships/image" Target="media/image740.png"/><Relationship Id="rId745" Type="http://schemas.openxmlformats.org/officeDocument/2006/relationships/image" Target="media/image741.png"/><Relationship Id="rId746" Type="http://schemas.openxmlformats.org/officeDocument/2006/relationships/image" Target="media/image742.png"/><Relationship Id="rId747" Type="http://schemas.openxmlformats.org/officeDocument/2006/relationships/image" Target="media/image743.png"/><Relationship Id="rId748" Type="http://schemas.openxmlformats.org/officeDocument/2006/relationships/image" Target="media/image744.png"/><Relationship Id="rId749" Type="http://schemas.openxmlformats.org/officeDocument/2006/relationships/image" Target="media/image745.png"/><Relationship Id="rId750" Type="http://schemas.openxmlformats.org/officeDocument/2006/relationships/image" Target="media/image746.png"/><Relationship Id="rId751" Type="http://schemas.openxmlformats.org/officeDocument/2006/relationships/image" Target="media/image747.png"/><Relationship Id="rId752" Type="http://schemas.openxmlformats.org/officeDocument/2006/relationships/image" Target="media/image748.png"/><Relationship Id="rId753" Type="http://schemas.openxmlformats.org/officeDocument/2006/relationships/image" Target="media/image749.png"/><Relationship Id="rId754" Type="http://schemas.openxmlformats.org/officeDocument/2006/relationships/image" Target="media/image750.png"/><Relationship Id="rId755" Type="http://schemas.openxmlformats.org/officeDocument/2006/relationships/image" Target="media/image751.png"/><Relationship Id="rId756" Type="http://schemas.openxmlformats.org/officeDocument/2006/relationships/image" Target="media/image752.png"/><Relationship Id="rId757" Type="http://schemas.openxmlformats.org/officeDocument/2006/relationships/image" Target="media/image753.png"/><Relationship Id="rId758" Type="http://schemas.openxmlformats.org/officeDocument/2006/relationships/image" Target="media/image754.png"/><Relationship Id="rId759" Type="http://schemas.openxmlformats.org/officeDocument/2006/relationships/image" Target="media/image755.png"/><Relationship Id="rId760" Type="http://schemas.openxmlformats.org/officeDocument/2006/relationships/image" Target="media/image756.png"/><Relationship Id="rId761" Type="http://schemas.openxmlformats.org/officeDocument/2006/relationships/image" Target="media/image757.png"/><Relationship Id="rId762" Type="http://schemas.openxmlformats.org/officeDocument/2006/relationships/image" Target="media/image758.png"/><Relationship Id="rId763" Type="http://schemas.openxmlformats.org/officeDocument/2006/relationships/image" Target="media/image759.png"/><Relationship Id="rId764" Type="http://schemas.openxmlformats.org/officeDocument/2006/relationships/image" Target="media/image760.png"/><Relationship Id="rId765" Type="http://schemas.openxmlformats.org/officeDocument/2006/relationships/image" Target="media/image761.png"/><Relationship Id="rId766" Type="http://schemas.openxmlformats.org/officeDocument/2006/relationships/image" Target="media/image762.png"/><Relationship Id="rId767" Type="http://schemas.openxmlformats.org/officeDocument/2006/relationships/image" Target="media/image763.png"/><Relationship Id="rId768" Type="http://schemas.openxmlformats.org/officeDocument/2006/relationships/image" Target="media/image764.png"/><Relationship Id="rId769" Type="http://schemas.openxmlformats.org/officeDocument/2006/relationships/image" Target="media/image765.png"/><Relationship Id="rId770" Type="http://schemas.openxmlformats.org/officeDocument/2006/relationships/image" Target="media/image766.png"/><Relationship Id="rId771" Type="http://schemas.openxmlformats.org/officeDocument/2006/relationships/image" Target="media/image767.wmf"/><Relationship Id="rId772" Type="http://schemas.openxmlformats.org/officeDocument/2006/relationships/image" Target="media/image768.png"/><Relationship Id="rId773" Type="http://schemas.openxmlformats.org/officeDocument/2006/relationships/image" Target="media/image769.wmf"/><Relationship Id="rId774" Type="http://schemas.openxmlformats.org/officeDocument/2006/relationships/image" Target="media/image770.png"/><Relationship Id="rId775" Type="http://schemas.openxmlformats.org/officeDocument/2006/relationships/image" Target="media/image771.wmf"/><Relationship Id="rId776" Type="http://schemas.openxmlformats.org/officeDocument/2006/relationships/image" Target="media/image772.png"/><Relationship Id="rId777" Type="http://schemas.openxmlformats.org/officeDocument/2006/relationships/image" Target="media/image773.wmf"/><Relationship Id="rId778" Type="http://schemas.openxmlformats.org/officeDocument/2006/relationships/image" Target="media/image774.png"/><Relationship Id="rId779" Type="http://schemas.openxmlformats.org/officeDocument/2006/relationships/image" Target="media/image775.png"/><Relationship Id="rId780" Type="http://schemas.openxmlformats.org/officeDocument/2006/relationships/image" Target="media/image776.png"/><Relationship Id="rId781" Type="http://schemas.openxmlformats.org/officeDocument/2006/relationships/image" Target="media/image777.png"/><Relationship Id="rId782" Type="http://schemas.openxmlformats.org/officeDocument/2006/relationships/image" Target="media/image778.png"/><Relationship Id="rId783" Type="http://schemas.openxmlformats.org/officeDocument/2006/relationships/image" Target="media/image779.png"/><Relationship Id="rId784" Type="http://schemas.openxmlformats.org/officeDocument/2006/relationships/image" Target="media/image780.png"/><Relationship Id="rId785" Type="http://schemas.openxmlformats.org/officeDocument/2006/relationships/image" Target="media/image781.png"/><Relationship Id="rId786" Type="http://schemas.openxmlformats.org/officeDocument/2006/relationships/image" Target="media/image782.png"/><Relationship Id="rId787" Type="http://schemas.openxmlformats.org/officeDocument/2006/relationships/image" Target="media/image783.png"/><Relationship Id="rId788" Type="http://schemas.openxmlformats.org/officeDocument/2006/relationships/image" Target="media/image784.png"/><Relationship Id="rId789" Type="http://schemas.openxmlformats.org/officeDocument/2006/relationships/image" Target="media/image785.png"/><Relationship Id="rId790" Type="http://schemas.openxmlformats.org/officeDocument/2006/relationships/image" Target="media/image786.png"/><Relationship Id="rId791" Type="http://schemas.openxmlformats.org/officeDocument/2006/relationships/image" Target="media/image787.png"/><Relationship Id="rId792" Type="http://schemas.openxmlformats.org/officeDocument/2006/relationships/image" Target="media/image788.png"/><Relationship Id="rId793" Type="http://schemas.openxmlformats.org/officeDocument/2006/relationships/image" Target="media/image789.png"/><Relationship Id="rId794" Type="http://schemas.openxmlformats.org/officeDocument/2006/relationships/image" Target="media/image790.png"/><Relationship Id="rId795" Type="http://schemas.openxmlformats.org/officeDocument/2006/relationships/image" Target="media/image791.png"/><Relationship Id="rId796" Type="http://schemas.openxmlformats.org/officeDocument/2006/relationships/image" Target="media/image792.png"/><Relationship Id="rId797" Type="http://schemas.openxmlformats.org/officeDocument/2006/relationships/image" Target="media/image793.wmf"/><Relationship Id="rId798" Type="http://schemas.openxmlformats.org/officeDocument/2006/relationships/image" Target="media/image794.wmf"/><Relationship Id="rId799" Type="http://schemas.openxmlformats.org/officeDocument/2006/relationships/image" Target="media/image795.wmf"/><Relationship Id="rId800" Type="http://schemas.openxmlformats.org/officeDocument/2006/relationships/image" Target="media/image796.wmf"/><Relationship Id="rId801" Type="http://schemas.openxmlformats.org/officeDocument/2006/relationships/image" Target="media/image797.png"/><Relationship Id="rId802" Type="http://schemas.openxmlformats.org/officeDocument/2006/relationships/image" Target="media/image798.wmf"/><Relationship Id="rId803" Type="http://schemas.openxmlformats.org/officeDocument/2006/relationships/image" Target="media/image799.png"/><Relationship Id="rId804" Type="http://schemas.openxmlformats.org/officeDocument/2006/relationships/image" Target="media/image800.wmf"/><Relationship Id="rId805" Type="http://schemas.openxmlformats.org/officeDocument/2006/relationships/image" Target="media/image801.png"/><Relationship Id="rId806" Type="http://schemas.openxmlformats.org/officeDocument/2006/relationships/image" Target="media/image802.wmf"/><Relationship Id="rId807" Type="http://schemas.openxmlformats.org/officeDocument/2006/relationships/image" Target="media/image803.wmf"/><Relationship Id="rId808" Type="http://schemas.openxmlformats.org/officeDocument/2006/relationships/image" Target="media/image804.wmf"/><Relationship Id="rId809" Type="http://schemas.openxmlformats.org/officeDocument/2006/relationships/image" Target="media/image805.wmf"/><Relationship Id="rId810" Type="http://schemas.openxmlformats.org/officeDocument/2006/relationships/image" Target="media/image806.wmf"/><Relationship Id="rId811" Type="http://schemas.openxmlformats.org/officeDocument/2006/relationships/image" Target="media/image807.png"/><Relationship Id="rId812" Type="http://schemas.openxmlformats.org/officeDocument/2006/relationships/image" Target="media/image808.wmf"/><Relationship Id="rId813" Type="http://schemas.openxmlformats.org/officeDocument/2006/relationships/image" Target="media/image809.wmf"/><Relationship Id="rId814" Type="http://schemas.openxmlformats.org/officeDocument/2006/relationships/image" Target="media/image810.wmf"/><Relationship Id="rId815" Type="http://schemas.openxmlformats.org/officeDocument/2006/relationships/image" Target="media/image811.wmf"/><Relationship Id="rId816" Type="http://schemas.openxmlformats.org/officeDocument/2006/relationships/image" Target="media/image812.wmf"/><Relationship Id="rId817" Type="http://schemas.openxmlformats.org/officeDocument/2006/relationships/image" Target="media/image813.png"/><Relationship Id="rId818" Type="http://schemas.openxmlformats.org/officeDocument/2006/relationships/image" Target="media/image814.wmf"/><Relationship Id="rId819" Type="http://schemas.openxmlformats.org/officeDocument/2006/relationships/image" Target="media/image815.wmf"/><Relationship Id="rId820" Type="http://schemas.openxmlformats.org/officeDocument/2006/relationships/image" Target="media/image816.png"/><Relationship Id="rId821" Type="http://schemas.openxmlformats.org/officeDocument/2006/relationships/image" Target="media/image817.wmf"/><Relationship Id="rId822" Type="http://schemas.openxmlformats.org/officeDocument/2006/relationships/image" Target="media/image818.wmf"/><Relationship Id="rId823" Type="http://schemas.openxmlformats.org/officeDocument/2006/relationships/image" Target="media/image819.wmf"/><Relationship Id="rId824" Type="http://schemas.openxmlformats.org/officeDocument/2006/relationships/image" Target="media/image820.png"/><Relationship Id="rId825" Type="http://schemas.openxmlformats.org/officeDocument/2006/relationships/image" Target="media/image821.wmf"/><Relationship Id="rId826" Type="http://schemas.openxmlformats.org/officeDocument/2006/relationships/image" Target="media/image822.png"/><Relationship Id="rId827" Type="http://schemas.openxmlformats.org/officeDocument/2006/relationships/image" Target="media/image823.png"/><Relationship Id="rId828" Type="http://schemas.openxmlformats.org/officeDocument/2006/relationships/image" Target="media/image824.wmf"/><Relationship Id="rId829" Type="http://schemas.openxmlformats.org/officeDocument/2006/relationships/image" Target="media/image825.wmf"/><Relationship Id="rId830" Type="http://schemas.openxmlformats.org/officeDocument/2006/relationships/image" Target="media/image826.wmf"/><Relationship Id="rId831" Type="http://schemas.openxmlformats.org/officeDocument/2006/relationships/image" Target="media/image827.wmf"/><Relationship Id="rId832" Type="http://schemas.openxmlformats.org/officeDocument/2006/relationships/image" Target="media/image828.png"/><Relationship Id="rId833" Type="http://schemas.openxmlformats.org/officeDocument/2006/relationships/image" Target="media/image829.wmf"/><Relationship Id="rId834" Type="http://schemas.openxmlformats.org/officeDocument/2006/relationships/image" Target="media/image830.wmf"/><Relationship Id="rId835" Type="http://schemas.openxmlformats.org/officeDocument/2006/relationships/image" Target="media/image831.png"/><Relationship Id="rId836" Type="http://schemas.openxmlformats.org/officeDocument/2006/relationships/image" Target="media/image832.wmf"/><Relationship Id="rId837" Type="http://schemas.openxmlformats.org/officeDocument/2006/relationships/image" Target="media/image833.wmf"/><Relationship Id="rId838" Type="http://schemas.openxmlformats.org/officeDocument/2006/relationships/image" Target="media/image834.wmf"/><Relationship Id="rId839" Type="http://schemas.openxmlformats.org/officeDocument/2006/relationships/image" Target="media/image835.wmf"/><Relationship Id="rId840" Type="http://schemas.openxmlformats.org/officeDocument/2006/relationships/image" Target="media/image836.wmf"/><Relationship Id="rId841" Type="http://schemas.openxmlformats.org/officeDocument/2006/relationships/image" Target="media/image837.png"/><Relationship Id="rId842" Type="http://schemas.openxmlformats.org/officeDocument/2006/relationships/image" Target="media/image838.wmf"/><Relationship Id="rId843" Type="http://schemas.openxmlformats.org/officeDocument/2006/relationships/image" Target="media/image839.wmf"/><Relationship Id="rId844" Type="http://schemas.openxmlformats.org/officeDocument/2006/relationships/image" Target="media/image840.wmf"/><Relationship Id="rId845" Type="http://schemas.openxmlformats.org/officeDocument/2006/relationships/image" Target="media/image841.wmf"/><Relationship Id="rId846" Type="http://schemas.openxmlformats.org/officeDocument/2006/relationships/image" Target="media/image842.wmf"/><Relationship Id="rId847" Type="http://schemas.openxmlformats.org/officeDocument/2006/relationships/image" Target="media/image843.png"/><Relationship Id="rId848" Type="http://schemas.openxmlformats.org/officeDocument/2006/relationships/image" Target="media/image844.wmf"/><Relationship Id="rId849" Type="http://schemas.openxmlformats.org/officeDocument/2006/relationships/image" Target="media/image845.wmf"/><Relationship Id="rId850" Type="http://schemas.openxmlformats.org/officeDocument/2006/relationships/image" Target="media/image846.png"/><Relationship Id="rId851" Type="http://schemas.openxmlformats.org/officeDocument/2006/relationships/image" Target="media/image847.wmf"/><Relationship Id="rId852" Type="http://schemas.openxmlformats.org/officeDocument/2006/relationships/image" Target="media/image848.png"/><Relationship Id="rId853" Type="http://schemas.openxmlformats.org/officeDocument/2006/relationships/image" Target="media/image849.png"/><Relationship Id="rId854" Type="http://schemas.openxmlformats.org/officeDocument/2006/relationships/image" Target="media/image850.png"/><Relationship Id="rId855" Type="http://schemas.openxmlformats.org/officeDocument/2006/relationships/image" Target="media/image851.png"/><Relationship Id="rId856" Type="http://schemas.openxmlformats.org/officeDocument/2006/relationships/image" Target="media/image852.png"/><Relationship Id="rId857" Type="http://schemas.openxmlformats.org/officeDocument/2006/relationships/image" Target="media/image853.png"/><Relationship Id="rId858" Type="http://schemas.openxmlformats.org/officeDocument/2006/relationships/image" Target="media/image854.png"/><Relationship Id="rId859" Type="http://schemas.openxmlformats.org/officeDocument/2006/relationships/image" Target="media/image855.png"/><Relationship Id="rId860" Type="http://schemas.openxmlformats.org/officeDocument/2006/relationships/image" Target="media/image856.png"/><Relationship Id="rId861" Type="http://schemas.openxmlformats.org/officeDocument/2006/relationships/image" Target="media/image857.png"/><Relationship Id="rId862" Type="http://schemas.openxmlformats.org/officeDocument/2006/relationships/image" Target="media/image858.png"/><Relationship Id="rId863" Type="http://schemas.openxmlformats.org/officeDocument/2006/relationships/image" Target="media/image859.png"/><Relationship Id="rId864" Type="http://schemas.openxmlformats.org/officeDocument/2006/relationships/image" Target="media/image860.png"/><Relationship Id="rId865" Type="http://schemas.openxmlformats.org/officeDocument/2006/relationships/image" Target="media/image861.png"/><Relationship Id="rId866" Type="http://schemas.openxmlformats.org/officeDocument/2006/relationships/image" Target="media/image862.png"/><Relationship Id="rId867" Type="http://schemas.openxmlformats.org/officeDocument/2006/relationships/image" Target="media/image863.png"/><Relationship Id="rId868" Type="http://schemas.openxmlformats.org/officeDocument/2006/relationships/image" Target="media/image864.png"/><Relationship Id="rId869" Type="http://schemas.openxmlformats.org/officeDocument/2006/relationships/image" Target="media/image865.png"/><Relationship Id="rId870" Type="http://schemas.openxmlformats.org/officeDocument/2006/relationships/image" Target="media/image866.png"/><Relationship Id="rId871" Type="http://schemas.openxmlformats.org/officeDocument/2006/relationships/image" Target="media/image867.png"/><Relationship Id="rId872" Type="http://schemas.openxmlformats.org/officeDocument/2006/relationships/image" Target="media/image868.png"/><Relationship Id="rId873" Type="http://schemas.openxmlformats.org/officeDocument/2006/relationships/image" Target="media/image869.png"/><Relationship Id="rId874" Type="http://schemas.openxmlformats.org/officeDocument/2006/relationships/image" Target="media/image870.png"/><Relationship Id="rId875" Type="http://schemas.openxmlformats.org/officeDocument/2006/relationships/image" Target="media/image871.png"/><Relationship Id="rId876" Type="http://schemas.openxmlformats.org/officeDocument/2006/relationships/image" Target="media/image872.png"/><Relationship Id="rId877" Type="http://schemas.openxmlformats.org/officeDocument/2006/relationships/image" Target="media/image873.png"/><Relationship Id="rId878" Type="http://schemas.openxmlformats.org/officeDocument/2006/relationships/image" Target="media/image874.png"/><Relationship Id="rId879" Type="http://schemas.openxmlformats.org/officeDocument/2006/relationships/image" Target="media/image875.png"/><Relationship Id="rId880" Type="http://schemas.openxmlformats.org/officeDocument/2006/relationships/image" Target="media/image876.png"/><Relationship Id="rId881" Type="http://schemas.openxmlformats.org/officeDocument/2006/relationships/image" Target="media/image877.png"/><Relationship Id="rId882" Type="http://schemas.openxmlformats.org/officeDocument/2006/relationships/image" Target="media/image878.png"/><Relationship Id="rId883" Type="http://schemas.openxmlformats.org/officeDocument/2006/relationships/image" Target="media/image879.png"/><Relationship Id="rId884" Type="http://schemas.openxmlformats.org/officeDocument/2006/relationships/image" Target="media/image880.png"/><Relationship Id="rId885" Type="http://schemas.openxmlformats.org/officeDocument/2006/relationships/image" Target="media/image881.png"/><Relationship Id="rId886" Type="http://schemas.openxmlformats.org/officeDocument/2006/relationships/image" Target="media/image882.png"/><Relationship Id="rId887" Type="http://schemas.openxmlformats.org/officeDocument/2006/relationships/image" Target="media/image883.png"/><Relationship Id="rId888" Type="http://schemas.openxmlformats.org/officeDocument/2006/relationships/image" Target="media/image884.png"/><Relationship Id="rId889" Type="http://schemas.openxmlformats.org/officeDocument/2006/relationships/image" Target="media/image885.png"/><Relationship Id="rId890" Type="http://schemas.openxmlformats.org/officeDocument/2006/relationships/image" Target="media/image886.png"/><Relationship Id="rId891" Type="http://schemas.openxmlformats.org/officeDocument/2006/relationships/image" Target="media/image887.png"/><Relationship Id="rId892" Type="http://schemas.openxmlformats.org/officeDocument/2006/relationships/image" Target="media/image888.png"/><Relationship Id="rId893" Type="http://schemas.openxmlformats.org/officeDocument/2006/relationships/image" Target="media/image889.png"/><Relationship Id="rId894" Type="http://schemas.openxmlformats.org/officeDocument/2006/relationships/image" Target="media/image890.png"/><Relationship Id="rId895" Type="http://schemas.openxmlformats.org/officeDocument/2006/relationships/image" Target="media/image891.png"/><Relationship Id="rId896" Type="http://schemas.openxmlformats.org/officeDocument/2006/relationships/image" Target="media/image892.png"/><Relationship Id="rId897" Type="http://schemas.openxmlformats.org/officeDocument/2006/relationships/image" Target="media/image893.png"/><Relationship Id="rId898" Type="http://schemas.openxmlformats.org/officeDocument/2006/relationships/image" Target="media/image894.png"/><Relationship Id="rId899" Type="http://schemas.openxmlformats.org/officeDocument/2006/relationships/image" Target="media/image895.png"/><Relationship Id="rId900" Type="http://schemas.openxmlformats.org/officeDocument/2006/relationships/image" Target="media/image896.png"/><Relationship Id="rId901" Type="http://schemas.openxmlformats.org/officeDocument/2006/relationships/image" Target="media/image897.png"/><Relationship Id="rId902" Type="http://schemas.openxmlformats.org/officeDocument/2006/relationships/image" Target="media/image898.png"/><Relationship Id="rId903" Type="http://schemas.openxmlformats.org/officeDocument/2006/relationships/image" Target="media/image899.wmf"/><Relationship Id="rId904" Type="http://schemas.openxmlformats.org/officeDocument/2006/relationships/image" Target="media/image900.png"/><Relationship Id="rId905" Type="http://schemas.openxmlformats.org/officeDocument/2006/relationships/image" Target="media/image901.wmf"/><Relationship Id="rId906" Type="http://schemas.openxmlformats.org/officeDocument/2006/relationships/image" Target="media/image902.png"/><Relationship Id="rId907" Type="http://schemas.openxmlformats.org/officeDocument/2006/relationships/image" Target="media/image903.wmf"/><Relationship Id="rId908" Type="http://schemas.openxmlformats.org/officeDocument/2006/relationships/image" Target="media/image904.png"/><Relationship Id="rId909" Type="http://schemas.openxmlformats.org/officeDocument/2006/relationships/image" Target="media/image905.wmf"/><Relationship Id="rId910" Type="http://schemas.openxmlformats.org/officeDocument/2006/relationships/image" Target="media/image906.png"/><Relationship Id="rId911" Type="http://schemas.openxmlformats.org/officeDocument/2006/relationships/image" Target="media/image907.png"/><Relationship Id="rId912" Type="http://schemas.openxmlformats.org/officeDocument/2006/relationships/image" Target="media/image908.wmf"/><Relationship Id="rId913" Type="http://schemas.openxmlformats.org/officeDocument/2006/relationships/image" Target="media/image909.png"/><Relationship Id="rId914" Type="http://schemas.openxmlformats.org/officeDocument/2006/relationships/image" Target="media/image910.png"/><Relationship Id="rId915" Type="http://schemas.openxmlformats.org/officeDocument/2006/relationships/image" Target="media/image911.png"/><Relationship Id="rId916" Type="http://schemas.openxmlformats.org/officeDocument/2006/relationships/image" Target="media/image912.png"/><Relationship Id="rId917" Type="http://schemas.openxmlformats.org/officeDocument/2006/relationships/image" Target="media/image913.png"/><Relationship Id="rId918" Type="http://schemas.openxmlformats.org/officeDocument/2006/relationships/image" Target="media/image914.png"/><Relationship Id="rId919" Type="http://schemas.openxmlformats.org/officeDocument/2006/relationships/image" Target="media/image915.png"/><Relationship Id="rId920" Type="http://schemas.openxmlformats.org/officeDocument/2006/relationships/image" Target="media/image916.png"/><Relationship Id="rId921" Type="http://schemas.openxmlformats.org/officeDocument/2006/relationships/image" Target="media/image917.png"/><Relationship Id="rId922" Type="http://schemas.openxmlformats.org/officeDocument/2006/relationships/image" Target="media/image918.png"/><Relationship Id="rId923" Type="http://schemas.openxmlformats.org/officeDocument/2006/relationships/image" Target="media/image919.png"/><Relationship Id="rId924" Type="http://schemas.openxmlformats.org/officeDocument/2006/relationships/image" Target="media/image920.png"/><Relationship Id="rId925" Type="http://schemas.openxmlformats.org/officeDocument/2006/relationships/image" Target="media/image921.png"/><Relationship Id="rId926" Type="http://schemas.openxmlformats.org/officeDocument/2006/relationships/image" Target="media/image922.png"/><Relationship Id="rId927" Type="http://schemas.openxmlformats.org/officeDocument/2006/relationships/image" Target="media/image923.png"/><Relationship Id="rId928" Type="http://schemas.openxmlformats.org/officeDocument/2006/relationships/image" Target="media/image924.png"/><Relationship Id="rId929" Type="http://schemas.openxmlformats.org/officeDocument/2006/relationships/image" Target="media/image925.png"/><Relationship Id="rId930" Type="http://schemas.openxmlformats.org/officeDocument/2006/relationships/image" Target="media/image926.png"/><Relationship Id="rId931" Type="http://schemas.openxmlformats.org/officeDocument/2006/relationships/image" Target="media/image927.png"/><Relationship Id="rId932" Type="http://schemas.openxmlformats.org/officeDocument/2006/relationships/image" Target="media/image928.png"/><Relationship Id="rId933" Type="http://schemas.openxmlformats.org/officeDocument/2006/relationships/image" Target="media/image929.png"/><Relationship Id="rId934" Type="http://schemas.openxmlformats.org/officeDocument/2006/relationships/image" Target="media/image930.png"/><Relationship Id="rId935" Type="http://schemas.openxmlformats.org/officeDocument/2006/relationships/image" Target="media/image931.png"/><Relationship Id="rId936" Type="http://schemas.openxmlformats.org/officeDocument/2006/relationships/image" Target="media/image932.png"/><Relationship Id="rId937" Type="http://schemas.openxmlformats.org/officeDocument/2006/relationships/image" Target="media/image933.png"/><Relationship Id="rId938" Type="http://schemas.openxmlformats.org/officeDocument/2006/relationships/image" Target="media/image934.png"/><Relationship Id="rId939" Type="http://schemas.openxmlformats.org/officeDocument/2006/relationships/image" Target="media/image935.png"/><Relationship Id="rId940" Type="http://schemas.openxmlformats.org/officeDocument/2006/relationships/image" Target="media/image936.png"/><Relationship Id="rId941" Type="http://schemas.openxmlformats.org/officeDocument/2006/relationships/image" Target="media/image937.png"/><Relationship Id="rId942" Type="http://schemas.openxmlformats.org/officeDocument/2006/relationships/image" Target="media/image938.png"/><Relationship Id="rId943" Type="http://schemas.openxmlformats.org/officeDocument/2006/relationships/image" Target="media/image939.png"/><Relationship Id="rId944" Type="http://schemas.openxmlformats.org/officeDocument/2006/relationships/image" Target="media/image940.png"/><Relationship Id="rId945" Type="http://schemas.openxmlformats.org/officeDocument/2006/relationships/image" Target="media/image941.png"/><Relationship Id="rId946" Type="http://schemas.openxmlformats.org/officeDocument/2006/relationships/image" Target="media/image942.png"/><Relationship Id="rId947" Type="http://schemas.openxmlformats.org/officeDocument/2006/relationships/image" Target="media/image943.png"/><Relationship Id="rId948" Type="http://schemas.openxmlformats.org/officeDocument/2006/relationships/image" Target="media/image944.png"/><Relationship Id="rId949" Type="http://schemas.openxmlformats.org/officeDocument/2006/relationships/image" Target="media/image945.png"/><Relationship Id="rId950" Type="http://schemas.openxmlformats.org/officeDocument/2006/relationships/image" Target="media/image946.png"/><Relationship Id="rId951" Type="http://schemas.openxmlformats.org/officeDocument/2006/relationships/image" Target="media/image947.png"/><Relationship Id="rId952" Type="http://schemas.openxmlformats.org/officeDocument/2006/relationships/image" Target="media/image948.png"/><Relationship Id="rId953" Type="http://schemas.openxmlformats.org/officeDocument/2006/relationships/image" Target="media/image949.png"/><Relationship Id="rId954" Type="http://schemas.openxmlformats.org/officeDocument/2006/relationships/image" Target="media/image950.png"/><Relationship Id="rId955" Type="http://schemas.openxmlformats.org/officeDocument/2006/relationships/image" Target="media/image951.png"/><Relationship Id="rId956" Type="http://schemas.openxmlformats.org/officeDocument/2006/relationships/image" Target="media/image952.png"/><Relationship Id="rId957" Type="http://schemas.openxmlformats.org/officeDocument/2006/relationships/image" Target="media/image953.png"/><Relationship Id="rId958" Type="http://schemas.openxmlformats.org/officeDocument/2006/relationships/image" Target="media/image954.png"/><Relationship Id="rId959" Type="http://schemas.openxmlformats.org/officeDocument/2006/relationships/image" Target="media/image955.png"/><Relationship Id="rId960" Type="http://schemas.openxmlformats.org/officeDocument/2006/relationships/image" Target="media/image956.png"/><Relationship Id="rId961" Type="http://schemas.openxmlformats.org/officeDocument/2006/relationships/image" Target="media/image957.png"/><Relationship Id="rId962" Type="http://schemas.openxmlformats.org/officeDocument/2006/relationships/image" Target="media/image958.png"/><Relationship Id="rId963" Type="http://schemas.openxmlformats.org/officeDocument/2006/relationships/image" Target="media/image959.png"/><Relationship Id="rId964" Type="http://schemas.openxmlformats.org/officeDocument/2006/relationships/image" Target="media/image960.png"/><Relationship Id="rId965" Type="http://schemas.openxmlformats.org/officeDocument/2006/relationships/image" Target="media/image961.wmf"/><Relationship Id="rId966" Type="http://schemas.openxmlformats.org/officeDocument/2006/relationships/image" Target="media/image962.png"/><Relationship Id="rId967" Type="http://schemas.openxmlformats.org/officeDocument/2006/relationships/image" Target="media/image963.wmf"/><Relationship Id="rId968" Type="http://schemas.openxmlformats.org/officeDocument/2006/relationships/image" Target="media/image964.png"/><Relationship Id="rId969" Type="http://schemas.openxmlformats.org/officeDocument/2006/relationships/image" Target="media/image965.png"/><Relationship Id="rId970" Type="http://schemas.openxmlformats.org/officeDocument/2006/relationships/image" Target="media/image966.png"/><Relationship Id="rId971" Type="http://schemas.openxmlformats.org/officeDocument/2006/relationships/image" Target="media/image967.png"/><Relationship Id="rId972" Type="http://schemas.openxmlformats.org/officeDocument/2006/relationships/image" Target="media/image968.png"/><Relationship Id="rId973" Type="http://schemas.openxmlformats.org/officeDocument/2006/relationships/image" Target="media/image969.png"/><Relationship Id="rId974" Type="http://schemas.openxmlformats.org/officeDocument/2006/relationships/image" Target="media/image970.png"/><Relationship Id="rId975" Type="http://schemas.openxmlformats.org/officeDocument/2006/relationships/image" Target="media/image971.png"/><Relationship Id="rId976" Type="http://schemas.openxmlformats.org/officeDocument/2006/relationships/image" Target="media/image972.png"/><Relationship Id="rId977" Type="http://schemas.openxmlformats.org/officeDocument/2006/relationships/image" Target="media/image973.wmf"/><Relationship Id="rId978" Type="http://schemas.openxmlformats.org/officeDocument/2006/relationships/image" Target="media/image974.png"/><Relationship Id="rId979" Type="http://schemas.openxmlformats.org/officeDocument/2006/relationships/image" Target="media/image975.png"/><Relationship Id="rId980" Type="http://schemas.openxmlformats.org/officeDocument/2006/relationships/image" Target="media/image976.png"/><Relationship Id="rId981" Type="http://schemas.openxmlformats.org/officeDocument/2006/relationships/image" Target="media/image977.png"/><Relationship Id="rId982" Type="http://schemas.openxmlformats.org/officeDocument/2006/relationships/image" Target="media/image978.png"/><Relationship Id="rId983" Type="http://schemas.openxmlformats.org/officeDocument/2006/relationships/image" Target="media/image979.png"/><Relationship Id="rId984" Type="http://schemas.openxmlformats.org/officeDocument/2006/relationships/image" Target="media/image980.png"/><Relationship Id="rId985" Type="http://schemas.openxmlformats.org/officeDocument/2006/relationships/image" Target="media/image981.wmf"/><Relationship Id="rId986" Type="http://schemas.openxmlformats.org/officeDocument/2006/relationships/image" Target="media/image982.png"/><Relationship Id="rId987" Type="http://schemas.openxmlformats.org/officeDocument/2006/relationships/image" Target="media/image983.png"/><Relationship Id="rId988" Type="http://schemas.openxmlformats.org/officeDocument/2006/relationships/image" Target="media/image984.png"/><Relationship Id="rId989" Type="http://schemas.openxmlformats.org/officeDocument/2006/relationships/image" Target="media/image985.wmf"/><Relationship Id="rId990" Type="http://schemas.openxmlformats.org/officeDocument/2006/relationships/image" Target="media/image986.png"/><Relationship Id="rId991" Type="http://schemas.openxmlformats.org/officeDocument/2006/relationships/image" Target="media/image987.wmf"/><Relationship Id="rId992" Type="http://schemas.openxmlformats.org/officeDocument/2006/relationships/image" Target="media/image988.wmf"/><Relationship Id="rId993" Type="http://schemas.openxmlformats.org/officeDocument/2006/relationships/image" Target="media/image989.wmf"/><Relationship Id="rId994" Type="http://schemas.openxmlformats.org/officeDocument/2006/relationships/image" Target="media/image990.png"/><Relationship Id="rId995" Type="http://schemas.openxmlformats.org/officeDocument/2006/relationships/image" Target="media/image991.png"/><Relationship Id="rId996" Type="http://schemas.openxmlformats.org/officeDocument/2006/relationships/image" Target="media/image992.png"/><Relationship Id="rId997" Type="http://schemas.openxmlformats.org/officeDocument/2006/relationships/image" Target="media/image993.png"/><Relationship Id="rId998" Type="http://schemas.openxmlformats.org/officeDocument/2006/relationships/image" Target="media/image994.png"/><Relationship Id="rId999" Type="http://schemas.openxmlformats.org/officeDocument/2006/relationships/image" Target="media/image995.png"/><Relationship Id="rId1000" Type="http://schemas.openxmlformats.org/officeDocument/2006/relationships/image" Target="media/image996.png"/><Relationship Id="rId1001" Type="http://schemas.openxmlformats.org/officeDocument/2006/relationships/image" Target="media/image997.png"/><Relationship Id="rId1002" Type="http://schemas.openxmlformats.org/officeDocument/2006/relationships/image" Target="media/image998.png"/><Relationship Id="rId1003" Type="http://schemas.openxmlformats.org/officeDocument/2006/relationships/image" Target="media/image999.png"/><Relationship Id="rId1004" Type="http://schemas.openxmlformats.org/officeDocument/2006/relationships/image" Target="media/image1000.png"/><Relationship Id="rId1005" Type="http://schemas.openxmlformats.org/officeDocument/2006/relationships/image" Target="media/image1001.png"/><Relationship Id="rId1006" Type="http://schemas.openxmlformats.org/officeDocument/2006/relationships/image" Target="media/image1002.png"/><Relationship Id="rId1007" Type="http://schemas.openxmlformats.org/officeDocument/2006/relationships/image" Target="media/image1003.png"/><Relationship Id="rId1008" Type="http://schemas.openxmlformats.org/officeDocument/2006/relationships/image" Target="media/image1004.png"/><Relationship Id="rId1009" Type="http://schemas.openxmlformats.org/officeDocument/2006/relationships/image" Target="media/image1005.png"/><Relationship Id="rId1010" Type="http://schemas.openxmlformats.org/officeDocument/2006/relationships/image" Target="media/image1006.png"/><Relationship Id="rId1011" Type="http://schemas.openxmlformats.org/officeDocument/2006/relationships/image" Target="media/image1007.png"/><Relationship Id="rId1012" Type="http://schemas.openxmlformats.org/officeDocument/2006/relationships/image" Target="media/image1008.png"/><Relationship Id="rId1013" Type="http://schemas.openxmlformats.org/officeDocument/2006/relationships/image" Target="media/image1009.png"/><Relationship Id="rId1014" Type="http://schemas.openxmlformats.org/officeDocument/2006/relationships/image" Target="media/image1010.png"/><Relationship Id="rId1015" Type="http://schemas.openxmlformats.org/officeDocument/2006/relationships/image" Target="media/image1011.png"/><Relationship Id="rId1016" Type="http://schemas.openxmlformats.org/officeDocument/2006/relationships/image" Target="media/image1012.png"/><Relationship Id="rId1017" Type="http://schemas.openxmlformats.org/officeDocument/2006/relationships/image" Target="media/image1013.png"/><Relationship Id="rId1018" Type="http://schemas.openxmlformats.org/officeDocument/2006/relationships/image" Target="media/image1014.png"/><Relationship Id="rId1019" Type="http://schemas.openxmlformats.org/officeDocument/2006/relationships/image" Target="media/image1015.png"/><Relationship Id="rId1020" Type="http://schemas.openxmlformats.org/officeDocument/2006/relationships/image" Target="media/image1016.png"/><Relationship Id="rId1021" Type="http://schemas.openxmlformats.org/officeDocument/2006/relationships/image" Target="media/image1017.png"/><Relationship Id="rId1022" Type="http://schemas.openxmlformats.org/officeDocument/2006/relationships/image" Target="media/image1018.png"/><Relationship Id="rId1023" Type="http://schemas.openxmlformats.org/officeDocument/2006/relationships/image" Target="media/image1019.png"/><Relationship Id="rId1024" Type="http://schemas.openxmlformats.org/officeDocument/2006/relationships/image" Target="media/image1020.png"/><Relationship Id="rId1025" Type="http://schemas.openxmlformats.org/officeDocument/2006/relationships/image" Target="media/image1021.png"/><Relationship Id="rId1026" Type="http://schemas.openxmlformats.org/officeDocument/2006/relationships/image" Target="media/image1022.png"/><Relationship Id="rId1027" Type="http://schemas.openxmlformats.org/officeDocument/2006/relationships/image" Target="media/image1023.png"/><Relationship Id="rId1028" Type="http://schemas.openxmlformats.org/officeDocument/2006/relationships/image" Target="media/image1024.png"/><Relationship Id="rId1029" Type="http://schemas.openxmlformats.org/officeDocument/2006/relationships/image" Target="media/image1025.png"/><Relationship Id="rId1030" Type="http://schemas.openxmlformats.org/officeDocument/2006/relationships/image" Target="media/image1026.png"/><Relationship Id="rId1031" Type="http://schemas.openxmlformats.org/officeDocument/2006/relationships/image" Target="media/image1027.png"/><Relationship Id="rId1032" Type="http://schemas.openxmlformats.org/officeDocument/2006/relationships/image" Target="media/image1028.png"/><Relationship Id="rId1033" Type="http://schemas.openxmlformats.org/officeDocument/2006/relationships/image" Target="media/image1029.png"/><Relationship Id="rId1034" Type="http://schemas.openxmlformats.org/officeDocument/2006/relationships/image" Target="media/image1030.png"/><Relationship Id="rId1035" Type="http://schemas.openxmlformats.org/officeDocument/2006/relationships/image" Target="media/image1031.png"/><Relationship Id="rId1036" Type="http://schemas.openxmlformats.org/officeDocument/2006/relationships/image" Target="media/image1032.png"/><Relationship Id="rId1037" Type="http://schemas.openxmlformats.org/officeDocument/2006/relationships/image" Target="media/image1033.png"/><Relationship Id="rId1038" Type="http://schemas.openxmlformats.org/officeDocument/2006/relationships/image" Target="media/image1034.png"/><Relationship Id="rId1039" Type="http://schemas.openxmlformats.org/officeDocument/2006/relationships/image" Target="media/image1035.wmf"/><Relationship Id="rId1040" Type="http://schemas.openxmlformats.org/officeDocument/2006/relationships/image" Target="media/image1036.png"/><Relationship Id="rId1041" Type="http://schemas.openxmlformats.org/officeDocument/2006/relationships/image" Target="media/image1037.wmf"/><Relationship Id="rId1042" Type="http://schemas.openxmlformats.org/officeDocument/2006/relationships/image" Target="media/image1038.wmf"/><Relationship Id="rId1043" Type="http://schemas.openxmlformats.org/officeDocument/2006/relationships/image" Target="media/image1039.wmf"/><Relationship Id="rId1044" Type="http://schemas.openxmlformats.org/officeDocument/2006/relationships/image" Target="media/image1040.png"/><Relationship Id="rId1045" Type="http://schemas.openxmlformats.org/officeDocument/2006/relationships/image" Target="media/image1041.png"/><Relationship Id="rId1046" Type="http://schemas.openxmlformats.org/officeDocument/2006/relationships/image" Target="media/image1042.png"/><Relationship Id="rId1047" Type="http://schemas.openxmlformats.org/officeDocument/2006/relationships/image" Target="media/image1043.png"/><Relationship Id="rId1048" Type="http://schemas.openxmlformats.org/officeDocument/2006/relationships/image" Target="media/image1044.png"/><Relationship Id="rId1049" Type="http://schemas.openxmlformats.org/officeDocument/2006/relationships/image" Target="media/image1045.png"/><Relationship Id="rId1050" Type="http://schemas.openxmlformats.org/officeDocument/2006/relationships/image" Target="media/image1046.png"/><Relationship Id="rId1051" Type="http://schemas.openxmlformats.org/officeDocument/2006/relationships/image" Target="media/image1047.png"/><Relationship Id="rId1052" Type="http://schemas.openxmlformats.org/officeDocument/2006/relationships/image" Target="media/image1048.png"/><Relationship Id="rId1053" Type="http://schemas.openxmlformats.org/officeDocument/2006/relationships/image" Target="media/image1049.png"/><Relationship Id="rId1054" Type="http://schemas.openxmlformats.org/officeDocument/2006/relationships/image" Target="media/image1050.png"/><Relationship Id="rId1055" Type="http://schemas.openxmlformats.org/officeDocument/2006/relationships/image" Target="media/image1051.png"/><Relationship Id="rId1056" Type="http://schemas.openxmlformats.org/officeDocument/2006/relationships/image" Target="media/image1052.png"/><Relationship Id="rId1057" Type="http://schemas.openxmlformats.org/officeDocument/2006/relationships/image" Target="media/image1053.png"/><Relationship Id="rId1058" Type="http://schemas.openxmlformats.org/officeDocument/2006/relationships/image" Target="media/image1054.png"/><Relationship Id="rId1059" Type="http://schemas.openxmlformats.org/officeDocument/2006/relationships/image" Target="media/image1055.png"/><Relationship Id="rId1060" Type="http://schemas.openxmlformats.org/officeDocument/2006/relationships/image" Target="media/image1056.png"/><Relationship Id="rId1061" Type="http://schemas.openxmlformats.org/officeDocument/2006/relationships/image" Target="media/image1057.png"/><Relationship Id="rId1062" Type="http://schemas.openxmlformats.org/officeDocument/2006/relationships/image" Target="media/image1058.png"/><Relationship Id="rId1063" Type="http://schemas.openxmlformats.org/officeDocument/2006/relationships/image" Target="media/image1059.png"/><Relationship Id="rId1064" Type="http://schemas.openxmlformats.org/officeDocument/2006/relationships/image" Target="media/image1060.wmf"/><Relationship Id="rId1065" Type="http://schemas.openxmlformats.org/officeDocument/2006/relationships/image" Target="media/image1061.png"/><Relationship Id="rId1066" Type="http://schemas.openxmlformats.org/officeDocument/2006/relationships/image" Target="media/image1062.wmf"/><Relationship Id="rId1067" Type="http://schemas.openxmlformats.org/officeDocument/2006/relationships/image" Target="media/image1063.wmf"/><Relationship Id="rId1068" Type="http://schemas.openxmlformats.org/officeDocument/2006/relationships/image" Target="media/image1064.wmf"/><Relationship Id="rId1069" Type="http://schemas.openxmlformats.org/officeDocument/2006/relationships/image" Target="media/image1065.png"/><Relationship Id="rId1070" Type="http://schemas.openxmlformats.org/officeDocument/2006/relationships/image" Target="media/image1066.png"/><Relationship Id="rId1071" Type="http://schemas.openxmlformats.org/officeDocument/2006/relationships/image" Target="media/image1067.png"/><Relationship Id="rId1072" Type="http://schemas.openxmlformats.org/officeDocument/2006/relationships/image" Target="media/image1068.png"/><Relationship Id="rId1073" Type="http://schemas.openxmlformats.org/officeDocument/2006/relationships/image" Target="media/image1069.png"/><Relationship Id="rId1074" Type="http://schemas.openxmlformats.org/officeDocument/2006/relationships/image" Target="media/image1070.png"/><Relationship Id="rId1075" Type="http://schemas.openxmlformats.org/officeDocument/2006/relationships/image" Target="media/image1071.wmf"/><Relationship Id="rId1076" Type="http://schemas.openxmlformats.org/officeDocument/2006/relationships/image" Target="media/image1072.png"/><Relationship Id="rId1077" Type="http://schemas.openxmlformats.org/officeDocument/2006/relationships/image" Target="media/image1073.wmf"/><Relationship Id="rId1078" Type="http://schemas.openxmlformats.org/officeDocument/2006/relationships/image" Target="media/image1074.wmf"/><Relationship Id="rId1079" Type="http://schemas.openxmlformats.org/officeDocument/2006/relationships/image" Target="media/image1075.wmf"/><Relationship Id="rId1080" Type="http://schemas.openxmlformats.org/officeDocument/2006/relationships/image" Target="media/image1076.png"/><Relationship Id="rId1081" Type="http://schemas.openxmlformats.org/officeDocument/2006/relationships/image" Target="media/image1077.wmf"/><Relationship Id="rId1082" Type="http://schemas.openxmlformats.org/officeDocument/2006/relationships/image" Target="media/image1078.wmf"/><Relationship Id="rId1083" Type="http://schemas.openxmlformats.org/officeDocument/2006/relationships/image" Target="media/image1079.wmf"/><Relationship Id="rId1084" Type="http://schemas.openxmlformats.org/officeDocument/2006/relationships/image" Target="media/image1080.png"/><Relationship Id="rId1085" Type="http://schemas.openxmlformats.org/officeDocument/2006/relationships/image" Target="media/image1081.png"/><Relationship Id="rId1086" Type="http://schemas.openxmlformats.org/officeDocument/2006/relationships/image" Target="media/image1082.png"/><Relationship Id="rId1087" Type="http://schemas.openxmlformats.org/officeDocument/2006/relationships/image" Target="media/image1083.png"/><Relationship Id="rId1088" Type="http://schemas.openxmlformats.org/officeDocument/2006/relationships/image" Target="media/image1084.png"/><Relationship Id="rId1089" Type="http://schemas.openxmlformats.org/officeDocument/2006/relationships/image" Target="media/image1085.png"/><Relationship Id="rId1090" Type="http://schemas.openxmlformats.org/officeDocument/2006/relationships/image" Target="media/image1086.png"/><Relationship Id="rId1091" Type="http://schemas.openxmlformats.org/officeDocument/2006/relationships/image" Target="media/image1087.png"/><Relationship Id="rId1092" Type="http://schemas.openxmlformats.org/officeDocument/2006/relationships/image" Target="media/image1088.png"/><Relationship Id="rId1093" Type="http://schemas.openxmlformats.org/officeDocument/2006/relationships/image" Target="media/image1089.png"/><Relationship Id="rId1094" Type="http://schemas.openxmlformats.org/officeDocument/2006/relationships/image" Target="media/image1090.png"/><Relationship Id="rId1095" Type="http://schemas.openxmlformats.org/officeDocument/2006/relationships/image" Target="media/image1091.png"/><Relationship Id="rId1096" Type="http://schemas.openxmlformats.org/officeDocument/2006/relationships/image" Target="media/image1092.png"/><Relationship Id="rId1097" Type="http://schemas.openxmlformats.org/officeDocument/2006/relationships/image" Target="media/image1093.png"/><Relationship Id="rId1098" Type="http://schemas.openxmlformats.org/officeDocument/2006/relationships/image" Target="media/image1094.png"/><Relationship Id="rId1099" Type="http://schemas.openxmlformats.org/officeDocument/2006/relationships/image" Target="media/image1095.png"/><Relationship Id="rId1100" Type="http://schemas.openxmlformats.org/officeDocument/2006/relationships/image" Target="media/image1096.png"/><Relationship Id="rId1101" Type="http://schemas.openxmlformats.org/officeDocument/2006/relationships/image" Target="media/image1097.png"/><Relationship Id="rId1102" Type="http://schemas.openxmlformats.org/officeDocument/2006/relationships/image" Target="media/image1098.png"/><Relationship Id="rId1103" Type="http://schemas.openxmlformats.org/officeDocument/2006/relationships/image" Target="media/image1099.png"/><Relationship Id="rId1104" Type="http://schemas.openxmlformats.org/officeDocument/2006/relationships/image" Target="media/image1100.png"/><Relationship Id="rId1105" Type="http://schemas.openxmlformats.org/officeDocument/2006/relationships/image" Target="media/image1101.wmf"/><Relationship Id="rId1106" Type="http://schemas.openxmlformats.org/officeDocument/2006/relationships/image" Target="media/image1102.png"/><Relationship Id="rId1107" Type="http://schemas.openxmlformats.org/officeDocument/2006/relationships/image" Target="media/image1103.wmf"/><Relationship Id="rId1108" Type="http://schemas.openxmlformats.org/officeDocument/2006/relationships/image" Target="media/image1104.wmf"/><Relationship Id="rId1109" Type="http://schemas.openxmlformats.org/officeDocument/2006/relationships/image" Target="media/image1105.wmf"/><Relationship Id="rId1110" Type="http://schemas.openxmlformats.org/officeDocument/2006/relationships/image" Target="media/image1106.png"/><Relationship Id="rId1111" Type="http://schemas.openxmlformats.org/officeDocument/2006/relationships/image" Target="media/image1107.wmf"/><Relationship Id="rId1112" Type="http://schemas.openxmlformats.org/officeDocument/2006/relationships/image" Target="media/image1108.wmf"/><Relationship Id="rId1113" Type="http://schemas.openxmlformats.org/officeDocument/2006/relationships/image" Target="media/image1109.png"/><Relationship Id="rId1114" Type="http://schemas.openxmlformats.org/officeDocument/2006/relationships/image" Target="media/image1110.wmf"/><Relationship Id="rId1115" Type="http://schemas.openxmlformats.org/officeDocument/2006/relationships/image" Target="media/image1111.png"/><Relationship Id="rId1116" Type="http://schemas.openxmlformats.org/officeDocument/2006/relationships/image" Target="media/image1112.wmf"/><Relationship Id="rId1117" Type="http://schemas.openxmlformats.org/officeDocument/2006/relationships/image" Target="media/image1113.wmf"/><Relationship Id="rId1118" Type="http://schemas.openxmlformats.org/officeDocument/2006/relationships/image" Target="media/image1114.wmf"/><Relationship Id="rId1119" Type="http://schemas.openxmlformats.org/officeDocument/2006/relationships/image" Target="media/image1115.wmf"/><Relationship Id="rId1120" Type="http://schemas.openxmlformats.org/officeDocument/2006/relationships/image" Target="media/image1116.wmf"/><Relationship Id="rId1121" Type="http://schemas.openxmlformats.org/officeDocument/2006/relationships/image" Target="media/image1117.png"/><Relationship Id="rId1122" Type="http://schemas.openxmlformats.org/officeDocument/2006/relationships/image" Target="media/image1118.png"/><Relationship Id="rId1123" Type="http://schemas.openxmlformats.org/officeDocument/2006/relationships/image" Target="media/image1119.png"/><Relationship Id="rId1124" Type="http://schemas.openxmlformats.org/officeDocument/2006/relationships/image" Target="media/image1120.png"/><Relationship Id="rId1125" Type="http://schemas.openxmlformats.org/officeDocument/2006/relationships/image" Target="media/image1121.png"/><Relationship Id="rId1126" Type="http://schemas.openxmlformats.org/officeDocument/2006/relationships/image" Target="media/image1122.png"/><Relationship Id="rId1127" Type="http://schemas.openxmlformats.org/officeDocument/2006/relationships/image" Target="media/image1123.wmf"/><Relationship Id="rId1128" Type="http://schemas.openxmlformats.org/officeDocument/2006/relationships/image" Target="media/image1124.png"/><Relationship Id="rId1129" Type="http://schemas.openxmlformats.org/officeDocument/2006/relationships/image" Target="media/image1125.png"/><Relationship Id="rId1130" Type="http://schemas.openxmlformats.org/officeDocument/2006/relationships/image" Target="media/image1126.wmf"/><Relationship Id="rId1131" Type="http://schemas.openxmlformats.org/officeDocument/2006/relationships/image" Target="media/image1127.wmf"/><Relationship Id="rId1132" Type="http://schemas.openxmlformats.org/officeDocument/2006/relationships/image" Target="media/image1128.png"/><Relationship Id="rId1133" Type="http://schemas.openxmlformats.org/officeDocument/2006/relationships/image" Target="media/image1129.png"/><Relationship Id="rId1134" Type="http://schemas.openxmlformats.org/officeDocument/2006/relationships/image" Target="media/image1130.png"/><Relationship Id="rId1135" Type="http://schemas.openxmlformats.org/officeDocument/2006/relationships/image" Target="media/image1131.png"/><Relationship Id="rId1136" Type="http://schemas.openxmlformats.org/officeDocument/2006/relationships/image" Target="media/image1132.png"/><Relationship Id="rId1137" Type="http://schemas.openxmlformats.org/officeDocument/2006/relationships/image" Target="media/image1133.png"/><Relationship Id="rId1138" Type="http://schemas.openxmlformats.org/officeDocument/2006/relationships/image" Target="media/image1134.png"/><Relationship Id="rId1139" Type="http://schemas.openxmlformats.org/officeDocument/2006/relationships/image" Target="media/image1135.png"/><Relationship Id="rId1140" Type="http://schemas.openxmlformats.org/officeDocument/2006/relationships/image" Target="media/image1136.png"/><Relationship Id="rId1141" Type="http://schemas.openxmlformats.org/officeDocument/2006/relationships/image" Target="media/image1137.png"/><Relationship Id="rId1142" Type="http://schemas.openxmlformats.org/officeDocument/2006/relationships/image" Target="media/image1138.png"/><Relationship Id="rId1143" Type="http://schemas.openxmlformats.org/officeDocument/2006/relationships/image" Target="media/image1139.png"/><Relationship Id="rId1144" Type="http://schemas.openxmlformats.org/officeDocument/2006/relationships/image" Target="media/image1140.png"/><Relationship Id="rId1145" Type="http://schemas.openxmlformats.org/officeDocument/2006/relationships/image" Target="media/image1141.png"/><Relationship Id="rId1146" Type="http://schemas.openxmlformats.org/officeDocument/2006/relationships/image" Target="media/image1142.png"/><Relationship Id="rId1147" Type="http://schemas.openxmlformats.org/officeDocument/2006/relationships/image" Target="media/image1143.png"/><Relationship Id="rId1148" Type="http://schemas.openxmlformats.org/officeDocument/2006/relationships/image" Target="media/image1144.png"/><Relationship Id="rId1149" Type="http://schemas.openxmlformats.org/officeDocument/2006/relationships/image" Target="media/image1145.png"/><Relationship Id="rId1150" Type="http://schemas.openxmlformats.org/officeDocument/2006/relationships/image" Target="media/image1146.wmf"/><Relationship Id="rId1151" Type="http://schemas.openxmlformats.org/officeDocument/2006/relationships/image" Target="media/image1147.wmf"/><Relationship Id="rId1152" Type="http://schemas.openxmlformats.org/officeDocument/2006/relationships/image" Target="media/image1148.wmf"/><Relationship Id="rId1153" Type="http://schemas.openxmlformats.org/officeDocument/2006/relationships/image" Target="media/image1149.png"/><Relationship Id="rId1154" Type="http://schemas.openxmlformats.org/officeDocument/2006/relationships/image" Target="media/image1150.png"/><Relationship Id="rId1155" Type="http://schemas.openxmlformats.org/officeDocument/2006/relationships/image" Target="media/image1151.png"/><Relationship Id="rId1156" Type="http://schemas.openxmlformats.org/officeDocument/2006/relationships/image" Target="media/image1152.png"/><Relationship Id="rId1157" Type="http://schemas.openxmlformats.org/officeDocument/2006/relationships/image" Target="media/image1153.png"/><Relationship Id="rId1158" Type="http://schemas.openxmlformats.org/officeDocument/2006/relationships/image" Target="media/image1154.png"/><Relationship Id="rId1159" Type="http://schemas.openxmlformats.org/officeDocument/2006/relationships/image" Target="media/image1155.png"/><Relationship Id="rId1160" Type="http://schemas.openxmlformats.org/officeDocument/2006/relationships/image" Target="media/image1156.png"/><Relationship Id="rId1161" Type="http://schemas.openxmlformats.org/officeDocument/2006/relationships/image" Target="media/image1157.png"/><Relationship Id="rId1162" Type="http://schemas.openxmlformats.org/officeDocument/2006/relationships/image" Target="media/image1158.png"/><Relationship Id="rId1163" Type="http://schemas.openxmlformats.org/officeDocument/2006/relationships/image" Target="media/image1159.png"/><Relationship Id="rId1164" Type="http://schemas.openxmlformats.org/officeDocument/2006/relationships/image" Target="media/image1160.png"/><Relationship Id="rId1165" Type="http://schemas.openxmlformats.org/officeDocument/2006/relationships/image" Target="media/image1161.png"/><Relationship Id="rId1166" Type="http://schemas.openxmlformats.org/officeDocument/2006/relationships/image" Target="media/image1162.png"/><Relationship Id="rId1167" Type="http://schemas.openxmlformats.org/officeDocument/2006/relationships/image" Target="media/image1163.png"/><Relationship Id="rId1168" Type="http://schemas.openxmlformats.org/officeDocument/2006/relationships/image" Target="media/image1164.png"/><Relationship Id="rId1169" Type="http://schemas.openxmlformats.org/officeDocument/2006/relationships/image" Target="media/image1165.png"/><Relationship Id="rId1170" Type="http://schemas.openxmlformats.org/officeDocument/2006/relationships/image" Target="media/image1166.png"/><Relationship Id="rId1171" Type="http://schemas.openxmlformats.org/officeDocument/2006/relationships/image" Target="media/image1167.png"/><Relationship Id="rId1172" Type="http://schemas.openxmlformats.org/officeDocument/2006/relationships/image" Target="media/image1168.png"/><Relationship Id="rId1173" Type="http://schemas.openxmlformats.org/officeDocument/2006/relationships/image" Target="media/image1169.png"/><Relationship Id="rId1174" Type="http://schemas.openxmlformats.org/officeDocument/2006/relationships/image" Target="media/image1170.png"/><Relationship Id="rId1175" Type="http://schemas.openxmlformats.org/officeDocument/2006/relationships/image" Target="media/image1171.png"/><Relationship Id="rId1176" Type="http://schemas.openxmlformats.org/officeDocument/2006/relationships/image" Target="media/image1172.png"/><Relationship Id="rId1177" Type="http://schemas.openxmlformats.org/officeDocument/2006/relationships/image" Target="media/image1173.png"/><Relationship Id="rId1178" Type="http://schemas.openxmlformats.org/officeDocument/2006/relationships/image" Target="media/image1174.png"/><Relationship Id="rId1179" Type="http://schemas.openxmlformats.org/officeDocument/2006/relationships/image" Target="media/image1175.wmf"/><Relationship Id="rId1180" Type="http://schemas.openxmlformats.org/officeDocument/2006/relationships/image" Target="media/image1176.wmf"/><Relationship Id="rId1181" Type="http://schemas.openxmlformats.org/officeDocument/2006/relationships/image" Target="media/image1177.wmf"/><Relationship Id="rId1182" Type="http://schemas.openxmlformats.org/officeDocument/2006/relationships/image" Target="media/image1178.wmf"/><Relationship Id="rId1183" Type="http://schemas.openxmlformats.org/officeDocument/2006/relationships/image" Target="media/image1179.wmf"/><Relationship Id="rId1184" Type="http://schemas.openxmlformats.org/officeDocument/2006/relationships/image" Target="media/image1180.wmf"/><Relationship Id="rId1185" Type="http://schemas.openxmlformats.org/officeDocument/2006/relationships/image" Target="media/image1181.png"/><Relationship Id="rId1186" Type="http://schemas.openxmlformats.org/officeDocument/2006/relationships/image" Target="media/image1182.png"/><Relationship Id="rId1187" Type="http://schemas.openxmlformats.org/officeDocument/2006/relationships/image" Target="media/image1183.png"/><Relationship Id="rId1188" Type="http://schemas.openxmlformats.org/officeDocument/2006/relationships/image" Target="media/image1184.png"/><Relationship Id="rId1189" Type="http://schemas.openxmlformats.org/officeDocument/2006/relationships/image" Target="media/image1185.png"/><Relationship Id="rId1190" Type="http://schemas.openxmlformats.org/officeDocument/2006/relationships/image" Target="media/image1186.png"/><Relationship Id="rId1191" Type="http://schemas.openxmlformats.org/officeDocument/2006/relationships/image" Target="media/image1187.png"/><Relationship Id="rId1192" Type="http://schemas.openxmlformats.org/officeDocument/2006/relationships/image" Target="media/image1188.png"/><Relationship Id="rId1193" Type="http://schemas.openxmlformats.org/officeDocument/2006/relationships/image" Target="media/image1189.png"/><Relationship Id="rId1194" Type="http://schemas.openxmlformats.org/officeDocument/2006/relationships/image" Target="media/image1190.png"/><Relationship Id="rId1195" Type="http://schemas.openxmlformats.org/officeDocument/2006/relationships/image" Target="media/image1191.png"/><Relationship Id="rId1196" Type="http://schemas.openxmlformats.org/officeDocument/2006/relationships/image" Target="media/image1192.png"/><Relationship Id="rId1197" Type="http://schemas.openxmlformats.org/officeDocument/2006/relationships/image" Target="media/image1193.png"/><Relationship Id="rId1198" Type="http://schemas.openxmlformats.org/officeDocument/2006/relationships/image" Target="media/image1194.png"/><Relationship Id="rId1199" Type="http://schemas.openxmlformats.org/officeDocument/2006/relationships/image" Target="media/image1195.png"/><Relationship Id="rId1200" Type="http://schemas.openxmlformats.org/officeDocument/2006/relationships/image" Target="media/image1196.png"/><Relationship Id="rId1201" Type="http://schemas.openxmlformats.org/officeDocument/2006/relationships/image" Target="media/image1197.png"/><Relationship Id="rId1202" Type="http://schemas.openxmlformats.org/officeDocument/2006/relationships/image" Target="media/image1198.png"/><Relationship Id="rId1203" Type="http://schemas.openxmlformats.org/officeDocument/2006/relationships/image" Target="media/image1199.png"/><Relationship Id="rId1204" Type="http://schemas.openxmlformats.org/officeDocument/2006/relationships/image" Target="media/image1200.png"/><Relationship Id="rId1205" Type="http://schemas.openxmlformats.org/officeDocument/2006/relationships/image" Target="media/image1201.png"/><Relationship Id="rId1206" Type="http://schemas.openxmlformats.org/officeDocument/2006/relationships/image" Target="media/image1202.png"/><Relationship Id="rId1207" Type="http://schemas.openxmlformats.org/officeDocument/2006/relationships/image" Target="media/image1203.png"/><Relationship Id="rId1208" Type="http://schemas.openxmlformats.org/officeDocument/2006/relationships/image" Target="media/image1204.wmf"/><Relationship Id="rId1209" Type="http://schemas.openxmlformats.org/officeDocument/2006/relationships/image" Target="media/image1205.png"/><Relationship Id="rId1210" Type="http://schemas.openxmlformats.org/officeDocument/2006/relationships/image" Target="media/image1206.png"/><Relationship Id="rId1211" Type="http://schemas.openxmlformats.org/officeDocument/2006/relationships/image" Target="media/image1207.png"/><Relationship Id="rId1212" Type="http://schemas.openxmlformats.org/officeDocument/2006/relationships/image" Target="media/image1208.png"/><Relationship Id="rId1213" Type="http://schemas.openxmlformats.org/officeDocument/2006/relationships/image" Target="media/image1209.wmf"/><Relationship Id="rId1214" Type="http://schemas.openxmlformats.org/officeDocument/2006/relationships/image" Target="media/image1210.wmf"/><Relationship Id="rId1215" Type="http://schemas.openxmlformats.org/officeDocument/2006/relationships/image" Target="media/image1211.png"/><Relationship Id="rId1216" Type="http://schemas.openxmlformats.org/officeDocument/2006/relationships/image" Target="media/image1212.wmf"/><Relationship Id="rId1217" Type="http://schemas.openxmlformats.org/officeDocument/2006/relationships/image" Target="media/image1213.png"/><Relationship Id="rId1218" Type="http://schemas.openxmlformats.org/officeDocument/2006/relationships/image" Target="media/image1214.png"/><Relationship Id="rId1219" Type="http://schemas.openxmlformats.org/officeDocument/2006/relationships/image" Target="media/image1215.wmf"/><Relationship Id="rId1220" Type="http://schemas.openxmlformats.org/officeDocument/2006/relationships/image" Target="media/image1216.png"/><Relationship Id="rId1221" Type="http://schemas.openxmlformats.org/officeDocument/2006/relationships/image" Target="media/image1217.png"/><Relationship Id="rId1222" Type="http://schemas.openxmlformats.org/officeDocument/2006/relationships/image" Target="media/image1218.wmf"/><Relationship Id="rId1223" Type="http://schemas.openxmlformats.org/officeDocument/2006/relationships/image" Target="media/image1219.png"/><Relationship Id="rId1224" Type="http://schemas.openxmlformats.org/officeDocument/2006/relationships/image" Target="media/image1220.png"/><Relationship Id="rId1225" Type="http://schemas.openxmlformats.org/officeDocument/2006/relationships/image" Target="media/image1221.png"/><Relationship Id="rId1226" Type="http://schemas.openxmlformats.org/officeDocument/2006/relationships/image" Target="media/image1222.png"/><Relationship Id="rId1227" Type="http://schemas.openxmlformats.org/officeDocument/2006/relationships/image" Target="media/image1223.png"/><Relationship Id="rId1228" Type="http://schemas.openxmlformats.org/officeDocument/2006/relationships/image" Target="media/image1224.png"/><Relationship Id="rId1229" Type="http://schemas.openxmlformats.org/officeDocument/2006/relationships/image" Target="media/image1225.png"/><Relationship Id="rId1230" Type="http://schemas.openxmlformats.org/officeDocument/2006/relationships/image" Target="media/image1226.png"/><Relationship Id="rId1231" Type="http://schemas.openxmlformats.org/officeDocument/2006/relationships/image" Target="media/image1227.png"/><Relationship Id="rId1232" Type="http://schemas.openxmlformats.org/officeDocument/2006/relationships/image" Target="media/image1228.png"/><Relationship Id="rId1233" Type="http://schemas.openxmlformats.org/officeDocument/2006/relationships/image" Target="media/image1229.png"/><Relationship Id="rId1234" Type="http://schemas.openxmlformats.org/officeDocument/2006/relationships/image" Target="media/image1230.png"/><Relationship Id="rId1235" Type="http://schemas.openxmlformats.org/officeDocument/2006/relationships/image" Target="media/image1231.png"/><Relationship Id="rId1236" Type="http://schemas.openxmlformats.org/officeDocument/2006/relationships/image" Target="media/image1232.png"/><Relationship Id="rId1237" Type="http://schemas.openxmlformats.org/officeDocument/2006/relationships/image" Target="media/image1233.png"/><Relationship Id="rId1238" Type="http://schemas.openxmlformats.org/officeDocument/2006/relationships/image" Target="media/image1234.png"/><Relationship Id="rId1239" Type="http://schemas.openxmlformats.org/officeDocument/2006/relationships/image" Target="media/image1235.png"/><Relationship Id="rId1240" Type="http://schemas.openxmlformats.org/officeDocument/2006/relationships/image" Target="media/image1236.png"/><Relationship Id="rId1241" Type="http://schemas.openxmlformats.org/officeDocument/2006/relationships/image" Target="media/image1237.png"/><Relationship Id="rId1242" Type="http://schemas.openxmlformats.org/officeDocument/2006/relationships/image" Target="media/image1238.png"/><Relationship Id="rId1243" Type="http://schemas.openxmlformats.org/officeDocument/2006/relationships/image" Target="media/image1239.png"/><Relationship Id="rId1244" Type="http://schemas.openxmlformats.org/officeDocument/2006/relationships/image" Target="media/image1240.png"/><Relationship Id="rId1245" Type="http://schemas.openxmlformats.org/officeDocument/2006/relationships/image" Target="media/image1241.png"/><Relationship Id="rId1246" Type="http://schemas.openxmlformats.org/officeDocument/2006/relationships/image" Target="media/image1242.png"/><Relationship Id="rId1247" Type="http://schemas.openxmlformats.org/officeDocument/2006/relationships/image" Target="media/image1243.png"/><Relationship Id="rId1248" Type="http://schemas.openxmlformats.org/officeDocument/2006/relationships/image" Target="media/image1244.png"/><Relationship Id="rId1249" Type="http://schemas.openxmlformats.org/officeDocument/2006/relationships/image" Target="media/image1245.png"/><Relationship Id="rId1250" Type="http://schemas.openxmlformats.org/officeDocument/2006/relationships/image" Target="media/image1246.png"/><Relationship Id="rId1251" Type="http://schemas.openxmlformats.org/officeDocument/2006/relationships/image" Target="media/image1247.png"/><Relationship Id="rId1252" Type="http://schemas.openxmlformats.org/officeDocument/2006/relationships/image" Target="media/image1248.png"/><Relationship Id="rId1253" Type="http://schemas.openxmlformats.org/officeDocument/2006/relationships/image" Target="media/image1249.png"/><Relationship Id="rId1254" Type="http://schemas.openxmlformats.org/officeDocument/2006/relationships/image" Target="media/image1250.png"/><Relationship Id="rId1255" Type="http://schemas.openxmlformats.org/officeDocument/2006/relationships/image" Target="media/image1251.png"/><Relationship Id="rId1256" Type="http://schemas.openxmlformats.org/officeDocument/2006/relationships/image" Target="media/image1252.png"/><Relationship Id="rId1257" Type="http://schemas.openxmlformats.org/officeDocument/2006/relationships/image" Target="media/image1253.png"/><Relationship Id="rId1258" Type="http://schemas.openxmlformats.org/officeDocument/2006/relationships/image" Target="media/image1254.png"/><Relationship Id="rId1259" Type="http://schemas.openxmlformats.org/officeDocument/2006/relationships/image" Target="media/image1255.png"/><Relationship Id="rId1260" Type="http://schemas.openxmlformats.org/officeDocument/2006/relationships/image" Target="media/image1256.png"/><Relationship Id="rId1261" Type="http://schemas.openxmlformats.org/officeDocument/2006/relationships/image" Target="media/image1257.png"/><Relationship Id="rId1262" Type="http://schemas.openxmlformats.org/officeDocument/2006/relationships/image" Target="media/image1258.png"/><Relationship Id="rId1263" Type="http://schemas.openxmlformats.org/officeDocument/2006/relationships/image" Target="media/image1259.png"/><Relationship Id="rId1264" Type="http://schemas.openxmlformats.org/officeDocument/2006/relationships/image" Target="media/image1260.png"/><Relationship Id="rId1265" Type="http://schemas.openxmlformats.org/officeDocument/2006/relationships/image" Target="media/image1261.png"/><Relationship Id="rId1266" Type="http://schemas.openxmlformats.org/officeDocument/2006/relationships/image" Target="media/image1262.png"/><Relationship Id="rId1267" Type="http://schemas.openxmlformats.org/officeDocument/2006/relationships/image" Target="media/image1263.png"/><Relationship Id="rId1268" Type="http://schemas.openxmlformats.org/officeDocument/2006/relationships/image" Target="media/image1264.png"/><Relationship Id="rId1269" Type="http://schemas.openxmlformats.org/officeDocument/2006/relationships/image" Target="media/image1265.png"/><Relationship Id="rId1270" Type="http://schemas.openxmlformats.org/officeDocument/2006/relationships/image" Target="media/image1266.png"/><Relationship Id="rId1271" Type="http://schemas.openxmlformats.org/officeDocument/2006/relationships/image" Target="media/image1267.png"/><Relationship Id="rId1272" Type="http://schemas.openxmlformats.org/officeDocument/2006/relationships/image" Target="media/image1268.png"/><Relationship Id="rId1273" Type="http://schemas.openxmlformats.org/officeDocument/2006/relationships/image" Target="media/image1269.png"/><Relationship Id="rId1274" Type="http://schemas.openxmlformats.org/officeDocument/2006/relationships/image" Target="media/image1270.png"/><Relationship Id="rId1275" Type="http://schemas.openxmlformats.org/officeDocument/2006/relationships/image" Target="media/image1271.png"/><Relationship Id="rId1276" Type="http://schemas.openxmlformats.org/officeDocument/2006/relationships/image" Target="media/image1272.png"/><Relationship Id="rId1277" Type="http://schemas.openxmlformats.org/officeDocument/2006/relationships/image" Target="media/image1273.png"/><Relationship Id="rId1278" Type="http://schemas.openxmlformats.org/officeDocument/2006/relationships/image" Target="media/image1274.png"/><Relationship Id="rId1279" Type="http://schemas.openxmlformats.org/officeDocument/2006/relationships/image" Target="media/image1275.png"/><Relationship Id="rId1280" Type="http://schemas.openxmlformats.org/officeDocument/2006/relationships/image" Target="media/image1276.png"/><Relationship Id="rId1281" Type="http://schemas.openxmlformats.org/officeDocument/2006/relationships/image" Target="media/image1277.png"/><Relationship Id="rId1282" Type="http://schemas.openxmlformats.org/officeDocument/2006/relationships/image" Target="media/image1278.png"/><Relationship Id="rId1283" Type="http://schemas.openxmlformats.org/officeDocument/2006/relationships/image" Target="media/image1279.png"/><Relationship Id="rId1284" Type="http://schemas.openxmlformats.org/officeDocument/2006/relationships/image" Target="media/image1280.png"/><Relationship Id="rId1285" Type="http://schemas.openxmlformats.org/officeDocument/2006/relationships/image" Target="media/image1281.png"/><Relationship Id="rId1286" Type="http://schemas.openxmlformats.org/officeDocument/2006/relationships/image" Target="media/image1282.wmf"/><Relationship Id="rId1287" Type="http://schemas.openxmlformats.org/officeDocument/2006/relationships/image" Target="media/image1283.png"/><Relationship Id="rId1288" Type="http://schemas.openxmlformats.org/officeDocument/2006/relationships/image" Target="media/image1284.png"/><Relationship Id="rId1289" Type="http://schemas.openxmlformats.org/officeDocument/2006/relationships/image" Target="media/image1285.png"/><Relationship Id="rId1290" Type="http://schemas.openxmlformats.org/officeDocument/2006/relationships/image" Target="media/image1286.png"/><Relationship Id="rId1291" Type="http://schemas.openxmlformats.org/officeDocument/2006/relationships/image" Target="media/image1287.png"/><Relationship Id="rId1292" Type="http://schemas.openxmlformats.org/officeDocument/2006/relationships/image" Target="media/image1288.png"/><Relationship Id="rId1293" Type="http://schemas.openxmlformats.org/officeDocument/2006/relationships/image" Target="media/image1289.png"/><Relationship Id="rId1294" Type="http://schemas.openxmlformats.org/officeDocument/2006/relationships/image" Target="media/image1290.png"/><Relationship Id="rId1295" Type="http://schemas.openxmlformats.org/officeDocument/2006/relationships/image" Target="media/image1291.png"/><Relationship Id="rId1296" Type="http://schemas.openxmlformats.org/officeDocument/2006/relationships/image" Target="media/image1292.png"/><Relationship Id="rId1297" Type="http://schemas.openxmlformats.org/officeDocument/2006/relationships/image" Target="media/image1293.png"/><Relationship Id="rId1298" Type="http://schemas.openxmlformats.org/officeDocument/2006/relationships/image" Target="media/image1294.png"/><Relationship Id="rId1299" Type="http://schemas.openxmlformats.org/officeDocument/2006/relationships/image" Target="media/image1295.png"/><Relationship Id="rId1300" Type="http://schemas.openxmlformats.org/officeDocument/2006/relationships/image" Target="media/image1296.png"/><Relationship Id="rId1301" Type="http://schemas.openxmlformats.org/officeDocument/2006/relationships/image" Target="media/image1297.png"/><Relationship Id="rId1302" Type="http://schemas.openxmlformats.org/officeDocument/2006/relationships/image" Target="media/image1298.png"/><Relationship Id="rId1303" Type="http://schemas.openxmlformats.org/officeDocument/2006/relationships/image" Target="media/image1299.wmf"/><Relationship Id="rId1304" Type="http://schemas.openxmlformats.org/officeDocument/2006/relationships/image" Target="media/image1300.png"/><Relationship Id="rId1305" Type="http://schemas.openxmlformats.org/officeDocument/2006/relationships/image" Target="media/image1301.png"/><Relationship Id="rId1306" Type="http://schemas.openxmlformats.org/officeDocument/2006/relationships/image" Target="media/image1302.png"/><Relationship Id="rId1307" Type="http://schemas.openxmlformats.org/officeDocument/2006/relationships/image" Target="media/image1303.png"/><Relationship Id="rId1308" Type="http://schemas.openxmlformats.org/officeDocument/2006/relationships/image" Target="media/image1304.png"/><Relationship Id="rId1309" Type="http://schemas.openxmlformats.org/officeDocument/2006/relationships/image" Target="media/image1305.png"/><Relationship Id="rId1310" Type="http://schemas.openxmlformats.org/officeDocument/2006/relationships/image" Target="media/image1306.png"/><Relationship Id="rId1311" Type="http://schemas.openxmlformats.org/officeDocument/2006/relationships/image" Target="media/image1307.png"/><Relationship Id="rId1312" Type="http://schemas.openxmlformats.org/officeDocument/2006/relationships/image" Target="media/image1308.png"/><Relationship Id="rId1313" Type="http://schemas.openxmlformats.org/officeDocument/2006/relationships/image" Target="media/image1309.png"/><Relationship Id="rId1314" Type="http://schemas.openxmlformats.org/officeDocument/2006/relationships/image" Target="media/image1310.png"/><Relationship Id="rId1315" Type="http://schemas.openxmlformats.org/officeDocument/2006/relationships/image" Target="media/image1311.png"/><Relationship Id="rId1316" Type="http://schemas.openxmlformats.org/officeDocument/2006/relationships/image" Target="media/image1312.png"/><Relationship Id="rId1317" Type="http://schemas.openxmlformats.org/officeDocument/2006/relationships/image" Target="media/image1313.png"/><Relationship Id="rId1318" Type="http://schemas.openxmlformats.org/officeDocument/2006/relationships/image" Target="media/image1314.png"/><Relationship Id="rId1319" Type="http://schemas.openxmlformats.org/officeDocument/2006/relationships/image" Target="media/image1315.png"/><Relationship Id="rId1320" Type="http://schemas.openxmlformats.org/officeDocument/2006/relationships/image" Target="media/image1316.png"/><Relationship Id="rId1321" Type="http://schemas.openxmlformats.org/officeDocument/2006/relationships/image" Target="media/image1317.png"/><Relationship Id="rId1322" Type="http://schemas.openxmlformats.org/officeDocument/2006/relationships/image" Target="media/image1318.png"/><Relationship Id="rId1323" Type="http://schemas.openxmlformats.org/officeDocument/2006/relationships/image" Target="media/image1319.png"/><Relationship Id="rId1324" Type="http://schemas.openxmlformats.org/officeDocument/2006/relationships/image" Target="media/image1320.png"/><Relationship Id="rId1325" Type="http://schemas.openxmlformats.org/officeDocument/2006/relationships/image" Target="media/image1321.png"/><Relationship Id="rId1326" Type="http://schemas.openxmlformats.org/officeDocument/2006/relationships/image" Target="media/image1322.png"/><Relationship Id="rId1327" Type="http://schemas.openxmlformats.org/officeDocument/2006/relationships/image" Target="media/image1323.png"/><Relationship Id="rId1328" Type="http://schemas.openxmlformats.org/officeDocument/2006/relationships/image" Target="media/image1324.png"/><Relationship Id="rId1329" Type="http://schemas.openxmlformats.org/officeDocument/2006/relationships/image" Target="media/image1325.png"/><Relationship Id="rId1330" Type="http://schemas.openxmlformats.org/officeDocument/2006/relationships/image" Target="media/image1326.png"/><Relationship Id="rId1331" Type="http://schemas.openxmlformats.org/officeDocument/2006/relationships/image" Target="media/image1327.png"/><Relationship Id="rId1332" Type="http://schemas.openxmlformats.org/officeDocument/2006/relationships/image" Target="media/image1328.png"/><Relationship Id="rId1333" Type="http://schemas.openxmlformats.org/officeDocument/2006/relationships/image" Target="media/image1329.png"/><Relationship Id="rId1334" Type="http://schemas.openxmlformats.org/officeDocument/2006/relationships/image" Target="media/image1330.png"/><Relationship Id="rId1335" Type="http://schemas.openxmlformats.org/officeDocument/2006/relationships/image" Target="media/image1331.png"/><Relationship Id="rId1336" Type="http://schemas.openxmlformats.org/officeDocument/2006/relationships/image" Target="media/image1332.png"/><Relationship Id="rId1337" Type="http://schemas.openxmlformats.org/officeDocument/2006/relationships/image" Target="media/image1333.png"/><Relationship Id="rId1338" Type="http://schemas.openxmlformats.org/officeDocument/2006/relationships/image" Target="media/image1334.png"/><Relationship Id="rId1339" Type="http://schemas.openxmlformats.org/officeDocument/2006/relationships/image" Target="media/image1335.png"/><Relationship Id="rId1340" Type="http://schemas.openxmlformats.org/officeDocument/2006/relationships/image" Target="media/image1336.png"/><Relationship Id="rId1341" Type="http://schemas.openxmlformats.org/officeDocument/2006/relationships/image" Target="media/image1337.png"/><Relationship Id="rId1342" Type="http://schemas.openxmlformats.org/officeDocument/2006/relationships/image" Target="media/image1338.png"/><Relationship Id="rId1343" Type="http://schemas.openxmlformats.org/officeDocument/2006/relationships/image" Target="media/image1339.png"/><Relationship Id="rId1344" Type="http://schemas.openxmlformats.org/officeDocument/2006/relationships/image" Target="media/image1340.png"/><Relationship Id="rId1345" Type="http://schemas.openxmlformats.org/officeDocument/2006/relationships/image" Target="media/image1341.png"/><Relationship Id="rId1346" Type="http://schemas.openxmlformats.org/officeDocument/2006/relationships/image" Target="media/image1342.png"/><Relationship Id="rId1347" Type="http://schemas.openxmlformats.org/officeDocument/2006/relationships/image" Target="media/image1343.png"/><Relationship Id="rId1348" Type="http://schemas.openxmlformats.org/officeDocument/2006/relationships/image" Target="media/image1344.png"/><Relationship Id="rId1349" Type="http://schemas.openxmlformats.org/officeDocument/2006/relationships/image" Target="media/image1345.png"/><Relationship Id="rId1350" Type="http://schemas.openxmlformats.org/officeDocument/2006/relationships/image" Target="media/image1346.png"/><Relationship Id="rId1351" Type="http://schemas.openxmlformats.org/officeDocument/2006/relationships/image" Target="media/image1347.png"/><Relationship Id="rId1352" Type="http://schemas.openxmlformats.org/officeDocument/2006/relationships/image" Target="media/image1348.png"/><Relationship Id="rId1353" Type="http://schemas.openxmlformats.org/officeDocument/2006/relationships/image" Target="media/image1349.png"/><Relationship Id="rId1354" Type="http://schemas.openxmlformats.org/officeDocument/2006/relationships/image" Target="media/image1350.png"/><Relationship Id="rId1355" Type="http://schemas.openxmlformats.org/officeDocument/2006/relationships/image" Target="media/image1351.png"/><Relationship Id="rId1356" Type="http://schemas.openxmlformats.org/officeDocument/2006/relationships/image" Target="media/image1352.png"/><Relationship Id="rId1357" Type="http://schemas.openxmlformats.org/officeDocument/2006/relationships/image" Target="media/image1353.png"/><Relationship Id="rId1358" Type="http://schemas.openxmlformats.org/officeDocument/2006/relationships/image" Target="media/image1354.png"/><Relationship Id="rId1359" Type="http://schemas.openxmlformats.org/officeDocument/2006/relationships/image" Target="media/image1355.png"/><Relationship Id="rId1360" Type="http://schemas.openxmlformats.org/officeDocument/2006/relationships/image" Target="media/image1356.png"/><Relationship Id="rId1361" Type="http://schemas.openxmlformats.org/officeDocument/2006/relationships/image" Target="media/image1357.png"/><Relationship Id="rId1362" Type="http://schemas.openxmlformats.org/officeDocument/2006/relationships/image" Target="media/image1358.png"/><Relationship Id="rId1363" Type="http://schemas.openxmlformats.org/officeDocument/2006/relationships/image" Target="media/image1359.png"/><Relationship Id="rId1364" Type="http://schemas.openxmlformats.org/officeDocument/2006/relationships/image" Target="media/image1360.png"/><Relationship Id="rId1365" Type="http://schemas.openxmlformats.org/officeDocument/2006/relationships/image" Target="media/image1361.png"/><Relationship Id="rId1366" Type="http://schemas.openxmlformats.org/officeDocument/2006/relationships/image" Target="media/image1362.png"/><Relationship Id="rId1367" Type="http://schemas.openxmlformats.org/officeDocument/2006/relationships/image" Target="media/image1363.png"/><Relationship Id="rId1368" Type="http://schemas.openxmlformats.org/officeDocument/2006/relationships/image" Target="media/image1364.png"/><Relationship Id="rId1369" Type="http://schemas.openxmlformats.org/officeDocument/2006/relationships/image" Target="media/image1365.png"/><Relationship Id="rId1370" Type="http://schemas.openxmlformats.org/officeDocument/2006/relationships/image" Target="media/image1366.png"/><Relationship Id="rId1371" Type="http://schemas.openxmlformats.org/officeDocument/2006/relationships/image" Target="media/image1367.png"/><Relationship Id="rId1372" Type="http://schemas.openxmlformats.org/officeDocument/2006/relationships/image" Target="media/image1368.png"/><Relationship Id="rId1373" Type="http://schemas.openxmlformats.org/officeDocument/2006/relationships/image" Target="media/image1369.png"/><Relationship Id="rId1374" Type="http://schemas.openxmlformats.org/officeDocument/2006/relationships/image" Target="media/image1370.png"/><Relationship Id="rId1375" Type="http://schemas.openxmlformats.org/officeDocument/2006/relationships/image" Target="media/image1371.png"/><Relationship Id="rId1376" Type="http://schemas.openxmlformats.org/officeDocument/2006/relationships/image" Target="media/image1372.png"/><Relationship Id="rId1377" Type="http://schemas.openxmlformats.org/officeDocument/2006/relationships/image" Target="media/image1373.png"/><Relationship Id="rId1378" Type="http://schemas.openxmlformats.org/officeDocument/2006/relationships/image" Target="media/image1374.png"/><Relationship Id="rId1379" Type="http://schemas.openxmlformats.org/officeDocument/2006/relationships/image" Target="media/image1375.png"/><Relationship Id="rId1380" Type="http://schemas.openxmlformats.org/officeDocument/2006/relationships/image" Target="media/image1376.png"/><Relationship Id="rId1381" Type="http://schemas.openxmlformats.org/officeDocument/2006/relationships/image" Target="media/image1377.png"/><Relationship Id="rId1382" Type="http://schemas.openxmlformats.org/officeDocument/2006/relationships/image" Target="media/image1378.png"/><Relationship Id="rId1383" Type="http://schemas.openxmlformats.org/officeDocument/2006/relationships/image" Target="media/image1379.png"/><Relationship Id="rId1384" Type="http://schemas.openxmlformats.org/officeDocument/2006/relationships/image" Target="media/image1380.png"/><Relationship Id="rId1385" Type="http://schemas.openxmlformats.org/officeDocument/2006/relationships/image" Target="media/image1381.png"/><Relationship Id="rId1386" Type="http://schemas.openxmlformats.org/officeDocument/2006/relationships/image" Target="media/image1382.png"/><Relationship Id="rId1387" Type="http://schemas.openxmlformats.org/officeDocument/2006/relationships/image" Target="media/image1383.png"/><Relationship Id="rId1388" Type="http://schemas.openxmlformats.org/officeDocument/2006/relationships/image" Target="media/image1384.png"/><Relationship Id="rId1389" Type="http://schemas.openxmlformats.org/officeDocument/2006/relationships/image" Target="media/image1385.png"/><Relationship Id="rId1390" Type="http://schemas.openxmlformats.org/officeDocument/2006/relationships/image" Target="media/image1386.png"/><Relationship Id="rId1391" Type="http://schemas.openxmlformats.org/officeDocument/2006/relationships/image" Target="media/image1387.png"/><Relationship Id="rId1392" Type="http://schemas.openxmlformats.org/officeDocument/2006/relationships/image" Target="media/image1388.png"/><Relationship Id="rId1393" Type="http://schemas.openxmlformats.org/officeDocument/2006/relationships/image" Target="media/image1389.png"/><Relationship Id="rId1394" Type="http://schemas.openxmlformats.org/officeDocument/2006/relationships/image" Target="media/image1390.png"/><Relationship Id="rId1395" Type="http://schemas.openxmlformats.org/officeDocument/2006/relationships/image" Target="media/image1391.png"/><Relationship Id="rId1396" Type="http://schemas.openxmlformats.org/officeDocument/2006/relationships/image" Target="media/image1392.png"/><Relationship Id="rId1397" Type="http://schemas.openxmlformats.org/officeDocument/2006/relationships/image" Target="media/image1393.wmf"/><Relationship Id="rId1398" Type="http://schemas.openxmlformats.org/officeDocument/2006/relationships/image" Target="media/image1394.png"/><Relationship Id="rId1399" Type="http://schemas.openxmlformats.org/officeDocument/2006/relationships/image" Target="media/image1395.wmf"/><Relationship Id="rId1400" Type="http://schemas.openxmlformats.org/officeDocument/2006/relationships/image" Target="media/image1396.png"/><Relationship Id="rId1401" Type="http://schemas.openxmlformats.org/officeDocument/2006/relationships/image" Target="media/image1397.wmf"/><Relationship Id="rId1402" Type="http://schemas.openxmlformats.org/officeDocument/2006/relationships/image" Target="media/image1398.png"/><Relationship Id="rId1403" Type="http://schemas.openxmlformats.org/officeDocument/2006/relationships/image" Target="media/image1399.png"/><Relationship Id="rId1404" Type="http://schemas.openxmlformats.org/officeDocument/2006/relationships/image" Target="media/image1400.png"/><Relationship Id="rId1405" Type="http://schemas.openxmlformats.org/officeDocument/2006/relationships/image" Target="media/image1401.png"/><Relationship Id="rId1406" Type="http://schemas.openxmlformats.org/officeDocument/2006/relationships/image" Target="media/image1402.png"/><Relationship Id="rId1407" Type="http://schemas.openxmlformats.org/officeDocument/2006/relationships/image" Target="media/image1403.png"/><Relationship Id="rId1408" Type="http://schemas.openxmlformats.org/officeDocument/2006/relationships/image" Target="media/image1404.wmf"/><Relationship Id="rId1409" Type="http://schemas.openxmlformats.org/officeDocument/2006/relationships/image" Target="media/image1405.wmf"/><Relationship Id="rId1410" Type="http://schemas.openxmlformats.org/officeDocument/2006/relationships/image" Target="media/image1406.png"/><Relationship Id="rId1411" Type="http://schemas.openxmlformats.org/officeDocument/2006/relationships/image" Target="media/image1407.png"/><Relationship Id="rId1412" Type="http://schemas.openxmlformats.org/officeDocument/2006/relationships/image" Target="media/image1408.png"/><Relationship Id="rId1413" Type="http://schemas.openxmlformats.org/officeDocument/2006/relationships/image" Target="media/image1409.wmf"/><Relationship Id="rId1414" Type="http://schemas.openxmlformats.org/officeDocument/2006/relationships/image" Target="media/image1410.wmf"/><Relationship Id="rId1415" Type="http://schemas.openxmlformats.org/officeDocument/2006/relationships/image" Target="media/image1411.png"/><Relationship Id="rId1416" Type="http://schemas.openxmlformats.org/officeDocument/2006/relationships/image" Target="media/image1412.png"/><Relationship Id="rId1417" Type="http://schemas.openxmlformats.org/officeDocument/2006/relationships/image" Target="media/image1413.png"/><Relationship Id="rId1418" Type="http://schemas.openxmlformats.org/officeDocument/2006/relationships/image" Target="media/image1414.png"/><Relationship Id="rId1419" Type="http://schemas.openxmlformats.org/officeDocument/2006/relationships/image" Target="media/image1415.wmf"/><Relationship Id="rId1420" Type="http://schemas.openxmlformats.org/officeDocument/2006/relationships/image" Target="media/image1416.png"/><Relationship Id="rId1421" Type="http://schemas.openxmlformats.org/officeDocument/2006/relationships/image" Target="media/image1417.wmf"/><Relationship Id="rId1422" Type="http://schemas.openxmlformats.org/officeDocument/2006/relationships/image" Target="media/image1418.wmf"/><Relationship Id="rId1423" Type="http://schemas.openxmlformats.org/officeDocument/2006/relationships/image" Target="media/image1419.wmf"/><Relationship Id="rId1424" Type="http://schemas.openxmlformats.org/officeDocument/2006/relationships/image" Target="media/image1420.wmf"/><Relationship Id="rId1425" Type="http://schemas.openxmlformats.org/officeDocument/2006/relationships/image" Target="media/image1421.png"/><Relationship Id="rId1426" Type="http://schemas.openxmlformats.org/officeDocument/2006/relationships/image" Target="media/image1422.png"/><Relationship Id="rId1427" Type="http://schemas.openxmlformats.org/officeDocument/2006/relationships/image" Target="media/image1423.png"/><Relationship Id="rId1428" Type="http://schemas.openxmlformats.org/officeDocument/2006/relationships/image" Target="media/image1424.png"/><Relationship Id="rId1429" Type="http://schemas.openxmlformats.org/officeDocument/2006/relationships/image" Target="media/image1425.wmf"/><Relationship Id="rId1430" Type="http://schemas.openxmlformats.org/officeDocument/2006/relationships/image" Target="media/image1426.wmf"/><Relationship Id="rId1431" Type="http://schemas.openxmlformats.org/officeDocument/2006/relationships/image" Target="media/image1427.png"/><Relationship Id="rId1432" Type="http://schemas.openxmlformats.org/officeDocument/2006/relationships/image" Target="media/image1428.png"/><Relationship Id="rId1433" Type="http://schemas.openxmlformats.org/officeDocument/2006/relationships/image" Target="media/image1429.png"/><Relationship Id="rId1434" Type="http://schemas.openxmlformats.org/officeDocument/2006/relationships/image" Target="media/image1430.png"/><Relationship Id="rId1435" Type="http://schemas.openxmlformats.org/officeDocument/2006/relationships/image" Target="media/image1431.wmf"/><Relationship Id="rId1436" Type="http://schemas.openxmlformats.org/officeDocument/2006/relationships/image" Target="media/image1432.wmf"/><Relationship Id="rId1437" Type="http://schemas.openxmlformats.org/officeDocument/2006/relationships/image" Target="media/image1433.png"/><Relationship Id="rId1438" Type="http://schemas.openxmlformats.org/officeDocument/2006/relationships/image" Target="media/image1434.png"/><Relationship Id="rId1439" Type="http://schemas.openxmlformats.org/officeDocument/2006/relationships/image" Target="media/image1435.png"/><Relationship Id="rId1440" Type="http://schemas.openxmlformats.org/officeDocument/2006/relationships/image" Target="media/image1436.png"/><Relationship Id="rId1441" Type="http://schemas.openxmlformats.org/officeDocument/2006/relationships/image" Target="media/image1437.png"/><Relationship Id="rId1442" Type="http://schemas.openxmlformats.org/officeDocument/2006/relationships/image" Target="media/image1438.png"/><Relationship Id="rId1443" Type="http://schemas.openxmlformats.org/officeDocument/2006/relationships/image" Target="media/image1439.png"/><Relationship Id="rId1444" Type="http://schemas.openxmlformats.org/officeDocument/2006/relationships/image" Target="media/image1440.png"/><Relationship Id="rId1445" Type="http://schemas.openxmlformats.org/officeDocument/2006/relationships/image" Target="media/image1441.png"/><Relationship Id="rId1446" Type="http://schemas.openxmlformats.org/officeDocument/2006/relationships/image" Target="media/image1442.png"/><Relationship Id="rId1447" Type="http://schemas.openxmlformats.org/officeDocument/2006/relationships/image" Target="media/image1443.png"/><Relationship Id="rId1448" Type="http://schemas.openxmlformats.org/officeDocument/2006/relationships/image" Target="media/image1444.png"/><Relationship Id="rId1449" Type="http://schemas.openxmlformats.org/officeDocument/2006/relationships/image" Target="media/image1445.png"/><Relationship Id="rId1450" Type="http://schemas.openxmlformats.org/officeDocument/2006/relationships/image" Target="media/image1446.png"/><Relationship Id="rId1451" Type="http://schemas.openxmlformats.org/officeDocument/2006/relationships/image" Target="media/image1447.png"/><Relationship Id="rId1452" Type="http://schemas.openxmlformats.org/officeDocument/2006/relationships/image" Target="media/image1448.wmf"/><Relationship Id="rId1453" Type="http://schemas.openxmlformats.org/officeDocument/2006/relationships/image" Target="media/image1449.png"/><Relationship Id="rId1454" Type="http://schemas.openxmlformats.org/officeDocument/2006/relationships/image" Target="media/image1450.wmf"/><Relationship Id="rId1455" Type="http://schemas.openxmlformats.org/officeDocument/2006/relationships/image" Target="media/image1451.png"/><Relationship Id="rId1456" Type="http://schemas.openxmlformats.org/officeDocument/2006/relationships/image" Target="media/image1452.png"/><Relationship Id="rId1457" Type="http://schemas.openxmlformats.org/officeDocument/2006/relationships/image" Target="media/image1453.wmf"/><Relationship Id="rId1458" Type="http://schemas.openxmlformats.org/officeDocument/2006/relationships/image" Target="media/image1454.png"/><Relationship Id="rId1459" Type="http://schemas.openxmlformats.org/officeDocument/2006/relationships/image" Target="media/image1455.png"/><Relationship Id="rId1460" Type="http://schemas.openxmlformats.org/officeDocument/2006/relationships/image" Target="media/image1456.png"/><Relationship Id="rId1461" Type="http://schemas.openxmlformats.org/officeDocument/2006/relationships/image" Target="media/image1457.png"/><Relationship Id="rId1462" Type="http://schemas.openxmlformats.org/officeDocument/2006/relationships/image" Target="media/image1458.png"/><Relationship Id="rId1463" Type="http://schemas.openxmlformats.org/officeDocument/2006/relationships/image" Target="media/image1459.png"/><Relationship Id="rId1464" Type="http://schemas.openxmlformats.org/officeDocument/2006/relationships/image" Target="media/image1460.png"/><Relationship Id="rId1465" Type="http://schemas.openxmlformats.org/officeDocument/2006/relationships/image" Target="media/image1461.png"/><Relationship Id="rId1466" Type="http://schemas.openxmlformats.org/officeDocument/2006/relationships/image" Target="media/image1462.png"/><Relationship Id="rId1467" Type="http://schemas.openxmlformats.org/officeDocument/2006/relationships/image" Target="media/image1463.png"/><Relationship Id="rId1468" Type="http://schemas.openxmlformats.org/officeDocument/2006/relationships/image" Target="media/image1464.png"/><Relationship Id="rId1469" Type="http://schemas.openxmlformats.org/officeDocument/2006/relationships/image" Target="media/image1465.png"/><Relationship Id="rId1470" Type="http://schemas.openxmlformats.org/officeDocument/2006/relationships/image" Target="media/image1466.png"/><Relationship Id="rId1471" Type="http://schemas.openxmlformats.org/officeDocument/2006/relationships/image" Target="media/image1467.png"/><Relationship Id="rId1472" Type="http://schemas.openxmlformats.org/officeDocument/2006/relationships/image" Target="media/image1468.png"/><Relationship Id="rId1473" Type="http://schemas.openxmlformats.org/officeDocument/2006/relationships/image" Target="media/image1469.png"/><Relationship Id="rId1474" Type="http://schemas.openxmlformats.org/officeDocument/2006/relationships/image" Target="media/image1470.png"/><Relationship Id="rId1475" Type="http://schemas.openxmlformats.org/officeDocument/2006/relationships/image" Target="media/image1471.png"/><Relationship Id="rId1476" Type="http://schemas.openxmlformats.org/officeDocument/2006/relationships/image" Target="media/image1472.png"/><Relationship Id="rId1477" Type="http://schemas.openxmlformats.org/officeDocument/2006/relationships/image" Target="media/image1473.png"/><Relationship Id="rId1478" Type="http://schemas.openxmlformats.org/officeDocument/2006/relationships/image" Target="media/image1474.png"/><Relationship Id="rId1479" Type="http://schemas.openxmlformats.org/officeDocument/2006/relationships/image" Target="media/image1475.png"/><Relationship Id="rId1480" Type="http://schemas.openxmlformats.org/officeDocument/2006/relationships/image" Target="media/image1476.png"/><Relationship Id="rId1481" Type="http://schemas.openxmlformats.org/officeDocument/2006/relationships/image" Target="media/image1477.png"/><Relationship Id="rId1482" Type="http://schemas.openxmlformats.org/officeDocument/2006/relationships/image" Target="media/image1478.png"/><Relationship Id="rId1483" Type="http://schemas.openxmlformats.org/officeDocument/2006/relationships/image" Target="media/image1479.png"/><Relationship Id="rId1484" Type="http://schemas.openxmlformats.org/officeDocument/2006/relationships/image" Target="media/image1480.png"/><Relationship Id="rId1485" Type="http://schemas.openxmlformats.org/officeDocument/2006/relationships/image" Target="media/image1481.png"/><Relationship Id="rId1486" Type="http://schemas.openxmlformats.org/officeDocument/2006/relationships/image" Target="media/image1482.png"/><Relationship Id="rId1487" Type="http://schemas.openxmlformats.org/officeDocument/2006/relationships/image" Target="media/image1483.png"/><Relationship Id="rId1488" Type="http://schemas.openxmlformats.org/officeDocument/2006/relationships/image" Target="media/image1484.png"/><Relationship Id="rId1489" Type="http://schemas.openxmlformats.org/officeDocument/2006/relationships/image" Target="media/image1485.png"/><Relationship Id="rId1490" Type="http://schemas.openxmlformats.org/officeDocument/2006/relationships/image" Target="media/image1486.png"/><Relationship Id="rId1491" Type="http://schemas.openxmlformats.org/officeDocument/2006/relationships/image" Target="media/image1487.png"/><Relationship Id="rId1492" Type="http://schemas.openxmlformats.org/officeDocument/2006/relationships/image" Target="media/image1488.png"/><Relationship Id="rId1493" Type="http://schemas.openxmlformats.org/officeDocument/2006/relationships/image" Target="media/image1489.png"/><Relationship Id="rId1494" Type="http://schemas.openxmlformats.org/officeDocument/2006/relationships/image" Target="media/image1490.png"/><Relationship Id="rId1495" Type="http://schemas.openxmlformats.org/officeDocument/2006/relationships/image" Target="media/image1491.png"/><Relationship Id="rId1496" Type="http://schemas.openxmlformats.org/officeDocument/2006/relationships/image" Target="media/image1492.png"/><Relationship Id="rId1497" Type="http://schemas.openxmlformats.org/officeDocument/2006/relationships/image" Target="media/image1493.png"/><Relationship Id="rId1498" Type="http://schemas.openxmlformats.org/officeDocument/2006/relationships/image" Target="media/image1494.png"/><Relationship Id="rId1499" Type="http://schemas.openxmlformats.org/officeDocument/2006/relationships/image" Target="media/image1495.png"/><Relationship Id="rId1500" Type="http://schemas.openxmlformats.org/officeDocument/2006/relationships/image" Target="media/image1496.png"/><Relationship Id="rId1501" Type="http://schemas.openxmlformats.org/officeDocument/2006/relationships/image" Target="media/image1497.png"/><Relationship Id="rId1502" Type="http://schemas.openxmlformats.org/officeDocument/2006/relationships/image" Target="media/image1498.wmf"/><Relationship Id="rId1503" Type="http://schemas.openxmlformats.org/officeDocument/2006/relationships/image" Target="media/image1499.wmf"/><Relationship Id="rId1504" Type="http://schemas.openxmlformats.org/officeDocument/2006/relationships/image" Target="media/image1500.png"/><Relationship Id="rId1505" Type="http://schemas.openxmlformats.org/officeDocument/2006/relationships/image" Target="media/image1501.png"/><Relationship Id="rId1506" Type="http://schemas.openxmlformats.org/officeDocument/2006/relationships/image" Target="media/image1502.png"/><Relationship Id="rId1507" Type="http://schemas.openxmlformats.org/officeDocument/2006/relationships/image" Target="media/image1503.png"/><Relationship Id="rId1508" Type="http://schemas.openxmlformats.org/officeDocument/2006/relationships/image" Target="media/image1504.png"/><Relationship Id="rId1509" Type="http://schemas.openxmlformats.org/officeDocument/2006/relationships/image" Target="media/image1505.png"/><Relationship Id="rId1510" Type="http://schemas.openxmlformats.org/officeDocument/2006/relationships/image" Target="media/image1506.png"/><Relationship Id="rId1511" Type="http://schemas.openxmlformats.org/officeDocument/2006/relationships/image" Target="media/image1507.png"/><Relationship Id="rId1512" Type="http://schemas.openxmlformats.org/officeDocument/2006/relationships/image" Target="media/image1508.png"/><Relationship Id="rId1513" Type="http://schemas.openxmlformats.org/officeDocument/2006/relationships/image" Target="media/image1509.png"/><Relationship Id="rId1514" Type="http://schemas.openxmlformats.org/officeDocument/2006/relationships/image" Target="media/image1510.png"/><Relationship Id="rId1515" Type="http://schemas.openxmlformats.org/officeDocument/2006/relationships/image" Target="media/image1511.png"/><Relationship Id="rId1516" Type="http://schemas.openxmlformats.org/officeDocument/2006/relationships/image" Target="media/image1512.png"/><Relationship Id="rId1517" Type="http://schemas.openxmlformats.org/officeDocument/2006/relationships/image" Target="media/image1513.png"/><Relationship Id="rId1518" Type="http://schemas.openxmlformats.org/officeDocument/2006/relationships/image" Target="media/image1514.png"/><Relationship Id="rId1519" Type="http://schemas.openxmlformats.org/officeDocument/2006/relationships/image" Target="media/image1515.png"/><Relationship Id="rId1520" Type="http://schemas.openxmlformats.org/officeDocument/2006/relationships/image" Target="media/image1516.png"/><Relationship Id="rId1521" Type="http://schemas.openxmlformats.org/officeDocument/2006/relationships/image" Target="media/image1517.png"/><Relationship Id="rId1522" Type="http://schemas.openxmlformats.org/officeDocument/2006/relationships/image" Target="media/image1518.png"/><Relationship Id="rId1523" Type="http://schemas.openxmlformats.org/officeDocument/2006/relationships/image" Target="media/image1519.png"/><Relationship Id="rId1524" Type="http://schemas.openxmlformats.org/officeDocument/2006/relationships/image" Target="media/image1520.png"/><Relationship Id="rId1525" Type="http://schemas.openxmlformats.org/officeDocument/2006/relationships/image" Target="media/image1521.png"/><Relationship Id="rId1526" Type="http://schemas.openxmlformats.org/officeDocument/2006/relationships/image" Target="media/image1522.png"/><Relationship Id="rId1527" Type="http://schemas.openxmlformats.org/officeDocument/2006/relationships/image" Target="media/image1523.png"/><Relationship Id="rId1528" Type="http://schemas.openxmlformats.org/officeDocument/2006/relationships/image" Target="media/image1524.png"/><Relationship Id="rId1529" Type="http://schemas.openxmlformats.org/officeDocument/2006/relationships/image" Target="media/image1525.png"/><Relationship Id="rId1530" Type="http://schemas.openxmlformats.org/officeDocument/2006/relationships/image" Target="media/image1526.png"/><Relationship Id="rId1531" Type="http://schemas.openxmlformats.org/officeDocument/2006/relationships/image" Target="media/image1527.png"/><Relationship Id="rId1532" Type="http://schemas.openxmlformats.org/officeDocument/2006/relationships/image" Target="media/image1528.png"/><Relationship Id="rId1533" Type="http://schemas.openxmlformats.org/officeDocument/2006/relationships/image" Target="media/image1529.png"/><Relationship Id="rId1534" Type="http://schemas.openxmlformats.org/officeDocument/2006/relationships/image" Target="media/image1530.png"/><Relationship Id="rId1535" Type="http://schemas.openxmlformats.org/officeDocument/2006/relationships/image" Target="media/image1531.png"/><Relationship Id="rId1536" Type="http://schemas.openxmlformats.org/officeDocument/2006/relationships/image" Target="media/image1532.png"/><Relationship Id="rId1537" Type="http://schemas.openxmlformats.org/officeDocument/2006/relationships/image" Target="media/image1533.png"/><Relationship Id="rId1538" Type="http://schemas.openxmlformats.org/officeDocument/2006/relationships/image" Target="media/image1534.png"/><Relationship Id="rId1539" Type="http://schemas.openxmlformats.org/officeDocument/2006/relationships/image" Target="media/image1535.png"/><Relationship Id="rId1540" Type="http://schemas.openxmlformats.org/officeDocument/2006/relationships/image" Target="media/image1536.png"/><Relationship Id="rId1541" Type="http://schemas.openxmlformats.org/officeDocument/2006/relationships/image" Target="media/image1537.png"/><Relationship Id="rId1542" Type="http://schemas.openxmlformats.org/officeDocument/2006/relationships/image" Target="media/image1538.png"/><Relationship Id="rId1543" Type="http://schemas.openxmlformats.org/officeDocument/2006/relationships/image" Target="media/image1539.png"/><Relationship Id="rId1544" Type="http://schemas.openxmlformats.org/officeDocument/2006/relationships/image" Target="media/image1540.png"/><Relationship Id="rId1545" Type="http://schemas.openxmlformats.org/officeDocument/2006/relationships/image" Target="media/image1541.png"/><Relationship Id="rId1546" Type="http://schemas.openxmlformats.org/officeDocument/2006/relationships/image" Target="media/image1542.png"/><Relationship Id="rId1547" Type="http://schemas.openxmlformats.org/officeDocument/2006/relationships/image" Target="media/image1543.png"/><Relationship Id="rId1548" Type="http://schemas.openxmlformats.org/officeDocument/2006/relationships/image" Target="media/image1544.png"/><Relationship Id="rId1549" Type="http://schemas.openxmlformats.org/officeDocument/2006/relationships/image" Target="media/image1545.png"/><Relationship Id="rId1550" Type="http://schemas.openxmlformats.org/officeDocument/2006/relationships/image" Target="media/image1546.png"/><Relationship Id="rId1551" Type="http://schemas.openxmlformats.org/officeDocument/2006/relationships/image" Target="media/image1547.png"/><Relationship Id="rId1552" Type="http://schemas.openxmlformats.org/officeDocument/2006/relationships/image" Target="media/image1548.png"/><Relationship Id="rId1553" Type="http://schemas.openxmlformats.org/officeDocument/2006/relationships/image" Target="media/image1549.png"/><Relationship Id="rId1554" Type="http://schemas.openxmlformats.org/officeDocument/2006/relationships/image" Target="media/image1550.png"/><Relationship Id="rId1555" Type="http://schemas.openxmlformats.org/officeDocument/2006/relationships/image" Target="media/image1551.png"/><Relationship Id="rId1556" Type="http://schemas.openxmlformats.org/officeDocument/2006/relationships/image" Target="media/image1552.png"/><Relationship Id="rId1557" Type="http://schemas.openxmlformats.org/officeDocument/2006/relationships/image" Target="media/image1553.png"/><Relationship Id="rId1558" Type="http://schemas.openxmlformats.org/officeDocument/2006/relationships/image" Target="media/image1554.png"/><Relationship Id="rId1559" Type="http://schemas.openxmlformats.org/officeDocument/2006/relationships/image" Target="media/image1555.png"/><Relationship Id="rId1560" Type="http://schemas.openxmlformats.org/officeDocument/2006/relationships/image" Target="media/image1556.png"/><Relationship Id="rId1561" Type="http://schemas.openxmlformats.org/officeDocument/2006/relationships/image" Target="media/image1557.png"/><Relationship Id="rId1562" Type="http://schemas.openxmlformats.org/officeDocument/2006/relationships/image" Target="media/image1558.png"/><Relationship Id="rId1563" Type="http://schemas.openxmlformats.org/officeDocument/2006/relationships/image" Target="media/image1559.png"/><Relationship Id="rId1564" Type="http://schemas.openxmlformats.org/officeDocument/2006/relationships/image" Target="media/image1560.png"/><Relationship Id="rId1565" Type="http://schemas.openxmlformats.org/officeDocument/2006/relationships/image" Target="media/image1561.png"/><Relationship Id="rId1566" Type="http://schemas.openxmlformats.org/officeDocument/2006/relationships/image" Target="media/image1562.png"/><Relationship Id="rId1567" Type="http://schemas.openxmlformats.org/officeDocument/2006/relationships/image" Target="media/image1563.png"/><Relationship Id="rId1568" Type="http://schemas.openxmlformats.org/officeDocument/2006/relationships/image" Target="media/image1564.png"/><Relationship Id="rId1569" Type="http://schemas.openxmlformats.org/officeDocument/2006/relationships/image" Target="media/image1565.png"/><Relationship Id="rId1570" Type="http://schemas.openxmlformats.org/officeDocument/2006/relationships/image" Target="media/image1566.png"/><Relationship Id="rId1571" Type="http://schemas.openxmlformats.org/officeDocument/2006/relationships/image" Target="media/image1567.png"/><Relationship Id="rId1572" Type="http://schemas.openxmlformats.org/officeDocument/2006/relationships/image" Target="media/image1568.png"/><Relationship Id="rId1573" Type="http://schemas.openxmlformats.org/officeDocument/2006/relationships/image" Target="media/image1569.png"/><Relationship Id="rId1574" Type="http://schemas.openxmlformats.org/officeDocument/2006/relationships/image" Target="media/image1570.png"/><Relationship Id="rId1575" Type="http://schemas.openxmlformats.org/officeDocument/2006/relationships/image" Target="media/image1571.png"/><Relationship Id="rId1576" Type="http://schemas.openxmlformats.org/officeDocument/2006/relationships/image" Target="media/image1572.png"/><Relationship Id="rId1577" Type="http://schemas.openxmlformats.org/officeDocument/2006/relationships/image" Target="media/image1573.png"/><Relationship Id="rId1578" Type="http://schemas.openxmlformats.org/officeDocument/2006/relationships/image" Target="media/image1574.png"/><Relationship Id="rId1579" Type="http://schemas.openxmlformats.org/officeDocument/2006/relationships/image" Target="media/image1575.png"/><Relationship Id="rId1580" Type="http://schemas.openxmlformats.org/officeDocument/2006/relationships/image" Target="media/image1576.png"/><Relationship Id="rId1581" Type="http://schemas.openxmlformats.org/officeDocument/2006/relationships/image" Target="media/image1577.png"/><Relationship Id="rId1582" Type="http://schemas.openxmlformats.org/officeDocument/2006/relationships/image" Target="media/image1578.png"/><Relationship Id="rId1583" Type="http://schemas.openxmlformats.org/officeDocument/2006/relationships/image" Target="media/image1579.png"/><Relationship Id="rId1584" Type="http://schemas.openxmlformats.org/officeDocument/2006/relationships/header" Target="header3.xml"/><Relationship Id="rId1585" Type="http://schemas.openxmlformats.org/officeDocument/2006/relationships/footer" Target="footer1.xml"/><Relationship Id="rId1586" Type="http://schemas.openxmlformats.org/officeDocument/2006/relationships/numbering" Target="numbering.xml"/><Relationship Id="rId1587" Type="http://schemas.openxmlformats.org/officeDocument/2006/relationships/fontTable" Target="fontTable.xml"/><Relationship Id="rId1588" Type="http://schemas.openxmlformats.org/officeDocument/2006/relationships/settings" Target="settings.xml"/><Relationship Id="rId1589" Type="http://schemas.openxmlformats.org/officeDocument/2006/relationships/theme" Target="theme/theme1.xml"/><Relationship Id="rId1590" Type="http://schemas.openxmlformats.org/officeDocument/2006/relationships/customXml" Target="../customXml/item1.xml"/>
</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65243-6322-4BE4-94F2-9CABA2AD8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Application>LibreOffice/6.0.5.2$Linux_X86_64 LibreOffice_project/00m0$Build-2</Application>
  <Pages>463</Pages>
  <Words>46425</Words>
  <Characters>310394</Characters>
  <CharactersWithSpaces>347620</CharactersWithSpaces>
  <Paragraphs>7925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2019-10-21T14:43:00Z</dcterms:created>
  <dc:creator/>
  <dc:description/>
  <dc:language>ru-RU</dc:language>
  <cp:lastModifiedBy/>
  <dcterms:modified xsi:type="dcterms:W3CDTF">2021-08-02T10:26:52Z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