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b/>
          <w:sz w:val="28"/>
          <w:szCs w:val="28"/>
        </w:rPr>
        <w:t>Форма № 12</w:t>
      </w:r>
      <w:r w:rsidRPr="005A7C00">
        <w:rPr>
          <w:sz w:val="28"/>
          <w:szCs w:val="28"/>
        </w:rPr>
        <w:t xml:space="preserve"> составляется медицинскими организациями, оказывающими медицинскую помощь в амбулаторных условиях и медицинскими организациями, имеющими подразделения, оказывающие медицинскую помощь в амбулаторных условиях, входящими в номенклатуру медицинских организаций (приказ Минздрава России от 6 августа </w:t>
      </w:r>
      <w:smartTag w:uri="urn:schemas-microsoft-com:office:smarttags" w:element="metricconverter">
        <w:smartTagPr>
          <w:attr w:name="ProductID" w:val="2013 г"/>
        </w:smartTagPr>
        <w:r w:rsidRPr="005A7C00">
          <w:rPr>
            <w:sz w:val="28"/>
            <w:szCs w:val="28"/>
          </w:rPr>
          <w:t>2013 г</w:t>
        </w:r>
      </w:smartTag>
      <w:r w:rsidRPr="005A7C00">
        <w:rPr>
          <w:sz w:val="28"/>
          <w:szCs w:val="28"/>
        </w:rPr>
        <w:t xml:space="preserve">. № 529н «Об утверждении номенклатуры медицинских организаций», зарегистрирован Минюстом России 13 сентября 2013 г., регистрационный № 29950).  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Форма представляется в 2 разрезах: 0 – о заболеваниях всего населения субъекта Российской Федерации, 1 – сельского населения субъекта Российской Федерации.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Форма заполняется полностью по всем строкам и графам, в соответствии с указаниями по заполнению данной формы. 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Таблицы по всем разделам заполняются с 01 января по 31 декабря 2022 года.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Все таблицы формы заполняются в соответствии с возрастом пациентов, проживающих в районе обслуживания медицинской организации.</w:t>
      </w:r>
    </w:p>
    <w:p w:rsidR="00396ED6" w:rsidRPr="005A7C00" w:rsidRDefault="00396ED6" w:rsidP="00396ED6">
      <w:pPr>
        <w:shd w:val="clear" w:color="auto" w:fill="FFFF00"/>
        <w:tabs>
          <w:tab w:val="left" w:pos="2535"/>
        </w:tabs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 </w:t>
      </w:r>
    </w:p>
    <w:p w:rsidR="00396ED6" w:rsidRPr="005A7C00" w:rsidRDefault="00396ED6" w:rsidP="00396ED6">
      <w:pPr>
        <w:shd w:val="clear" w:color="auto" w:fill="FFFF00"/>
        <w:tabs>
          <w:tab w:val="left" w:pos="2535"/>
        </w:tabs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В форме №12 </w:t>
      </w:r>
      <w:proofErr w:type="gramStart"/>
      <w:r w:rsidRPr="005A7C00">
        <w:rPr>
          <w:sz w:val="28"/>
          <w:szCs w:val="28"/>
        </w:rPr>
        <w:t>добавлены  новые</w:t>
      </w:r>
      <w:proofErr w:type="gramEnd"/>
      <w:r w:rsidRPr="005A7C00">
        <w:rPr>
          <w:sz w:val="28"/>
          <w:szCs w:val="28"/>
        </w:rPr>
        <w:t xml:space="preserve">  строки в таблицах 1000, 2000, 2500, 3000, 4000, 4500, 4600 – 2.3.1; 14.6.2 и сделана коррекция текста в наименовании заболевания  по строке 14.6.1.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</w:p>
    <w:tbl>
      <w:tblPr>
        <w:tblStyle w:val="a8"/>
        <w:tblW w:w="9912" w:type="dxa"/>
        <w:tblLook w:val="04A0" w:firstRow="1" w:lastRow="0" w:firstColumn="1" w:lastColumn="0" w:noHBand="0" w:noVBand="1"/>
      </w:tblPr>
      <w:tblGrid>
        <w:gridCol w:w="6858"/>
        <w:gridCol w:w="1167"/>
        <w:gridCol w:w="1887"/>
      </w:tblGrid>
      <w:tr w:rsidR="00396ED6" w:rsidRPr="005A7C00" w:rsidTr="003235D4">
        <w:trPr>
          <w:trHeight w:val="305"/>
        </w:trPr>
        <w:tc>
          <w:tcPr>
            <w:tcW w:w="6858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вирусный гепатит</w:t>
            </w:r>
          </w:p>
        </w:tc>
        <w:tc>
          <w:tcPr>
            <w:tcW w:w="116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2.3</w:t>
            </w:r>
          </w:p>
        </w:tc>
        <w:tc>
          <w:tcPr>
            <w:tcW w:w="188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В15-В19</w:t>
            </w:r>
          </w:p>
        </w:tc>
      </w:tr>
      <w:tr w:rsidR="00396ED6" w:rsidRPr="005A7C00" w:rsidTr="003235D4">
        <w:trPr>
          <w:trHeight w:val="305"/>
        </w:trPr>
        <w:tc>
          <w:tcPr>
            <w:tcW w:w="6858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из них хронический вирусный гепатит С</w:t>
            </w:r>
          </w:p>
        </w:tc>
        <w:tc>
          <w:tcPr>
            <w:tcW w:w="116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2.3.1</w:t>
            </w:r>
          </w:p>
        </w:tc>
        <w:tc>
          <w:tcPr>
            <w:tcW w:w="188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sz w:val="28"/>
                <w:szCs w:val="28"/>
                <w:lang w:val="en-US"/>
              </w:rPr>
            </w:pPr>
            <w:r w:rsidRPr="005A7C00">
              <w:rPr>
                <w:sz w:val="28"/>
                <w:szCs w:val="28"/>
                <w:lang w:val="en-US"/>
              </w:rPr>
              <w:t>B18.2</w:t>
            </w:r>
          </w:p>
        </w:tc>
      </w:tr>
      <w:tr w:rsidR="00396ED6" w:rsidRPr="005A7C00" w:rsidTr="003235D4">
        <w:trPr>
          <w:trHeight w:val="495"/>
        </w:trPr>
        <w:tc>
          <w:tcPr>
            <w:tcW w:w="6858" w:type="dxa"/>
          </w:tcPr>
          <w:p w:rsidR="00396ED6" w:rsidRPr="005A7C00" w:rsidRDefault="00396ED6" w:rsidP="003235D4">
            <w:pPr>
              <w:shd w:val="clear" w:color="auto" w:fill="FFFF00"/>
              <w:rPr>
                <w:sz w:val="28"/>
                <w:szCs w:val="28"/>
              </w:rPr>
            </w:pPr>
            <w:proofErr w:type="spellStart"/>
            <w:r w:rsidRPr="005A7C00">
              <w:rPr>
                <w:sz w:val="28"/>
                <w:szCs w:val="28"/>
              </w:rPr>
              <w:t>остеопатии</w:t>
            </w:r>
            <w:proofErr w:type="spellEnd"/>
            <w:r w:rsidRPr="005A7C00">
              <w:rPr>
                <w:sz w:val="28"/>
                <w:szCs w:val="28"/>
              </w:rPr>
              <w:t xml:space="preserve"> и </w:t>
            </w:r>
            <w:proofErr w:type="spellStart"/>
            <w:r w:rsidRPr="005A7C00">
              <w:rPr>
                <w:sz w:val="28"/>
                <w:szCs w:val="28"/>
              </w:rPr>
              <w:t>хондропатии</w:t>
            </w:r>
            <w:proofErr w:type="spellEnd"/>
          </w:p>
        </w:tc>
        <w:tc>
          <w:tcPr>
            <w:tcW w:w="116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spacing w:line="200" w:lineRule="exact"/>
              <w:jc w:val="center"/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14.6</w:t>
            </w:r>
          </w:p>
        </w:tc>
        <w:tc>
          <w:tcPr>
            <w:tcW w:w="188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spacing w:line="200" w:lineRule="exact"/>
              <w:jc w:val="center"/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M80-M94</w:t>
            </w:r>
          </w:p>
        </w:tc>
      </w:tr>
      <w:tr w:rsidR="00396ED6" w:rsidRPr="005A7C00" w:rsidTr="003235D4">
        <w:trPr>
          <w:trHeight w:val="495"/>
        </w:trPr>
        <w:tc>
          <w:tcPr>
            <w:tcW w:w="6858" w:type="dxa"/>
          </w:tcPr>
          <w:p w:rsidR="00396ED6" w:rsidRPr="005A7C00" w:rsidRDefault="00396ED6" w:rsidP="003235D4">
            <w:pPr>
              <w:shd w:val="clear" w:color="auto" w:fill="FFFF00"/>
              <w:spacing w:line="200" w:lineRule="exact"/>
              <w:ind w:left="420"/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 xml:space="preserve">из них </w:t>
            </w:r>
          </w:p>
          <w:p w:rsidR="00396ED6" w:rsidRPr="005A7C00" w:rsidRDefault="00396ED6" w:rsidP="003235D4">
            <w:pPr>
              <w:shd w:val="clear" w:color="auto" w:fill="FFFF00"/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остеопороз с патологическим переломом</w:t>
            </w:r>
          </w:p>
        </w:tc>
        <w:tc>
          <w:tcPr>
            <w:tcW w:w="116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spacing w:line="200" w:lineRule="exact"/>
              <w:jc w:val="center"/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14.6.1</w:t>
            </w:r>
          </w:p>
        </w:tc>
        <w:tc>
          <w:tcPr>
            <w:tcW w:w="188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spacing w:line="200" w:lineRule="exact"/>
              <w:jc w:val="center"/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М80</w:t>
            </w:r>
          </w:p>
        </w:tc>
      </w:tr>
      <w:tr w:rsidR="00396ED6" w:rsidRPr="005A7C00" w:rsidTr="003235D4">
        <w:trPr>
          <w:trHeight w:val="305"/>
        </w:trPr>
        <w:tc>
          <w:tcPr>
            <w:tcW w:w="6858" w:type="dxa"/>
          </w:tcPr>
          <w:p w:rsidR="00396ED6" w:rsidRPr="005A7C00" w:rsidRDefault="00396ED6" w:rsidP="003235D4">
            <w:pPr>
              <w:shd w:val="clear" w:color="auto" w:fill="FFFF00"/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остеопороз без патологического перелома</w:t>
            </w:r>
          </w:p>
        </w:tc>
        <w:tc>
          <w:tcPr>
            <w:tcW w:w="116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spacing w:line="200" w:lineRule="exact"/>
              <w:jc w:val="center"/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14.6.2</w:t>
            </w:r>
          </w:p>
        </w:tc>
        <w:tc>
          <w:tcPr>
            <w:tcW w:w="188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spacing w:line="200" w:lineRule="exact"/>
              <w:jc w:val="center"/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М81</w:t>
            </w:r>
          </w:p>
        </w:tc>
      </w:tr>
    </w:tbl>
    <w:p w:rsidR="00396ED6" w:rsidRPr="005A7C00" w:rsidRDefault="00396ED6" w:rsidP="00396ED6">
      <w:pPr>
        <w:shd w:val="clear" w:color="auto" w:fill="FFFF00"/>
        <w:tabs>
          <w:tab w:val="left" w:pos="2535"/>
        </w:tabs>
        <w:ind w:firstLine="708"/>
        <w:jc w:val="both"/>
        <w:rPr>
          <w:sz w:val="28"/>
          <w:szCs w:val="28"/>
        </w:rPr>
      </w:pPr>
    </w:p>
    <w:p w:rsidR="00396ED6" w:rsidRPr="005A7C00" w:rsidRDefault="00396ED6" w:rsidP="00396ED6">
      <w:pPr>
        <w:shd w:val="clear" w:color="auto" w:fill="FFFF00"/>
        <w:tabs>
          <w:tab w:val="left" w:pos="2535"/>
        </w:tabs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Добавлена новая строка в таблицу 1900 - расширенный неонатальный скрининг (стр. 006)., и в неё же (в 31 форме – для заполнения – добавлена графа – с положительным результатом.</w:t>
      </w:r>
    </w:p>
    <w:p w:rsidR="00396ED6" w:rsidRPr="005A7C00" w:rsidRDefault="00396ED6" w:rsidP="00396ED6">
      <w:pPr>
        <w:shd w:val="clear" w:color="auto" w:fill="FFFF00"/>
        <w:tabs>
          <w:tab w:val="left" w:pos="2535"/>
        </w:tabs>
        <w:ind w:firstLine="708"/>
        <w:jc w:val="both"/>
        <w:rPr>
          <w:sz w:val="28"/>
          <w:szCs w:val="28"/>
        </w:rPr>
      </w:pPr>
    </w:p>
    <w:p w:rsidR="00396ED6" w:rsidRPr="005A7C00" w:rsidRDefault="00396ED6" w:rsidP="00396ED6">
      <w:pPr>
        <w:shd w:val="clear" w:color="auto" w:fill="FFFF00"/>
        <w:tabs>
          <w:tab w:val="left" w:pos="2535"/>
        </w:tabs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Добавлены </w:t>
      </w:r>
      <w:proofErr w:type="spellStart"/>
      <w:r w:rsidRPr="005A7C00">
        <w:rPr>
          <w:sz w:val="28"/>
          <w:szCs w:val="28"/>
        </w:rPr>
        <w:t>ноые</w:t>
      </w:r>
      <w:proofErr w:type="spellEnd"/>
      <w:r w:rsidRPr="005A7C00">
        <w:rPr>
          <w:sz w:val="28"/>
          <w:szCs w:val="28"/>
        </w:rPr>
        <w:t xml:space="preserve"> строки в таблицах 1100, 2100, 3100 и 4550 – 1.4.1.1; 1.4.1.2</w:t>
      </w:r>
      <w:proofErr w:type="gramStart"/>
      <w:r w:rsidRPr="005A7C00">
        <w:rPr>
          <w:sz w:val="28"/>
          <w:szCs w:val="28"/>
        </w:rPr>
        <w:t>;  1.4.1.3</w:t>
      </w:r>
      <w:proofErr w:type="gramEnd"/>
      <w:r w:rsidRPr="005A7C00">
        <w:rPr>
          <w:sz w:val="28"/>
          <w:szCs w:val="28"/>
        </w:rPr>
        <w:t>;  1.6.1.1;  1.6.1.2; 1.6.1.3;  1.6.2;  1.6.2.1;  1.6.2.2; 1.6.2.3;  1.6.2.4; Произведена коррекция текста в наименовании  строки 1.6.1.</w:t>
      </w:r>
    </w:p>
    <w:p w:rsidR="00396ED6" w:rsidRPr="005A7C00" w:rsidRDefault="00396ED6" w:rsidP="00396ED6">
      <w:pPr>
        <w:shd w:val="clear" w:color="auto" w:fill="FFFF00"/>
        <w:tabs>
          <w:tab w:val="left" w:pos="2535"/>
        </w:tabs>
        <w:ind w:firstLine="708"/>
        <w:jc w:val="both"/>
        <w:rPr>
          <w:sz w:val="28"/>
          <w:szCs w:val="28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9"/>
        <w:gridCol w:w="1120"/>
        <w:gridCol w:w="1677"/>
      </w:tblGrid>
      <w:tr w:rsidR="00396ED6" w:rsidRPr="005A7C00" w:rsidTr="003235D4">
        <w:trPr>
          <w:cantSplit/>
          <w:trHeight w:val="19"/>
          <w:jc w:val="center"/>
        </w:trPr>
        <w:tc>
          <w:tcPr>
            <w:tcW w:w="6919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ind w:left="-384"/>
            </w:pPr>
            <w:r w:rsidRPr="005A7C00">
              <w:t xml:space="preserve">          из них:</w:t>
            </w:r>
          </w:p>
          <w:p w:rsidR="00396ED6" w:rsidRPr="005A7C00" w:rsidRDefault="00396ED6" w:rsidP="003235D4">
            <w:pPr>
              <w:shd w:val="clear" w:color="auto" w:fill="FFFF00"/>
            </w:pPr>
            <w:r w:rsidRPr="005A7C00">
              <w:t xml:space="preserve">      помощь, включающая использование реабилитационных процедур</w:t>
            </w:r>
          </w:p>
        </w:tc>
        <w:tc>
          <w:tcPr>
            <w:tcW w:w="1120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</w:pPr>
            <w:r w:rsidRPr="005A7C00">
              <w:t>1.4.1</w:t>
            </w:r>
          </w:p>
        </w:tc>
        <w:tc>
          <w:tcPr>
            <w:tcW w:w="167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lang w:val="en-US"/>
              </w:rPr>
            </w:pPr>
            <w:r w:rsidRPr="005A7C00">
              <w:rPr>
                <w:lang w:val="en-US"/>
              </w:rPr>
              <w:t>Z50</w:t>
            </w:r>
          </w:p>
        </w:tc>
      </w:tr>
      <w:tr w:rsidR="00396ED6" w:rsidRPr="005A7C00" w:rsidTr="003235D4">
        <w:trPr>
          <w:cantSplit/>
          <w:trHeight w:val="19"/>
          <w:jc w:val="center"/>
        </w:trPr>
        <w:tc>
          <w:tcPr>
            <w:tcW w:w="6919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ind w:left="1416"/>
              <w:rPr>
                <w:b/>
              </w:rPr>
            </w:pPr>
            <w:r w:rsidRPr="005A7C00">
              <w:rPr>
                <w:b/>
              </w:rPr>
              <w:t>из них:</w:t>
            </w:r>
          </w:p>
          <w:p w:rsidR="00396ED6" w:rsidRPr="005A7C00" w:rsidRDefault="00396ED6" w:rsidP="003235D4">
            <w:pPr>
              <w:shd w:val="clear" w:color="auto" w:fill="FFFF00"/>
              <w:ind w:left="1416"/>
              <w:rPr>
                <w:b/>
              </w:rPr>
            </w:pPr>
            <w:r w:rsidRPr="005A7C00">
              <w:rPr>
                <w:b/>
              </w:rPr>
              <w:t xml:space="preserve">реабилитация лиц, страдающих алкоголизмом </w:t>
            </w:r>
          </w:p>
        </w:tc>
        <w:tc>
          <w:tcPr>
            <w:tcW w:w="1120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b/>
              </w:rPr>
            </w:pPr>
            <w:r w:rsidRPr="005A7C00">
              <w:rPr>
                <w:b/>
              </w:rPr>
              <w:t>1.4.1.1</w:t>
            </w:r>
          </w:p>
        </w:tc>
        <w:tc>
          <w:tcPr>
            <w:tcW w:w="167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b/>
              </w:rPr>
            </w:pPr>
            <w:r w:rsidRPr="005A7C00">
              <w:rPr>
                <w:b/>
                <w:lang w:val="en-US"/>
              </w:rPr>
              <w:t>Z</w:t>
            </w:r>
            <w:r w:rsidRPr="005A7C00">
              <w:rPr>
                <w:b/>
              </w:rPr>
              <w:t>50.2</w:t>
            </w:r>
          </w:p>
        </w:tc>
      </w:tr>
      <w:tr w:rsidR="00396ED6" w:rsidRPr="005A7C00" w:rsidTr="003235D4">
        <w:trPr>
          <w:cantSplit/>
          <w:trHeight w:val="19"/>
          <w:jc w:val="center"/>
        </w:trPr>
        <w:tc>
          <w:tcPr>
            <w:tcW w:w="6919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ind w:left="1416"/>
              <w:rPr>
                <w:b/>
              </w:rPr>
            </w:pPr>
            <w:r w:rsidRPr="005A7C00">
              <w:rPr>
                <w:b/>
              </w:rPr>
              <w:t>реабилитация лиц, страдающих наркоманиями</w:t>
            </w:r>
          </w:p>
        </w:tc>
        <w:tc>
          <w:tcPr>
            <w:tcW w:w="1120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b/>
              </w:rPr>
            </w:pPr>
            <w:r w:rsidRPr="005A7C00">
              <w:rPr>
                <w:b/>
              </w:rPr>
              <w:t>1.4.1.2</w:t>
            </w:r>
          </w:p>
        </w:tc>
        <w:tc>
          <w:tcPr>
            <w:tcW w:w="167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b/>
              </w:rPr>
            </w:pPr>
            <w:r w:rsidRPr="005A7C00">
              <w:rPr>
                <w:b/>
                <w:lang w:val="en-US"/>
              </w:rPr>
              <w:t>Z</w:t>
            </w:r>
            <w:r w:rsidRPr="005A7C00">
              <w:rPr>
                <w:b/>
              </w:rPr>
              <w:t>50.3</w:t>
            </w:r>
          </w:p>
        </w:tc>
      </w:tr>
      <w:tr w:rsidR="00396ED6" w:rsidRPr="005A7C00" w:rsidTr="003235D4">
        <w:trPr>
          <w:cantSplit/>
          <w:trHeight w:val="19"/>
          <w:jc w:val="center"/>
        </w:trPr>
        <w:tc>
          <w:tcPr>
            <w:tcW w:w="6919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ind w:left="1416"/>
              <w:rPr>
                <w:b/>
              </w:rPr>
            </w:pPr>
            <w:r w:rsidRPr="005A7C00">
              <w:rPr>
                <w:b/>
              </w:rPr>
              <w:t>лечение, включающее другие виды реабилитационных процедур, реабилитация при курении</w:t>
            </w:r>
          </w:p>
        </w:tc>
        <w:tc>
          <w:tcPr>
            <w:tcW w:w="1120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b/>
              </w:rPr>
            </w:pPr>
            <w:r w:rsidRPr="005A7C00">
              <w:rPr>
                <w:b/>
              </w:rPr>
              <w:t>1.4.1.3</w:t>
            </w:r>
          </w:p>
        </w:tc>
        <w:tc>
          <w:tcPr>
            <w:tcW w:w="167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b/>
                <w:lang w:val="en-US"/>
              </w:rPr>
            </w:pPr>
            <w:r w:rsidRPr="005A7C00">
              <w:rPr>
                <w:b/>
                <w:lang w:val="en-US"/>
              </w:rPr>
              <w:t>Z50.8</w:t>
            </w:r>
          </w:p>
        </w:tc>
      </w:tr>
      <w:tr w:rsidR="00396ED6" w:rsidRPr="005A7C00" w:rsidTr="003235D4">
        <w:trPr>
          <w:cantSplit/>
          <w:trHeight w:val="19"/>
          <w:jc w:val="center"/>
        </w:trPr>
        <w:tc>
          <w:tcPr>
            <w:tcW w:w="6919" w:type="dxa"/>
            <w:vAlign w:val="center"/>
          </w:tcPr>
          <w:p w:rsidR="00396ED6" w:rsidRPr="005A7C00" w:rsidRDefault="00396ED6" w:rsidP="003235D4">
            <w:pPr>
              <w:shd w:val="clear" w:color="auto" w:fill="FFFF00"/>
            </w:pPr>
            <w:r w:rsidRPr="005A7C00">
              <w:t xml:space="preserve">      паллиативная помощь</w:t>
            </w:r>
          </w:p>
        </w:tc>
        <w:tc>
          <w:tcPr>
            <w:tcW w:w="1120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</w:pPr>
            <w:r w:rsidRPr="005A7C00">
              <w:t>1.4.2</w:t>
            </w:r>
          </w:p>
        </w:tc>
        <w:tc>
          <w:tcPr>
            <w:tcW w:w="167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</w:pPr>
            <w:r w:rsidRPr="005A7C00">
              <w:rPr>
                <w:lang w:val="en-US"/>
              </w:rPr>
              <w:t>Z51</w:t>
            </w:r>
            <w:r w:rsidRPr="005A7C00">
              <w:t>.5</w:t>
            </w:r>
          </w:p>
        </w:tc>
      </w:tr>
      <w:tr w:rsidR="00396ED6" w:rsidRPr="005A7C00" w:rsidTr="003235D4">
        <w:trPr>
          <w:cantSplit/>
          <w:trHeight w:val="19"/>
          <w:jc w:val="center"/>
        </w:trPr>
        <w:tc>
          <w:tcPr>
            <w:tcW w:w="6919" w:type="dxa"/>
            <w:vAlign w:val="center"/>
          </w:tcPr>
          <w:p w:rsidR="00396ED6" w:rsidRPr="005A7C00" w:rsidRDefault="00396ED6" w:rsidP="003235D4">
            <w:pPr>
              <w:shd w:val="clear" w:color="auto" w:fill="FFFF00"/>
            </w:pPr>
            <w:r w:rsidRPr="005A7C00">
              <w:lastRenderedPageBreak/>
              <w:t xml:space="preserve">обращения в медицинские организации в связи с другими обстоятельствами </w:t>
            </w:r>
          </w:p>
        </w:tc>
        <w:tc>
          <w:tcPr>
            <w:tcW w:w="1120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</w:pPr>
            <w:r w:rsidRPr="005A7C00">
              <w:t>1.6</w:t>
            </w:r>
          </w:p>
        </w:tc>
        <w:tc>
          <w:tcPr>
            <w:tcW w:w="167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</w:pPr>
            <w:r w:rsidRPr="005A7C00">
              <w:t>Z70-Z76</w:t>
            </w:r>
          </w:p>
        </w:tc>
      </w:tr>
      <w:tr w:rsidR="00396ED6" w:rsidRPr="005A7C00" w:rsidTr="003235D4">
        <w:trPr>
          <w:cantSplit/>
          <w:trHeight w:val="19"/>
          <w:jc w:val="center"/>
        </w:trPr>
        <w:tc>
          <w:tcPr>
            <w:tcW w:w="6919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ind w:left="708"/>
              <w:rPr>
                <w:b/>
              </w:rPr>
            </w:pPr>
            <w:proofErr w:type="gramStart"/>
            <w:r w:rsidRPr="005A7C00">
              <w:rPr>
                <w:b/>
              </w:rPr>
              <w:t>из  них</w:t>
            </w:r>
            <w:proofErr w:type="gramEnd"/>
            <w:r w:rsidRPr="005A7C00">
              <w:rPr>
                <w:b/>
              </w:rPr>
              <w:t>:</w:t>
            </w:r>
          </w:p>
          <w:p w:rsidR="00396ED6" w:rsidRPr="005A7C00" w:rsidRDefault="00396ED6" w:rsidP="003235D4">
            <w:pPr>
              <w:shd w:val="clear" w:color="auto" w:fill="FFFF00"/>
              <w:ind w:left="708"/>
              <w:rPr>
                <w:b/>
              </w:rPr>
            </w:pPr>
            <w:r w:rsidRPr="005A7C00">
              <w:rPr>
                <w:b/>
              </w:rPr>
              <w:t>обращения в учреждения здравоохранения для получения других консультаций и медицинских советов, не классифицированные в других рубриках</w:t>
            </w:r>
          </w:p>
        </w:tc>
        <w:tc>
          <w:tcPr>
            <w:tcW w:w="1120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b/>
              </w:rPr>
            </w:pPr>
            <w:r w:rsidRPr="005A7C00">
              <w:rPr>
                <w:b/>
              </w:rPr>
              <w:t>1.6.1</w:t>
            </w:r>
          </w:p>
        </w:tc>
        <w:tc>
          <w:tcPr>
            <w:tcW w:w="167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b/>
                <w:lang w:val="en-US"/>
              </w:rPr>
            </w:pPr>
            <w:r w:rsidRPr="005A7C00">
              <w:rPr>
                <w:b/>
                <w:lang w:val="en-US"/>
              </w:rPr>
              <w:t>Z71</w:t>
            </w:r>
          </w:p>
        </w:tc>
      </w:tr>
      <w:tr w:rsidR="00396ED6" w:rsidRPr="005A7C00" w:rsidTr="003235D4">
        <w:trPr>
          <w:cantSplit/>
          <w:trHeight w:val="19"/>
          <w:jc w:val="center"/>
        </w:trPr>
        <w:tc>
          <w:tcPr>
            <w:tcW w:w="6919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ind w:left="1416"/>
              <w:rPr>
                <w:b/>
              </w:rPr>
            </w:pPr>
            <w:r w:rsidRPr="005A7C00">
              <w:rPr>
                <w:b/>
              </w:rPr>
              <w:t>консультирование и наблюдение по поводу алкоголизма</w:t>
            </w:r>
          </w:p>
        </w:tc>
        <w:tc>
          <w:tcPr>
            <w:tcW w:w="1120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b/>
              </w:rPr>
            </w:pPr>
            <w:r w:rsidRPr="005A7C00">
              <w:rPr>
                <w:b/>
              </w:rPr>
              <w:t>1.6.1.1</w:t>
            </w:r>
          </w:p>
        </w:tc>
        <w:tc>
          <w:tcPr>
            <w:tcW w:w="167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b/>
              </w:rPr>
            </w:pPr>
            <w:r w:rsidRPr="005A7C00">
              <w:rPr>
                <w:b/>
                <w:lang w:val="en-US"/>
              </w:rPr>
              <w:t>Z71</w:t>
            </w:r>
            <w:r w:rsidRPr="005A7C00">
              <w:rPr>
                <w:b/>
              </w:rPr>
              <w:t>.4</w:t>
            </w:r>
          </w:p>
        </w:tc>
      </w:tr>
      <w:tr w:rsidR="00396ED6" w:rsidRPr="005A7C00" w:rsidTr="003235D4">
        <w:trPr>
          <w:cantSplit/>
          <w:trHeight w:val="19"/>
          <w:jc w:val="center"/>
        </w:trPr>
        <w:tc>
          <w:tcPr>
            <w:tcW w:w="6919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ind w:left="1416"/>
              <w:rPr>
                <w:b/>
              </w:rPr>
            </w:pPr>
            <w:r w:rsidRPr="005A7C00">
              <w:rPr>
                <w:b/>
              </w:rPr>
              <w:t>консультирование и наблюдение по поводу наркомании</w:t>
            </w:r>
          </w:p>
        </w:tc>
        <w:tc>
          <w:tcPr>
            <w:tcW w:w="1120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b/>
              </w:rPr>
            </w:pPr>
            <w:r w:rsidRPr="005A7C00">
              <w:rPr>
                <w:b/>
              </w:rPr>
              <w:t>1.6.1.2</w:t>
            </w:r>
          </w:p>
        </w:tc>
        <w:tc>
          <w:tcPr>
            <w:tcW w:w="167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b/>
              </w:rPr>
            </w:pPr>
            <w:r w:rsidRPr="005A7C00">
              <w:rPr>
                <w:b/>
                <w:lang w:val="en-US"/>
              </w:rPr>
              <w:t>Z71</w:t>
            </w:r>
            <w:r w:rsidRPr="005A7C00">
              <w:rPr>
                <w:b/>
              </w:rPr>
              <w:t>.5</w:t>
            </w:r>
          </w:p>
        </w:tc>
      </w:tr>
      <w:tr w:rsidR="00396ED6" w:rsidRPr="005A7C00" w:rsidTr="003235D4">
        <w:trPr>
          <w:cantSplit/>
          <w:trHeight w:val="19"/>
          <w:jc w:val="center"/>
        </w:trPr>
        <w:tc>
          <w:tcPr>
            <w:tcW w:w="6919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ind w:left="1416"/>
              <w:rPr>
                <w:b/>
              </w:rPr>
            </w:pPr>
            <w:r w:rsidRPr="005A7C00">
              <w:rPr>
                <w:b/>
              </w:rPr>
              <w:t>консультирование и наблюдение по поводу курения</w:t>
            </w:r>
          </w:p>
        </w:tc>
        <w:tc>
          <w:tcPr>
            <w:tcW w:w="1120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b/>
              </w:rPr>
            </w:pPr>
            <w:r w:rsidRPr="005A7C00">
              <w:rPr>
                <w:b/>
              </w:rPr>
              <w:t>1.6.1.3</w:t>
            </w:r>
          </w:p>
        </w:tc>
        <w:tc>
          <w:tcPr>
            <w:tcW w:w="167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b/>
              </w:rPr>
            </w:pPr>
            <w:r w:rsidRPr="005A7C00">
              <w:rPr>
                <w:b/>
                <w:lang w:val="en-US"/>
              </w:rPr>
              <w:t>Z71</w:t>
            </w:r>
            <w:r w:rsidRPr="005A7C00">
              <w:rPr>
                <w:b/>
              </w:rPr>
              <w:t>.6</w:t>
            </w:r>
          </w:p>
        </w:tc>
      </w:tr>
      <w:tr w:rsidR="00396ED6" w:rsidRPr="005A7C00" w:rsidTr="003235D4">
        <w:trPr>
          <w:cantSplit/>
          <w:trHeight w:val="19"/>
          <w:jc w:val="center"/>
        </w:trPr>
        <w:tc>
          <w:tcPr>
            <w:tcW w:w="6919" w:type="dxa"/>
            <w:vAlign w:val="center"/>
          </w:tcPr>
          <w:p w:rsidR="00396ED6" w:rsidRPr="005A7C00" w:rsidRDefault="00396ED6" w:rsidP="003235D4">
            <w:pPr>
              <w:shd w:val="clear" w:color="auto" w:fill="FFFF00"/>
            </w:pPr>
            <w:r w:rsidRPr="005A7C00">
              <w:t xml:space="preserve">      из них проблемы, связанные с образом жизни</w:t>
            </w:r>
          </w:p>
        </w:tc>
        <w:tc>
          <w:tcPr>
            <w:tcW w:w="1120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</w:pPr>
            <w:r w:rsidRPr="005A7C00">
              <w:t>1.6.2</w:t>
            </w:r>
          </w:p>
        </w:tc>
        <w:tc>
          <w:tcPr>
            <w:tcW w:w="167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</w:pPr>
            <w:r w:rsidRPr="005A7C00">
              <w:t>Z72</w:t>
            </w:r>
          </w:p>
        </w:tc>
      </w:tr>
      <w:tr w:rsidR="00396ED6" w:rsidRPr="005A7C00" w:rsidTr="003235D4">
        <w:trPr>
          <w:cantSplit/>
          <w:trHeight w:val="19"/>
          <w:jc w:val="center"/>
        </w:trPr>
        <w:tc>
          <w:tcPr>
            <w:tcW w:w="6919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ind w:left="1416"/>
              <w:rPr>
                <w:b/>
              </w:rPr>
            </w:pPr>
            <w:r w:rsidRPr="005A7C00">
              <w:rPr>
                <w:b/>
              </w:rPr>
              <w:t>из них:</w:t>
            </w:r>
          </w:p>
          <w:p w:rsidR="00396ED6" w:rsidRPr="005A7C00" w:rsidRDefault="00396ED6" w:rsidP="003235D4">
            <w:pPr>
              <w:shd w:val="clear" w:color="auto" w:fill="FFFF00"/>
              <w:ind w:left="1416"/>
              <w:rPr>
                <w:b/>
              </w:rPr>
            </w:pPr>
            <w:r w:rsidRPr="005A7C00">
              <w:rPr>
                <w:b/>
              </w:rPr>
              <w:t xml:space="preserve">употребление табака </w:t>
            </w:r>
          </w:p>
        </w:tc>
        <w:tc>
          <w:tcPr>
            <w:tcW w:w="1120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b/>
              </w:rPr>
            </w:pPr>
            <w:r w:rsidRPr="005A7C00">
              <w:rPr>
                <w:b/>
              </w:rPr>
              <w:t>1.6.2.1</w:t>
            </w:r>
          </w:p>
        </w:tc>
        <w:tc>
          <w:tcPr>
            <w:tcW w:w="167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b/>
              </w:rPr>
            </w:pPr>
            <w:r w:rsidRPr="005A7C00">
              <w:rPr>
                <w:b/>
              </w:rPr>
              <w:t>Z72.0</w:t>
            </w:r>
          </w:p>
        </w:tc>
      </w:tr>
      <w:tr w:rsidR="00396ED6" w:rsidRPr="005A7C00" w:rsidTr="003235D4">
        <w:trPr>
          <w:cantSplit/>
          <w:trHeight w:val="19"/>
          <w:jc w:val="center"/>
        </w:trPr>
        <w:tc>
          <w:tcPr>
            <w:tcW w:w="6919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ind w:left="1416"/>
              <w:rPr>
                <w:b/>
              </w:rPr>
            </w:pPr>
            <w:r w:rsidRPr="005A7C00">
              <w:rPr>
                <w:b/>
              </w:rPr>
              <w:t>употребление алкоголя</w:t>
            </w:r>
          </w:p>
        </w:tc>
        <w:tc>
          <w:tcPr>
            <w:tcW w:w="1120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b/>
              </w:rPr>
            </w:pPr>
            <w:r w:rsidRPr="005A7C00">
              <w:rPr>
                <w:b/>
              </w:rPr>
              <w:t>1.6.2.2</w:t>
            </w:r>
          </w:p>
        </w:tc>
        <w:tc>
          <w:tcPr>
            <w:tcW w:w="167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b/>
              </w:rPr>
            </w:pPr>
            <w:r w:rsidRPr="005A7C00">
              <w:rPr>
                <w:b/>
              </w:rPr>
              <w:t>Z72.1</w:t>
            </w:r>
          </w:p>
        </w:tc>
      </w:tr>
      <w:tr w:rsidR="00396ED6" w:rsidRPr="005A7C00" w:rsidTr="003235D4">
        <w:trPr>
          <w:cantSplit/>
          <w:trHeight w:val="19"/>
          <w:jc w:val="center"/>
        </w:trPr>
        <w:tc>
          <w:tcPr>
            <w:tcW w:w="6919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ind w:left="1416"/>
              <w:rPr>
                <w:b/>
              </w:rPr>
            </w:pPr>
            <w:r w:rsidRPr="005A7C00">
              <w:rPr>
                <w:b/>
              </w:rPr>
              <w:t>использование наркотиков</w:t>
            </w:r>
          </w:p>
        </w:tc>
        <w:tc>
          <w:tcPr>
            <w:tcW w:w="1120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b/>
              </w:rPr>
            </w:pPr>
            <w:r w:rsidRPr="005A7C00">
              <w:rPr>
                <w:b/>
              </w:rPr>
              <w:t>1.6.2.3</w:t>
            </w:r>
          </w:p>
        </w:tc>
        <w:tc>
          <w:tcPr>
            <w:tcW w:w="167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b/>
              </w:rPr>
            </w:pPr>
            <w:r w:rsidRPr="005A7C00">
              <w:rPr>
                <w:b/>
              </w:rPr>
              <w:t>Z72.2</w:t>
            </w:r>
          </w:p>
        </w:tc>
      </w:tr>
      <w:tr w:rsidR="00396ED6" w:rsidRPr="005A7C00" w:rsidTr="003235D4">
        <w:trPr>
          <w:cantSplit/>
          <w:trHeight w:val="19"/>
          <w:jc w:val="center"/>
        </w:trPr>
        <w:tc>
          <w:tcPr>
            <w:tcW w:w="6919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ind w:left="1416"/>
              <w:rPr>
                <w:b/>
              </w:rPr>
            </w:pPr>
            <w:r w:rsidRPr="005A7C00">
              <w:rPr>
                <w:b/>
              </w:rPr>
              <w:t>склонность к азартным играм и пари</w:t>
            </w:r>
          </w:p>
        </w:tc>
        <w:tc>
          <w:tcPr>
            <w:tcW w:w="1120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b/>
              </w:rPr>
            </w:pPr>
            <w:r w:rsidRPr="005A7C00">
              <w:rPr>
                <w:b/>
              </w:rPr>
              <w:t>1.6.2.4</w:t>
            </w:r>
          </w:p>
        </w:tc>
        <w:tc>
          <w:tcPr>
            <w:tcW w:w="1677" w:type="dxa"/>
            <w:vAlign w:val="center"/>
          </w:tcPr>
          <w:p w:rsidR="00396ED6" w:rsidRPr="005A7C00" w:rsidRDefault="00396ED6" w:rsidP="003235D4">
            <w:pPr>
              <w:shd w:val="clear" w:color="auto" w:fill="FFFF00"/>
              <w:jc w:val="center"/>
              <w:rPr>
                <w:b/>
              </w:rPr>
            </w:pPr>
            <w:r w:rsidRPr="005A7C00">
              <w:rPr>
                <w:b/>
              </w:rPr>
              <w:t>Z72.6</w:t>
            </w:r>
          </w:p>
        </w:tc>
      </w:tr>
    </w:tbl>
    <w:p w:rsidR="00396ED6" w:rsidRPr="005A7C00" w:rsidRDefault="00396ED6" w:rsidP="00396ED6">
      <w:pPr>
        <w:shd w:val="clear" w:color="auto" w:fill="FFFF00"/>
        <w:tabs>
          <w:tab w:val="left" w:pos="2535"/>
        </w:tabs>
        <w:ind w:firstLine="708"/>
        <w:jc w:val="both"/>
        <w:rPr>
          <w:sz w:val="28"/>
          <w:szCs w:val="28"/>
        </w:rPr>
      </w:pPr>
    </w:p>
    <w:p w:rsidR="00396ED6" w:rsidRPr="005A7C00" w:rsidRDefault="00396ED6" w:rsidP="00396ED6">
      <w:pPr>
        <w:shd w:val="clear" w:color="auto" w:fill="FFFF00"/>
        <w:tabs>
          <w:tab w:val="left" w:pos="2535"/>
        </w:tabs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В целом принцип заполнения формы остался без изменений: таблицы 1500-1900 переносятся из формы №31, таблицы 2500, 3000, 4600, 3100 – формируются автоматически.</w:t>
      </w:r>
    </w:p>
    <w:p w:rsidR="00396ED6" w:rsidRPr="005A7C00" w:rsidRDefault="00396ED6" w:rsidP="00396ED6">
      <w:pPr>
        <w:shd w:val="clear" w:color="auto" w:fill="FFFF00"/>
        <w:tabs>
          <w:tab w:val="left" w:pos="2535"/>
        </w:tabs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  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b/>
          <w:sz w:val="28"/>
          <w:szCs w:val="28"/>
        </w:rPr>
        <w:t>Таблицы 1000, 1500, 2000, 4000 и 4500</w:t>
      </w:r>
      <w:r w:rsidRPr="005A7C00">
        <w:rPr>
          <w:sz w:val="28"/>
          <w:szCs w:val="28"/>
        </w:rPr>
        <w:t xml:space="preserve"> заполняются следующим образом.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В графу 4 включают все зарегистрированные заболевания в течение года: со знаком (+) – с впервые в жизни установленным диагнозом и со знаком (–) – с диагнозом, установленным в предыдущие годы, а в текущем – один раз в году при первом обращении.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В графу 8 включают все взятые под диспансерное наблюдение заболевания из графы 4 – со знаком (+) и (–) и состоит из: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- в таблице 1000 (графа 15 за 2021 год) – (переходные дети в подростки) + (впервые взятые на Д-учет в текущем году) + (вновь прибывшие) + (ранее стоящие на Д-учете «оторвавшиеся» или кому диагноз был ранее установлен, но на Д-учете не состоял);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- в таблице 2000 (графа 15 за 2021 год) – (переходные дети во взрослые) + (впервые взятые на Д-учет в текущем году) + (вновь прибывшие) + (ранее стоящие на Д-учете «оторвавшиеся» или кому диагноз был ранее установлен, но на Д-учете не состоял) + (переходные из детей, таблицы 1000);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- в таблице 3000 (графа 15 за 2021 год) + (впервые взятые на Д-учет в текущем году) + (вновь прибывшие) + (ранее стоящие на Д-учете «оторвавшиеся» или кому диагноз был ранее установлен, но на Д-учете не состоял) + (переходные из подростков, таблицы 2000).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В графу 9 включают все заболевания с впервые в жизни установленным диагнозом – </w:t>
      </w:r>
      <w:proofErr w:type="gramStart"/>
      <w:r w:rsidRPr="005A7C00">
        <w:rPr>
          <w:sz w:val="28"/>
          <w:szCs w:val="28"/>
        </w:rPr>
        <w:t>со  знаком</w:t>
      </w:r>
      <w:proofErr w:type="gramEnd"/>
      <w:r w:rsidRPr="005A7C00">
        <w:rPr>
          <w:sz w:val="28"/>
          <w:szCs w:val="28"/>
        </w:rPr>
        <w:t xml:space="preserve"> (+) – из графы 4.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В графах 10 и 11 показывают сведения из графы 9: взято под диспансерное наблюдение (графа 10) и выявлено при </w:t>
      </w:r>
      <w:proofErr w:type="spellStart"/>
      <w:r w:rsidRPr="005A7C00">
        <w:rPr>
          <w:sz w:val="28"/>
          <w:szCs w:val="28"/>
        </w:rPr>
        <w:t>профосмотре</w:t>
      </w:r>
      <w:proofErr w:type="spellEnd"/>
      <w:r w:rsidRPr="005A7C00">
        <w:rPr>
          <w:sz w:val="28"/>
          <w:szCs w:val="28"/>
        </w:rPr>
        <w:t xml:space="preserve"> (графа 11).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lastRenderedPageBreak/>
        <w:t xml:space="preserve">В графе 14 показывают снятых с диспансерного наблюдения (по всем причинам: выздоровление, смерть, переезд на другое место жительства и др.), </w:t>
      </w:r>
      <w:r w:rsidRPr="005A7C00">
        <w:rPr>
          <w:b/>
          <w:sz w:val="28"/>
          <w:szCs w:val="28"/>
        </w:rPr>
        <w:t>переход в другую возрастную группу в данной графе не учитывается</w:t>
      </w:r>
      <w:r w:rsidRPr="005A7C00">
        <w:rPr>
          <w:sz w:val="28"/>
          <w:szCs w:val="28"/>
        </w:rPr>
        <w:t>.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В графе 15 отмечают число заболеваний, состоящих под диспансерным наблюдением на конец отчетного года.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Графа 8 минус графа 14 должна быть равна графе 15 по всем строкам.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Перерегистрации по соответствующим строкам в текущем году не подлежат,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состоявшие под диспансерным наблюдением на конец предыдущего года: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- пациенты с острыми заболеваниями;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- пациенты с острым и повторным инфарктом миокарда;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- пациенты с острыми нарушениями мозгового кровообращения;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- пациенты с острой пневмонией;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- пациенты с болезнями перинатального периода.</w:t>
      </w:r>
    </w:p>
    <w:p w:rsidR="00396ED6" w:rsidRPr="005A7C00" w:rsidRDefault="00396ED6" w:rsidP="00396ED6">
      <w:pPr>
        <w:shd w:val="clear" w:color="auto" w:fill="FFFF0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Коррекция переходов по возрасту проводится по графе 3_1 (в таб. 2000 по графе 3_1 всего </w:t>
      </w:r>
      <w:proofErr w:type="gramStart"/>
      <w:r w:rsidRPr="005A7C00">
        <w:rPr>
          <w:sz w:val="28"/>
          <w:szCs w:val="28"/>
        </w:rPr>
        <w:t>и  3</w:t>
      </w:r>
      <w:proofErr w:type="gramEnd"/>
      <w:r w:rsidRPr="005A7C00">
        <w:rPr>
          <w:sz w:val="28"/>
          <w:szCs w:val="28"/>
        </w:rPr>
        <w:t>_2 – юноши)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Строка 21.0 «</w:t>
      </w:r>
      <w:r w:rsidRPr="005A7C00">
        <w:rPr>
          <w:sz w:val="28"/>
          <w:szCs w:val="28"/>
          <w:lang w:val="en-US"/>
        </w:rPr>
        <w:t>COVID</w:t>
      </w:r>
      <w:r w:rsidRPr="005A7C00">
        <w:rPr>
          <w:sz w:val="28"/>
          <w:szCs w:val="28"/>
        </w:rPr>
        <w:t xml:space="preserve">-19» входит в сумму строки 1.0 «Зарегистрировано заболеваний - всего». Пациенты, перенесшие </w:t>
      </w:r>
      <w:r w:rsidRPr="005A7C00">
        <w:rPr>
          <w:sz w:val="28"/>
          <w:szCs w:val="28"/>
          <w:lang w:val="en-US"/>
        </w:rPr>
        <w:t>COVID</w:t>
      </w:r>
      <w:r w:rsidRPr="005A7C00">
        <w:rPr>
          <w:sz w:val="28"/>
          <w:szCs w:val="28"/>
        </w:rPr>
        <w:t xml:space="preserve">-19, показываются по всем графам стр. 21.0 таблиц 1000, 1500, 2000, 3000, 4000. После лечения в стационаре, по поводу </w:t>
      </w:r>
      <w:r w:rsidRPr="005A7C00">
        <w:rPr>
          <w:sz w:val="28"/>
          <w:szCs w:val="28"/>
          <w:lang w:val="en-US"/>
        </w:rPr>
        <w:t>COVID</w:t>
      </w:r>
      <w:r w:rsidRPr="005A7C00">
        <w:rPr>
          <w:sz w:val="28"/>
          <w:szCs w:val="28"/>
        </w:rPr>
        <w:t xml:space="preserve">-19, пациент продолжает лечение в амбулаторных условиях с диагнозом </w:t>
      </w:r>
      <w:r w:rsidRPr="005A7C00">
        <w:rPr>
          <w:sz w:val="28"/>
          <w:szCs w:val="28"/>
          <w:lang w:val="en-US"/>
        </w:rPr>
        <w:t>COVID</w:t>
      </w:r>
      <w:r w:rsidRPr="005A7C00">
        <w:rPr>
          <w:sz w:val="28"/>
          <w:szCs w:val="28"/>
        </w:rPr>
        <w:t xml:space="preserve">-19.  Пациенты, переболевшие </w:t>
      </w:r>
      <w:r w:rsidRPr="005A7C00">
        <w:rPr>
          <w:sz w:val="28"/>
          <w:szCs w:val="28"/>
          <w:lang w:val="en-US"/>
        </w:rPr>
        <w:t>COVID</w:t>
      </w:r>
      <w:r w:rsidRPr="005A7C00">
        <w:rPr>
          <w:sz w:val="28"/>
          <w:szCs w:val="28"/>
        </w:rPr>
        <w:t xml:space="preserve">-19, состоят под диспансерном наблюдением, в течение года. 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Если у пациентов впервые выявлены </w:t>
      </w:r>
      <w:proofErr w:type="gramStart"/>
      <w:r w:rsidRPr="005A7C00">
        <w:rPr>
          <w:sz w:val="28"/>
          <w:szCs w:val="28"/>
        </w:rPr>
        <w:t>хронические заболевания</w:t>
      </w:r>
      <w:proofErr w:type="gramEnd"/>
      <w:r w:rsidRPr="005A7C00">
        <w:rPr>
          <w:sz w:val="28"/>
          <w:szCs w:val="28"/>
        </w:rPr>
        <w:t xml:space="preserve"> и они не взяты на диспансерное наблюдение - представить пояснительную записку. 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При проведении межгодового контроля расхождения баланса пациентов, состоящих под диспансерным наблюдением более 10% - представить пояснительную записку.  </w:t>
      </w:r>
    </w:p>
    <w:p w:rsidR="00396ED6" w:rsidRPr="005A7C00" w:rsidRDefault="00396ED6" w:rsidP="00396ED6">
      <w:pPr>
        <w:tabs>
          <w:tab w:val="left" w:pos="2535"/>
        </w:tabs>
        <w:ind w:firstLine="708"/>
        <w:jc w:val="both"/>
        <w:rPr>
          <w:sz w:val="28"/>
          <w:szCs w:val="28"/>
        </w:rPr>
      </w:pPr>
    </w:p>
    <w:p w:rsidR="00396ED6" w:rsidRPr="005A7C00" w:rsidRDefault="00396ED6" w:rsidP="00396ED6">
      <w:pPr>
        <w:ind w:firstLine="708"/>
        <w:jc w:val="both"/>
        <w:rPr>
          <w:b/>
          <w:sz w:val="28"/>
          <w:szCs w:val="28"/>
        </w:rPr>
      </w:pPr>
      <w:r w:rsidRPr="005A7C00">
        <w:rPr>
          <w:b/>
          <w:sz w:val="28"/>
          <w:szCs w:val="28"/>
        </w:rPr>
        <w:t>Формы №30 и №12 представляются в 2-х разрезах: свод по территории и свод по сельской местности (ф. №30-село, ф.№12-село).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Под сельской местностью понимаются сельские поселения, а также сельские населённые пункты, входящие в состав городских поселений или городских округов. Перечень таких сельских населённых пунктов определяется и утверждается исполнительным органом государственной власти субъекта РФ. 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К городской местности относятся: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-  города областного подчинения: Азов, Батайск, Волгодонск, Гуково, Донецк, Зверево, Каменск-Шахтинский, Новочеркасск, Новошахтинск, Ростов-на-Дону, Таганрог и Шахты;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-  города районного подчинения: Аксай, Белая Калитва, Зерноград, Константиновск, Красный Сулин, Миллерово, Морозовск, Пролетарск, Сальск, </w:t>
      </w:r>
      <w:proofErr w:type="spellStart"/>
      <w:r w:rsidRPr="005A7C00">
        <w:rPr>
          <w:sz w:val="28"/>
          <w:szCs w:val="28"/>
        </w:rPr>
        <w:t>Семикаракорск</w:t>
      </w:r>
      <w:proofErr w:type="spellEnd"/>
      <w:r w:rsidRPr="005A7C00">
        <w:rPr>
          <w:sz w:val="28"/>
          <w:szCs w:val="28"/>
        </w:rPr>
        <w:t>, Цимлянск;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lastRenderedPageBreak/>
        <w:t xml:space="preserve">-  поселки городского типа: </w:t>
      </w:r>
      <w:proofErr w:type="spellStart"/>
      <w:r w:rsidRPr="005A7C00">
        <w:rPr>
          <w:sz w:val="28"/>
          <w:szCs w:val="28"/>
        </w:rPr>
        <w:t>пгт</w:t>
      </w:r>
      <w:proofErr w:type="spellEnd"/>
      <w:r w:rsidRPr="005A7C00">
        <w:rPr>
          <w:sz w:val="28"/>
          <w:szCs w:val="28"/>
        </w:rPr>
        <w:t xml:space="preserve"> Глубокий Каменского района, </w:t>
      </w:r>
      <w:proofErr w:type="spellStart"/>
      <w:r w:rsidRPr="005A7C00">
        <w:rPr>
          <w:sz w:val="28"/>
          <w:szCs w:val="28"/>
        </w:rPr>
        <w:t>пгт</w:t>
      </w:r>
      <w:proofErr w:type="spellEnd"/>
      <w:r w:rsidRPr="005A7C00">
        <w:rPr>
          <w:sz w:val="28"/>
          <w:szCs w:val="28"/>
        </w:rPr>
        <w:t xml:space="preserve"> Каменоломни Октябрьского района, </w:t>
      </w:r>
      <w:proofErr w:type="spellStart"/>
      <w:r w:rsidRPr="005A7C00">
        <w:rPr>
          <w:sz w:val="28"/>
          <w:szCs w:val="28"/>
        </w:rPr>
        <w:t>пгт</w:t>
      </w:r>
      <w:proofErr w:type="spellEnd"/>
      <w:r w:rsidRPr="005A7C00">
        <w:rPr>
          <w:sz w:val="28"/>
          <w:szCs w:val="28"/>
        </w:rPr>
        <w:t xml:space="preserve"> Усть-Донецкий Усть-Донецкого района, </w:t>
      </w:r>
      <w:proofErr w:type="spellStart"/>
      <w:r w:rsidRPr="005A7C00">
        <w:rPr>
          <w:sz w:val="28"/>
          <w:szCs w:val="28"/>
        </w:rPr>
        <w:t>пгт</w:t>
      </w:r>
      <w:proofErr w:type="spellEnd"/>
      <w:r w:rsidRPr="005A7C00">
        <w:rPr>
          <w:sz w:val="28"/>
          <w:szCs w:val="28"/>
        </w:rPr>
        <w:t xml:space="preserve"> Шолоховский </w:t>
      </w:r>
      <w:proofErr w:type="spellStart"/>
      <w:r w:rsidRPr="005A7C00">
        <w:rPr>
          <w:sz w:val="28"/>
          <w:szCs w:val="28"/>
        </w:rPr>
        <w:t>Белокалитвинского</w:t>
      </w:r>
      <w:proofErr w:type="spellEnd"/>
      <w:r w:rsidRPr="005A7C00">
        <w:rPr>
          <w:sz w:val="28"/>
          <w:szCs w:val="28"/>
        </w:rPr>
        <w:t xml:space="preserve"> района, </w:t>
      </w:r>
      <w:proofErr w:type="spellStart"/>
      <w:r w:rsidRPr="005A7C00">
        <w:rPr>
          <w:sz w:val="28"/>
          <w:szCs w:val="28"/>
        </w:rPr>
        <w:t>пгт</w:t>
      </w:r>
      <w:proofErr w:type="spellEnd"/>
      <w:r w:rsidRPr="005A7C00">
        <w:rPr>
          <w:sz w:val="28"/>
          <w:szCs w:val="28"/>
        </w:rPr>
        <w:t xml:space="preserve"> Горный и </w:t>
      </w:r>
      <w:proofErr w:type="spellStart"/>
      <w:r w:rsidRPr="005A7C00">
        <w:rPr>
          <w:sz w:val="28"/>
          <w:szCs w:val="28"/>
        </w:rPr>
        <w:t>пгт</w:t>
      </w:r>
      <w:proofErr w:type="spellEnd"/>
      <w:r w:rsidRPr="005A7C00">
        <w:rPr>
          <w:sz w:val="28"/>
          <w:szCs w:val="28"/>
        </w:rPr>
        <w:t xml:space="preserve"> </w:t>
      </w:r>
      <w:proofErr w:type="spellStart"/>
      <w:proofErr w:type="gramStart"/>
      <w:r w:rsidRPr="005A7C00">
        <w:rPr>
          <w:sz w:val="28"/>
          <w:szCs w:val="28"/>
        </w:rPr>
        <w:t>Углеродовский</w:t>
      </w:r>
      <w:proofErr w:type="spellEnd"/>
      <w:r w:rsidRPr="005A7C00">
        <w:rPr>
          <w:sz w:val="28"/>
          <w:szCs w:val="28"/>
        </w:rPr>
        <w:t xml:space="preserve">  </w:t>
      </w:r>
      <w:proofErr w:type="spellStart"/>
      <w:r w:rsidRPr="005A7C00">
        <w:rPr>
          <w:sz w:val="28"/>
          <w:szCs w:val="28"/>
        </w:rPr>
        <w:t>Красносулинского</w:t>
      </w:r>
      <w:proofErr w:type="spellEnd"/>
      <w:proofErr w:type="gramEnd"/>
      <w:r w:rsidRPr="005A7C00">
        <w:rPr>
          <w:sz w:val="28"/>
          <w:szCs w:val="28"/>
        </w:rPr>
        <w:t xml:space="preserve"> района.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Таким образом, территории, имеющие в своем составе и городскую, и сельскую местность, представляют 2 отчета формы №30 и №12: свод по территории и свод </w:t>
      </w:r>
      <w:proofErr w:type="gramStart"/>
      <w:r w:rsidRPr="005A7C00">
        <w:rPr>
          <w:sz w:val="28"/>
          <w:szCs w:val="28"/>
        </w:rPr>
        <w:t>по  сельской</w:t>
      </w:r>
      <w:proofErr w:type="gramEnd"/>
      <w:r w:rsidRPr="005A7C00">
        <w:rPr>
          <w:sz w:val="28"/>
          <w:szCs w:val="28"/>
        </w:rPr>
        <w:t xml:space="preserve"> местности. </w:t>
      </w:r>
    </w:p>
    <w:p w:rsidR="00396ED6" w:rsidRPr="005A7C00" w:rsidRDefault="00396ED6" w:rsidP="00396ED6">
      <w:pPr>
        <w:ind w:firstLine="708"/>
        <w:jc w:val="both"/>
        <w:rPr>
          <w:b/>
          <w:sz w:val="28"/>
          <w:szCs w:val="28"/>
        </w:rPr>
      </w:pPr>
      <w:r w:rsidRPr="005A7C00">
        <w:rPr>
          <w:b/>
          <w:sz w:val="28"/>
          <w:szCs w:val="28"/>
        </w:rPr>
        <w:t xml:space="preserve">Территории, имеющие в </w:t>
      </w:r>
      <w:proofErr w:type="gramStart"/>
      <w:r w:rsidRPr="005A7C00">
        <w:rPr>
          <w:b/>
          <w:sz w:val="28"/>
          <w:szCs w:val="28"/>
        </w:rPr>
        <w:t>составе  только</w:t>
      </w:r>
      <w:proofErr w:type="gramEnd"/>
      <w:r w:rsidRPr="005A7C00">
        <w:rPr>
          <w:b/>
          <w:sz w:val="28"/>
          <w:szCs w:val="28"/>
        </w:rPr>
        <w:t xml:space="preserve"> городскую местность,  формы «№30-село»  или «№12-село» не заполняют. 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Чисто сельские районы (</w:t>
      </w:r>
      <w:proofErr w:type="spellStart"/>
      <w:r w:rsidRPr="005A7C00">
        <w:rPr>
          <w:sz w:val="28"/>
          <w:szCs w:val="28"/>
        </w:rPr>
        <w:t>Боковский</w:t>
      </w:r>
      <w:proofErr w:type="spellEnd"/>
      <w:r w:rsidRPr="005A7C00">
        <w:rPr>
          <w:sz w:val="28"/>
          <w:szCs w:val="28"/>
        </w:rPr>
        <w:t xml:space="preserve">, </w:t>
      </w:r>
      <w:proofErr w:type="spellStart"/>
      <w:r w:rsidRPr="005A7C00">
        <w:rPr>
          <w:sz w:val="28"/>
          <w:szCs w:val="28"/>
        </w:rPr>
        <w:t>Мясниковский</w:t>
      </w:r>
      <w:proofErr w:type="spellEnd"/>
      <w:r w:rsidRPr="005A7C00">
        <w:rPr>
          <w:sz w:val="28"/>
          <w:szCs w:val="28"/>
        </w:rPr>
        <w:t xml:space="preserve"> и т.д.) </w:t>
      </w:r>
      <w:proofErr w:type="gramStart"/>
      <w:r w:rsidRPr="005A7C00">
        <w:rPr>
          <w:sz w:val="28"/>
          <w:szCs w:val="28"/>
        </w:rPr>
        <w:t>представляют  два</w:t>
      </w:r>
      <w:proofErr w:type="gramEnd"/>
      <w:r w:rsidRPr="005A7C00">
        <w:rPr>
          <w:sz w:val="28"/>
          <w:szCs w:val="28"/>
        </w:rPr>
        <w:t xml:space="preserve"> идентичных отчета  - один считается сводным по территории, а другой  (дублирующий) – по сельской местности, то есть в ИАС ГБУ РО «МИАЦ» «БАРС-Мониторинг. Здравоохранение» должны быть заполнены первичные формы и </w:t>
      </w:r>
      <w:proofErr w:type="gramStart"/>
      <w:r w:rsidRPr="005A7C00">
        <w:rPr>
          <w:sz w:val="28"/>
          <w:szCs w:val="28"/>
        </w:rPr>
        <w:t>сформированы  своды</w:t>
      </w:r>
      <w:proofErr w:type="gramEnd"/>
      <w:r w:rsidRPr="005A7C00">
        <w:rPr>
          <w:sz w:val="28"/>
          <w:szCs w:val="28"/>
        </w:rPr>
        <w:t xml:space="preserve"> как  по формам №30  (30-1, 30-2, 30-3, 30-4, 30-5) и №12, так и по формам  №30-село (№30-1-село, 30-2-село, 30-3-село, 30-4-село, 30-5-село) и №12-село.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Все перечисленные формы </w:t>
      </w:r>
      <w:proofErr w:type="gramStart"/>
      <w:r w:rsidRPr="005A7C00">
        <w:rPr>
          <w:sz w:val="28"/>
          <w:szCs w:val="28"/>
        </w:rPr>
        <w:t>заполняются  по</w:t>
      </w:r>
      <w:proofErr w:type="gramEnd"/>
      <w:r w:rsidRPr="005A7C00">
        <w:rPr>
          <w:sz w:val="28"/>
          <w:szCs w:val="28"/>
        </w:rPr>
        <w:t xml:space="preserve"> каждому структурному  подразделению: амбулатории, участковой больнице, районной больнице, филиалу областных МО,  а также кабинету амбулаторного приема, территориально обособленному от головного учреждения (филиала) – для диспансеров и др.   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Чтобы получить в электронном </w:t>
      </w:r>
      <w:proofErr w:type="gramStart"/>
      <w:r w:rsidRPr="005A7C00">
        <w:rPr>
          <w:sz w:val="28"/>
          <w:szCs w:val="28"/>
        </w:rPr>
        <w:t>виде  форму</w:t>
      </w:r>
      <w:proofErr w:type="gramEnd"/>
      <w:r w:rsidRPr="005A7C00">
        <w:rPr>
          <w:sz w:val="28"/>
          <w:szCs w:val="28"/>
        </w:rPr>
        <w:t xml:space="preserve"> №30-село или №12-село, необходимо после заполнения основной формы по каждому подразделению и проверки увязок открыть по этому же подразделению форму «село». Форма в ИАС ГБУ РО «МИАЦ» заполнится автоматически, данные перенесутся из основной формы. Затем форму №12-«село» или №30-«село» необходимо сохранить и можно закрывать.  Даже если подразделение расположено в городской местности, форму №12-«село» или №30-«село» необходимо открыть и сохранить (в ИАС ГБУ РО «</w:t>
      </w:r>
      <w:proofErr w:type="gramStart"/>
      <w:r w:rsidRPr="005A7C00">
        <w:rPr>
          <w:sz w:val="28"/>
          <w:szCs w:val="28"/>
        </w:rPr>
        <w:t>МИАЦ»  запрограммированы</w:t>
      </w:r>
      <w:proofErr w:type="gramEnd"/>
      <w:r w:rsidRPr="005A7C00">
        <w:rPr>
          <w:sz w:val="28"/>
          <w:szCs w:val="28"/>
        </w:rPr>
        <w:t xml:space="preserve"> те подразделения, которые находятся в сельской местности, в которые будет осуществляться перенос данных. Для учреждений (подразделений), находящихся в городской местности, будет сохранена пустая форма (без данных). 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Специализированные учреждения (ПНД, НД, КВД, ОКЦФП) также составляют свод по селу при наличии филиалов (или кабинетов), расположенных в сельской местности. Заполнив форму на </w:t>
      </w:r>
      <w:proofErr w:type="gramStart"/>
      <w:r w:rsidRPr="005A7C00">
        <w:rPr>
          <w:sz w:val="28"/>
          <w:szCs w:val="28"/>
        </w:rPr>
        <w:t>каждый  территориально</w:t>
      </w:r>
      <w:proofErr w:type="gramEnd"/>
      <w:r w:rsidRPr="005A7C00">
        <w:rPr>
          <w:sz w:val="28"/>
          <w:szCs w:val="28"/>
        </w:rPr>
        <w:t xml:space="preserve"> обособленный кабинет (форма №30-1, №30-2) или стационар (формы №30-1, 30-3, 30-4), необходимо сформировать свод по филиалу, а затем – свод по учреждению.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Все проверки (</w:t>
      </w:r>
      <w:proofErr w:type="spellStart"/>
      <w:r w:rsidRPr="005A7C00">
        <w:rPr>
          <w:sz w:val="28"/>
          <w:szCs w:val="28"/>
        </w:rPr>
        <w:t>внутриформенные</w:t>
      </w:r>
      <w:proofErr w:type="spellEnd"/>
      <w:r w:rsidRPr="005A7C00">
        <w:rPr>
          <w:sz w:val="28"/>
          <w:szCs w:val="28"/>
        </w:rPr>
        <w:t xml:space="preserve"> и </w:t>
      </w:r>
      <w:proofErr w:type="spellStart"/>
      <w:r w:rsidRPr="005A7C00">
        <w:rPr>
          <w:sz w:val="28"/>
          <w:szCs w:val="28"/>
        </w:rPr>
        <w:t>межформенные</w:t>
      </w:r>
      <w:proofErr w:type="spellEnd"/>
      <w:r w:rsidRPr="005A7C00">
        <w:rPr>
          <w:sz w:val="28"/>
          <w:szCs w:val="28"/>
        </w:rPr>
        <w:t xml:space="preserve"> увязки) на ошибки проводятся по основной форме №30, и только если ошибок не будет обнаружено, можно формировать форму №30-село по каждому подразделению, а затем – свод по данной форме.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Подготовив таким образом формы по всем подразделениям учреждения, необходимо сформировать свод по учреждению, затем по району. 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</w:p>
    <w:p w:rsidR="00396ED6" w:rsidRPr="005A7C00" w:rsidRDefault="00396ED6" w:rsidP="00396ED6">
      <w:pPr>
        <w:jc w:val="both"/>
        <w:rPr>
          <w:b/>
          <w:sz w:val="28"/>
          <w:szCs w:val="28"/>
        </w:rPr>
      </w:pPr>
      <w:r w:rsidRPr="005A7C00">
        <w:rPr>
          <w:sz w:val="28"/>
          <w:szCs w:val="28"/>
        </w:rPr>
        <w:t xml:space="preserve">  </w:t>
      </w:r>
      <w:r w:rsidRPr="005A7C00">
        <w:rPr>
          <w:sz w:val="28"/>
          <w:szCs w:val="28"/>
        </w:rPr>
        <w:tab/>
      </w:r>
      <w:r w:rsidRPr="005A7C00">
        <w:rPr>
          <w:sz w:val="28"/>
          <w:szCs w:val="28"/>
        </w:rPr>
        <w:tab/>
      </w:r>
      <w:r w:rsidRPr="005A7C00">
        <w:rPr>
          <w:sz w:val="28"/>
          <w:szCs w:val="28"/>
        </w:rPr>
        <w:tab/>
      </w:r>
      <w:r w:rsidRPr="005A7C00">
        <w:rPr>
          <w:sz w:val="28"/>
          <w:szCs w:val="28"/>
        </w:rPr>
        <w:tab/>
      </w:r>
      <w:r w:rsidRPr="005A7C00">
        <w:rPr>
          <w:b/>
          <w:sz w:val="28"/>
          <w:szCs w:val="28"/>
        </w:rPr>
        <w:t>Форма «30-ФАП (ФП, ФЗ)».</w:t>
      </w:r>
    </w:p>
    <w:p w:rsidR="00396ED6" w:rsidRPr="005A7C00" w:rsidRDefault="00396ED6" w:rsidP="00396ED6">
      <w:pPr>
        <w:jc w:val="center"/>
        <w:rPr>
          <w:b/>
          <w:sz w:val="28"/>
          <w:szCs w:val="28"/>
        </w:rPr>
      </w:pP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lastRenderedPageBreak/>
        <w:tab/>
        <w:t xml:space="preserve">Форма заполняется по каждому ФАП (ФП, ФЗ) в соответствии со структурой, штатным расписанием, затем выполняется свод по муниципальному образованию. Сведения из формы 30-ФАП (ФП, ФЗ) о </w:t>
      </w:r>
      <w:proofErr w:type="gramStart"/>
      <w:r w:rsidRPr="005A7C00">
        <w:rPr>
          <w:sz w:val="28"/>
          <w:szCs w:val="28"/>
        </w:rPr>
        <w:t>численности  персонала</w:t>
      </w:r>
      <w:proofErr w:type="gramEnd"/>
      <w:r w:rsidRPr="005A7C00">
        <w:rPr>
          <w:sz w:val="28"/>
          <w:szCs w:val="28"/>
        </w:rPr>
        <w:t>, выполненной работе, техническом оснащении включаются в форму №30 на «01 ЦРБ» по следующим таблицам:</w:t>
      </w:r>
    </w:p>
    <w:p w:rsidR="00396ED6" w:rsidRPr="005A7C00" w:rsidRDefault="00396ED6" w:rsidP="00396ED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форма №30-4, таб. 8000 (техническое состояние зданий), стр.5 по головному учреждению – ЦРБ должна соответствовать данным таб. 1 свода формы 30-ФАП (ФП, </w:t>
      </w:r>
      <w:proofErr w:type="gramStart"/>
      <w:r w:rsidRPr="005A7C00">
        <w:rPr>
          <w:sz w:val="28"/>
          <w:szCs w:val="28"/>
        </w:rPr>
        <w:t>ФЗ)  по</w:t>
      </w:r>
      <w:proofErr w:type="gramEnd"/>
      <w:r w:rsidRPr="005A7C00">
        <w:rPr>
          <w:sz w:val="28"/>
          <w:szCs w:val="28"/>
        </w:rPr>
        <w:t xml:space="preserve"> соответствующим графам;</w:t>
      </w:r>
    </w:p>
    <w:p w:rsidR="00396ED6" w:rsidRPr="005A7C00" w:rsidRDefault="00396ED6" w:rsidP="00396ED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5A7C00">
        <w:rPr>
          <w:sz w:val="28"/>
          <w:szCs w:val="28"/>
        </w:rPr>
        <w:t>форма №30-1, таб. 1102 (кадры) соответствует таб.2 формы 30-ФАП (ФП, ФЗ);</w:t>
      </w:r>
    </w:p>
    <w:p w:rsidR="00396ED6" w:rsidRPr="005A7C00" w:rsidRDefault="00396ED6" w:rsidP="00396ED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5A7C00">
        <w:rPr>
          <w:sz w:val="28"/>
          <w:szCs w:val="28"/>
        </w:rPr>
        <w:t>форма №30-2, таб. 2101 (посещения) соответствует таб.3 формы 30-ФАП (ФП, ФЗ).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Мощность ФАП (ФП, ФЗ) (посещений в смену) рассчитывается по формуле: общая площадь помещения делится на коэффициент 2,5.</w:t>
      </w: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b/>
          <w:sz w:val="28"/>
          <w:szCs w:val="28"/>
        </w:rPr>
        <w:t xml:space="preserve"> </w:t>
      </w:r>
      <w:r w:rsidRPr="005A7C00">
        <w:rPr>
          <w:b/>
          <w:sz w:val="28"/>
          <w:szCs w:val="28"/>
        </w:rPr>
        <w:tab/>
      </w:r>
      <w:r w:rsidRPr="005A7C00">
        <w:rPr>
          <w:sz w:val="28"/>
          <w:szCs w:val="28"/>
        </w:rPr>
        <w:t xml:space="preserve"> При заполнении формы 30-ФАП (ФП, ФЗ) в обязательном порядке проводить межгодовой контроль по оснащению оборудованием (таб.5, гр.2_1).</w:t>
      </w: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tab/>
        <w:t xml:space="preserve"> Если данные текущего года (на начало года) по оснащению оборудованием не соответствуют сведениям за 2021 год, необходимо представить пояснительную записку.</w:t>
      </w:r>
    </w:p>
    <w:p w:rsidR="00396ED6" w:rsidRPr="005A7C00" w:rsidRDefault="00396ED6" w:rsidP="00396ED6">
      <w:pPr>
        <w:jc w:val="both"/>
        <w:rPr>
          <w:b/>
          <w:sz w:val="28"/>
          <w:szCs w:val="28"/>
        </w:rPr>
      </w:pPr>
      <w:r w:rsidRPr="005A7C00">
        <w:rPr>
          <w:sz w:val="28"/>
          <w:szCs w:val="28"/>
        </w:rPr>
        <w:tab/>
        <w:t xml:space="preserve"> 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b/>
          <w:sz w:val="28"/>
          <w:szCs w:val="28"/>
        </w:rPr>
      </w:pPr>
      <w:r w:rsidRPr="005A7C00">
        <w:rPr>
          <w:b/>
          <w:sz w:val="28"/>
          <w:szCs w:val="28"/>
        </w:rPr>
        <w:t>Форма №14 «Сведения о деятельности подразделений медицинской организации, оказывающих медицинскую помощь в стационарных условиях»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b/>
          <w:sz w:val="28"/>
          <w:szCs w:val="28"/>
          <w:u w:val="single"/>
        </w:rPr>
      </w:pP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Принцип заполнения </w:t>
      </w:r>
      <w:r w:rsidRPr="005A7C00">
        <w:rPr>
          <w:b/>
          <w:sz w:val="28"/>
          <w:szCs w:val="28"/>
        </w:rPr>
        <w:t>формы №14 «Сведения деятельности медицинской организации в стационарных условиях» как и в 2021 году:</w:t>
      </w:r>
      <w:r w:rsidRPr="005A7C00">
        <w:rPr>
          <w:sz w:val="28"/>
          <w:szCs w:val="28"/>
        </w:rPr>
        <w:t xml:space="preserve"> открыты для заполнения поля для внесения сведений о составе пациентов трудоспособного и старше трудоспособного возраста, таблица 2000 сформируется автоматически, что облегчит поиск и устранение ошибок.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При </w:t>
      </w:r>
      <w:proofErr w:type="gramStart"/>
      <w:r w:rsidRPr="005A7C00">
        <w:rPr>
          <w:sz w:val="28"/>
          <w:szCs w:val="28"/>
        </w:rPr>
        <w:t>составлении  отчета</w:t>
      </w:r>
      <w:proofErr w:type="gramEnd"/>
      <w:r w:rsidRPr="005A7C00">
        <w:rPr>
          <w:sz w:val="28"/>
          <w:szCs w:val="28"/>
        </w:rPr>
        <w:t xml:space="preserve"> для отнесения заболевания к той или иной нозологической форме  или классу заболеваний следует руководствоваться  заключительным клиническим диагнозом, а в случае смерти  - первоначальной причиной смерти. В таблице 2000 строка 1.0 равняется сумме строк со 2 по 21 строки по всем графам. Строка 21.0 «</w:t>
      </w:r>
      <w:r w:rsidRPr="005A7C00">
        <w:rPr>
          <w:sz w:val="28"/>
          <w:szCs w:val="28"/>
          <w:lang w:val="en-US"/>
        </w:rPr>
        <w:t>COVID</w:t>
      </w:r>
      <w:r w:rsidRPr="005A7C00">
        <w:rPr>
          <w:sz w:val="28"/>
          <w:szCs w:val="28"/>
        </w:rPr>
        <w:t>-19» также входит в сумму строки 1.0 «Всего».</w:t>
      </w:r>
    </w:p>
    <w:p w:rsidR="00396ED6" w:rsidRPr="005A7C00" w:rsidRDefault="00396ED6" w:rsidP="00396ED6">
      <w:pPr>
        <w:shd w:val="clear" w:color="auto" w:fill="FFFF0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      </w:t>
      </w:r>
      <w:r w:rsidRPr="005A7C00">
        <w:rPr>
          <w:sz w:val="28"/>
          <w:szCs w:val="28"/>
        </w:rPr>
        <w:tab/>
        <w:t xml:space="preserve">В отчет включаются только те заболевания, которые выставлены в </w:t>
      </w:r>
      <w:proofErr w:type="gramStart"/>
      <w:r w:rsidRPr="005A7C00">
        <w:rPr>
          <w:sz w:val="28"/>
          <w:szCs w:val="28"/>
        </w:rPr>
        <w:t>качестве  «</w:t>
      </w:r>
      <w:proofErr w:type="gramEnd"/>
      <w:r w:rsidRPr="005A7C00">
        <w:rPr>
          <w:sz w:val="28"/>
          <w:szCs w:val="28"/>
        </w:rPr>
        <w:t xml:space="preserve">основного заболевания». Если </w:t>
      </w:r>
      <w:proofErr w:type="gramStart"/>
      <w:r w:rsidRPr="005A7C00">
        <w:rPr>
          <w:sz w:val="28"/>
          <w:szCs w:val="28"/>
        </w:rPr>
        <w:t>состояния  являются</w:t>
      </w:r>
      <w:proofErr w:type="gramEnd"/>
      <w:r w:rsidRPr="005A7C00">
        <w:rPr>
          <w:sz w:val="28"/>
          <w:szCs w:val="28"/>
        </w:rPr>
        <w:t xml:space="preserve"> осложнением «основного заболевания»,  они в отчет не включаются (строки 10.6.5; 10.6.6; 10.6.7 – желудочковая  тахикардия; предсердно-желудочковая блокада; фибрилляция и трепетание предсердий).</w:t>
      </w:r>
    </w:p>
    <w:p w:rsidR="00396ED6" w:rsidRPr="005A7C00" w:rsidRDefault="00396ED6" w:rsidP="00396ED6">
      <w:pPr>
        <w:shd w:val="clear" w:color="auto" w:fill="FFFF00"/>
        <w:jc w:val="both"/>
        <w:rPr>
          <w:sz w:val="28"/>
          <w:szCs w:val="28"/>
        </w:rPr>
      </w:pPr>
      <w:r w:rsidRPr="005A7C00">
        <w:rPr>
          <w:b/>
          <w:sz w:val="28"/>
          <w:szCs w:val="28"/>
        </w:rPr>
        <w:t xml:space="preserve">     </w:t>
      </w:r>
      <w:r w:rsidRPr="005A7C00">
        <w:rPr>
          <w:b/>
          <w:sz w:val="28"/>
          <w:szCs w:val="28"/>
        </w:rPr>
        <w:tab/>
        <w:t xml:space="preserve">В отчете отражаются сведения о числе патологоанатомических </w:t>
      </w:r>
      <w:proofErr w:type="gramStart"/>
      <w:r w:rsidRPr="005A7C00">
        <w:rPr>
          <w:b/>
          <w:sz w:val="28"/>
          <w:szCs w:val="28"/>
        </w:rPr>
        <w:t>вскрытий  и</w:t>
      </w:r>
      <w:proofErr w:type="gramEnd"/>
      <w:r w:rsidRPr="005A7C00">
        <w:rPr>
          <w:b/>
          <w:sz w:val="28"/>
          <w:szCs w:val="28"/>
        </w:rPr>
        <w:t xml:space="preserve">  вскрытий судмедэкспертами (в частности, при травмах и отравлениях). </w:t>
      </w:r>
      <w:r w:rsidRPr="005A7C00">
        <w:rPr>
          <w:sz w:val="28"/>
          <w:szCs w:val="28"/>
        </w:rPr>
        <w:t xml:space="preserve">Эти сведения сверяются с таблицей 5503 формы №30-5 (в случае, если в учреждении в структуре имеется патологоанатомическое отделение. Если учреждение обслуживается патологоанатомическим отделением другого учреждения – представить пояснительную </w:t>
      </w:r>
      <w:proofErr w:type="gramStart"/>
      <w:r w:rsidRPr="005A7C00">
        <w:rPr>
          <w:sz w:val="28"/>
          <w:szCs w:val="28"/>
        </w:rPr>
        <w:t>записку  (</w:t>
      </w:r>
      <w:proofErr w:type="gramEnd"/>
      <w:r w:rsidRPr="005A7C00">
        <w:rPr>
          <w:sz w:val="28"/>
          <w:szCs w:val="28"/>
        </w:rPr>
        <w:t>куда направлены на вскрытие).</w:t>
      </w:r>
    </w:p>
    <w:p w:rsidR="00396ED6" w:rsidRPr="005A7C00" w:rsidRDefault="00396ED6" w:rsidP="00396ED6">
      <w:pPr>
        <w:shd w:val="clear" w:color="auto" w:fill="FFFF00"/>
        <w:jc w:val="both"/>
        <w:rPr>
          <w:sz w:val="28"/>
          <w:szCs w:val="28"/>
        </w:rPr>
      </w:pPr>
      <w:r w:rsidRPr="005A7C00">
        <w:rPr>
          <w:sz w:val="28"/>
          <w:szCs w:val="28"/>
        </w:rPr>
        <w:lastRenderedPageBreak/>
        <w:t xml:space="preserve"> </w:t>
      </w:r>
      <w:r w:rsidRPr="005A7C00">
        <w:rPr>
          <w:sz w:val="28"/>
          <w:szCs w:val="28"/>
        </w:rPr>
        <w:tab/>
      </w:r>
      <w:proofErr w:type="gramStart"/>
      <w:r w:rsidRPr="005A7C00">
        <w:rPr>
          <w:sz w:val="28"/>
          <w:szCs w:val="28"/>
        </w:rPr>
        <w:t>Пациенты  с</w:t>
      </w:r>
      <w:proofErr w:type="gramEnd"/>
      <w:r w:rsidRPr="005A7C00">
        <w:rPr>
          <w:sz w:val="28"/>
          <w:szCs w:val="28"/>
        </w:rPr>
        <w:t xml:space="preserve"> симптомами заболеваний  госпитализируются обычно для уточнения диагноза. Если диагноз заболевания не уточнен – эти случаи госпитализации следует рассматривать как обследование и показывать в строке </w:t>
      </w:r>
      <w:proofErr w:type="gramStart"/>
      <w:r w:rsidRPr="005A7C00">
        <w:rPr>
          <w:sz w:val="28"/>
          <w:szCs w:val="28"/>
        </w:rPr>
        <w:t>21.0  «</w:t>
      </w:r>
      <w:proofErr w:type="gramEnd"/>
      <w:r w:rsidRPr="005A7C00">
        <w:rPr>
          <w:sz w:val="28"/>
          <w:szCs w:val="28"/>
        </w:rPr>
        <w:t xml:space="preserve">Факторы, влияющие на состояние здоровья  и обращения в учреждения здравоохранения». </w:t>
      </w:r>
      <w:r w:rsidRPr="005A7C00">
        <w:rPr>
          <w:sz w:val="28"/>
          <w:szCs w:val="28"/>
        </w:rPr>
        <w:tab/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От симптомов, признаков и отклонений от нормы не умирают, только от случаев внезапной смерти (</w:t>
      </w:r>
      <w:r w:rsidRPr="005A7C00">
        <w:rPr>
          <w:sz w:val="28"/>
          <w:szCs w:val="28"/>
          <w:lang w:val="en-US"/>
        </w:rPr>
        <w:t>R</w:t>
      </w:r>
      <w:r w:rsidRPr="005A7C00">
        <w:rPr>
          <w:sz w:val="28"/>
          <w:szCs w:val="28"/>
        </w:rPr>
        <w:t xml:space="preserve">95; </w:t>
      </w:r>
      <w:r w:rsidRPr="005A7C00">
        <w:rPr>
          <w:sz w:val="28"/>
          <w:szCs w:val="28"/>
          <w:lang w:val="en-US"/>
        </w:rPr>
        <w:t>R</w:t>
      </w:r>
      <w:r w:rsidRPr="005A7C00">
        <w:rPr>
          <w:sz w:val="28"/>
          <w:szCs w:val="28"/>
        </w:rPr>
        <w:t>96), у взрослых старше 80 лет – «Старость» (</w:t>
      </w:r>
      <w:r w:rsidRPr="005A7C00">
        <w:rPr>
          <w:sz w:val="28"/>
          <w:szCs w:val="28"/>
          <w:lang w:val="en-US"/>
        </w:rPr>
        <w:t>R</w:t>
      </w:r>
      <w:proofErr w:type="gramStart"/>
      <w:r w:rsidRPr="005A7C00">
        <w:rPr>
          <w:sz w:val="28"/>
          <w:szCs w:val="28"/>
        </w:rPr>
        <w:t>54  и</w:t>
      </w:r>
      <w:proofErr w:type="gramEnd"/>
      <w:r w:rsidRPr="005A7C00">
        <w:rPr>
          <w:sz w:val="28"/>
          <w:szCs w:val="28"/>
        </w:rPr>
        <w:t xml:space="preserve"> др.) – в стационаре быть не может, диагноз должен уточняться.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b/>
          <w:sz w:val="28"/>
          <w:szCs w:val="28"/>
        </w:rPr>
      </w:pPr>
      <w:r w:rsidRPr="005A7C00">
        <w:rPr>
          <w:sz w:val="28"/>
          <w:szCs w:val="28"/>
        </w:rPr>
        <w:t xml:space="preserve">«Критериями использования кода </w:t>
      </w:r>
      <w:r w:rsidRPr="005A7C00">
        <w:rPr>
          <w:sz w:val="28"/>
          <w:szCs w:val="28"/>
          <w:lang w:val="en-US"/>
        </w:rPr>
        <w:t>R</w:t>
      </w:r>
      <w:r w:rsidRPr="005A7C00">
        <w:rPr>
          <w:sz w:val="28"/>
          <w:szCs w:val="28"/>
        </w:rPr>
        <w:t>54 «Старость в качестве первоначальной причины смерти являются возраст старше 80 лет, отсутствие в мед. документации указаний на хронические заболевания, травмы и их последствия, способные вызвать смерть, отсутствие подозрений на насильственную смерть»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Строка 20 – «травмы и отравления» - графы 9, 10, 18, 19, 29, 30 не заполняются, так как вскрытие, как правило, </w:t>
      </w:r>
      <w:proofErr w:type="gramStart"/>
      <w:r w:rsidRPr="005A7C00">
        <w:rPr>
          <w:sz w:val="28"/>
          <w:szCs w:val="28"/>
        </w:rPr>
        <w:t xml:space="preserve">проводится  </w:t>
      </w:r>
      <w:proofErr w:type="spellStart"/>
      <w:r w:rsidRPr="005A7C00">
        <w:rPr>
          <w:sz w:val="28"/>
          <w:szCs w:val="28"/>
        </w:rPr>
        <w:t>суд</w:t>
      </w:r>
      <w:proofErr w:type="gramEnd"/>
      <w:r w:rsidRPr="005A7C00">
        <w:rPr>
          <w:sz w:val="28"/>
          <w:szCs w:val="28"/>
        </w:rPr>
        <w:t>.мед.экспертами</w:t>
      </w:r>
      <w:proofErr w:type="spellEnd"/>
      <w:r w:rsidRPr="005A7C00">
        <w:rPr>
          <w:sz w:val="28"/>
          <w:szCs w:val="28"/>
        </w:rPr>
        <w:t xml:space="preserve">, и только в единичных случаях - патологоанатомами.   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Осложнения, которые не могут быть первоначальной причиной летального исхода в стационаре: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- Сепсис (сепсис как самостоятельное заболевание встречается крайне редко, чаще как осложнение, надо обязательно уточнить основную причину смерти). Сепсис является осложнением обширных гнойных процессов: </w:t>
      </w:r>
      <w:proofErr w:type="spellStart"/>
      <w:r w:rsidRPr="005A7C00">
        <w:rPr>
          <w:sz w:val="28"/>
          <w:szCs w:val="28"/>
        </w:rPr>
        <w:t>одонтогенных</w:t>
      </w:r>
      <w:proofErr w:type="spellEnd"/>
      <w:r w:rsidRPr="005A7C00">
        <w:rPr>
          <w:sz w:val="28"/>
          <w:szCs w:val="28"/>
        </w:rPr>
        <w:t xml:space="preserve">, остеогенных, </w:t>
      </w:r>
      <w:proofErr w:type="spellStart"/>
      <w:r w:rsidRPr="005A7C00">
        <w:rPr>
          <w:sz w:val="28"/>
          <w:szCs w:val="28"/>
        </w:rPr>
        <w:t>отогенных</w:t>
      </w:r>
      <w:proofErr w:type="spellEnd"/>
      <w:r w:rsidRPr="005A7C00">
        <w:rPr>
          <w:sz w:val="28"/>
          <w:szCs w:val="28"/>
        </w:rPr>
        <w:t xml:space="preserve">, </w:t>
      </w:r>
      <w:proofErr w:type="spellStart"/>
      <w:r w:rsidRPr="005A7C00">
        <w:rPr>
          <w:sz w:val="28"/>
          <w:szCs w:val="28"/>
        </w:rPr>
        <w:t>тонзиллогенных</w:t>
      </w:r>
      <w:proofErr w:type="spellEnd"/>
      <w:r w:rsidRPr="005A7C00">
        <w:rPr>
          <w:sz w:val="28"/>
          <w:szCs w:val="28"/>
        </w:rPr>
        <w:t xml:space="preserve">, </w:t>
      </w:r>
      <w:proofErr w:type="spellStart"/>
      <w:r w:rsidRPr="005A7C00">
        <w:rPr>
          <w:sz w:val="28"/>
          <w:szCs w:val="28"/>
        </w:rPr>
        <w:t>риногенных</w:t>
      </w:r>
      <w:proofErr w:type="spellEnd"/>
      <w:r w:rsidRPr="005A7C00">
        <w:rPr>
          <w:sz w:val="28"/>
          <w:szCs w:val="28"/>
        </w:rPr>
        <w:t xml:space="preserve">, генитальных, </w:t>
      </w:r>
      <w:proofErr w:type="spellStart"/>
      <w:r w:rsidRPr="005A7C00">
        <w:rPr>
          <w:sz w:val="28"/>
          <w:szCs w:val="28"/>
        </w:rPr>
        <w:t>урогенных</w:t>
      </w:r>
      <w:proofErr w:type="spellEnd"/>
      <w:r w:rsidRPr="005A7C00">
        <w:rPr>
          <w:sz w:val="28"/>
          <w:szCs w:val="28"/>
        </w:rPr>
        <w:t xml:space="preserve">, раневых и т. д. 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b/>
          <w:sz w:val="28"/>
          <w:szCs w:val="28"/>
        </w:rPr>
      </w:pPr>
      <w:r w:rsidRPr="005A7C00">
        <w:rPr>
          <w:b/>
          <w:sz w:val="28"/>
          <w:szCs w:val="28"/>
        </w:rPr>
        <w:t xml:space="preserve">- Стенокардия   - </w:t>
      </w:r>
      <w:proofErr w:type="gramStart"/>
      <w:r w:rsidRPr="005A7C00">
        <w:rPr>
          <w:b/>
          <w:sz w:val="28"/>
          <w:szCs w:val="28"/>
        </w:rPr>
        <w:t>состояние  очень</w:t>
      </w:r>
      <w:proofErr w:type="gramEnd"/>
      <w:r w:rsidRPr="005A7C00">
        <w:rPr>
          <w:b/>
          <w:sz w:val="28"/>
          <w:szCs w:val="28"/>
        </w:rPr>
        <w:t xml:space="preserve"> кратковременное, от нее не умирают, основная причина чаще всего – ишемическая болезнь сердца);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- Эмболия </w:t>
      </w:r>
      <w:proofErr w:type="gramStart"/>
      <w:r w:rsidRPr="005A7C00">
        <w:rPr>
          <w:sz w:val="28"/>
          <w:szCs w:val="28"/>
        </w:rPr>
        <w:t>легочной  артерии</w:t>
      </w:r>
      <w:proofErr w:type="gramEnd"/>
      <w:r w:rsidRPr="005A7C00">
        <w:rPr>
          <w:sz w:val="28"/>
          <w:szCs w:val="28"/>
        </w:rPr>
        <w:t xml:space="preserve"> (как основное заболевание чаще всего острый </w:t>
      </w:r>
      <w:proofErr w:type="spellStart"/>
      <w:r w:rsidRPr="005A7C00">
        <w:rPr>
          <w:sz w:val="28"/>
          <w:szCs w:val="28"/>
        </w:rPr>
        <w:t>флеботромбоз</w:t>
      </w:r>
      <w:proofErr w:type="spellEnd"/>
      <w:r w:rsidRPr="005A7C00">
        <w:rPr>
          <w:sz w:val="28"/>
          <w:szCs w:val="28"/>
        </w:rPr>
        <w:t xml:space="preserve"> вен нижних конечностей,  осложненный тромбофлебитом, 90% случаев),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- Перитонит (как причина госпитализации может быть, но </w:t>
      </w:r>
      <w:proofErr w:type="gramStart"/>
      <w:r w:rsidRPr="005A7C00">
        <w:rPr>
          <w:sz w:val="28"/>
          <w:szCs w:val="28"/>
        </w:rPr>
        <w:t>как  причина</w:t>
      </w:r>
      <w:proofErr w:type="gramEnd"/>
      <w:r w:rsidRPr="005A7C00">
        <w:rPr>
          <w:sz w:val="28"/>
          <w:szCs w:val="28"/>
        </w:rPr>
        <w:t xml:space="preserve"> смерти нет. Это </w:t>
      </w:r>
      <w:proofErr w:type="gramStart"/>
      <w:r w:rsidRPr="005A7C00">
        <w:rPr>
          <w:sz w:val="28"/>
          <w:szCs w:val="28"/>
        </w:rPr>
        <w:t>осложнение  различных</w:t>
      </w:r>
      <w:proofErr w:type="gramEnd"/>
      <w:r w:rsidRPr="005A7C00">
        <w:rPr>
          <w:sz w:val="28"/>
          <w:szCs w:val="28"/>
        </w:rPr>
        <w:t xml:space="preserve"> тяжелых заболеваний),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- Почечная недостаточность (от нее не умирают, надо искать основную причину смерти – хронический </w:t>
      </w:r>
      <w:proofErr w:type="spellStart"/>
      <w:proofErr w:type="gramStart"/>
      <w:r w:rsidRPr="005A7C00">
        <w:rPr>
          <w:sz w:val="28"/>
          <w:szCs w:val="28"/>
        </w:rPr>
        <w:t>гломерулонефрит</w:t>
      </w:r>
      <w:proofErr w:type="spellEnd"/>
      <w:r w:rsidRPr="005A7C00">
        <w:rPr>
          <w:sz w:val="28"/>
          <w:szCs w:val="28"/>
        </w:rPr>
        <w:t>,  хронический</w:t>
      </w:r>
      <w:proofErr w:type="gramEnd"/>
      <w:r w:rsidRPr="005A7C00">
        <w:rPr>
          <w:sz w:val="28"/>
          <w:szCs w:val="28"/>
        </w:rPr>
        <w:t xml:space="preserve"> пиелонефрит, мочекаменная болезнь, </w:t>
      </w:r>
      <w:proofErr w:type="spellStart"/>
      <w:r w:rsidRPr="005A7C00">
        <w:rPr>
          <w:sz w:val="28"/>
          <w:szCs w:val="28"/>
        </w:rPr>
        <w:t>поликистоз</w:t>
      </w:r>
      <w:proofErr w:type="spellEnd"/>
      <w:r w:rsidRPr="005A7C00">
        <w:rPr>
          <w:sz w:val="28"/>
          <w:szCs w:val="28"/>
        </w:rPr>
        <w:t xml:space="preserve"> почек и </w:t>
      </w:r>
      <w:proofErr w:type="spellStart"/>
      <w:r w:rsidRPr="005A7C00">
        <w:rPr>
          <w:sz w:val="28"/>
          <w:szCs w:val="28"/>
        </w:rPr>
        <w:t>др</w:t>
      </w:r>
      <w:proofErr w:type="spellEnd"/>
      <w:r w:rsidRPr="005A7C00">
        <w:rPr>
          <w:sz w:val="28"/>
          <w:szCs w:val="28"/>
        </w:rPr>
        <w:t>).</w:t>
      </w:r>
    </w:p>
    <w:p w:rsidR="00396ED6" w:rsidRPr="005A7C00" w:rsidRDefault="00396ED6" w:rsidP="00396ED6">
      <w:pPr>
        <w:shd w:val="clear" w:color="auto" w:fill="FFFF0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   </w:t>
      </w:r>
      <w:r w:rsidRPr="005A7C00">
        <w:rPr>
          <w:sz w:val="28"/>
          <w:szCs w:val="28"/>
        </w:rPr>
        <w:tab/>
        <w:t xml:space="preserve">Обратить внимание на летальность от синдрома </w:t>
      </w:r>
      <w:proofErr w:type="gramStart"/>
      <w:r w:rsidRPr="005A7C00">
        <w:rPr>
          <w:sz w:val="28"/>
          <w:szCs w:val="28"/>
        </w:rPr>
        <w:t>Дауна:  главная</w:t>
      </w:r>
      <w:proofErr w:type="gramEnd"/>
      <w:r w:rsidRPr="005A7C00">
        <w:rPr>
          <w:sz w:val="28"/>
          <w:szCs w:val="28"/>
        </w:rPr>
        <w:t xml:space="preserve"> причина  смерти детей с синдромом Дауна   – врожденный порок сердца, взрослых – причиной смерти являются  соматические заболевания, а не сам синдром Дауна.</w:t>
      </w:r>
    </w:p>
    <w:p w:rsidR="00396ED6" w:rsidRPr="005A7C00" w:rsidRDefault="00396ED6" w:rsidP="00396ED6">
      <w:pPr>
        <w:shd w:val="clear" w:color="auto" w:fill="FFFF0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    </w:t>
      </w:r>
      <w:r w:rsidRPr="005A7C00">
        <w:rPr>
          <w:sz w:val="28"/>
          <w:szCs w:val="28"/>
        </w:rPr>
        <w:tab/>
        <w:t xml:space="preserve">Вегето-сосудистая дистония всегда </w:t>
      </w:r>
      <w:proofErr w:type="gramStart"/>
      <w:r w:rsidRPr="005A7C00">
        <w:rPr>
          <w:sz w:val="28"/>
          <w:szCs w:val="28"/>
        </w:rPr>
        <w:t>вторична  по</w:t>
      </w:r>
      <w:proofErr w:type="gramEnd"/>
      <w:r w:rsidRPr="005A7C00">
        <w:rPr>
          <w:sz w:val="28"/>
          <w:szCs w:val="28"/>
        </w:rPr>
        <w:t xml:space="preserve"> отношению к какому-либо основному заболеванию или  патологическому состоянию. </w:t>
      </w:r>
      <w:proofErr w:type="gramStart"/>
      <w:r w:rsidRPr="005A7C00">
        <w:rPr>
          <w:sz w:val="28"/>
          <w:szCs w:val="28"/>
        </w:rPr>
        <w:t>Если  диагноз</w:t>
      </w:r>
      <w:proofErr w:type="gramEnd"/>
      <w:r w:rsidRPr="005A7C00">
        <w:rPr>
          <w:sz w:val="28"/>
          <w:szCs w:val="28"/>
        </w:rPr>
        <w:t xml:space="preserve"> болезни не уточнен, этот  </w:t>
      </w:r>
      <w:proofErr w:type="spellStart"/>
      <w:r w:rsidRPr="005A7C00">
        <w:rPr>
          <w:sz w:val="28"/>
          <w:szCs w:val="28"/>
        </w:rPr>
        <w:t>симптомокомплекс</w:t>
      </w:r>
      <w:proofErr w:type="spellEnd"/>
      <w:r w:rsidRPr="005A7C00">
        <w:rPr>
          <w:sz w:val="28"/>
          <w:szCs w:val="28"/>
        </w:rPr>
        <w:t xml:space="preserve">  следует отнести к болезням вегето-сосудистой системы и кодировать подрубрикой    </w:t>
      </w:r>
      <w:r w:rsidRPr="005A7C00">
        <w:rPr>
          <w:sz w:val="28"/>
          <w:szCs w:val="28"/>
          <w:lang w:val="en-US"/>
        </w:rPr>
        <w:t>J</w:t>
      </w:r>
      <w:r w:rsidRPr="005A7C00">
        <w:rPr>
          <w:sz w:val="28"/>
          <w:szCs w:val="28"/>
        </w:rPr>
        <w:t>90.8.</w:t>
      </w:r>
    </w:p>
    <w:p w:rsidR="00396ED6" w:rsidRPr="005A7C00" w:rsidRDefault="00396ED6" w:rsidP="00396ED6">
      <w:pPr>
        <w:shd w:val="clear" w:color="auto" w:fill="FFFF0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Необходимо представить подтверждения на следующие случаи смерти: (копия посмертного заключительного диагноза с указанием кода МКБ о первоначальной причине смерти): </w:t>
      </w:r>
    </w:p>
    <w:p w:rsidR="00396ED6" w:rsidRPr="005A7C00" w:rsidRDefault="00396ED6" w:rsidP="00396ED6">
      <w:pPr>
        <w:shd w:val="clear" w:color="auto" w:fill="FFFF0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- </w:t>
      </w:r>
      <w:r w:rsidR="005C2B67" w:rsidRPr="005A7C00">
        <w:rPr>
          <w:sz w:val="28"/>
          <w:szCs w:val="28"/>
        </w:rPr>
        <w:t xml:space="preserve"> </w:t>
      </w:r>
      <w:r w:rsidRPr="005A7C00">
        <w:rPr>
          <w:sz w:val="28"/>
          <w:szCs w:val="28"/>
        </w:rPr>
        <w:t>Сепсис (А40-41, строка 2.4);</w:t>
      </w:r>
    </w:p>
    <w:p w:rsidR="00396ED6" w:rsidRPr="005A7C00" w:rsidRDefault="00396ED6" w:rsidP="00396ED6">
      <w:pPr>
        <w:shd w:val="clear" w:color="auto" w:fill="FFFF0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- </w:t>
      </w:r>
      <w:r w:rsidR="005C2B67" w:rsidRPr="005A7C00">
        <w:rPr>
          <w:sz w:val="28"/>
          <w:szCs w:val="28"/>
        </w:rPr>
        <w:t xml:space="preserve"> </w:t>
      </w:r>
      <w:r w:rsidRPr="005A7C00">
        <w:rPr>
          <w:sz w:val="28"/>
          <w:szCs w:val="28"/>
        </w:rPr>
        <w:t>Анемии (D50-D64, строка 4.1);</w:t>
      </w:r>
    </w:p>
    <w:p w:rsidR="00396ED6" w:rsidRPr="005A7C00" w:rsidRDefault="00396ED6" w:rsidP="00396ED6">
      <w:pPr>
        <w:shd w:val="clear" w:color="auto" w:fill="FFFF0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- </w:t>
      </w:r>
      <w:r w:rsidR="005C2B67" w:rsidRPr="005A7C00">
        <w:rPr>
          <w:sz w:val="28"/>
          <w:szCs w:val="28"/>
        </w:rPr>
        <w:t xml:space="preserve"> </w:t>
      </w:r>
      <w:r w:rsidRPr="005A7C00">
        <w:rPr>
          <w:sz w:val="28"/>
          <w:szCs w:val="28"/>
        </w:rPr>
        <w:t>Отдельные нарушения, вовлекающие иммунный механизм (D80-D89, строка 4.3);</w:t>
      </w:r>
    </w:p>
    <w:p w:rsidR="00396ED6" w:rsidRPr="005A7C00" w:rsidRDefault="00396ED6" w:rsidP="00396ED6">
      <w:pPr>
        <w:shd w:val="clear" w:color="auto" w:fill="FFFF0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- </w:t>
      </w:r>
      <w:r w:rsidR="005C2B67" w:rsidRPr="005A7C00">
        <w:rPr>
          <w:sz w:val="28"/>
          <w:szCs w:val="28"/>
        </w:rPr>
        <w:t xml:space="preserve"> </w:t>
      </w:r>
      <w:r w:rsidRPr="005A7C00">
        <w:rPr>
          <w:sz w:val="28"/>
          <w:szCs w:val="28"/>
        </w:rPr>
        <w:t>Ожирение (Е66, строка 5.11);</w:t>
      </w:r>
    </w:p>
    <w:p w:rsidR="00396ED6" w:rsidRPr="005A7C00" w:rsidRDefault="00396ED6" w:rsidP="00396ED6">
      <w:pPr>
        <w:shd w:val="clear" w:color="auto" w:fill="FFFF00"/>
        <w:jc w:val="both"/>
        <w:rPr>
          <w:sz w:val="28"/>
          <w:szCs w:val="28"/>
        </w:rPr>
      </w:pPr>
      <w:r w:rsidRPr="005A7C00">
        <w:rPr>
          <w:sz w:val="28"/>
          <w:szCs w:val="28"/>
        </w:rPr>
        <w:lastRenderedPageBreak/>
        <w:t xml:space="preserve">- </w:t>
      </w:r>
      <w:r w:rsidR="005C2B67" w:rsidRPr="005A7C00">
        <w:rPr>
          <w:sz w:val="28"/>
          <w:szCs w:val="28"/>
        </w:rPr>
        <w:t xml:space="preserve"> </w:t>
      </w:r>
      <w:r w:rsidRPr="005A7C00">
        <w:rPr>
          <w:sz w:val="28"/>
          <w:szCs w:val="28"/>
        </w:rPr>
        <w:t>Психические расстройства и расстройства поведения (F01-F99, строка 6.0);</w:t>
      </w:r>
    </w:p>
    <w:p w:rsidR="00396ED6" w:rsidRPr="005A7C00" w:rsidRDefault="00396ED6" w:rsidP="00396ED6">
      <w:pPr>
        <w:shd w:val="clear" w:color="auto" w:fill="FFFF0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- </w:t>
      </w:r>
      <w:r w:rsidR="005C2B67" w:rsidRPr="005A7C00">
        <w:rPr>
          <w:sz w:val="28"/>
          <w:szCs w:val="28"/>
        </w:rPr>
        <w:t xml:space="preserve"> </w:t>
      </w:r>
      <w:r w:rsidRPr="005A7C00">
        <w:rPr>
          <w:sz w:val="28"/>
          <w:szCs w:val="28"/>
        </w:rPr>
        <w:t>Острая ревматическая лихорадка (I00-I02, строка 10.1) – для детей до 1 года;</w:t>
      </w:r>
    </w:p>
    <w:p w:rsidR="00396ED6" w:rsidRPr="005A7C00" w:rsidRDefault="00396ED6" w:rsidP="00396ED6">
      <w:pPr>
        <w:shd w:val="clear" w:color="auto" w:fill="FFFF0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- </w:t>
      </w:r>
      <w:r w:rsidR="005C2B67" w:rsidRPr="005A7C00">
        <w:rPr>
          <w:sz w:val="28"/>
          <w:szCs w:val="28"/>
        </w:rPr>
        <w:t xml:space="preserve"> </w:t>
      </w:r>
      <w:r w:rsidRPr="005A7C00">
        <w:rPr>
          <w:sz w:val="28"/>
          <w:szCs w:val="28"/>
        </w:rPr>
        <w:t>Хронические ревматические болезни сердца (I05-I09, строка 10.2) - для детей до 1 года;</w:t>
      </w:r>
    </w:p>
    <w:p w:rsidR="00396ED6" w:rsidRPr="005A7C00" w:rsidRDefault="00396ED6" w:rsidP="00396ED6">
      <w:pPr>
        <w:shd w:val="clear" w:color="auto" w:fill="FFFF0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- </w:t>
      </w:r>
      <w:r w:rsidR="005C2B67" w:rsidRPr="005A7C00">
        <w:rPr>
          <w:sz w:val="28"/>
          <w:szCs w:val="28"/>
        </w:rPr>
        <w:t xml:space="preserve"> </w:t>
      </w:r>
      <w:r w:rsidRPr="005A7C00">
        <w:rPr>
          <w:sz w:val="28"/>
          <w:szCs w:val="28"/>
        </w:rPr>
        <w:t>Грипп (J09-J11, строка 11.2)– для детей 0-17 лет;</w:t>
      </w:r>
    </w:p>
    <w:p w:rsidR="00396ED6" w:rsidRPr="005A7C00" w:rsidRDefault="00396ED6" w:rsidP="00396ED6">
      <w:pPr>
        <w:shd w:val="clear" w:color="auto" w:fill="FFFF0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- </w:t>
      </w:r>
      <w:r w:rsidR="005C2B67" w:rsidRPr="005A7C00">
        <w:rPr>
          <w:sz w:val="28"/>
          <w:szCs w:val="28"/>
        </w:rPr>
        <w:t xml:space="preserve"> </w:t>
      </w:r>
      <w:r w:rsidRPr="005A7C00">
        <w:rPr>
          <w:sz w:val="28"/>
          <w:szCs w:val="28"/>
        </w:rPr>
        <w:t xml:space="preserve">Острые </w:t>
      </w:r>
      <w:proofErr w:type="gramStart"/>
      <w:r w:rsidRPr="005A7C00">
        <w:rPr>
          <w:sz w:val="28"/>
          <w:szCs w:val="28"/>
        </w:rPr>
        <w:t>респираторные  инфекции</w:t>
      </w:r>
      <w:proofErr w:type="gramEnd"/>
      <w:r w:rsidRPr="005A7C00">
        <w:rPr>
          <w:sz w:val="28"/>
          <w:szCs w:val="28"/>
        </w:rPr>
        <w:t xml:space="preserve"> верхних дыхательных путей (J00-J06, строка 11.1);</w:t>
      </w:r>
    </w:p>
    <w:p w:rsidR="00396ED6" w:rsidRPr="005A7C00" w:rsidRDefault="00396ED6" w:rsidP="00396ED6">
      <w:pPr>
        <w:shd w:val="clear" w:color="auto" w:fill="FFFF0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- </w:t>
      </w:r>
      <w:r w:rsidR="005C2B67" w:rsidRPr="005A7C00">
        <w:rPr>
          <w:sz w:val="28"/>
          <w:szCs w:val="28"/>
        </w:rPr>
        <w:t xml:space="preserve"> </w:t>
      </w:r>
      <w:r w:rsidRPr="005A7C00">
        <w:rPr>
          <w:sz w:val="28"/>
          <w:szCs w:val="28"/>
        </w:rPr>
        <w:t>Язва желудка и двенадцатиперстной кишки (К25-К26, строка 12.1) – для детей 0-17 лет;</w:t>
      </w:r>
    </w:p>
    <w:p w:rsidR="00396ED6" w:rsidRPr="005A7C00" w:rsidRDefault="00396ED6" w:rsidP="00396ED6">
      <w:pPr>
        <w:shd w:val="clear" w:color="auto" w:fill="FFFF0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- </w:t>
      </w:r>
      <w:r w:rsidR="005C2B67" w:rsidRPr="005A7C00">
        <w:rPr>
          <w:sz w:val="28"/>
          <w:szCs w:val="28"/>
        </w:rPr>
        <w:t xml:space="preserve"> </w:t>
      </w:r>
      <w:r w:rsidRPr="005A7C00">
        <w:rPr>
          <w:sz w:val="28"/>
          <w:szCs w:val="28"/>
        </w:rPr>
        <w:t>Гастрит и дуоденит (К29, строка 12.2) – для взрослых 18 лет и старше;</w:t>
      </w:r>
    </w:p>
    <w:p w:rsidR="00396ED6" w:rsidRPr="005A7C00" w:rsidRDefault="00396ED6" w:rsidP="00396ED6">
      <w:pPr>
        <w:shd w:val="clear" w:color="auto" w:fill="FFFF0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-</w:t>
      </w:r>
      <w:r w:rsidR="005C2B67" w:rsidRPr="005A7C00">
        <w:rPr>
          <w:sz w:val="28"/>
          <w:szCs w:val="28"/>
        </w:rPr>
        <w:t xml:space="preserve">  </w:t>
      </w:r>
      <w:r w:rsidRPr="005A7C00">
        <w:rPr>
          <w:sz w:val="28"/>
          <w:szCs w:val="28"/>
        </w:rPr>
        <w:t xml:space="preserve">Заболевания кожи и подкожной </w:t>
      </w:r>
      <w:proofErr w:type="gramStart"/>
      <w:r w:rsidRPr="005A7C00">
        <w:rPr>
          <w:sz w:val="28"/>
          <w:szCs w:val="28"/>
        </w:rPr>
        <w:t>клетчатки(</w:t>
      </w:r>
      <w:proofErr w:type="gramEnd"/>
      <w:r w:rsidRPr="005A7C00">
        <w:rPr>
          <w:sz w:val="28"/>
          <w:szCs w:val="28"/>
          <w:lang w:val="en-US"/>
        </w:rPr>
        <w:t>L</w:t>
      </w:r>
      <w:r w:rsidRPr="005A7C00">
        <w:rPr>
          <w:sz w:val="28"/>
          <w:szCs w:val="28"/>
        </w:rPr>
        <w:t>00-</w:t>
      </w:r>
      <w:r w:rsidRPr="005A7C00">
        <w:rPr>
          <w:sz w:val="28"/>
          <w:szCs w:val="28"/>
          <w:lang w:val="en-US"/>
        </w:rPr>
        <w:t>L</w:t>
      </w:r>
      <w:r w:rsidRPr="005A7C00">
        <w:rPr>
          <w:sz w:val="28"/>
          <w:szCs w:val="28"/>
        </w:rPr>
        <w:t>98?строка 13.0);</w:t>
      </w:r>
    </w:p>
    <w:p w:rsidR="00396ED6" w:rsidRPr="005A7C00" w:rsidRDefault="00396ED6" w:rsidP="00396ED6">
      <w:pPr>
        <w:shd w:val="clear" w:color="auto" w:fill="FFFF0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- </w:t>
      </w:r>
      <w:r w:rsidR="005C2B67" w:rsidRPr="005A7C00">
        <w:rPr>
          <w:sz w:val="28"/>
          <w:szCs w:val="28"/>
        </w:rPr>
        <w:t xml:space="preserve"> </w:t>
      </w:r>
      <w:r w:rsidRPr="005A7C00">
        <w:rPr>
          <w:sz w:val="28"/>
          <w:szCs w:val="28"/>
        </w:rPr>
        <w:t>Системные поражения соединительной ткани (М30-М35, строка 14.2);</w:t>
      </w:r>
    </w:p>
    <w:p w:rsidR="00396ED6" w:rsidRPr="005A7C00" w:rsidRDefault="00396ED6" w:rsidP="00396ED6">
      <w:pPr>
        <w:shd w:val="clear" w:color="auto" w:fill="FFFF0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- </w:t>
      </w:r>
      <w:r w:rsidR="005C2B67" w:rsidRPr="005A7C00">
        <w:rPr>
          <w:sz w:val="28"/>
          <w:szCs w:val="28"/>
        </w:rPr>
        <w:t xml:space="preserve"> </w:t>
      </w:r>
      <w:r w:rsidRPr="005A7C00">
        <w:rPr>
          <w:sz w:val="28"/>
          <w:szCs w:val="28"/>
        </w:rPr>
        <w:t>Все случаи смерти женщин (от внематочной беременности, аборта, беременных, рожениц и родильниц) (О00-О99, строка 16.0);</w:t>
      </w:r>
    </w:p>
    <w:p w:rsidR="00396ED6" w:rsidRPr="005A7C00" w:rsidRDefault="00396ED6" w:rsidP="00396ED6">
      <w:pPr>
        <w:shd w:val="clear" w:color="auto" w:fill="FFFF0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- Туберкулез органов дыхания (А15-А16, строка 2.2) – для детей 0 - 17 лет;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b/>
          <w:sz w:val="28"/>
          <w:szCs w:val="28"/>
        </w:rPr>
        <w:t xml:space="preserve">Обратите внимание на </w:t>
      </w:r>
      <w:proofErr w:type="gramStart"/>
      <w:r w:rsidRPr="005A7C00">
        <w:rPr>
          <w:b/>
          <w:sz w:val="28"/>
          <w:szCs w:val="28"/>
        </w:rPr>
        <w:t>заполнение  таблицы</w:t>
      </w:r>
      <w:proofErr w:type="gramEnd"/>
      <w:r w:rsidRPr="005A7C00">
        <w:rPr>
          <w:b/>
          <w:sz w:val="28"/>
          <w:szCs w:val="28"/>
        </w:rPr>
        <w:t xml:space="preserve"> 2800: </w:t>
      </w:r>
      <w:r w:rsidRPr="005A7C00">
        <w:rPr>
          <w:sz w:val="28"/>
          <w:szCs w:val="28"/>
        </w:rPr>
        <w:t>строка 2 включает в себя строку 1, строка 3 включает в себя строку 2,строка 5 включает строку 4.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b/>
          <w:sz w:val="28"/>
          <w:szCs w:val="28"/>
        </w:rPr>
      </w:pPr>
      <w:r w:rsidRPr="005A7C00">
        <w:rPr>
          <w:b/>
          <w:bCs/>
          <w:sz w:val="28"/>
          <w:szCs w:val="28"/>
        </w:rPr>
        <w:t>В таблицу 2900</w:t>
      </w:r>
      <w:r w:rsidRPr="005A7C00">
        <w:rPr>
          <w:bCs/>
          <w:sz w:val="28"/>
          <w:szCs w:val="28"/>
        </w:rPr>
        <w:t xml:space="preserve"> включить все случаи патологических переломов проксимального отдела бедренной кости при низкоэнергетической травме (S72.0-2) у пациентов старше трудоспособного возраста</w:t>
      </w:r>
      <w:r w:rsidRPr="005A7C00">
        <w:t xml:space="preserve"> </w:t>
      </w:r>
      <w:r w:rsidRPr="005A7C00">
        <w:rPr>
          <w:bCs/>
          <w:sz w:val="28"/>
          <w:szCs w:val="28"/>
        </w:rPr>
        <w:t>из числа выписанных пациентов старше трудоспособного возраста (табл. 2000, стр. 20.1, гр. 13).</w:t>
      </w:r>
    </w:p>
    <w:p w:rsidR="00396ED6" w:rsidRPr="005A7C00" w:rsidRDefault="00396ED6" w:rsidP="00396ED6">
      <w:pPr>
        <w:shd w:val="clear" w:color="auto" w:fill="FFFF00"/>
        <w:ind w:firstLine="567"/>
        <w:jc w:val="both"/>
        <w:rPr>
          <w:sz w:val="28"/>
          <w:szCs w:val="20"/>
        </w:rPr>
      </w:pPr>
      <w:r w:rsidRPr="005A7C00">
        <w:rPr>
          <w:b/>
          <w:sz w:val="28"/>
          <w:szCs w:val="28"/>
        </w:rPr>
        <w:t xml:space="preserve">Таблица 3000. Состав новорожденных с заболеваниями, поступивших в возрасте до 6 дней жизни и исходы их лечения: </w:t>
      </w:r>
      <w:r w:rsidRPr="005A7C00">
        <w:rPr>
          <w:sz w:val="28"/>
          <w:szCs w:val="28"/>
        </w:rPr>
        <w:t xml:space="preserve">данную таблицу заполняют только учреждения, имеющие в своём составе койки патологии новорожденных (2этап выхаживания), </w:t>
      </w:r>
      <w:r w:rsidRPr="005A7C00">
        <w:rPr>
          <w:sz w:val="28"/>
        </w:rPr>
        <w:t>а также перинатальные центры – по детям, поступившим из других медицинских организаций на лечение.</w:t>
      </w:r>
      <w:r w:rsidRPr="005A7C00">
        <w:rPr>
          <w:sz w:val="28"/>
          <w:szCs w:val="28"/>
        </w:rPr>
        <w:t xml:space="preserve"> Таким образом, дети, умершие в акушерских отделениях и показанные как умершие в форме №32 «Сведения о помощи беременным, роженицам и родильницам» в данную таблицу не включаются (во избежание дублирования количества умерших детей в возрасте 0-6 суток).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bCs/>
          <w:sz w:val="28"/>
          <w:szCs w:val="28"/>
        </w:rPr>
      </w:pPr>
      <w:r w:rsidRPr="005A7C00">
        <w:rPr>
          <w:b/>
          <w:bCs/>
          <w:sz w:val="28"/>
          <w:szCs w:val="28"/>
        </w:rPr>
        <w:t>Таблица 4000 (</w:t>
      </w:r>
      <w:r w:rsidRPr="005A7C00">
        <w:rPr>
          <w:sz w:val="28"/>
          <w:szCs w:val="28"/>
        </w:rPr>
        <w:t xml:space="preserve">графа </w:t>
      </w:r>
      <w:r w:rsidRPr="005A7C00">
        <w:rPr>
          <w:b/>
          <w:bCs/>
          <w:sz w:val="28"/>
          <w:szCs w:val="28"/>
        </w:rPr>
        <w:t xml:space="preserve">28) – </w:t>
      </w:r>
      <w:r w:rsidRPr="005A7C00">
        <w:rPr>
          <w:bCs/>
          <w:sz w:val="28"/>
          <w:szCs w:val="28"/>
        </w:rPr>
        <w:t>число</w:t>
      </w:r>
      <w:r w:rsidRPr="005A7C00">
        <w:rPr>
          <w:sz w:val="28"/>
          <w:szCs w:val="28"/>
        </w:rPr>
        <w:t xml:space="preserve"> морфологических исследований должно соответствовать </w:t>
      </w:r>
      <w:r w:rsidRPr="005A7C00">
        <w:rPr>
          <w:b/>
          <w:bCs/>
          <w:sz w:val="28"/>
          <w:szCs w:val="28"/>
        </w:rPr>
        <w:t xml:space="preserve">числу направлений </w:t>
      </w:r>
      <w:r w:rsidRPr="005A7C00">
        <w:rPr>
          <w:bCs/>
          <w:sz w:val="28"/>
          <w:szCs w:val="28"/>
        </w:rPr>
        <w:t xml:space="preserve">на морфологическое исследование. Это же относится к графе 9 таблицы 4201. </w:t>
      </w:r>
      <w:proofErr w:type="gramStart"/>
      <w:r w:rsidRPr="005A7C00">
        <w:rPr>
          <w:bCs/>
          <w:sz w:val="28"/>
          <w:szCs w:val="28"/>
        </w:rPr>
        <w:t>Графа  28</w:t>
      </w:r>
      <w:proofErr w:type="gramEnd"/>
      <w:r w:rsidRPr="005A7C00">
        <w:rPr>
          <w:bCs/>
          <w:sz w:val="28"/>
          <w:szCs w:val="28"/>
        </w:rPr>
        <w:t xml:space="preserve"> должна сверяться с таблицей 5500 формы №30-5 (сведения в графе 3 строке 3 таблицы 5500 формы 30-5 больше или равны строке 1 графы 28 таблицы 4000 формы №14, так как в форме №30-5 таб. 5500 отражается работа как стационарных, так и поликлинических подразделений, а также исследования больных, направленных другими медицинскими организациями). 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bCs/>
          <w:sz w:val="28"/>
          <w:szCs w:val="28"/>
        </w:rPr>
      </w:pPr>
      <w:r w:rsidRPr="005A7C00">
        <w:rPr>
          <w:sz w:val="28"/>
          <w:szCs w:val="28"/>
        </w:rPr>
        <w:t>Если учреждение обслуживается патологоанатомическим отделением другого учреждения – представить пояснительную записку (куда направлены образцы на морфологическое исследование).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На сайте  </w:t>
      </w:r>
      <w:hyperlink r:id="rId5" w:history="1">
        <w:r w:rsidRPr="005A7C00">
          <w:rPr>
            <w:rStyle w:val="a6"/>
            <w:sz w:val="28"/>
            <w:szCs w:val="28"/>
            <w:lang w:val="en-US"/>
          </w:rPr>
          <w:t>www</w:t>
        </w:r>
        <w:r w:rsidRPr="005A7C00">
          <w:rPr>
            <w:rStyle w:val="a6"/>
            <w:sz w:val="28"/>
            <w:szCs w:val="28"/>
          </w:rPr>
          <w:t>.</w:t>
        </w:r>
        <w:proofErr w:type="spellStart"/>
        <w:r w:rsidRPr="005A7C00">
          <w:rPr>
            <w:rStyle w:val="a6"/>
            <w:sz w:val="28"/>
            <w:szCs w:val="28"/>
            <w:lang w:val="en-US"/>
          </w:rPr>
          <w:t>miacrost</w:t>
        </w:r>
        <w:proofErr w:type="spellEnd"/>
        <w:r w:rsidRPr="005A7C00">
          <w:rPr>
            <w:rStyle w:val="a6"/>
            <w:sz w:val="28"/>
            <w:szCs w:val="28"/>
          </w:rPr>
          <w:t>.</w:t>
        </w:r>
        <w:proofErr w:type="spellStart"/>
        <w:r w:rsidRPr="005A7C00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5A7C00">
        <w:rPr>
          <w:sz w:val="28"/>
          <w:szCs w:val="28"/>
        </w:rPr>
        <w:t xml:space="preserve"> размещён список медицинских организаций Ростовской области, выполняющих операции с применением высоких медицинских технологий (26 учреждений), имеющих лицензии на указанный вид помощи. Только эти учреждения заполняют графы об </w:t>
      </w:r>
      <w:proofErr w:type="gramStart"/>
      <w:r w:rsidRPr="005A7C00">
        <w:rPr>
          <w:sz w:val="28"/>
          <w:szCs w:val="28"/>
        </w:rPr>
        <w:t>операциях  с</w:t>
      </w:r>
      <w:proofErr w:type="gramEnd"/>
      <w:r w:rsidRPr="005A7C00">
        <w:rPr>
          <w:sz w:val="28"/>
          <w:szCs w:val="28"/>
        </w:rPr>
        <w:t xml:space="preserve"> применением ВМТ в таблицах 4000 – графы 7-10, 15-18, 23-26;</w:t>
      </w:r>
      <w:r w:rsidR="005C2B67" w:rsidRPr="005A7C00">
        <w:rPr>
          <w:sz w:val="28"/>
          <w:szCs w:val="28"/>
        </w:rPr>
        <w:t xml:space="preserve">  таб.</w:t>
      </w:r>
      <w:r w:rsidRPr="005A7C00">
        <w:rPr>
          <w:sz w:val="28"/>
          <w:szCs w:val="28"/>
        </w:rPr>
        <w:t xml:space="preserve"> 4001 – графы 4, 6, 8;</w:t>
      </w:r>
      <w:r w:rsidRPr="005A7C00">
        <w:rPr>
          <w:sz w:val="28"/>
          <w:szCs w:val="28"/>
        </w:rPr>
        <w:tab/>
      </w:r>
      <w:r w:rsidR="005C2B67" w:rsidRPr="005A7C00">
        <w:rPr>
          <w:sz w:val="28"/>
          <w:szCs w:val="28"/>
        </w:rPr>
        <w:t xml:space="preserve">таб. </w:t>
      </w:r>
      <w:r w:rsidRPr="005A7C00">
        <w:rPr>
          <w:sz w:val="28"/>
          <w:szCs w:val="28"/>
        </w:rPr>
        <w:t>4002 -  графу 5.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bCs/>
          <w:sz w:val="28"/>
        </w:rPr>
      </w:pPr>
      <w:r w:rsidRPr="005A7C00">
        <w:rPr>
          <w:sz w:val="28"/>
          <w:szCs w:val="28"/>
        </w:rPr>
        <w:lastRenderedPageBreak/>
        <w:t xml:space="preserve"> </w:t>
      </w:r>
      <w:r w:rsidRPr="005A7C00">
        <w:rPr>
          <w:bCs/>
          <w:sz w:val="28"/>
        </w:rPr>
        <w:t>В таблице 4110 в графе 5 указываются случаи смерти вследствие проведения анестезии. При этом предоставляется пояснительная записка.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bCs/>
          <w:sz w:val="28"/>
          <w:szCs w:val="20"/>
        </w:rPr>
      </w:pPr>
    </w:p>
    <w:p w:rsidR="00396ED6" w:rsidRPr="005A7C00" w:rsidRDefault="00396ED6" w:rsidP="00396ED6">
      <w:pPr>
        <w:shd w:val="clear" w:color="auto" w:fill="FFFF00"/>
        <w:ind w:firstLine="709"/>
        <w:jc w:val="both"/>
        <w:rPr>
          <w:b/>
          <w:sz w:val="28"/>
        </w:rPr>
      </w:pPr>
      <w:r w:rsidRPr="005A7C00">
        <w:rPr>
          <w:b/>
          <w:sz w:val="28"/>
        </w:rPr>
        <w:t xml:space="preserve">Форма № 14-дс «Сведения о деятельности дневных стационаров медицинских организаций» </w:t>
      </w:r>
      <w:r w:rsidRPr="005A7C00">
        <w:rPr>
          <w:bCs/>
          <w:sz w:val="28"/>
        </w:rPr>
        <w:t>- заполняется полностью.</w:t>
      </w:r>
      <w:r w:rsidRPr="005A7C00">
        <w:rPr>
          <w:b/>
          <w:sz w:val="28"/>
        </w:rPr>
        <w:t xml:space="preserve"> 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b/>
          <w:sz w:val="28"/>
          <w:szCs w:val="28"/>
        </w:rPr>
        <w:t>Таблица 1000</w:t>
      </w:r>
      <w:r w:rsidRPr="005A7C00">
        <w:rPr>
          <w:sz w:val="28"/>
          <w:szCs w:val="28"/>
        </w:rPr>
        <w:t xml:space="preserve"> «Должности и физические лица дневных стационаров медицинских организаций».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Таблицу заполняют все медицинские организации, имеющие дневные стационары, в соответствии со штатным расписанием, утвержденным руководителем медицинской организации в установленном порядке.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Сведения о штатных и занятых должностях показываются как целыми, так и дробными числами (0,25, 0,5 и 0,75 должности).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В графах 5, 8 «Число физических лиц» показывают только основных работников, имеющих трудовую книжку в данной организации.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Внешних совместителей в данные графы не включают, внутренних совместителей показывают, как физические лица только один раз по основной занимаемой должности.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Совместителей (внешних и внутренних) показывают только в графах 4, 7 по занятым должностям.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Сведения о физических лицах заполняются целыми числами.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b/>
          <w:bCs/>
          <w:sz w:val="28"/>
          <w:szCs w:val="28"/>
        </w:rPr>
      </w:pPr>
      <w:r w:rsidRPr="005A7C00">
        <w:rPr>
          <w:b/>
          <w:bCs/>
          <w:sz w:val="28"/>
          <w:szCs w:val="28"/>
        </w:rPr>
        <w:t>Таблица 1010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В строке 003 и 004 показывают число дневных стационаров для взрослых и детей в стационарных условиях, далее указав из них в медицинских организациях, расположенных в сельской местности.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В строке 005 и 006 показывают число дневных стационаров для взрослых и детей в АПУ, далее указав из них в медицинских организациях, расположенных в сельской местности.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Число дневных стационаров для взрослых (строка 001) должно соответствовать данным таблицы 1001 строки 16 графы 4 формы 30.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Число дневных стационаров для детей (строка 002) должно соответствовать данным таблицы 1001 строки 17 графы 4 формы 30.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Таблица 2000 «Использование коек дневного стационара медицинской организации по профилям» - число коек в дневном стационаре показывают в соответствии с приказом об организации данного структурного подразделения медицинской организации.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Число коек на конец года заполняют без учета сменности, число среднегодовых коек – с учетом сменности.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Число среднегодовых коек указывается целыми числами.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Не заполняются сведения по строке 49 «койки скорой медицинской помощи краткосрочного пребывания» графам с 3 по 26.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В строке 1 по графам 15-26 показываются сведения о числе коек, выписанных пациентах и проведенных ими </w:t>
      </w:r>
      <w:proofErr w:type="spellStart"/>
      <w:r w:rsidRPr="005A7C00">
        <w:rPr>
          <w:sz w:val="28"/>
          <w:szCs w:val="28"/>
        </w:rPr>
        <w:t>пациенто</w:t>
      </w:r>
      <w:proofErr w:type="spellEnd"/>
      <w:r w:rsidRPr="005A7C00">
        <w:rPr>
          <w:sz w:val="28"/>
          <w:szCs w:val="28"/>
        </w:rPr>
        <w:t>-днях в дневных стационарах медицинских организаций, оказывающих медицинскую помощь в амбулаторных условиях.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В дневных стационарах для взрослых не показываются сведения о числе коек для детей, числе выписанных детей до 3 лет и проведенными ими </w:t>
      </w:r>
      <w:proofErr w:type="spellStart"/>
      <w:r w:rsidRPr="005A7C00">
        <w:rPr>
          <w:sz w:val="28"/>
          <w:szCs w:val="28"/>
        </w:rPr>
        <w:t>пациенто</w:t>
      </w:r>
      <w:proofErr w:type="spellEnd"/>
      <w:r w:rsidRPr="005A7C00">
        <w:rPr>
          <w:sz w:val="28"/>
          <w:szCs w:val="28"/>
        </w:rPr>
        <w:t xml:space="preserve">-дней. В </w:t>
      </w:r>
      <w:r w:rsidRPr="005A7C00">
        <w:rPr>
          <w:sz w:val="28"/>
          <w:szCs w:val="28"/>
        </w:rPr>
        <w:lastRenderedPageBreak/>
        <w:t>дневных стационарах для детей не заполняются данные о числе коек для взрослых, о пациентах старше трудоспособного возраста.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В строке 76_1 заполняются данные об использования коек дневных стационаров медицинских организаций из общего числа (из строки 1), в медицинских организациях, расположенных в сельской местности.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Строка 76_1 меньше данных строки 1.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Таблица 2500 По каждому умершему в дневном стационаре медицинской организации, оказывающей помощь в стационарных и амбулаторных условиях следует предоставить пояснительную записку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В таблице 2600 показываются сведения о числе выписанных сельских жителей из дневных стационаров медицинских организаций, оказывающих медицинскую помощь: в стационарных условиях, из них детей, в амбулаторных условиях, включая стационары на дому, из них детей.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b/>
          <w:bCs/>
          <w:sz w:val="28"/>
          <w:szCs w:val="28"/>
        </w:rPr>
        <w:t>Таблица 3000</w:t>
      </w:r>
      <w:r w:rsidRPr="005A7C00">
        <w:rPr>
          <w:sz w:val="28"/>
          <w:szCs w:val="28"/>
        </w:rPr>
        <w:t xml:space="preserve"> «Состав пациентов в возрасте 18 лет и старше, сроки и исходы лечения»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Строка 1 (всего) равна сумме строк со 2 по 19 по графам с 4 по 9.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  <w:lang w:eastAsia="en-US"/>
        </w:rPr>
      </w:pPr>
      <w:r w:rsidRPr="005A7C00">
        <w:rPr>
          <w:sz w:val="28"/>
          <w:szCs w:val="28"/>
        </w:rPr>
        <w:t xml:space="preserve">В строке 21 указываются сведения о взрослых пациентах с </w:t>
      </w:r>
      <w:r w:rsidRPr="005A7C00">
        <w:rPr>
          <w:sz w:val="28"/>
          <w:szCs w:val="28"/>
          <w:lang w:val="en-US"/>
        </w:rPr>
        <w:t>COVID</w:t>
      </w:r>
      <w:r w:rsidRPr="005A7C00">
        <w:rPr>
          <w:sz w:val="28"/>
          <w:szCs w:val="28"/>
        </w:rPr>
        <w:t xml:space="preserve">-19 </w:t>
      </w:r>
      <w:r w:rsidRPr="005A7C00">
        <w:rPr>
          <w:sz w:val="28"/>
          <w:szCs w:val="28"/>
          <w:lang w:eastAsia="en-US"/>
        </w:rPr>
        <w:t>(U07.1-U07.2).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  <w:lang w:eastAsia="en-US"/>
        </w:rPr>
        <w:t>При заполнении строки 20 «Кроме того: факторы, влияющие на состояние здоровья и обращения в медицинские организации» (</w:t>
      </w:r>
      <w:r w:rsidRPr="005A7C00">
        <w:rPr>
          <w:sz w:val="28"/>
          <w:szCs w:val="28"/>
          <w:lang w:val="en-US" w:eastAsia="en-US"/>
        </w:rPr>
        <w:t>Z</w:t>
      </w:r>
      <w:r w:rsidRPr="005A7C00">
        <w:rPr>
          <w:sz w:val="28"/>
          <w:szCs w:val="28"/>
          <w:lang w:eastAsia="en-US"/>
        </w:rPr>
        <w:t>00-</w:t>
      </w:r>
      <w:r w:rsidRPr="005A7C00">
        <w:rPr>
          <w:sz w:val="28"/>
          <w:szCs w:val="28"/>
          <w:lang w:val="en-US" w:eastAsia="en-US"/>
        </w:rPr>
        <w:t>Z</w:t>
      </w:r>
      <w:r w:rsidRPr="005A7C00">
        <w:rPr>
          <w:sz w:val="28"/>
          <w:szCs w:val="28"/>
          <w:lang w:eastAsia="en-US"/>
        </w:rPr>
        <w:t>99) следует предоставить пояснительную записку с указанием причин лечения взрослых в дневных стационарах по данному классу болезней.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Таблица 3500 «Состав пациентов в возрасте 0-17 лет включительно, сроки и исходы лечения»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Строка 1 (всего) равна сумме строк со 2 по 20 по графам с 4 по 9.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В строке 22 указываются сведения о детях с </w:t>
      </w:r>
      <w:r w:rsidRPr="005A7C00">
        <w:rPr>
          <w:sz w:val="28"/>
          <w:szCs w:val="28"/>
          <w:lang w:val="en-US"/>
        </w:rPr>
        <w:t>COVID</w:t>
      </w:r>
      <w:r w:rsidRPr="005A7C00">
        <w:rPr>
          <w:sz w:val="28"/>
          <w:szCs w:val="28"/>
        </w:rPr>
        <w:t xml:space="preserve">-19 </w:t>
      </w:r>
      <w:r w:rsidRPr="005A7C00">
        <w:rPr>
          <w:sz w:val="28"/>
          <w:szCs w:val="28"/>
          <w:lang w:eastAsia="en-US"/>
        </w:rPr>
        <w:t>(U07.1-U07.2).</w:t>
      </w:r>
    </w:p>
    <w:p w:rsidR="00396ED6" w:rsidRPr="005A7C00" w:rsidRDefault="00396ED6" w:rsidP="00396ED6">
      <w:pPr>
        <w:shd w:val="clear" w:color="auto" w:fill="FFFF00"/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  <w:lang w:eastAsia="en-US"/>
        </w:rPr>
        <w:t>При заполнении строки 21 «Кроме того: факторы, влияющие на состояние здоровья и обращения в медицинские организации» (</w:t>
      </w:r>
      <w:r w:rsidRPr="005A7C00">
        <w:rPr>
          <w:sz w:val="28"/>
          <w:szCs w:val="28"/>
          <w:lang w:val="en-US" w:eastAsia="en-US"/>
        </w:rPr>
        <w:t>Z</w:t>
      </w:r>
      <w:r w:rsidRPr="005A7C00">
        <w:rPr>
          <w:sz w:val="28"/>
          <w:szCs w:val="28"/>
          <w:lang w:eastAsia="en-US"/>
        </w:rPr>
        <w:t>00-</w:t>
      </w:r>
      <w:r w:rsidRPr="005A7C00">
        <w:rPr>
          <w:sz w:val="28"/>
          <w:szCs w:val="28"/>
          <w:lang w:val="en-US" w:eastAsia="en-US"/>
        </w:rPr>
        <w:t>Z</w:t>
      </w:r>
      <w:r w:rsidRPr="005A7C00">
        <w:rPr>
          <w:sz w:val="28"/>
          <w:szCs w:val="28"/>
          <w:lang w:eastAsia="en-US"/>
        </w:rPr>
        <w:t>99) следует предоставить пояснительную записку с указанием причин лечения детей в дневных стационарах по данному классу болезней.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К отчету предоставить: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- пояснение по значению показателя «работа койки», если данный показатель ниже 280 или выше 350, с объективной причиной низкой или очень высокой работы койки,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- приказы по перепрофилированию, закрытию на ремонт, приостановке работы коечного фонда,</w:t>
      </w:r>
    </w:p>
    <w:p w:rsidR="00396ED6" w:rsidRPr="005A7C00" w:rsidRDefault="00396ED6" w:rsidP="00396ED6">
      <w:pPr>
        <w:shd w:val="clear" w:color="auto" w:fill="FFFF00"/>
        <w:ind w:firstLine="708"/>
        <w:jc w:val="both"/>
        <w:rPr>
          <w:b/>
          <w:bCs/>
          <w:sz w:val="28"/>
          <w:szCs w:val="28"/>
        </w:rPr>
      </w:pPr>
      <w:r w:rsidRPr="005A7C00">
        <w:rPr>
          <w:sz w:val="28"/>
          <w:szCs w:val="28"/>
        </w:rPr>
        <w:t>- форму оперативной отчетности «</w:t>
      </w:r>
      <w:proofErr w:type="spellStart"/>
      <w:r w:rsidRPr="005A7C00">
        <w:rPr>
          <w:sz w:val="28"/>
          <w:szCs w:val="28"/>
        </w:rPr>
        <w:t>Расчет_среднегодовых_коек</w:t>
      </w:r>
      <w:proofErr w:type="spellEnd"/>
      <w:r w:rsidRPr="005A7C00">
        <w:rPr>
          <w:sz w:val="28"/>
          <w:szCs w:val="28"/>
        </w:rPr>
        <w:t>» на 01.01.2023.</w:t>
      </w:r>
    </w:p>
    <w:p w:rsidR="00396ED6" w:rsidRPr="005A7C00" w:rsidRDefault="00396ED6" w:rsidP="00396ED6">
      <w:pPr>
        <w:ind w:firstLine="708"/>
        <w:jc w:val="both"/>
        <w:rPr>
          <w:bCs/>
          <w:sz w:val="28"/>
          <w:szCs w:val="20"/>
        </w:rPr>
      </w:pP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b/>
          <w:sz w:val="28"/>
          <w:szCs w:val="28"/>
        </w:rPr>
        <w:t xml:space="preserve">Форма № 15 - </w:t>
      </w:r>
      <w:proofErr w:type="gramStart"/>
      <w:r w:rsidRPr="005A7C00">
        <w:rPr>
          <w:b/>
          <w:sz w:val="28"/>
          <w:szCs w:val="28"/>
        </w:rPr>
        <w:t>сводный  «</w:t>
      </w:r>
      <w:proofErr w:type="gramEnd"/>
      <w:r w:rsidRPr="005A7C00">
        <w:rPr>
          <w:b/>
          <w:sz w:val="28"/>
          <w:szCs w:val="28"/>
        </w:rPr>
        <w:t xml:space="preserve">Отчет о  медицинском  обслуживании населения,  подвергшегося  воздействию  радиации в связи с аварией на Чернобыльской АЭС и подлежащего включению в Российский  Государственный регистр» - </w:t>
      </w:r>
      <w:r w:rsidRPr="005A7C00">
        <w:rPr>
          <w:sz w:val="28"/>
          <w:szCs w:val="28"/>
        </w:rPr>
        <w:t xml:space="preserve">вся информация за отчетный год заполняется в базе данных регистра НРЭР. На основе заполненной информации из базы данных регистра формируется 15 форма. </w:t>
      </w:r>
    </w:p>
    <w:p w:rsidR="005C2B67" w:rsidRPr="005A7C00" w:rsidRDefault="005C2B67" w:rsidP="005C2B67">
      <w:pPr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Обязательно необходимо сверить информацию за 202</w:t>
      </w:r>
      <w:r w:rsidRPr="005A7C00">
        <w:rPr>
          <w:sz w:val="28"/>
          <w:szCs w:val="28"/>
        </w:rPr>
        <w:t>1</w:t>
      </w:r>
      <w:r w:rsidRPr="005A7C00">
        <w:rPr>
          <w:sz w:val="28"/>
          <w:szCs w:val="28"/>
        </w:rPr>
        <w:t xml:space="preserve"> год по графе 8 «Состоит на конец отчетного года» с 202</w:t>
      </w:r>
      <w:r w:rsidRPr="005A7C00">
        <w:rPr>
          <w:sz w:val="28"/>
          <w:szCs w:val="28"/>
        </w:rPr>
        <w:t>2</w:t>
      </w:r>
      <w:r w:rsidRPr="005A7C00">
        <w:rPr>
          <w:sz w:val="28"/>
          <w:szCs w:val="28"/>
        </w:rPr>
        <w:t xml:space="preserve"> </w:t>
      </w:r>
      <w:proofErr w:type="gramStart"/>
      <w:r w:rsidRPr="005A7C00">
        <w:rPr>
          <w:sz w:val="28"/>
          <w:szCs w:val="28"/>
        </w:rPr>
        <w:t>годом  по</w:t>
      </w:r>
      <w:proofErr w:type="gramEnd"/>
      <w:r w:rsidRPr="005A7C00">
        <w:rPr>
          <w:sz w:val="28"/>
          <w:szCs w:val="28"/>
        </w:rPr>
        <w:t xml:space="preserve"> графе 3 «Состояло на учете на начало </w:t>
      </w:r>
      <w:r w:rsidRPr="005A7C00">
        <w:rPr>
          <w:sz w:val="28"/>
          <w:szCs w:val="28"/>
        </w:rPr>
        <w:lastRenderedPageBreak/>
        <w:t xml:space="preserve">отчетного года», эти два значения не должны иметь большие различия  (в любом случае они не могут быть равны, т.к. будет расхождения за счет умерших лиц в конце года). Если имеются значительные расхождения, необходимо предоставить </w:t>
      </w:r>
      <w:proofErr w:type="spellStart"/>
      <w:r w:rsidRPr="005A7C00">
        <w:rPr>
          <w:sz w:val="28"/>
          <w:szCs w:val="28"/>
        </w:rPr>
        <w:t>обьяснительные</w:t>
      </w:r>
      <w:proofErr w:type="spellEnd"/>
      <w:r w:rsidRPr="005A7C00">
        <w:rPr>
          <w:sz w:val="28"/>
          <w:szCs w:val="28"/>
        </w:rPr>
        <w:t xml:space="preserve">. </w:t>
      </w:r>
    </w:p>
    <w:p w:rsidR="005C2B67" w:rsidRPr="005A7C00" w:rsidRDefault="005C2B67" w:rsidP="005C2B67">
      <w:pPr>
        <w:jc w:val="both"/>
        <w:rPr>
          <w:sz w:val="28"/>
          <w:szCs w:val="28"/>
        </w:rPr>
      </w:pPr>
      <w:r w:rsidRPr="005A7C00">
        <w:t xml:space="preserve">      </w:t>
      </w:r>
      <w:r w:rsidRPr="005A7C00">
        <w:rPr>
          <w:sz w:val="28"/>
          <w:szCs w:val="28"/>
        </w:rPr>
        <w:t>При сдаче годового отчета по форме № 15 необходимо:</w:t>
      </w:r>
    </w:p>
    <w:p w:rsidR="005C2B67" w:rsidRPr="005A7C00" w:rsidRDefault="005C2B67" w:rsidP="005C2B6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7C00">
        <w:rPr>
          <w:rFonts w:eastAsiaTheme="minorEastAsia"/>
          <w:bCs/>
          <w:color w:val="000000" w:themeColor="text1"/>
          <w:kern w:val="24"/>
          <w:sz w:val="28"/>
          <w:szCs w:val="28"/>
        </w:rPr>
        <w:t>1) Внести актуальные данные по зарегистрированным в базе лицам /</w:t>
      </w:r>
      <w:proofErr w:type="spellStart"/>
      <w:r w:rsidRPr="005A7C00">
        <w:rPr>
          <w:rFonts w:eastAsiaTheme="minorEastAsia"/>
          <w:bCs/>
          <w:color w:val="000000" w:themeColor="text1"/>
          <w:kern w:val="24"/>
          <w:sz w:val="28"/>
          <w:szCs w:val="28"/>
        </w:rPr>
        <w:t>профосмотры</w:t>
      </w:r>
      <w:proofErr w:type="spellEnd"/>
      <w:r w:rsidRPr="005A7C0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не менее 70%; движение   контингента прибыл; выбыл; умер/;                  </w:t>
      </w:r>
    </w:p>
    <w:p w:rsidR="005C2B67" w:rsidRPr="005A7C00" w:rsidRDefault="005C2B67" w:rsidP="005C2B67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7C00">
        <w:rPr>
          <w:rFonts w:eastAsiaTheme="minorEastAsia"/>
          <w:bCs/>
          <w:color w:val="000000" w:themeColor="text1"/>
          <w:kern w:val="24"/>
          <w:sz w:val="28"/>
          <w:szCs w:val="28"/>
        </w:rPr>
        <w:tab/>
        <w:t>2) Провести проверку на ошибки, при их наличии устранить;</w:t>
      </w:r>
    </w:p>
    <w:p w:rsidR="005C2B67" w:rsidRPr="005A7C00" w:rsidRDefault="005C2B67" w:rsidP="005C2B67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7C00">
        <w:rPr>
          <w:rFonts w:eastAsiaTheme="minorEastAsia"/>
          <w:bCs/>
          <w:color w:val="000000" w:themeColor="text1"/>
          <w:kern w:val="24"/>
          <w:sz w:val="28"/>
          <w:szCs w:val="28"/>
        </w:rPr>
        <w:tab/>
        <w:t>3) Провести формирование 15 формы, проверить данные таблиц:</w:t>
      </w:r>
    </w:p>
    <w:p w:rsidR="005C2B67" w:rsidRPr="005A7C00" w:rsidRDefault="005C2B67" w:rsidP="005C2B67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7C0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- 1000 «Число лиц, зарегистрированных в НРЭР»; </w:t>
      </w:r>
    </w:p>
    <w:p w:rsidR="005C2B67" w:rsidRPr="005A7C00" w:rsidRDefault="005C2B67" w:rsidP="005C2B67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7C0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- 2000 «Общее число заболеваний у лиц, зарегистрированных в НРЭР»; </w:t>
      </w:r>
    </w:p>
    <w:p w:rsidR="005C2B67" w:rsidRPr="005A7C00" w:rsidRDefault="005C2B67" w:rsidP="005C2B67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7C0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- 3000 «Число заболеваний у лиц, с впервые установленным диагнозом, зарегистрированных в НРЭР»;</w:t>
      </w:r>
    </w:p>
    <w:p w:rsidR="005C2B67" w:rsidRPr="005A7C00" w:rsidRDefault="005C2B67" w:rsidP="005C2B67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7C0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- 4000 «Число лиц умерших по первоначальной причине смерти числа лиц, зарегистрированных в НРЭР»;</w:t>
      </w:r>
    </w:p>
    <w:p w:rsidR="005C2B67" w:rsidRPr="005A7C00" w:rsidRDefault="005C2B67" w:rsidP="005C2B6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7C0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4) Распечатать 15 форму, подписать у руководителя мед. организации, поставить печать и далее отсканированный документ + отчет по НРЭР за 2022г. + копии отсканированных первичных документов, полученных по зарегистрированным в регистре лицам, загрузить в электронном виде на </w:t>
      </w:r>
      <w:r w:rsidRPr="005A7C00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FTP</w:t>
      </w:r>
      <w:r w:rsidRPr="005A7C0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-сервер ГБУ РО «МИАЦ» в ЗСПД МЗ РО в папку «МИАЦ», в соответствии с графиком сдачи отчета ПОСАД НРЭР (график сдачи 15 формы соответствует дате сдачи годовых форм </w:t>
      </w:r>
      <w:proofErr w:type="gramStart"/>
      <w:r w:rsidRPr="005A7C00">
        <w:rPr>
          <w:rFonts w:eastAsiaTheme="minorEastAsia"/>
          <w:bCs/>
          <w:color w:val="000000" w:themeColor="text1"/>
          <w:kern w:val="24"/>
          <w:sz w:val="28"/>
          <w:szCs w:val="28"/>
        </w:rPr>
        <w:t>отчета )</w:t>
      </w:r>
      <w:proofErr w:type="gramEnd"/>
      <w:r w:rsidRPr="005A7C0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</w:t>
      </w:r>
    </w:p>
    <w:p w:rsidR="005C2B67" w:rsidRPr="005A7C00" w:rsidRDefault="005C2B67" w:rsidP="005C2B67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7C00">
        <w:rPr>
          <w:rFonts w:eastAsiaTheme="minorEastAsia"/>
          <w:bCs/>
          <w:color w:val="000000" w:themeColor="text1"/>
          <w:kern w:val="24"/>
          <w:sz w:val="28"/>
          <w:szCs w:val="28"/>
        </w:rPr>
        <w:tab/>
        <w:t xml:space="preserve"> В случае возникновения технических проблем при работе с FTP-сервером обращаться по телефону </w:t>
      </w:r>
    </w:p>
    <w:p w:rsidR="005C2B67" w:rsidRPr="005A7C00" w:rsidRDefault="005C2B67" w:rsidP="005C2B67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7C00">
        <w:rPr>
          <w:rFonts w:eastAsiaTheme="minorEastAsia"/>
          <w:bCs/>
          <w:color w:val="000000" w:themeColor="text1"/>
          <w:kern w:val="24"/>
          <w:sz w:val="28"/>
          <w:szCs w:val="28"/>
        </w:rPr>
        <w:t>8 (863) 2017112 или на электронную почту support@miacrost.ru.</w:t>
      </w:r>
    </w:p>
    <w:p w:rsidR="005C2B67" w:rsidRPr="005A7C00" w:rsidRDefault="005C2B67" w:rsidP="005C2B67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5A7C00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5A7C00">
        <w:rPr>
          <w:rFonts w:eastAsiaTheme="minorEastAsia"/>
          <w:bCs/>
          <w:color w:val="000000" w:themeColor="text1"/>
          <w:kern w:val="24"/>
          <w:sz w:val="28"/>
          <w:szCs w:val="28"/>
        </w:rPr>
        <w:t>5) Данные 15 формы вносятся в систему «Барс» -  далее - Годовая отчетность 2022   -   Форма 15.</w:t>
      </w:r>
    </w:p>
    <w:p w:rsidR="005C2B67" w:rsidRPr="005A7C00" w:rsidRDefault="005C2B67" w:rsidP="005C2B67">
      <w:pPr>
        <w:jc w:val="both"/>
        <w:rPr>
          <w:sz w:val="28"/>
          <w:szCs w:val="28"/>
        </w:rPr>
      </w:pPr>
    </w:p>
    <w:p w:rsidR="00396ED6" w:rsidRPr="005A7C00" w:rsidRDefault="00396ED6" w:rsidP="00396ED6">
      <w:pPr>
        <w:jc w:val="both"/>
        <w:rPr>
          <w:sz w:val="28"/>
          <w:szCs w:val="28"/>
        </w:rPr>
      </w:pPr>
    </w:p>
    <w:p w:rsidR="00396ED6" w:rsidRPr="005A7C00" w:rsidRDefault="00396ED6" w:rsidP="00396ED6">
      <w:pPr>
        <w:ind w:firstLine="708"/>
        <w:jc w:val="both"/>
        <w:rPr>
          <w:b/>
          <w:sz w:val="28"/>
          <w:szCs w:val="28"/>
        </w:rPr>
      </w:pPr>
      <w:r w:rsidRPr="005A7C00">
        <w:rPr>
          <w:b/>
          <w:sz w:val="28"/>
          <w:szCs w:val="28"/>
        </w:rPr>
        <w:t>Форма №41 «Сведения о доме ребенка»:</w:t>
      </w:r>
      <w:r w:rsidR="005C2B67" w:rsidRPr="005A7C00">
        <w:rPr>
          <w:b/>
          <w:sz w:val="28"/>
          <w:szCs w:val="28"/>
        </w:rPr>
        <w:t xml:space="preserve"> в форму внесены значительные изменения: </w:t>
      </w:r>
    </w:p>
    <w:p w:rsidR="005C2B67" w:rsidRPr="005A7C00" w:rsidRDefault="005C2B67" w:rsidP="00396ED6">
      <w:pPr>
        <w:ind w:firstLine="708"/>
        <w:jc w:val="both"/>
        <w:rPr>
          <w:sz w:val="28"/>
        </w:rPr>
      </w:pPr>
      <w:r w:rsidRPr="005A7C00">
        <w:rPr>
          <w:sz w:val="28"/>
          <w:szCs w:val="28"/>
        </w:rPr>
        <w:t xml:space="preserve">Отчет представляется в двух разрезах: по всем домам ребенка – 01, </w:t>
      </w:r>
      <w:r w:rsidRPr="005A7C00">
        <w:rPr>
          <w:sz w:val="28"/>
        </w:rPr>
        <w:t>по домам ребенка для детей с поражением ЦНС -   02.</w:t>
      </w:r>
    </w:p>
    <w:p w:rsidR="001968DC" w:rsidRPr="005A7C00" w:rsidRDefault="001968DC" w:rsidP="00396ED6">
      <w:pPr>
        <w:ind w:firstLine="708"/>
        <w:jc w:val="both"/>
        <w:rPr>
          <w:sz w:val="28"/>
        </w:rPr>
      </w:pPr>
      <w:r w:rsidRPr="005A7C00">
        <w:rPr>
          <w:sz w:val="28"/>
        </w:rPr>
        <w:lastRenderedPageBreak/>
        <w:t xml:space="preserve"> В таб. 1000 добавлены графы о подчиненности учреждения, расположении его в сельской местности, количестве мест и числе проведенных всеми воспитанниками дней. </w:t>
      </w:r>
    </w:p>
    <w:p w:rsidR="001968DC" w:rsidRPr="005A7C00" w:rsidRDefault="001968DC" w:rsidP="00396ED6">
      <w:pPr>
        <w:ind w:firstLine="708"/>
        <w:jc w:val="both"/>
        <w:rPr>
          <w:sz w:val="28"/>
          <w:szCs w:val="28"/>
        </w:rPr>
      </w:pPr>
      <w:r w:rsidRPr="005A7C00">
        <w:rPr>
          <w:sz w:val="28"/>
        </w:rPr>
        <w:t xml:space="preserve">В таб. 2100 – расширено количество категорий персонала </w:t>
      </w:r>
      <w:proofErr w:type="gramStart"/>
      <w:r w:rsidRPr="005A7C00">
        <w:rPr>
          <w:sz w:val="28"/>
        </w:rPr>
        <w:t>в  штатном</w:t>
      </w:r>
      <w:proofErr w:type="gramEnd"/>
      <w:r w:rsidRPr="005A7C00">
        <w:rPr>
          <w:sz w:val="28"/>
        </w:rPr>
        <w:t xml:space="preserve"> расписании – для полного соответствия с ф. №30. </w:t>
      </w: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В т.2140 дано распределение детей по причинам выбытия: </w:t>
      </w:r>
      <w:r w:rsidR="001968DC" w:rsidRPr="005A7C00">
        <w:rPr>
          <w:sz w:val="28"/>
          <w:szCs w:val="28"/>
        </w:rPr>
        <w:t>добавлены графы по распределению выбывших детей.</w:t>
      </w:r>
    </w:p>
    <w:p w:rsidR="001968DC" w:rsidRPr="005A7C00" w:rsidRDefault="001968DC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t>В таб. 2145 – добавлены графы «осмотрено детей всего» и по результативности осмотра – выявленная патология по возрастам.</w:t>
      </w:r>
    </w:p>
    <w:p w:rsidR="00205FD0" w:rsidRPr="005A7C00" w:rsidRDefault="00205FD0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 В таб. 2146 – добавлены строки о нуждаемости и обеспеченности детей паллиативной помощью.</w:t>
      </w: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В т.2150 </w:t>
      </w:r>
      <w:r w:rsidR="001968DC" w:rsidRPr="005A7C00">
        <w:rPr>
          <w:sz w:val="28"/>
          <w:szCs w:val="28"/>
        </w:rPr>
        <w:t xml:space="preserve">расширен список заболеваний – по аналогии с таб. 1900 ф. №12., </w:t>
      </w:r>
    </w:p>
    <w:p w:rsidR="00396ED6" w:rsidRPr="005A7C00" w:rsidRDefault="00396ED6" w:rsidP="00396ED6">
      <w:pPr>
        <w:ind w:firstLine="708"/>
        <w:jc w:val="both"/>
        <w:rPr>
          <w:b/>
          <w:sz w:val="28"/>
          <w:szCs w:val="28"/>
        </w:rPr>
      </w:pPr>
      <w:proofErr w:type="gramStart"/>
      <w:r w:rsidRPr="005A7C00">
        <w:rPr>
          <w:b/>
          <w:sz w:val="28"/>
          <w:szCs w:val="28"/>
        </w:rPr>
        <w:t>Форма  1</w:t>
      </w:r>
      <w:proofErr w:type="gramEnd"/>
      <w:r w:rsidRPr="005A7C00">
        <w:rPr>
          <w:b/>
          <w:sz w:val="28"/>
          <w:szCs w:val="28"/>
        </w:rPr>
        <w:t xml:space="preserve">-ДЕТИ (здрав): </w:t>
      </w: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t>В т. 2000 стр.020 может быть больше суммы строк 021,</w:t>
      </w:r>
      <w:r w:rsidR="00205FD0" w:rsidRPr="005A7C00">
        <w:rPr>
          <w:sz w:val="28"/>
          <w:szCs w:val="28"/>
        </w:rPr>
        <w:t xml:space="preserve"> </w:t>
      </w:r>
      <w:r w:rsidRPr="005A7C00">
        <w:rPr>
          <w:sz w:val="28"/>
          <w:szCs w:val="28"/>
        </w:rPr>
        <w:t>022,</w:t>
      </w:r>
      <w:r w:rsidR="00205FD0" w:rsidRPr="005A7C00">
        <w:rPr>
          <w:sz w:val="28"/>
          <w:szCs w:val="28"/>
        </w:rPr>
        <w:t xml:space="preserve"> </w:t>
      </w:r>
      <w:r w:rsidRPr="005A7C00">
        <w:rPr>
          <w:sz w:val="28"/>
          <w:szCs w:val="28"/>
        </w:rPr>
        <w:t xml:space="preserve">023 за счет других путей доставки детей в ЛПУ: органы соц. защиты, органы попечительства, другие учреждения здравоохранения и т.д. Обязательно дать расшифровку! </w:t>
      </w: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t>Все госпитализированные дети должны быть обязательно! осмотрены педиатром.</w:t>
      </w: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Если есть умершие из числа госпитализированных беспризорных и безнадзорных (стр.037) предоставить ксерокопию документа, подтверждающего факт смерти. Стр.038 </w:t>
      </w:r>
      <w:proofErr w:type="gramStart"/>
      <w:r w:rsidRPr="005A7C00">
        <w:rPr>
          <w:sz w:val="28"/>
          <w:szCs w:val="28"/>
        </w:rPr>
        <w:t>необходимо  расшифровать</w:t>
      </w:r>
      <w:proofErr w:type="gramEnd"/>
      <w:r w:rsidRPr="005A7C00">
        <w:rPr>
          <w:sz w:val="28"/>
          <w:szCs w:val="28"/>
        </w:rPr>
        <w:t>!</w:t>
      </w:r>
    </w:p>
    <w:p w:rsidR="00396ED6" w:rsidRPr="005A7C00" w:rsidRDefault="00396ED6" w:rsidP="00396ED6">
      <w:pPr>
        <w:ind w:firstLine="708"/>
        <w:jc w:val="both"/>
        <w:rPr>
          <w:b/>
          <w:sz w:val="28"/>
          <w:szCs w:val="28"/>
        </w:rPr>
      </w:pPr>
      <w:r w:rsidRPr="005A7C00">
        <w:rPr>
          <w:b/>
          <w:sz w:val="28"/>
          <w:szCs w:val="28"/>
        </w:rPr>
        <w:t>Форма №19 «Сведения о детях-инвалидах»:</w:t>
      </w:r>
      <w:r w:rsidR="00205FD0" w:rsidRPr="005A7C00">
        <w:rPr>
          <w:b/>
          <w:sz w:val="28"/>
          <w:szCs w:val="28"/>
        </w:rPr>
        <w:t xml:space="preserve"> </w:t>
      </w: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В таб.1000 в гр.15-18 показывать детей, проживающих в </w:t>
      </w:r>
      <w:proofErr w:type="spellStart"/>
      <w:r w:rsidRPr="005A7C00">
        <w:rPr>
          <w:sz w:val="28"/>
          <w:szCs w:val="28"/>
        </w:rPr>
        <w:t>интернатных</w:t>
      </w:r>
      <w:proofErr w:type="spellEnd"/>
      <w:r w:rsidRPr="005A7C00">
        <w:rPr>
          <w:sz w:val="28"/>
          <w:szCs w:val="28"/>
        </w:rPr>
        <w:t xml:space="preserve"> учреждениях Минтруда и соц. развития.</w:t>
      </w: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t>В таб.2000 стр.6.0, 6,1. 6,2 должны строго соответствовать детям с психическими расстройствами и расстройствами поведения в форме №36.</w:t>
      </w:r>
    </w:p>
    <w:p w:rsidR="00396ED6" w:rsidRPr="005A7C00" w:rsidRDefault="00396ED6" w:rsidP="00396ED6">
      <w:pPr>
        <w:jc w:val="both"/>
        <w:rPr>
          <w:sz w:val="28"/>
          <w:szCs w:val="28"/>
        </w:rPr>
      </w:pPr>
    </w:p>
    <w:p w:rsidR="00396ED6" w:rsidRPr="005A7C00" w:rsidRDefault="00396ED6" w:rsidP="00396ED6">
      <w:pPr>
        <w:ind w:firstLine="708"/>
        <w:jc w:val="both"/>
        <w:rPr>
          <w:b/>
          <w:sz w:val="28"/>
          <w:szCs w:val="28"/>
        </w:rPr>
      </w:pPr>
      <w:r w:rsidRPr="005A7C00">
        <w:rPr>
          <w:b/>
          <w:sz w:val="28"/>
          <w:szCs w:val="28"/>
        </w:rPr>
        <w:t>Форма №54-01 «Отчет врача детского дома, школы-интерната о лечебно-профилактической помощи воспитанникам»:</w:t>
      </w: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В данной отчетной форме теперь допускается разница числа детей -инвалидов (т,2310 стр.002) с числом детей-инвалидов, показанных </w:t>
      </w: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t>в ф.19 (т.1000 гр.7 стр.09+стр.10) за счет детей-инвалидов старше 18 лет, проживающих и интернатах, детей-инвалидов, обучающихся в школе- интернате, а проживающих дома, а также инвалидов из других субъектов РФ. Если имеются такие дети, дать письменное подтверждение!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По всем возникающим вопросам звонить по т. </w:t>
      </w:r>
      <w:r w:rsidRPr="005A7C00">
        <w:rPr>
          <w:b/>
          <w:sz w:val="28"/>
          <w:szCs w:val="28"/>
        </w:rPr>
        <w:t>8 863 300 80 35</w:t>
      </w:r>
      <w:r w:rsidRPr="005A7C00">
        <w:rPr>
          <w:sz w:val="28"/>
          <w:szCs w:val="28"/>
        </w:rPr>
        <w:t xml:space="preserve"> – зав. кабинетом учета и мед. статистики ГБУ РО ОДКБ Еременко В.П. </w:t>
      </w:r>
    </w:p>
    <w:p w:rsidR="00396ED6" w:rsidRPr="005A7C00" w:rsidRDefault="00396ED6" w:rsidP="00396ED6">
      <w:pPr>
        <w:jc w:val="both"/>
        <w:rPr>
          <w:b/>
          <w:sz w:val="28"/>
          <w:szCs w:val="28"/>
        </w:rPr>
      </w:pPr>
    </w:p>
    <w:p w:rsidR="00396ED6" w:rsidRPr="005A7C00" w:rsidRDefault="00396ED6" w:rsidP="00396ED6">
      <w:pPr>
        <w:jc w:val="both"/>
        <w:rPr>
          <w:b/>
          <w:sz w:val="28"/>
          <w:szCs w:val="28"/>
        </w:rPr>
      </w:pPr>
      <w:r w:rsidRPr="005A7C00">
        <w:rPr>
          <w:b/>
          <w:sz w:val="28"/>
          <w:szCs w:val="28"/>
        </w:rPr>
        <w:t xml:space="preserve">      </w:t>
      </w:r>
      <w:r w:rsidRPr="005A7C00">
        <w:rPr>
          <w:b/>
          <w:sz w:val="28"/>
          <w:szCs w:val="28"/>
        </w:rPr>
        <w:tab/>
        <w:t>Форма № 1-РБ «Сведения об оказании медицинской помощи гражданам Республики Беларусь в государственных и муниципальных учреждениях здравоохранения Российской Федерации»</w:t>
      </w:r>
    </w:p>
    <w:p w:rsidR="00396ED6" w:rsidRPr="005A7C00" w:rsidRDefault="00396ED6" w:rsidP="00396ED6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A7C00">
        <w:rPr>
          <w:sz w:val="28"/>
          <w:szCs w:val="28"/>
        </w:rPr>
        <w:tab/>
      </w:r>
      <w:r w:rsidRPr="005A7C00">
        <w:rPr>
          <w:b/>
          <w:sz w:val="28"/>
          <w:szCs w:val="28"/>
          <w:u w:val="single"/>
        </w:rPr>
        <w:t>Обратите внимание!!!</w:t>
      </w:r>
      <w:r w:rsidRPr="005A7C00">
        <w:rPr>
          <w:sz w:val="28"/>
          <w:szCs w:val="28"/>
        </w:rPr>
        <w:t xml:space="preserve"> Форма 1-РБ необходимо сравнить с данными из формы федерального проекта «Развитие экспорта медицинских услуг», </w:t>
      </w:r>
      <w:proofErr w:type="spellStart"/>
      <w:r w:rsidRPr="005A7C00">
        <w:rPr>
          <w:sz w:val="28"/>
          <w:szCs w:val="28"/>
        </w:rPr>
        <w:t>мониторирующих</w:t>
      </w:r>
      <w:proofErr w:type="spellEnd"/>
      <w:r w:rsidRPr="005A7C00">
        <w:rPr>
          <w:sz w:val="28"/>
          <w:szCs w:val="28"/>
        </w:rPr>
        <w:t xml:space="preserve"> сведения об оказании медицинской помощи гражданам других государств, в том числе Республики Беларусь.</w:t>
      </w:r>
    </w:p>
    <w:p w:rsidR="00396ED6" w:rsidRPr="005A7C00" w:rsidRDefault="00396ED6" w:rsidP="00396ED6">
      <w:pPr>
        <w:shd w:val="clear" w:color="auto" w:fill="FFFFFF"/>
        <w:spacing w:before="100" w:beforeAutospacing="1" w:after="100" w:afterAutospacing="1"/>
        <w:rPr>
          <w:color w:val="000000"/>
          <w:sz w:val="30"/>
          <w:szCs w:val="30"/>
        </w:rPr>
      </w:pPr>
      <w:r w:rsidRPr="005A7C00">
        <w:rPr>
          <w:sz w:val="28"/>
          <w:szCs w:val="28"/>
        </w:rPr>
        <w:lastRenderedPageBreak/>
        <w:tab/>
        <w:t xml:space="preserve">Если граждане Республики Беларусь за медицинской помощью в 2022 году не обращались, то необходимо </w:t>
      </w:r>
      <w:r w:rsidR="00205FD0" w:rsidRPr="005A7C00">
        <w:rPr>
          <w:sz w:val="28"/>
          <w:szCs w:val="28"/>
        </w:rPr>
        <w:t>сохранить</w:t>
      </w:r>
      <w:r w:rsidRPr="005A7C00">
        <w:rPr>
          <w:sz w:val="28"/>
          <w:szCs w:val="28"/>
        </w:rPr>
        <w:t xml:space="preserve">, подписать </w:t>
      </w:r>
      <w:r w:rsidR="00205FD0" w:rsidRPr="005A7C00">
        <w:rPr>
          <w:sz w:val="28"/>
          <w:szCs w:val="28"/>
        </w:rPr>
        <w:t xml:space="preserve">УКЭП </w:t>
      </w:r>
      <w:r w:rsidRPr="005A7C00">
        <w:rPr>
          <w:sz w:val="28"/>
          <w:szCs w:val="28"/>
        </w:rPr>
        <w:t>и сдать пустую форму.</w:t>
      </w:r>
      <w:r w:rsidRPr="005A7C00">
        <w:rPr>
          <w:b/>
          <w:i/>
          <w:sz w:val="28"/>
          <w:szCs w:val="28"/>
        </w:rPr>
        <w:t xml:space="preserve">     </w:t>
      </w:r>
    </w:p>
    <w:p w:rsidR="00396ED6" w:rsidRPr="005A7C00" w:rsidRDefault="00396ED6" w:rsidP="00396ED6">
      <w:pPr>
        <w:ind w:left="708" w:firstLine="708"/>
        <w:jc w:val="both"/>
        <w:rPr>
          <w:b/>
          <w:sz w:val="28"/>
          <w:szCs w:val="28"/>
        </w:rPr>
      </w:pPr>
      <w:r w:rsidRPr="005A7C00">
        <w:rPr>
          <w:b/>
          <w:sz w:val="28"/>
          <w:szCs w:val="28"/>
        </w:rPr>
        <w:t>Форма «Основные показатели деятельности»</w:t>
      </w:r>
    </w:p>
    <w:p w:rsidR="00396ED6" w:rsidRPr="005A7C00" w:rsidRDefault="00396ED6" w:rsidP="00396ED6">
      <w:pPr>
        <w:jc w:val="both"/>
        <w:rPr>
          <w:b/>
          <w:sz w:val="28"/>
          <w:szCs w:val="28"/>
        </w:rPr>
      </w:pP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Формируется в </w:t>
      </w:r>
      <w:proofErr w:type="gramStart"/>
      <w:r w:rsidRPr="005A7C00">
        <w:rPr>
          <w:sz w:val="28"/>
          <w:szCs w:val="28"/>
        </w:rPr>
        <w:t>системе  «</w:t>
      </w:r>
      <w:proofErr w:type="gramEnd"/>
      <w:r w:rsidRPr="005A7C00">
        <w:rPr>
          <w:sz w:val="28"/>
          <w:szCs w:val="28"/>
        </w:rPr>
        <w:t xml:space="preserve">БАРС-Мониторинг. Здравоохранение» из заполненных форм годового отчета. Необходимо открыть форму, просмотреть информацию и внести недостающие данные (несколько активных для </w:t>
      </w:r>
      <w:proofErr w:type="gramStart"/>
      <w:r w:rsidRPr="005A7C00">
        <w:rPr>
          <w:sz w:val="28"/>
          <w:szCs w:val="28"/>
        </w:rPr>
        <w:t>заполнения  полей</w:t>
      </w:r>
      <w:proofErr w:type="gramEnd"/>
      <w:r w:rsidRPr="005A7C00">
        <w:rPr>
          <w:sz w:val="28"/>
          <w:szCs w:val="28"/>
        </w:rPr>
        <w:t>). В дальнейшем – сохранить изменения и можно распечатывать форму.</w:t>
      </w:r>
    </w:p>
    <w:p w:rsidR="00396ED6" w:rsidRPr="005A7C00" w:rsidRDefault="00396ED6" w:rsidP="00396ED6">
      <w:pPr>
        <w:jc w:val="both"/>
        <w:rPr>
          <w:sz w:val="28"/>
          <w:szCs w:val="28"/>
        </w:rPr>
      </w:pPr>
    </w:p>
    <w:p w:rsidR="00396ED6" w:rsidRPr="005A7C00" w:rsidRDefault="00396ED6" w:rsidP="00396ED6">
      <w:pPr>
        <w:jc w:val="both"/>
      </w:pPr>
      <w:r w:rsidRPr="005A7C00">
        <w:rPr>
          <w:sz w:val="28"/>
          <w:szCs w:val="28"/>
        </w:rPr>
        <w:tab/>
      </w:r>
      <w:r w:rsidRPr="005A7C00">
        <w:rPr>
          <w:b/>
          <w:sz w:val="28"/>
        </w:rPr>
        <w:t xml:space="preserve">Форма № 13 - сводный отчет «Сведения о беременности с абортивным </w:t>
      </w:r>
      <w:proofErr w:type="gramStart"/>
      <w:r w:rsidRPr="005A7C00">
        <w:rPr>
          <w:b/>
          <w:sz w:val="28"/>
        </w:rPr>
        <w:t>исходом»  -</w:t>
      </w:r>
      <w:proofErr w:type="gramEnd"/>
      <w:r w:rsidRPr="005A7C00">
        <w:rPr>
          <w:b/>
          <w:sz w:val="28"/>
        </w:rPr>
        <w:t xml:space="preserve">  заполняется полностью.</w:t>
      </w:r>
      <w:r w:rsidRPr="005A7C00">
        <w:t xml:space="preserve"> </w:t>
      </w:r>
    </w:p>
    <w:p w:rsidR="00396ED6" w:rsidRPr="005A7C00" w:rsidRDefault="00396ED6" w:rsidP="00396ED6">
      <w:pPr>
        <w:ind w:firstLine="708"/>
        <w:jc w:val="both"/>
        <w:rPr>
          <w:b/>
          <w:sz w:val="28"/>
          <w:szCs w:val="28"/>
        </w:rPr>
      </w:pPr>
      <w:r w:rsidRPr="005A7C00">
        <w:rPr>
          <w:sz w:val="28"/>
          <w:szCs w:val="28"/>
        </w:rPr>
        <w:t xml:space="preserve">Форма дополнена таблицей 900 – «Результаты </w:t>
      </w:r>
      <w:proofErr w:type="spellStart"/>
      <w:r w:rsidRPr="005A7C00">
        <w:rPr>
          <w:sz w:val="28"/>
          <w:szCs w:val="28"/>
        </w:rPr>
        <w:t>доабортного</w:t>
      </w:r>
      <w:proofErr w:type="spellEnd"/>
      <w:r w:rsidRPr="005A7C00">
        <w:rPr>
          <w:sz w:val="28"/>
          <w:szCs w:val="28"/>
        </w:rPr>
        <w:t xml:space="preserve"> консультирования», необходимо сверять с таблицей 2000 формы «Демография» за 12 месяцев 202</w:t>
      </w:r>
      <w:r w:rsidR="00205FD0" w:rsidRPr="005A7C00">
        <w:rPr>
          <w:sz w:val="28"/>
          <w:szCs w:val="28"/>
        </w:rPr>
        <w:t>2</w:t>
      </w:r>
      <w:r w:rsidRPr="005A7C00">
        <w:rPr>
          <w:sz w:val="28"/>
          <w:szCs w:val="28"/>
        </w:rPr>
        <w:t xml:space="preserve"> года</w:t>
      </w:r>
    </w:p>
    <w:p w:rsidR="00396ED6" w:rsidRPr="005A7C00" w:rsidRDefault="00396ED6" w:rsidP="00396ED6">
      <w:pPr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В отчет включаются сведения обо всех прерываниях беременности в сроки до 22 недель, независимо от метода и места прерывания беременности. </w:t>
      </w:r>
    </w:p>
    <w:p w:rsidR="00396ED6" w:rsidRPr="005A7C00" w:rsidRDefault="00396ED6" w:rsidP="00396ED6">
      <w:pPr>
        <w:ind w:firstLine="720"/>
        <w:jc w:val="both"/>
        <w:rPr>
          <w:sz w:val="28"/>
        </w:rPr>
      </w:pPr>
      <w:r w:rsidRPr="005A7C00">
        <w:rPr>
          <w:sz w:val="28"/>
        </w:rPr>
        <w:t>К отчету прилагается пояснительная записка с обязательным распределением числа абортов у детей в возрасте до 14 лет (включительно) по возрастам, срокам и методам прерывания беременности.</w:t>
      </w:r>
    </w:p>
    <w:p w:rsidR="00205FD0" w:rsidRPr="005A7C00" w:rsidRDefault="00205FD0" w:rsidP="00396ED6">
      <w:pPr>
        <w:ind w:firstLine="720"/>
        <w:jc w:val="both"/>
        <w:rPr>
          <w:sz w:val="28"/>
        </w:rPr>
      </w:pPr>
      <w:r w:rsidRPr="005A7C00">
        <w:rPr>
          <w:sz w:val="28"/>
        </w:rPr>
        <w:t xml:space="preserve"> Форма дополнена графами для расчета показателей</w:t>
      </w:r>
    </w:p>
    <w:p w:rsidR="00396ED6" w:rsidRPr="005A7C00" w:rsidRDefault="00396ED6" w:rsidP="00396ED6">
      <w:pPr>
        <w:ind w:firstLine="720"/>
        <w:jc w:val="both"/>
        <w:rPr>
          <w:sz w:val="28"/>
        </w:rPr>
      </w:pPr>
    </w:p>
    <w:p w:rsidR="00396ED6" w:rsidRPr="005A7C00" w:rsidRDefault="00396ED6" w:rsidP="00396ED6">
      <w:pPr>
        <w:ind w:firstLine="708"/>
        <w:jc w:val="both"/>
        <w:rPr>
          <w:b/>
          <w:sz w:val="28"/>
        </w:rPr>
      </w:pPr>
      <w:r w:rsidRPr="005A7C00">
        <w:rPr>
          <w:b/>
          <w:sz w:val="28"/>
        </w:rPr>
        <w:t xml:space="preserve">Форма № 32 - сводный отчет «Сведения о медицинской помощи беременным, роженицам и родильницам». </w:t>
      </w:r>
    </w:p>
    <w:p w:rsidR="00396ED6" w:rsidRPr="005A7C00" w:rsidRDefault="00396ED6" w:rsidP="00396ED6">
      <w:pPr>
        <w:ind w:firstLine="708"/>
        <w:jc w:val="both"/>
        <w:rPr>
          <w:sz w:val="28"/>
        </w:rPr>
      </w:pPr>
      <w:r w:rsidRPr="005A7C00">
        <w:rPr>
          <w:sz w:val="28"/>
        </w:rPr>
        <w:t xml:space="preserve">Форма дополнена таблицами </w:t>
      </w:r>
      <w:r w:rsidR="00205FD0" w:rsidRPr="005A7C00">
        <w:rPr>
          <w:sz w:val="28"/>
        </w:rPr>
        <w:t>графами по расчету показателей.</w:t>
      </w:r>
    </w:p>
    <w:p w:rsidR="00396ED6" w:rsidRPr="005A7C00" w:rsidRDefault="00396ED6" w:rsidP="00396ED6">
      <w:pPr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В целях повышения достоверности представляемой информации </w:t>
      </w:r>
      <w:proofErr w:type="gramStart"/>
      <w:r w:rsidRPr="005A7C00">
        <w:rPr>
          <w:sz w:val="28"/>
          <w:szCs w:val="28"/>
        </w:rPr>
        <w:t>необходимо  иметь</w:t>
      </w:r>
      <w:proofErr w:type="gramEnd"/>
      <w:r w:rsidRPr="005A7C00">
        <w:rPr>
          <w:sz w:val="28"/>
          <w:szCs w:val="28"/>
        </w:rPr>
        <w:t xml:space="preserve"> при себе при сдаче отчетов: пояснительные по детям до </w:t>
      </w:r>
      <w:smartTag w:uri="urn:schemas-microsoft-com:office:smarttags" w:element="metricconverter">
        <w:smartTagPr>
          <w:attr w:name="ProductID" w:val="500 г"/>
        </w:smartTagPr>
        <w:r w:rsidRPr="005A7C00">
          <w:rPr>
            <w:sz w:val="28"/>
            <w:szCs w:val="28"/>
          </w:rPr>
          <w:t>500 г</w:t>
        </w:r>
      </w:smartTag>
      <w:r w:rsidRPr="005A7C00">
        <w:rPr>
          <w:sz w:val="28"/>
          <w:szCs w:val="28"/>
        </w:rPr>
        <w:t xml:space="preserve"> и более 22 недель </w:t>
      </w:r>
      <w:proofErr w:type="spellStart"/>
      <w:r w:rsidRPr="005A7C00">
        <w:rPr>
          <w:sz w:val="28"/>
          <w:szCs w:val="28"/>
        </w:rPr>
        <w:t>гестации</w:t>
      </w:r>
      <w:proofErr w:type="spellEnd"/>
      <w:r w:rsidRPr="005A7C00">
        <w:rPr>
          <w:sz w:val="28"/>
          <w:szCs w:val="28"/>
        </w:rPr>
        <w:t>, по материнской смертности, по переводам новорожденных, по родам вне родильного отделения.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Недоношенные, рожденные в срок </w:t>
      </w:r>
      <w:proofErr w:type="spellStart"/>
      <w:r w:rsidRPr="005A7C00">
        <w:rPr>
          <w:sz w:val="28"/>
          <w:szCs w:val="28"/>
        </w:rPr>
        <w:t>гестации</w:t>
      </w:r>
      <w:proofErr w:type="spellEnd"/>
      <w:r w:rsidRPr="005A7C00">
        <w:rPr>
          <w:sz w:val="28"/>
          <w:szCs w:val="28"/>
        </w:rPr>
        <w:t xml:space="preserve"> 22 недели и более, массой тела менее </w:t>
      </w:r>
      <w:smartTag w:uri="urn:schemas-microsoft-com:office:smarttags" w:element="metricconverter">
        <w:smartTagPr>
          <w:attr w:name="ProductID" w:val="500 г"/>
        </w:smartTagPr>
        <w:r w:rsidRPr="005A7C00">
          <w:rPr>
            <w:sz w:val="28"/>
            <w:szCs w:val="28"/>
          </w:rPr>
          <w:t>500 г</w:t>
        </w:r>
      </w:smartTag>
      <w:r w:rsidRPr="005A7C00">
        <w:rPr>
          <w:sz w:val="28"/>
          <w:szCs w:val="28"/>
        </w:rPr>
        <w:t xml:space="preserve"> во вкладыше 232 не регистрируются. 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 Дети, родившиеся в </w:t>
      </w:r>
      <w:proofErr w:type="spellStart"/>
      <w:r w:rsidRPr="005A7C00">
        <w:rPr>
          <w:sz w:val="28"/>
          <w:szCs w:val="28"/>
        </w:rPr>
        <w:t>ковидных</w:t>
      </w:r>
      <w:proofErr w:type="spellEnd"/>
      <w:r w:rsidRPr="005A7C00">
        <w:rPr>
          <w:sz w:val="28"/>
          <w:szCs w:val="28"/>
        </w:rPr>
        <w:t xml:space="preserve"> (провизорных) </w:t>
      </w:r>
      <w:proofErr w:type="gramStart"/>
      <w:r w:rsidRPr="005A7C00">
        <w:rPr>
          <w:sz w:val="28"/>
          <w:szCs w:val="28"/>
        </w:rPr>
        <w:t>госпиталях  от</w:t>
      </w:r>
      <w:proofErr w:type="gramEnd"/>
      <w:r w:rsidRPr="005A7C00">
        <w:rPr>
          <w:sz w:val="28"/>
          <w:szCs w:val="28"/>
        </w:rPr>
        <w:t xml:space="preserve"> инфицированных </w:t>
      </w:r>
      <w:r w:rsidRPr="005A7C00">
        <w:rPr>
          <w:sz w:val="28"/>
          <w:szCs w:val="28"/>
          <w:lang w:val="en-US"/>
        </w:rPr>
        <w:t>COVID</w:t>
      </w:r>
      <w:r w:rsidRPr="005A7C00">
        <w:rPr>
          <w:sz w:val="28"/>
          <w:szCs w:val="28"/>
        </w:rPr>
        <w:t xml:space="preserve">-19 матерей должны быть показаны как родившиеся вне родильного отделения (на непрофильных койках) 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На них необходимо предоставить пояснительную записку, где следует указать следующую информацию: </w:t>
      </w:r>
    </w:p>
    <w:p w:rsidR="00396ED6" w:rsidRPr="005A7C00" w:rsidRDefault="00396ED6" w:rsidP="00396ED6">
      <w:pPr>
        <w:ind w:firstLine="709"/>
        <w:jc w:val="both"/>
        <w:rPr>
          <w:sz w:val="28"/>
        </w:rPr>
      </w:pPr>
      <w:r w:rsidRPr="005A7C00">
        <w:rPr>
          <w:sz w:val="28"/>
        </w:rPr>
        <w:t xml:space="preserve">1.  Территория </w:t>
      </w:r>
    </w:p>
    <w:p w:rsidR="00396ED6" w:rsidRPr="005A7C00" w:rsidRDefault="00396ED6" w:rsidP="00396ED6">
      <w:pPr>
        <w:ind w:firstLine="709"/>
        <w:jc w:val="both"/>
        <w:rPr>
          <w:sz w:val="28"/>
        </w:rPr>
      </w:pPr>
      <w:r w:rsidRPr="005A7C00">
        <w:rPr>
          <w:sz w:val="28"/>
        </w:rPr>
        <w:t>2.  Уровень медицинской организации, где родился ребенок (1,2, 3 уровень)</w:t>
      </w:r>
    </w:p>
    <w:p w:rsidR="00396ED6" w:rsidRPr="005A7C00" w:rsidRDefault="00396ED6" w:rsidP="00396ED6">
      <w:pPr>
        <w:ind w:firstLine="709"/>
        <w:jc w:val="both"/>
        <w:rPr>
          <w:sz w:val="28"/>
        </w:rPr>
      </w:pPr>
      <w:r w:rsidRPr="005A7C00">
        <w:rPr>
          <w:sz w:val="28"/>
        </w:rPr>
        <w:t>3.  Возраст матери</w:t>
      </w:r>
    </w:p>
    <w:p w:rsidR="00396ED6" w:rsidRPr="005A7C00" w:rsidRDefault="00396ED6" w:rsidP="00396ED6">
      <w:pPr>
        <w:ind w:firstLine="709"/>
        <w:jc w:val="both"/>
        <w:rPr>
          <w:sz w:val="28"/>
        </w:rPr>
      </w:pPr>
      <w:r w:rsidRPr="005A7C00">
        <w:rPr>
          <w:sz w:val="28"/>
        </w:rPr>
        <w:t>4.  Соматическое и гинекологическое здоровье матери, паритет</w:t>
      </w:r>
    </w:p>
    <w:p w:rsidR="00396ED6" w:rsidRPr="005A7C00" w:rsidRDefault="00396ED6" w:rsidP="00396ED6">
      <w:pPr>
        <w:ind w:firstLine="709"/>
        <w:jc w:val="both"/>
        <w:rPr>
          <w:sz w:val="28"/>
        </w:rPr>
      </w:pPr>
      <w:r w:rsidRPr="005A7C00">
        <w:rPr>
          <w:sz w:val="28"/>
        </w:rPr>
        <w:t xml:space="preserve">5. Наличие вредностей (профессиональные, экологические; </w:t>
      </w:r>
      <w:proofErr w:type="gramStart"/>
      <w:r w:rsidRPr="005A7C00">
        <w:rPr>
          <w:sz w:val="28"/>
        </w:rPr>
        <w:t>вредные  привычки</w:t>
      </w:r>
      <w:proofErr w:type="gramEnd"/>
      <w:r w:rsidRPr="005A7C00">
        <w:rPr>
          <w:sz w:val="28"/>
        </w:rPr>
        <w:t>)</w:t>
      </w:r>
    </w:p>
    <w:p w:rsidR="00396ED6" w:rsidRPr="005A7C00" w:rsidRDefault="00396ED6" w:rsidP="00396ED6">
      <w:pPr>
        <w:ind w:firstLine="709"/>
        <w:jc w:val="both"/>
        <w:rPr>
          <w:sz w:val="28"/>
        </w:rPr>
      </w:pPr>
      <w:r w:rsidRPr="005A7C00">
        <w:rPr>
          <w:sz w:val="28"/>
        </w:rPr>
        <w:t>6.  Состояла ли на учете в женской консультации</w:t>
      </w:r>
    </w:p>
    <w:p w:rsidR="00396ED6" w:rsidRPr="005A7C00" w:rsidRDefault="00396ED6" w:rsidP="00396ED6">
      <w:pPr>
        <w:ind w:firstLine="709"/>
        <w:jc w:val="both"/>
        <w:rPr>
          <w:sz w:val="28"/>
        </w:rPr>
      </w:pPr>
      <w:r w:rsidRPr="005A7C00">
        <w:rPr>
          <w:sz w:val="28"/>
        </w:rPr>
        <w:t xml:space="preserve">7.  Срок </w:t>
      </w:r>
      <w:proofErr w:type="spellStart"/>
      <w:r w:rsidRPr="005A7C00">
        <w:rPr>
          <w:sz w:val="28"/>
        </w:rPr>
        <w:t>гестации</w:t>
      </w:r>
      <w:proofErr w:type="spellEnd"/>
      <w:r w:rsidRPr="005A7C00">
        <w:rPr>
          <w:sz w:val="28"/>
        </w:rPr>
        <w:t xml:space="preserve"> </w:t>
      </w:r>
    </w:p>
    <w:p w:rsidR="00396ED6" w:rsidRPr="005A7C00" w:rsidRDefault="00396ED6" w:rsidP="00396ED6">
      <w:pPr>
        <w:ind w:firstLine="709"/>
        <w:jc w:val="both"/>
        <w:rPr>
          <w:sz w:val="28"/>
        </w:rPr>
      </w:pPr>
      <w:r w:rsidRPr="005A7C00">
        <w:rPr>
          <w:sz w:val="28"/>
        </w:rPr>
        <w:t>8.  Масса тела и рост ребенка (плода)</w:t>
      </w:r>
    </w:p>
    <w:p w:rsidR="00396ED6" w:rsidRPr="005A7C00" w:rsidRDefault="00396ED6" w:rsidP="00396ED6">
      <w:pPr>
        <w:ind w:firstLine="709"/>
        <w:jc w:val="both"/>
        <w:rPr>
          <w:sz w:val="28"/>
        </w:rPr>
      </w:pPr>
      <w:r w:rsidRPr="005A7C00">
        <w:rPr>
          <w:sz w:val="28"/>
        </w:rPr>
        <w:lastRenderedPageBreak/>
        <w:t xml:space="preserve">9.  Родился живым-мертвым (уточнить </w:t>
      </w:r>
      <w:proofErr w:type="spellStart"/>
      <w:r w:rsidRPr="005A7C00">
        <w:rPr>
          <w:sz w:val="28"/>
        </w:rPr>
        <w:t>антенатально</w:t>
      </w:r>
      <w:proofErr w:type="spellEnd"/>
      <w:r w:rsidRPr="005A7C00">
        <w:rPr>
          <w:sz w:val="28"/>
        </w:rPr>
        <w:t xml:space="preserve">, </w:t>
      </w:r>
      <w:proofErr w:type="spellStart"/>
      <w:r w:rsidRPr="005A7C00">
        <w:rPr>
          <w:sz w:val="28"/>
        </w:rPr>
        <w:t>интранатально</w:t>
      </w:r>
      <w:proofErr w:type="spellEnd"/>
      <w:r w:rsidRPr="005A7C00">
        <w:rPr>
          <w:sz w:val="28"/>
        </w:rPr>
        <w:t>)</w:t>
      </w:r>
    </w:p>
    <w:p w:rsidR="00396ED6" w:rsidRPr="005A7C00" w:rsidRDefault="00396ED6" w:rsidP="00396ED6">
      <w:pPr>
        <w:ind w:firstLine="709"/>
        <w:jc w:val="both"/>
        <w:rPr>
          <w:sz w:val="28"/>
        </w:rPr>
      </w:pPr>
      <w:r w:rsidRPr="005A7C00">
        <w:rPr>
          <w:sz w:val="28"/>
        </w:rPr>
        <w:t>10.  Выжил или умер (уточнить в первые 24 ч., 168 ч, или более)</w:t>
      </w:r>
    </w:p>
    <w:p w:rsidR="00396ED6" w:rsidRPr="005A7C00" w:rsidRDefault="00396ED6" w:rsidP="00396ED6">
      <w:pPr>
        <w:ind w:firstLine="709"/>
        <w:jc w:val="both"/>
        <w:rPr>
          <w:sz w:val="28"/>
        </w:rPr>
      </w:pPr>
      <w:r w:rsidRPr="005A7C00">
        <w:rPr>
          <w:sz w:val="28"/>
        </w:rPr>
        <w:t>11.  Клинический диагноз заболевания ребенка (основной, сопутствующий, осложнения)</w:t>
      </w:r>
    </w:p>
    <w:p w:rsidR="00396ED6" w:rsidRPr="005A7C00" w:rsidRDefault="00396ED6" w:rsidP="00396ED6">
      <w:pPr>
        <w:ind w:firstLine="709"/>
        <w:jc w:val="both"/>
        <w:rPr>
          <w:sz w:val="28"/>
        </w:rPr>
      </w:pPr>
      <w:r w:rsidRPr="005A7C00">
        <w:rPr>
          <w:sz w:val="28"/>
        </w:rPr>
        <w:t>12.  При вскрытии – патологоанатомический диагноз.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По каждому случаю материнской смертности необходимо представить сводную таблицу, заверенную главным акушером-гинекологом, где следует указать: </w:t>
      </w:r>
    </w:p>
    <w:p w:rsidR="00396ED6" w:rsidRPr="005A7C00" w:rsidRDefault="00396ED6" w:rsidP="00396ED6">
      <w:pPr>
        <w:numPr>
          <w:ilvl w:val="0"/>
          <w:numId w:val="2"/>
        </w:numPr>
        <w:autoSpaceDN w:val="0"/>
        <w:ind w:left="0" w:firstLine="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№ Истории болезни</w:t>
      </w:r>
      <w:r w:rsidRPr="005A7C00">
        <w:rPr>
          <w:b/>
          <w:sz w:val="28"/>
          <w:szCs w:val="28"/>
        </w:rPr>
        <w:t>,</w:t>
      </w:r>
      <w:r w:rsidRPr="005A7C00">
        <w:rPr>
          <w:sz w:val="28"/>
          <w:szCs w:val="28"/>
        </w:rPr>
        <w:t xml:space="preserve"> возраст матери</w:t>
      </w:r>
    </w:p>
    <w:p w:rsidR="00396ED6" w:rsidRPr="005A7C00" w:rsidRDefault="00396ED6" w:rsidP="00396ED6">
      <w:pPr>
        <w:numPr>
          <w:ilvl w:val="0"/>
          <w:numId w:val="2"/>
        </w:numPr>
        <w:autoSpaceDN w:val="0"/>
        <w:ind w:left="0" w:firstLine="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Место жительства (регион);</w:t>
      </w:r>
    </w:p>
    <w:p w:rsidR="00396ED6" w:rsidRPr="005A7C00" w:rsidRDefault="00396ED6" w:rsidP="00396ED6">
      <w:pPr>
        <w:numPr>
          <w:ilvl w:val="0"/>
          <w:numId w:val="2"/>
        </w:numPr>
        <w:autoSpaceDN w:val="0"/>
        <w:ind w:left="0" w:firstLine="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Место наблюдения за беременной</w:t>
      </w:r>
    </w:p>
    <w:p w:rsidR="00396ED6" w:rsidRPr="005A7C00" w:rsidRDefault="00396ED6" w:rsidP="00396ED6">
      <w:pPr>
        <w:numPr>
          <w:ilvl w:val="0"/>
          <w:numId w:val="2"/>
        </w:numPr>
        <w:autoSpaceDN w:val="0"/>
        <w:ind w:left="0" w:firstLine="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Срок постановки на учет в женской консультации</w:t>
      </w:r>
    </w:p>
    <w:p w:rsidR="00396ED6" w:rsidRPr="005A7C00" w:rsidRDefault="00396ED6" w:rsidP="00396ED6">
      <w:pPr>
        <w:numPr>
          <w:ilvl w:val="0"/>
          <w:numId w:val="2"/>
        </w:numPr>
        <w:autoSpaceDN w:val="0"/>
        <w:ind w:left="0" w:firstLine="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Дата и место родов, у</w:t>
      </w:r>
      <w:r w:rsidRPr="005A7C00">
        <w:rPr>
          <w:bCs/>
          <w:sz w:val="28"/>
          <w:szCs w:val="28"/>
        </w:rPr>
        <w:t>ровень медицинской организации</w:t>
      </w:r>
    </w:p>
    <w:p w:rsidR="00396ED6" w:rsidRPr="005A7C00" w:rsidRDefault="00396ED6" w:rsidP="00396ED6">
      <w:pPr>
        <w:numPr>
          <w:ilvl w:val="0"/>
          <w:numId w:val="2"/>
        </w:numPr>
        <w:autoSpaceDN w:val="0"/>
        <w:ind w:left="0" w:firstLine="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Срок беременности на момент родов</w:t>
      </w:r>
    </w:p>
    <w:p w:rsidR="00396ED6" w:rsidRPr="005A7C00" w:rsidRDefault="00396ED6" w:rsidP="00396ED6">
      <w:pPr>
        <w:numPr>
          <w:ilvl w:val="0"/>
          <w:numId w:val="2"/>
        </w:numPr>
        <w:autoSpaceDN w:val="0"/>
        <w:ind w:left="0" w:firstLine="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Беременность и роды по счету (исходы предыдущих родов)</w:t>
      </w:r>
    </w:p>
    <w:p w:rsidR="00396ED6" w:rsidRPr="005A7C00" w:rsidRDefault="00396ED6" w:rsidP="00396ED6">
      <w:pPr>
        <w:numPr>
          <w:ilvl w:val="0"/>
          <w:numId w:val="2"/>
        </w:numPr>
        <w:autoSpaceDN w:val="0"/>
        <w:ind w:left="0" w:firstLine="0"/>
        <w:jc w:val="both"/>
        <w:rPr>
          <w:sz w:val="28"/>
          <w:szCs w:val="28"/>
        </w:rPr>
      </w:pPr>
      <w:r w:rsidRPr="005A7C00">
        <w:rPr>
          <w:bCs/>
          <w:sz w:val="28"/>
          <w:szCs w:val="28"/>
        </w:rPr>
        <w:t xml:space="preserve">Репродуктивное здоровье матери: бесплодие, ЭКО, неразвивающаяся беременность, привычные выкидыши, внематочная беременность, кесарево сечение в анамнезе </w:t>
      </w:r>
    </w:p>
    <w:p w:rsidR="00396ED6" w:rsidRPr="005A7C00" w:rsidRDefault="00396ED6" w:rsidP="00396ED6">
      <w:pPr>
        <w:numPr>
          <w:ilvl w:val="0"/>
          <w:numId w:val="2"/>
        </w:numPr>
        <w:autoSpaceDN w:val="0"/>
        <w:ind w:left="0" w:firstLine="0"/>
        <w:jc w:val="both"/>
        <w:rPr>
          <w:sz w:val="28"/>
          <w:szCs w:val="28"/>
        </w:rPr>
      </w:pPr>
      <w:proofErr w:type="spellStart"/>
      <w:r w:rsidRPr="005A7C00">
        <w:rPr>
          <w:sz w:val="28"/>
          <w:szCs w:val="28"/>
        </w:rPr>
        <w:t>Экстрагенитальная</w:t>
      </w:r>
      <w:proofErr w:type="spellEnd"/>
      <w:r w:rsidRPr="005A7C00">
        <w:rPr>
          <w:sz w:val="28"/>
          <w:szCs w:val="28"/>
        </w:rPr>
        <w:t xml:space="preserve"> патология, в том числе социально-значимые заболевания</w:t>
      </w:r>
    </w:p>
    <w:p w:rsidR="00396ED6" w:rsidRPr="005A7C00" w:rsidRDefault="00396ED6" w:rsidP="00396ED6">
      <w:pPr>
        <w:numPr>
          <w:ilvl w:val="0"/>
          <w:numId w:val="2"/>
        </w:numPr>
        <w:autoSpaceDN w:val="0"/>
        <w:ind w:left="0" w:firstLine="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Гинекологическая заболеваемость (</w:t>
      </w:r>
      <w:r w:rsidRPr="005A7C00">
        <w:rPr>
          <w:bCs/>
          <w:sz w:val="28"/>
          <w:szCs w:val="28"/>
        </w:rPr>
        <w:t xml:space="preserve">воспалительные заболевания, кисты, миомы матки, </w:t>
      </w:r>
      <w:proofErr w:type="spellStart"/>
      <w:r w:rsidRPr="005A7C00">
        <w:rPr>
          <w:bCs/>
          <w:sz w:val="28"/>
          <w:szCs w:val="28"/>
        </w:rPr>
        <w:t>эндометриоз</w:t>
      </w:r>
      <w:proofErr w:type="spellEnd"/>
      <w:r w:rsidRPr="005A7C00">
        <w:rPr>
          <w:bCs/>
          <w:sz w:val="28"/>
          <w:szCs w:val="28"/>
        </w:rPr>
        <w:t>)</w:t>
      </w:r>
    </w:p>
    <w:p w:rsidR="00396ED6" w:rsidRPr="005A7C00" w:rsidRDefault="00396ED6" w:rsidP="00396ED6">
      <w:pPr>
        <w:numPr>
          <w:ilvl w:val="0"/>
          <w:numId w:val="2"/>
        </w:numPr>
        <w:autoSpaceDN w:val="0"/>
        <w:ind w:left="0" w:firstLine="0"/>
        <w:jc w:val="both"/>
        <w:rPr>
          <w:sz w:val="28"/>
          <w:szCs w:val="28"/>
        </w:rPr>
      </w:pPr>
      <w:r w:rsidRPr="005A7C00">
        <w:rPr>
          <w:bCs/>
          <w:sz w:val="28"/>
          <w:szCs w:val="28"/>
        </w:rPr>
        <w:t xml:space="preserve">Течение данной беременности: Многоплодие (БХБА, МХБА), Многоводие, маловодие, </w:t>
      </w:r>
      <w:r w:rsidRPr="005A7C00">
        <w:rPr>
          <w:bCs/>
          <w:sz w:val="28"/>
          <w:szCs w:val="28"/>
        </w:rPr>
        <w:tab/>
      </w:r>
      <w:proofErr w:type="spellStart"/>
      <w:r w:rsidRPr="005A7C00">
        <w:rPr>
          <w:bCs/>
          <w:sz w:val="28"/>
          <w:szCs w:val="28"/>
        </w:rPr>
        <w:t>ангидроз</w:t>
      </w:r>
      <w:proofErr w:type="spellEnd"/>
      <w:r w:rsidRPr="005A7C00">
        <w:rPr>
          <w:bCs/>
          <w:sz w:val="28"/>
          <w:szCs w:val="28"/>
        </w:rPr>
        <w:t>, угроза прерывания беременности</w:t>
      </w:r>
    </w:p>
    <w:p w:rsidR="00396ED6" w:rsidRPr="005A7C00" w:rsidRDefault="00396ED6" w:rsidP="00396ED6">
      <w:pPr>
        <w:numPr>
          <w:ilvl w:val="0"/>
          <w:numId w:val="2"/>
        </w:numPr>
        <w:autoSpaceDN w:val="0"/>
        <w:ind w:left="0" w:firstLine="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Метод </w:t>
      </w:r>
      <w:proofErr w:type="spellStart"/>
      <w:r w:rsidRPr="005A7C00">
        <w:rPr>
          <w:sz w:val="28"/>
          <w:szCs w:val="28"/>
        </w:rPr>
        <w:t>родоразрешения</w:t>
      </w:r>
      <w:proofErr w:type="spellEnd"/>
    </w:p>
    <w:p w:rsidR="00396ED6" w:rsidRPr="005A7C00" w:rsidRDefault="00396ED6" w:rsidP="00396ED6">
      <w:pPr>
        <w:numPr>
          <w:ilvl w:val="0"/>
          <w:numId w:val="2"/>
        </w:numPr>
        <w:autoSpaceDN w:val="0"/>
        <w:ind w:left="0" w:firstLine="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Оперативные вмешательства (вид, дата, осложнения)</w:t>
      </w:r>
    </w:p>
    <w:p w:rsidR="00396ED6" w:rsidRPr="005A7C00" w:rsidRDefault="00396ED6" w:rsidP="00396ED6">
      <w:pPr>
        <w:numPr>
          <w:ilvl w:val="0"/>
          <w:numId w:val="2"/>
        </w:numPr>
        <w:tabs>
          <w:tab w:val="left" w:pos="540"/>
          <w:tab w:val="left" w:pos="709"/>
        </w:tabs>
        <w:autoSpaceDN w:val="0"/>
        <w:ind w:left="0" w:firstLine="0"/>
        <w:jc w:val="both"/>
        <w:rPr>
          <w:bCs/>
          <w:sz w:val="28"/>
          <w:szCs w:val="28"/>
        </w:rPr>
      </w:pPr>
      <w:r w:rsidRPr="005A7C00">
        <w:rPr>
          <w:bCs/>
          <w:sz w:val="28"/>
          <w:szCs w:val="28"/>
        </w:rPr>
        <w:t>Течение данных родов (без осложнений, кровотечение, септические проявления у матери, гипоксия-асфиксия плода)</w:t>
      </w:r>
    </w:p>
    <w:p w:rsidR="00396ED6" w:rsidRPr="005A7C00" w:rsidRDefault="00396ED6" w:rsidP="00396ED6">
      <w:pPr>
        <w:numPr>
          <w:ilvl w:val="0"/>
          <w:numId w:val="2"/>
        </w:numPr>
        <w:autoSpaceDN w:val="0"/>
        <w:ind w:left="0" w:firstLine="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Заключительный клинический диагноз (основной, осложнения, сопутствующий)</w:t>
      </w:r>
    </w:p>
    <w:p w:rsidR="00396ED6" w:rsidRPr="005A7C00" w:rsidRDefault="00396ED6" w:rsidP="00396ED6">
      <w:pPr>
        <w:numPr>
          <w:ilvl w:val="0"/>
          <w:numId w:val="2"/>
        </w:numPr>
        <w:autoSpaceDN w:val="0"/>
        <w:ind w:left="0" w:firstLine="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Дата и место смерти</w:t>
      </w:r>
    </w:p>
    <w:p w:rsidR="00396ED6" w:rsidRPr="005A7C00" w:rsidRDefault="00396ED6" w:rsidP="00396ED6">
      <w:pPr>
        <w:numPr>
          <w:ilvl w:val="0"/>
          <w:numId w:val="2"/>
        </w:numPr>
        <w:autoSpaceDN w:val="0"/>
        <w:ind w:left="0" w:firstLine="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Патологоанатомический диагноз (основной, фоновое заболевание, осложнения)</w:t>
      </w:r>
    </w:p>
    <w:p w:rsidR="00396ED6" w:rsidRPr="005A7C00" w:rsidRDefault="00396ED6" w:rsidP="00396ED6">
      <w:pPr>
        <w:numPr>
          <w:ilvl w:val="0"/>
          <w:numId w:val="2"/>
        </w:numPr>
        <w:autoSpaceDN w:val="0"/>
        <w:ind w:left="0" w:firstLine="0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Первоначальная </w:t>
      </w:r>
      <w:r w:rsidRPr="005A7C00">
        <w:rPr>
          <w:strike/>
          <w:sz w:val="28"/>
          <w:szCs w:val="28"/>
        </w:rPr>
        <w:t>Основная</w:t>
      </w:r>
      <w:r w:rsidRPr="005A7C00">
        <w:rPr>
          <w:sz w:val="28"/>
          <w:szCs w:val="28"/>
        </w:rPr>
        <w:t xml:space="preserve"> причина смерти и ее код по МКБ-10</w:t>
      </w: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16 – 1 - прямая акушерская </w:t>
      </w:r>
      <w:proofErr w:type="gramStart"/>
      <w:r w:rsidRPr="005A7C00">
        <w:rPr>
          <w:sz w:val="28"/>
          <w:szCs w:val="28"/>
        </w:rPr>
        <w:t>причина ,</w:t>
      </w:r>
      <w:proofErr w:type="gramEnd"/>
      <w:r w:rsidRPr="005A7C00">
        <w:rPr>
          <w:sz w:val="28"/>
          <w:szCs w:val="28"/>
        </w:rPr>
        <w:t xml:space="preserve">  или 2 - косвенная акушерская причина </w:t>
      </w: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17 – </w:t>
      </w:r>
      <w:proofErr w:type="spellStart"/>
      <w:r w:rsidRPr="005A7C00">
        <w:rPr>
          <w:sz w:val="28"/>
          <w:szCs w:val="28"/>
        </w:rPr>
        <w:t>Предотвратимость</w:t>
      </w:r>
      <w:proofErr w:type="spellEnd"/>
      <w:r w:rsidRPr="005A7C00">
        <w:rPr>
          <w:sz w:val="28"/>
          <w:szCs w:val="28"/>
        </w:rPr>
        <w:t xml:space="preserve"> смерти: 1– предотвратимая, 2 – условно предотвратимая, 3 – непредотвратимая</w:t>
      </w:r>
    </w:p>
    <w:p w:rsidR="00396ED6" w:rsidRPr="005A7C00" w:rsidRDefault="00396ED6" w:rsidP="00396ED6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ind w:left="0" w:firstLine="0"/>
        <w:jc w:val="both"/>
        <w:rPr>
          <w:bCs/>
          <w:sz w:val="28"/>
          <w:szCs w:val="28"/>
        </w:rPr>
      </w:pPr>
      <w:r w:rsidRPr="005A7C00">
        <w:rPr>
          <w:bCs/>
          <w:sz w:val="28"/>
          <w:szCs w:val="28"/>
        </w:rPr>
        <w:t xml:space="preserve">Масса и длина тела ребенка, </w:t>
      </w:r>
    </w:p>
    <w:p w:rsidR="00396ED6" w:rsidRPr="005A7C00" w:rsidRDefault="00396ED6" w:rsidP="00396ED6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ind w:left="0" w:firstLine="0"/>
        <w:jc w:val="both"/>
        <w:rPr>
          <w:bCs/>
          <w:sz w:val="28"/>
          <w:szCs w:val="28"/>
        </w:rPr>
      </w:pPr>
      <w:r w:rsidRPr="005A7C00">
        <w:rPr>
          <w:bCs/>
          <w:sz w:val="28"/>
          <w:szCs w:val="28"/>
        </w:rPr>
        <w:t xml:space="preserve"> Пол </w:t>
      </w:r>
    </w:p>
    <w:p w:rsidR="00396ED6" w:rsidRPr="005A7C00" w:rsidRDefault="00396ED6" w:rsidP="00396ED6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ind w:left="0" w:firstLine="0"/>
        <w:jc w:val="both"/>
        <w:rPr>
          <w:bCs/>
          <w:sz w:val="28"/>
          <w:szCs w:val="28"/>
        </w:rPr>
      </w:pPr>
      <w:r w:rsidRPr="005A7C00">
        <w:rPr>
          <w:bCs/>
          <w:sz w:val="28"/>
          <w:szCs w:val="28"/>
        </w:rPr>
        <w:t>Диагноз: МКБ-10 (</w:t>
      </w:r>
      <w:proofErr w:type="spellStart"/>
      <w:r w:rsidRPr="005A7C00">
        <w:rPr>
          <w:bCs/>
          <w:sz w:val="28"/>
          <w:szCs w:val="28"/>
        </w:rPr>
        <w:t>Фетоплацентарная</w:t>
      </w:r>
      <w:proofErr w:type="spellEnd"/>
      <w:r w:rsidRPr="005A7C00">
        <w:rPr>
          <w:bCs/>
          <w:sz w:val="28"/>
          <w:szCs w:val="28"/>
        </w:rPr>
        <w:t xml:space="preserve"> недостаточность (компенсированная, декомпенсированная), Хронические воспалительные очаги (хр. тонзиллит, пиелит-пиелонефрит и др.), носительство патогенной флоры</w:t>
      </w:r>
    </w:p>
    <w:p w:rsidR="00396ED6" w:rsidRPr="005A7C00" w:rsidRDefault="00396ED6" w:rsidP="00396ED6">
      <w:pPr>
        <w:tabs>
          <w:tab w:val="num" w:pos="0"/>
          <w:tab w:val="left" w:pos="360"/>
          <w:tab w:val="left" w:pos="540"/>
        </w:tabs>
        <w:jc w:val="both"/>
        <w:rPr>
          <w:bCs/>
          <w:sz w:val="28"/>
          <w:szCs w:val="28"/>
        </w:rPr>
      </w:pPr>
      <w:r w:rsidRPr="005A7C00">
        <w:rPr>
          <w:bCs/>
          <w:sz w:val="28"/>
          <w:szCs w:val="28"/>
        </w:rPr>
        <w:t xml:space="preserve">20. Исходы: родился живым (умер в первые 24ч., 168 ч., после 168 ч.), родился мертвым (умер </w:t>
      </w:r>
      <w:proofErr w:type="spellStart"/>
      <w:r w:rsidRPr="005A7C00">
        <w:rPr>
          <w:bCs/>
          <w:sz w:val="28"/>
          <w:szCs w:val="28"/>
        </w:rPr>
        <w:t>антенатально</w:t>
      </w:r>
      <w:proofErr w:type="spellEnd"/>
      <w:r w:rsidRPr="005A7C00">
        <w:rPr>
          <w:bCs/>
          <w:sz w:val="28"/>
          <w:szCs w:val="28"/>
        </w:rPr>
        <w:t xml:space="preserve">, </w:t>
      </w:r>
      <w:proofErr w:type="spellStart"/>
      <w:r w:rsidRPr="005A7C00">
        <w:rPr>
          <w:bCs/>
          <w:sz w:val="28"/>
          <w:szCs w:val="28"/>
        </w:rPr>
        <w:t>интранатально</w:t>
      </w:r>
      <w:proofErr w:type="spellEnd"/>
      <w:r w:rsidRPr="005A7C00">
        <w:rPr>
          <w:bCs/>
          <w:sz w:val="28"/>
          <w:szCs w:val="28"/>
        </w:rPr>
        <w:t>)</w:t>
      </w:r>
    </w:p>
    <w:p w:rsidR="00396ED6" w:rsidRPr="005A7C00" w:rsidRDefault="00396ED6" w:rsidP="00396ED6">
      <w:pPr>
        <w:ind w:firstLine="709"/>
        <w:jc w:val="both"/>
        <w:rPr>
          <w:sz w:val="28"/>
          <w:szCs w:val="28"/>
        </w:rPr>
      </w:pPr>
    </w:p>
    <w:p w:rsidR="00396ED6" w:rsidRPr="005A7C00" w:rsidRDefault="00396ED6" w:rsidP="00396ED6">
      <w:pPr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Информация по родившим вне родильного отделения (ф.32 табл. 2200 стр. 2):</w:t>
      </w:r>
    </w:p>
    <w:p w:rsidR="00396ED6" w:rsidRPr="005A7C00" w:rsidRDefault="00396ED6" w:rsidP="00396ED6">
      <w:pPr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lastRenderedPageBreak/>
        <w:t xml:space="preserve">Уточнить из числа родивших вне родильного отделения:1) в непрофильных стационарах (на терапевтических, инфекционных и пр. </w:t>
      </w:r>
      <w:proofErr w:type="gramStart"/>
      <w:r w:rsidRPr="005A7C00">
        <w:rPr>
          <w:sz w:val="28"/>
          <w:szCs w:val="28"/>
        </w:rPr>
        <w:t>койках)  –</w:t>
      </w:r>
      <w:proofErr w:type="gramEnd"/>
      <w:r w:rsidRPr="005A7C00">
        <w:rPr>
          <w:sz w:val="28"/>
          <w:szCs w:val="28"/>
        </w:rPr>
        <w:t xml:space="preserve"> с последующим поступлением в акушерский стационар</w:t>
      </w:r>
    </w:p>
    <w:p w:rsidR="00396ED6" w:rsidRPr="005A7C00" w:rsidRDefault="00396ED6" w:rsidP="00396ED6">
      <w:pPr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2) </w:t>
      </w:r>
      <w:proofErr w:type="gramStart"/>
      <w:r w:rsidRPr="005A7C00">
        <w:rPr>
          <w:sz w:val="28"/>
          <w:szCs w:val="28"/>
        </w:rPr>
        <w:t>В</w:t>
      </w:r>
      <w:proofErr w:type="gramEnd"/>
      <w:r w:rsidRPr="005A7C00">
        <w:rPr>
          <w:sz w:val="28"/>
          <w:szCs w:val="28"/>
        </w:rPr>
        <w:t xml:space="preserve"> транспорте – с последующим поступлением в акушерский стационар</w:t>
      </w:r>
    </w:p>
    <w:p w:rsidR="00396ED6" w:rsidRPr="005A7C00" w:rsidRDefault="00396ED6" w:rsidP="00396ED6">
      <w:pPr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3) На дому – с последующим поступлением в акушерский стационар</w:t>
      </w:r>
    </w:p>
    <w:p w:rsidR="00396ED6" w:rsidRPr="005A7C00" w:rsidRDefault="00396ED6" w:rsidP="00396ED6">
      <w:pPr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>4) На дому без последующей госпитализации</w:t>
      </w:r>
    </w:p>
    <w:p w:rsidR="00396ED6" w:rsidRPr="005A7C00" w:rsidRDefault="00396ED6" w:rsidP="00396ED6">
      <w:pPr>
        <w:ind w:firstLine="709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5) Другое (указать что) </w:t>
      </w:r>
    </w:p>
    <w:p w:rsidR="0087608C" w:rsidRPr="005A7C00" w:rsidRDefault="0087608C" w:rsidP="00050A52">
      <w:pPr>
        <w:pStyle w:val="3"/>
        <w:jc w:val="center"/>
        <w:rPr>
          <w:b/>
          <w:sz w:val="28"/>
          <w:szCs w:val="28"/>
        </w:rPr>
      </w:pPr>
    </w:p>
    <w:p w:rsidR="00050A52" w:rsidRPr="005A7C00" w:rsidRDefault="00050A52" w:rsidP="00050A52">
      <w:pPr>
        <w:pStyle w:val="3"/>
        <w:jc w:val="center"/>
        <w:rPr>
          <w:b/>
          <w:bCs/>
          <w:sz w:val="28"/>
          <w:szCs w:val="28"/>
        </w:rPr>
      </w:pPr>
      <w:r w:rsidRPr="005A7C00">
        <w:rPr>
          <w:b/>
          <w:sz w:val="28"/>
          <w:szCs w:val="28"/>
        </w:rPr>
        <w:t xml:space="preserve">Форма 232 </w:t>
      </w:r>
      <w:r w:rsidRPr="005A7C00">
        <w:rPr>
          <w:b/>
          <w:bCs/>
          <w:sz w:val="28"/>
          <w:szCs w:val="28"/>
        </w:rPr>
        <w:t xml:space="preserve">Вкладыш к форме № 32 (232) </w:t>
      </w:r>
    </w:p>
    <w:p w:rsidR="0087608C" w:rsidRPr="005A7C00" w:rsidRDefault="00050A52" w:rsidP="00050A52">
      <w:pPr>
        <w:pStyle w:val="3"/>
        <w:jc w:val="center"/>
        <w:rPr>
          <w:bCs/>
          <w:sz w:val="28"/>
          <w:szCs w:val="28"/>
        </w:rPr>
      </w:pPr>
      <w:r w:rsidRPr="005A7C00">
        <w:rPr>
          <w:bCs/>
          <w:sz w:val="28"/>
          <w:szCs w:val="28"/>
        </w:rPr>
        <w:t>«Сведения о регионализации акушерской и перинатальной помощи в родильных домах (отделениях) и перинатальных центрах»</w:t>
      </w:r>
      <w:r w:rsidR="0087608C" w:rsidRPr="005A7C00">
        <w:rPr>
          <w:bCs/>
          <w:sz w:val="28"/>
          <w:szCs w:val="28"/>
        </w:rPr>
        <w:t>.</w:t>
      </w:r>
      <w:r w:rsidRPr="005A7C00">
        <w:rPr>
          <w:bCs/>
          <w:sz w:val="28"/>
          <w:szCs w:val="28"/>
        </w:rPr>
        <w:t xml:space="preserve">  </w:t>
      </w:r>
    </w:p>
    <w:p w:rsidR="000C1510" w:rsidRPr="005A7C00" w:rsidRDefault="0087608C" w:rsidP="0087608C">
      <w:pPr>
        <w:pStyle w:val="3"/>
        <w:rPr>
          <w:bCs/>
          <w:sz w:val="28"/>
          <w:szCs w:val="28"/>
        </w:rPr>
      </w:pPr>
      <w:r w:rsidRPr="005A7C00">
        <w:rPr>
          <w:bCs/>
          <w:sz w:val="28"/>
          <w:szCs w:val="28"/>
        </w:rPr>
        <w:t xml:space="preserve">В форме указывается акушерско- гинекологическая помощь, оказанная пациентам в профильных стационарах (отделениях). Если в учреждении нет отделения для беременных, рожениц и родильниц, но в составе гинекологического отделения сохранена 1 ургентная акушерская койка – в форме заполняется и таблица </w:t>
      </w:r>
      <w:r w:rsidR="000C1510" w:rsidRPr="005A7C00">
        <w:rPr>
          <w:bCs/>
          <w:sz w:val="28"/>
          <w:szCs w:val="28"/>
        </w:rPr>
        <w:t>100, и таблица 101, а также в форме №32 в таб. 2210 роды показываются в гр.1.</w:t>
      </w:r>
    </w:p>
    <w:p w:rsidR="00050A52" w:rsidRPr="005A7C00" w:rsidRDefault="00050A52" w:rsidP="0087608C">
      <w:pPr>
        <w:pStyle w:val="3"/>
        <w:rPr>
          <w:bCs/>
          <w:sz w:val="28"/>
          <w:szCs w:val="28"/>
        </w:rPr>
      </w:pPr>
      <w:r w:rsidRPr="005A7C00">
        <w:rPr>
          <w:bCs/>
          <w:sz w:val="28"/>
          <w:szCs w:val="28"/>
        </w:rPr>
        <w:t xml:space="preserve"> </w:t>
      </w:r>
    </w:p>
    <w:p w:rsidR="00050A52" w:rsidRPr="005A7C00" w:rsidRDefault="0087608C" w:rsidP="0087608C">
      <w:pPr>
        <w:pStyle w:val="3"/>
        <w:rPr>
          <w:bCs/>
          <w:sz w:val="28"/>
          <w:szCs w:val="28"/>
        </w:rPr>
      </w:pPr>
      <w:r w:rsidRPr="005A7C00">
        <w:rPr>
          <w:bCs/>
          <w:sz w:val="28"/>
          <w:szCs w:val="28"/>
        </w:rPr>
        <w:t xml:space="preserve">Форма </w:t>
      </w:r>
      <w:r w:rsidR="00050A52" w:rsidRPr="005A7C00">
        <w:rPr>
          <w:bCs/>
          <w:sz w:val="28"/>
          <w:szCs w:val="28"/>
        </w:rPr>
        <w:t xml:space="preserve">заполняется </w:t>
      </w:r>
      <w:r w:rsidRPr="005A7C00">
        <w:rPr>
          <w:bCs/>
          <w:sz w:val="28"/>
          <w:szCs w:val="28"/>
        </w:rPr>
        <w:t>в 2 разрезах – всего и в том числе в специализированном инфекционном (</w:t>
      </w:r>
      <w:proofErr w:type="spellStart"/>
      <w:r w:rsidRPr="005A7C00">
        <w:rPr>
          <w:bCs/>
          <w:sz w:val="28"/>
          <w:szCs w:val="28"/>
        </w:rPr>
        <w:t>ковидном</w:t>
      </w:r>
      <w:proofErr w:type="spellEnd"/>
      <w:r w:rsidRPr="005A7C00">
        <w:rPr>
          <w:bCs/>
          <w:sz w:val="28"/>
          <w:szCs w:val="28"/>
        </w:rPr>
        <w:t>) госпитале, если в таком госпитале были выделены койки для беременных и рожениц.</w:t>
      </w:r>
    </w:p>
    <w:p w:rsidR="00050A52" w:rsidRPr="005A7C00" w:rsidRDefault="00050A52" w:rsidP="00396ED6">
      <w:pPr>
        <w:ind w:firstLine="709"/>
        <w:jc w:val="both"/>
        <w:rPr>
          <w:sz w:val="28"/>
          <w:szCs w:val="28"/>
        </w:rPr>
      </w:pP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b/>
          <w:sz w:val="28"/>
          <w:szCs w:val="28"/>
        </w:rPr>
        <w:t xml:space="preserve">   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При затруднениях в ходе заполнения форм обращаться в отдел сбора и обработки медико-статистической </w:t>
      </w:r>
      <w:proofErr w:type="gramStart"/>
      <w:r w:rsidRPr="005A7C00">
        <w:rPr>
          <w:sz w:val="28"/>
          <w:szCs w:val="28"/>
        </w:rPr>
        <w:t>информации  ГБУ</w:t>
      </w:r>
      <w:proofErr w:type="gramEnd"/>
      <w:r w:rsidRPr="005A7C00">
        <w:rPr>
          <w:sz w:val="28"/>
          <w:szCs w:val="28"/>
        </w:rPr>
        <w:t xml:space="preserve"> РО «МИАЦ» по телефону: 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b/>
          <w:sz w:val="28"/>
          <w:szCs w:val="28"/>
        </w:rPr>
        <w:t xml:space="preserve">(863)- 306-50-71 – Боюшенко Е.Н. </w:t>
      </w:r>
      <w:r w:rsidRPr="005A7C00">
        <w:rPr>
          <w:sz w:val="28"/>
          <w:szCs w:val="28"/>
        </w:rPr>
        <w:t xml:space="preserve">форма 3-ДОЗ и формы 30_5, 30_5-село; 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b/>
          <w:sz w:val="28"/>
          <w:szCs w:val="28"/>
        </w:rPr>
        <w:t xml:space="preserve">(863)- 306-50-74 – </w:t>
      </w:r>
      <w:proofErr w:type="spellStart"/>
      <w:r w:rsidRPr="005A7C00">
        <w:rPr>
          <w:b/>
          <w:sz w:val="28"/>
          <w:szCs w:val="28"/>
        </w:rPr>
        <w:t>Малякина</w:t>
      </w:r>
      <w:proofErr w:type="spellEnd"/>
      <w:r w:rsidRPr="005A7C00">
        <w:rPr>
          <w:b/>
          <w:sz w:val="28"/>
          <w:szCs w:val="28"/>
        </w:rPr>
        <w:t xml:space="preserve"> Н.Н. - </w:t>
      </w:r>
      <w:r w:rsidRPr="005A7C00">
        <w:rPr>
          <w:sz w:val="28"/>
          <w:szCs w:val="28"/>
        </w:rPr>
        <w:t>форма № 30_4 и 30_4-село</w:t>
      </w:r>
      <w:r w:rsidRPr="005A7C00">
        <w:rPr>
          <w:b/>
          <w:sz w:val="28"/>
          <w:szCs w:val="28"/>
        </w:rPr>
        <w:t xml:space="preserve"> – </w:t>
      </w:r>
      <w:r w:rsidRPr="005A7C00">
        <w:rPr>
          <w:sz w:val="28"/>
          <w:szCs w:val="28"/>
        </w:rPr>
        <w:t>вспомогательные службы, оборудование и его использование (лабораторная диагностика, функциональная диагностика, эндоскопия и УЗИ, физиотерапия и ЛФК);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b/>
          <w:sz w:val="28"/>
          <w:szCs w:val="28"/>
        </w:rPr>
        <w:t xml:space="preserve">(863)- 306-50-73 – Павловская Л.А. – </w:t>
      </w:r>
      <w:r w:rsidRPr="005A7C00">
        <w:rPr>
          <w:sz w:val="28"/>
          <w:szCs w:val="28"/>
        </w:rPr>
        <w:t xml:space="preserve">форма №30_1 и 30_1-село – кабинеты и отделения, численность населения, плановая мощность; </w:t>
      </w:r>
      <w:proofErr w:type="gramStart"/>
      <w:r w:rsidRPr="005A7C00">
        <w:rPr>
          <w:sz w:val="28"/>
          <w:szCs w:val="28"/>
        </w:rPr>
        <w:t>форма  30</w:t>
      </w:r>
      <w:proofErr w:type="gramEnd"/>
      <w:r w:rsidRPr="005A7C00">
        <w:rPr>
          <w:sz w:val="28"/>
          <w:szCs w:val="28"/>
        </w:rPr>
        <w:t>_2 и 30_2- село – посещения, 1-РБ;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b/>
          <w:sz w:val="28"/>
          <w:szCs w:val="28"/>
        </w:rPr>
        <w:t xml:space="preserve">(863)- 306-50-72 – Осипян М.Г. - </w:t>
      </w:r>
      <w:r w:rsidRPr="005A7C00">
        <w:rPr>
          <w:sz w:val="28"/>
          <w:szCs w:val="28"/>
        </w:rPr>
        <w:t>форма № 30_1, 30_1 – село (штаты и кадры), 14-ДС (штаты);</w:t>
      </w: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tab/>
      </w:r>
      <w:r w:rsidRPr="005A7C00">
        <w:rPr>
          <w:b/>
          <w:sz w:val="28"/>
          <w:szCs w:val="28"/>
        </w:rPr>
        <w:t xml:space="preserve">(863)- 306-50-72 – </w:t>
      </w:r>
      <w:proofErr w:type="spellStart"/>
      <w:r w:rsidRPr="005A7C00">
        <w:rPr>
          <w:b/>
          <w:sz w:val="28"/>
          <w:szCs w:val="28"/>
        </w:rPr>
        <w:t>Мануилова</w:t>
      </w:r>
      <w:proofErr w:type="spellEnd"/>
      <w:r w:rsidRPr="005A7C00">
        <w:rPr>
          <w:b/>
          <w:sz w:val="28"/>
          <w:szCs w:val="28"/>
        </w:rPr>
        <w:t xml:space="preserve"> Е.Н.</w:t>
      </w:r>
      <w:r w:rsidRPr="005A7C00">
        <w:rPr>
          <w:sz w:val="28"/>
          <w:szCs w:val="28"/>
        </w:rPr>
        <w:t xml:space="preserve">- формы № 12, 12- </w:t>
      </w:r>
      <w:proofErr w:type="gramStart"/>
      <w:r w:rsidRPr="005A7C00">
        <w:rPr>
          <w:sz w:val="28"/>
          <w:szCs w:val="28"/>
        </w:rPr>
        <w:t>село,  57</w:t>
      </w:r>
      <w:proofErr w:type="gramEnd"/>
      <w:r w:rsidRPr="005A7C00">
        <w:rPr>
          <w:sz w:val="28"/>
          <w:szCs w:val="28"/>
        </w:rPr>
        <w:t>;</w:t>
      </w: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tab/>
      </w:r>
      <w:r w:rsidRPr="005A7C00">
        <w:rPr>
          <w:b/>
          <w:sz w:val="28"/>
          <w:szCs w:val="28"/>
        </w:rPr>
        <w:t xml:space="preserve">(863)- 306-50-71 – Хохлова Н.Н. – </w:t>
      </w:r>
      <w:r w:rsidRPr="005A7C00">
        <w:rPr>
          <w:sz w:val="28"/>
          <w:szCs w:val="28"/>
        </w:rPr>
        <w:t>форма № 30_3, 30_3 – село, 14-ДС – работа стационара;</w:t>
      </w: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tab/>
      </w:r>
      <w:r w:rsidRPr="005A7C00">
        <w:rPr>
          <w:b/>
          <w:sz w:val="28"/>
          <w:szCs w:val="28"/>
        </w:rPr>
        <w:t xml:space="preserve">(863)- 306-50-73 - </w:t>
      </w:r>
      <w:proofErr w:type="spellStart"/>
      <w:r w:rsidRPr="005A7C00">
        <w:rPr>
          <w:b/>
          <w:sz w:val="28"/>
          <w:szCs w:val="28"/>
        </w:rPr>
        <w:t>Рубаева</w:t>
      </w:r>
      <w:proofErr w:type="spellEnd"/>
      <w:r w:rsidRPr="005A7C00">
        <w:rPr>
          <w:b/>
          <w:sz w:val="28"/>
          <w:szCs w:val="28"/>
        </w:rPr>
        <w:t xml:space="preserve"> Л.Ю. – </w:t>
      </w:r>
      <w:r w:rsidRPr="005A7C00">
        <w:rPr>
          <w:sz w:val="28"/>
          <w:szCs w:val="28"/>
        </w:rPr>
        <w:t>форма 30, 30-</w:t>
      </w:r>
      <w:proofErr w:type="gramStart"/>
      <w:r w:rsidRPr="005A7C00">
        <w:rPr>
          <w:sz w:val="28"/>
          <w:szCs w:val="28"/>
        </w:rPr>
        <w:t>село  –</w:t>
      </w:r>
      <w:proofErr w:type="gramEnd"/>
      <w:r w:rsidRPr="005A7C00">
        <w:rPr>
          <w:sz w:val="28"/>
          <w:szCs w:val="28"/>
        </w:rPr>
        <w:t xml:space="preserve"> </w:t>
      </w:r>
      <w:proofErr w:type="spellStart"/>
      <w:r w:rsidRPr="005A7C00">
        <w:rPr>
          <w:sz w:val="28"/>
          <w:szCs w:val="28"/>
        </w:rPr>
        <w:t>профосмотры</w:t>
      </w:r>
      <w:proofErr w:type="spellEnd"/>
      <w:r w:rsidRPr="005A7C00">
        <w:rPr>
          <w:sz w:val="28"/>
          <w:szCs w:val="28"/>
        </w:rPr>
        <w:t xml:space="preserve"> и реабилитация, СМП (скорая помощь), форма № 15 (ЧАЭС);</w:t>
      </w: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tab/>
      </w:r>
      <w:r w:rsidRPr="005A7C00">
        <w:rPr>
          <w:b/>
          <w:sz w:val="28"/>
          <w:szCs w:val="28"/>
        </w:rPr>
        <w:t xml:space="preserve">(863)- 306-50-73 – </w:t>
      </w:r>
      <w:proofErr w:type="spellStart"/>
      <w:r w:rsidRPr="005A7C00">
        <w:rPr>
          <w:b/>
          <w:sz w:val="28"/>
          <w:szCs w:val="28"/>
        </w:rPr>
        <w:t>Горнушечкин</w:t>
      </w:r>
      <w:proofErr w:type="spellEnd"/>
      <w:r w:rsidRPr="005A7C00">
        <w:rPr>
          <w:b/>
          <w:sz w:val="28"/>
          <w:szCs w:val="28"/>
        </w:rPr>
        <w:t xml:space="preserve"> Е.В. </w:t>
      </w:r>
      <w:r w:rsidRPr="005A7C00">
        <w:rPr>
          <w:sz w:val="28"/>
          <w:szCs w:val="28"/>
        </w:rPr>
        <w:t xml:space="preserve">– </w:t>
      </w:r>
      <w:proofErr w:type="gramStart"/>
      <w:r w:rsidRPr="005A7C00">
        <w:rPr>
          <w:sz w:val="28"/>
          <w:szCs w:val="28"/>
        </w:rPr>
        <w:t>формы  №</w:t>
      </w:r>
      <w:proofErr w:type="gramEnd"/>
      <w:r w:rsidRPr="005A7C00">
        <w:rPr>
          <w:sz w:val="28"/>
          <w:szCs w:val="28"/>
        </w:rPr>
        <w:t>30_4 и 30_4-село – здания и сооружения, 30-ФАП/ФП/ФЗ, 16-ВН;</w:t>
      </w:r>
    </w:p>
    <w:p w:rsidR="00396ED6" w:rsidRPr="005A7C00" w:rsidRDefault="00396ED6" w:rsidP="00396ED6">
      <w:pPr>
        <w:jc w:val="both"/>
        <w:rPr>
          <w:b/>
          <w:sz w:val="28"/>
          <w:szCs w:val="28"/>
        </w:rPr>
      </w:pPr>
      <w:r w:rsidRPr="005A7C00">
        <w:rPr>
          <w:sz w:val="28"/>
          <w:szCs w:val="28"/>
        </w:rPr>
        <w:tab/>
      </w:r>
      <w:r w:rsidRPr="005A7C00">
        <w:rPr>
          <w:b/>
          <w:sz w:val="28"/>
          <w:szCs w:val="28"/>
        </w:rPr>
        <w:t xml:space="preserve">(863)- 306-50-73 – Прекрасная Т.С. – </w:t>
      </w:r>
      <w:r w:rsidRPr="005A7C00">
        <w:rPr>
          <w:sz w:val="28"/>
          <w:szCs w:val="28"/>
        </w:rPr>
        <w:t>ФРМО и ФРМР;</w:t>
      </w: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b/>
          <w:sz w:val="28"/>
          <w:szCs w:val="28"/>
        </w:rPr>
        <w:tab/>
        <w:t xml:space="preserve">(863)- 306-50-72 – Коробова Е.А. – </w:t>
      </w:r>
      <w:r w:rsidRPr="005A7C00">
        <w:rPr>
          <w:sz w:val="28"/>
          <w:szCs w:val="28"/>
        </w:rPr>
        <w:t>форма № 14;</w:t>
      </w: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tab/>
      </w:r>
      <w:r w:rsidRPr="005A7C00">
        <w:rPr>
          <w:b/>
          <w:sz w:val="28"/>
          <w:szCs w:val="28"/>
        </w:rPr>
        <w:t xml:space="preserve">(863)- 306-50-74 – </w:t>
      </w:r>
      <w:proofErr w:type="spellStart"/>
      <w:r w:rsidRPr="005A7C00">
        <w:rPr>
          <w:b/>
          <w:sz w:val="28"/>
          <w:szCs w:val="28"/>
        </w:rPr>
        <w:t>Шикуля</w:t>
      </w:r>
      <w:proofErr w:type="spellEnd"/>
      <w:r w:rsidRPr="005A7C00">
        <w:rPr>
          <w:b/>
          <w:sz w:val="28"/>
          <w:szCs w:val="28"/>
        </w:rPr>
        <w:t xml:space="preserve"> А.И. –</w:t>
      </w:r>
      <w:r w:rsidRPr="005A7C00">
        <w:rPr>
          <w:sz w:val="28"/>
          <w:szCs w:val="28"/>
        </w:rPr>
        <w:t xml:space="preserve"> № 13, № 32, № 232.</w:t>
      </w:r>
    </w:p>
    <w:p w:rsidR="00396ED6" w:rsidRPr="005A7C00" w:rsidRDefault="00396ED6" w:rsidP="00396ED6">
      <w:pPr>
        <w:ind w:firstLine="708"/>
        <w:jc w:val="both"/>
        <w:rPr>
          <w:sz w:val="28"/>
          <w:szCs w:val="28"/>
        </w:rPr>
      </w:pPr>
      <w:r w:rsidRPr="005A7C00">
        <w:rPr>
          <w:sz w:val="28"/>
          <w:szCs w:val="28"/>
        </w:rPr>
        <w:lastRenderedPageBreak/>
        <w:t xml:space="preserve"> Только после внесения всех необходимых уточнений можно распечатывать отчетные формы в бумажном виде (в том случае, если после проверки увязок не обнаружится ошибок (либо по каждой ошибке подготовлена пояснительная записка)).  Данные на бумажном носителе должны полностью соответствовать данным, представленным в электронном виде в ИАС ГБУ РО «МИАЦ».</w:t>
      </w:r>
    </w:p>
    <w:p w:rsidR="00396ED6" w:rsidRPr="005A7C00" w:rsidRDefault="00396ED6" w:rsidP="00396ED6">
      <w:pPr>
        <w:jc w:val="both"/>
        <w:rPr>
          <w:sz w:val="28"/>
          <w:szCs w:val="28"/>
        </w:rPr>
      </w:pPr>
    </w:p>
    <w:p w:rsidR="00396ED6" w:rsidRPr="005A7C00" w:rsidRDefault="00396ED6" w:rsidP="00396ED6">
      <w:pPr>
        <w:jc w:val="both"/>
        <w:rPr>
          <w:sz w:val="28"/>
          <w:szCs w:val="28"/>
        </w:rPr>
      </w:pPr>
      <w:r w:rsidRPr="005A7C00">
        <w:rPr>
          <w:sz w:val="28"/>
          <w:szCs w:val="28"/>
        </w:rPr>
        <w:t xml:space="preserve">      </w:t>
      </w:r>
      <w:proofErr w:type="spellStart"/>
      <w:r w:rsidRPr="005A7C00">
        <w:rPr>
          <w:sz w:val="28"/>
          <w:szCs w:val="28"/>
        </w:rPr>
        <w:t>И.о</w:t>
      </w:r>
      <w:proofErr w:type="spellEnd"/>
      <w:r w:rsidRPr="005A7C00">
        <w:rPr>
          <w:sz w:val="28"/>
          <w:szCs w:val="28"/>
        </w:rPr>
        <w:t xml:space="preserve">. </w:t>
      </w:r>
      <w:proofErr w:type="gramStart"/>
      <w:r w:rsidRPr="005A7C00">
        <w:rPr>
          <w:sz w:val="28"/>
          <w:szCs w:val="28"/>
        </w:rPr>
        <w:t>начальника  ГБУ</w:t>
      </w:r>
      <w:proofErr w:type="gramEnd"/>
      <w:r w:rsidRPr="005A7C00">
        <w:rPr>
          <w:sz w:val="28"/>
          <w:szCs w:val="28"/>
        </w:rPr>
        <w:t xml:space="preserve"> РО   «МИАЦ»</w:t>
      </w:r>
      <w:r w:rsidR="000C1510" w:rsidRPr="005A7C00">
        <w:rPr>
          <w:sz w:val="28"/>
          <w:szCs w:val="28"/>
        </w:rPr>
        <w:t xml:space="preserve">                       </w:t>
      </w:r>
      <w:r w:rsidRPr="005A7C00">
        <w:rPr>
          <w:sz w:val="28"/>
          <w:szCs w:val="28"/>
        </w:rPr>
        <w:t xml:space="preserve">                               С.А. </w:t>
      </w:r>
      <w:proofErr w:type="spellStart"/>
      <w:r w:rsidRPr="005A7C00">
        <w:rPr>
          <w:sz w:val="28"/>
          <w:szCs w:val="28"/>
        </w:rPr>
        <w:t>Жиляков</w:t>
      </w:r>
      <w:proofErr w:type="spellEnd"/>
    </w:p>
    <w:p w:rsidR="00396ED6" w:rsidRPr="005A7C00" w:rsidRDefault="00396ED6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0C1510" w:rsidRPr="005A7C00" w:rsidRDefault="000C1510" w:rsidP="00396ED6">
      <w:pPr>
        <w:jc w:val="both"/>
      </w:pPr>
    </w:p>
    <w:p w:rsidR="00396ED6" w:rsidRPr="005A7C00" w:rsidRDefault="00396ED6" w:rsidP="00396ED6">
      <w:pPr>
        <w:jc w:val="both"/>
      </w:pPr>
      <w:r w:rsidRPr="005A7C00">
        <w:t>Исп. Боюшенко Е.Н.</w:t>
      </w:r>
    </w:p>
    <w:p w:rsidR="00243627" w:rsidRDefault="00396ED6" w:rsidP="000C1510">
      <w:pPr>
        <w:jc w:val="both"/>
      </w:pPr>
      <w:r w:rsidRPr="005A7C00">
        <w:t>Тел. (863)306-50-71</w:t>
      </w:r>
      <w:bookmarkStart w:id="0" w:name="_GoBack"/>
      <w:bookmarkEnd w:id="0"/>
    </w:p>
    <w:sectPr w:rsidR="00243627" w:rsidSect="002103CE">
      <w:footerReference w:type="even" r:id="rId6"/>
      <w:foot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18" w:rsidRDefault="005A7C00" w:rsidP="00D918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3818" w:rsidRDefault="005A7C00" w:rsidP="00D918C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18" w:rsidRDefault="005A7C00" w:rsidP="00D918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9E3818" w:rsidRDefault="005A7C00" w:rsidP="00D918C4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A7765"/>
    <w:multiLevelType w:val="hybridMultilevel"/>
    <w:tmpl w:val="8AFC75DE"/>
    <w:lvl w:ilvl="0" w:tplc="59383C3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285738"/>
    <w:multiLevelType w:val="hybridMultilevel"/>
    <w:tmpl w:val="C75C982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D6"/>
    <w:rsid w:val="00050A52"/>
    <w:rsid w:val="000C1510"/>
    <w:rsid w:val="001968DC"/>
    <w:rsid w:val="00205FD0"/>
    <w:rsid w:val="00243627"/>
    <w:rsid w:val="00396ED6"/>
    <w:rsid w:val="005A7C00"/>
    <w:rsid w:val="005C2B67"/>
    <w:rsid w:val="0087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65623F"/>
  <w15:chartTrackingRefBased/>
  <w15:docId w15:val="{2FA92576-C56A-43C8-B890-72EC3ECD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96E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E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6ED6"/>
  </w:style>
  <w:style w:type="character" w:styleId="a6">
    <w:name w:val="Hyperlink"/>
    <w:basedOn w:val="a0"/>
    <w:uiPriority w:val="99"/>
    <w:unhideWhenUsed/>
    <w:rsid w:val="00396ED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96ED6"/>
    <w:pPr>
      <w:ind w:left="720"/>
      <w:contextualSpacing/>
    </w:pPr>
  </w:style>
  <w:style w:type="table" w:styleId="a8">
    <w:name w:val="Table Grid"/>
    <w:basedOn w:val="a1"/>
    <w:uiPriority w:val="59"/>
    <w:rsid w:val="0039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C2B67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semiHidden/>
    <w:unhideWhenUsed/>
    <w:rsid w:val="00050A52"/>
    <w:pPr>
      <w:autoSpaceDE w:val="0"/>
      <w:autoSpaceDN w:val="0"/>
      <w:adjustRightInd w:val="0"/>
      <w:ind w:firstLine="720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050A5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miacro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5168</Words>
  <Characters>29462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Боюшенко Евгения Николаевна</dc:creator>
  <cp:keywords/>
  <dc:description/>
  <cp:lastModifiedBy>Боюшенко Евгения Николаевна</cp:lastModifiedBy>
  <cp:revision>4</cp:revision>
  <dcterms:created xsi:type="dcterms:W3CDTF">2022-12-27T10:35:00Z</dcterms:created>
  <dcterms:modified xsi:type="dcterms:W3CDTF">2022-12-27T11:35:00Z</dcterms:modified>
</cp:coreProperties>
</file>