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44E" w:rsidRPr="00635AA2" w:rsidRDefault="00A0144E" w:rsidP="00A0144E">
      <w:pPr>
        <w:ind w:left="6237"/>
        <w:jc w:val="both"/>
        <w:rPr>
          <w:sz w:val="28"/>
          <w:szCs w:val="28"/>
        </w:rPr>
      </w:pPr>
      <w:r w:rsidRPr="00635AA2">
        <w:rPr>
          <w:sz w:val="28"/>
          <w:szCs w:val="28"/>
        </w:rPr>
        <w:t>Руководителям медицинских организаций подведомственных министерству здравоохранения Ростовской области</w:t>
      </w:r>
    </w:p>
    <w:p w:rsidR="00A0144E" w:rsidRPr="00635AA2" w:rsidRDefault="00A0144E" w:rsidP="00A0144E">
      <w:pPr>
        <w:rPr>
          <w:b/>
          <w:sz w:val="28"/>
          <w:szCs w:val="28"/>
        </w:rPr>
      </w:pPr>
    </w:p>
    <w:p w:rsidR="00A0144E" w:rsidRPr="00635AA2" w:rsidRDefault="00A0144E" w:rsidP="00A0144E">
      <w:pPr>
        <w:jc w:val="center"/>
        <w:rPr>
          <w:b/>
          <w:sz w:val="28"/>
          <w:szCs w:val="28"/>
        </w:rPr>
      </w:pPr>
      <w:r w:rsidRPr="00635AA2">
        <w:rPr>
          <w:b/>
          <w:sz w:val="28"/>
          <w:szCs w:val="28"/>
        </w:rPr>
        <w:t xml:space="preserve">Порядок сдачи   </w:t>
      </w:r>
      <w:proofErr w:type="gramStart"/>
      <w:r w:rsidRPr="00635AA2">
        <w:rPr>
          <w:b/>
          <w:sz w:val="28"/>
          <w:szCs w:val="28"/>
        </w:rPr>
        <w:t>годового  статистического</w:t>
      </w:r>
      <w:proofErr w:type="gramEnd"/>
      <w:r w:rsidRPr="00635AA2">
        <w:rPr>
          <w:b/>
          <w:sz w:val="28"/>
          <w:szCs w:val="28"/>
        </w:rPr>
        <w:t xml:space="preserve"> отчета  за 2022  год, часть 2. </w:t>
      </w:r>
    </w:p>
    <w:p w:rsidR="00A0144E" w:rsidRPr="00635AA2" w:rsidRDefault="00A0144E" w:rsidP="00A0144E">
      <w:pPr>
        <w:jc w:val="center"/>
        <w:rPr>
          <w:b/>
          <w:sz w:val="28"/>
          <w:szCs w:val="28"/>
        </w:rPr>
      </w:pPr>
      <w:r w:rsidRPr="00635AA2">
        <w:rPr>
          <w:b/>
          <w:sz w:val="28"/>
          <w:szCs w:val="28"/>
        </w:rPr>
        <w:t>Деятельность поликлиники.</w:t>
      </w:r>
    </w:p>
    <w:p w:rsidR="00A0144E" w:rsidRPr="00635AA2" w:rsidRDefault="00A0144E" w:rsidP="00A0144E">
      <w:pPr>
        <w:jc w:val="center"/>
        <w:rPr>
          <w:b/>
          <w:sz w:val="28"/>
          <w:szCs w:val="28"/>
        </w:rPr>
      </w:pPr>
    </w:p>
    <w:p w:rsidR="00A0144E" w:rsidRPr="00635AA2" w:rsidRDefault="00A0144E" w:rsidP="00A0144E">
      <w:pPr>
        <w:jc w:val="both"/>
        <w:rPr>
          <w:b/>
          <w:sz w:val="28"/>
          <w:szCs w:val="28"/>
        </w:rPr>
      </w:pPr>
      <w:r w:rsidRPr="00635AA2">
        <w:rPr>
          <w:b/>
          <w:sz w:val="28"/>
          <w:szCs w:val="28"/>
        </w:rPr>
        <w:tab/>
        <w:t xml:space="preserve">Уважаемые коллеги, отчет об итогах </w:t>
      </w:r>
      <w:proofErr w:type="gramStart"/>
      <w:r w:rsidRPr="00635AA2">
        <w:rPr>
          <w:b/>
          <w:sz w:val="28"/>
          <w:szCs w:val="28"/>
        </w:rPr>
        <w:t>2022  года</w:t>
      </w:r>
      <w:proofErr w:type="gramEnd"/>
      <w:r w:rsidRPr="00635AA2">
        <w:rPr>
          <w:b/>
          <w:sz w:val="28"/>
          <w:szCs w:val="28"/>
        </w:rPr>
        <w:t xml:space="preserve"> будет проходить в очно-заочном формате. Информация о приеме годового отчета будет от</w:t>
      </w:r>
      <w:r w:rsidR="00635AA2">
        <w:rPr>
          <w:b/>
          <w:sz w:val="28"/>
          <w:szCs w:val="28"/>
        </w:rPr>
        <w:t>о</w:t>
      </w:r>
      <w:r w:rsidRPr="00635AA2">
        <w:rPr>
          <w:b/>
          <w:sz w:val="28"/>
          <w:szCs w:val="28"/>
        </w:rPr>
        <w:t>бражаться в ИАС «БАРС» в форма «Согласование -2022».</w:t>
      </w:r>
    </w:p>
    <w:p w:rsidR="00A0144E" w:rsidRPr="00635AA2" w:rsidRDefault="00A0144E" w:rsidP="00042326">
      <w:pPr>
        <w:ind w:firstLine="708"/>
        <w:jc w:val="both"/>
        <w:rPr>
          <w:b/>
          <w:sz w:val="28"/>
          <w:szCs w:val="28"/>
        </w:rPr>
      </w:pPr>
      <w:r w:rsidRPr="00635AA2">
        <w:rPr>
          <w:b/>
          <w:sz w:val="28"/>
          <w:szCs w:val="28"/>
        </w:rPr>
        <w:t>Заполнение формы 30_2:</w:t>
      </w:r>
    </w:p>
    <w:p w:rsidR="00042326" w:rsidRPr="00635AA2" w:rsidRDefault="00042326" w:rsidP="00042326">
      <w:pPr>
        <w:ind w:firstLine="708"/>
        <w:jc w:val="both"/>
      </w:pPr>
      <w:r w:rsidRPr="00635AA2">
        <w:rPr>
          <w:b/>
          <w:sz w:val="28"/>
          <w:szCs w:val="28"/>
        </w:rPr>
        <w:t>Таблица 2100.</w:t>
      </w:r>
      <w:r w:rsidRPr="00635AA2">
        <w:t xml:space="preserve"> </w:t>
      </w:r>
    </w:p>
    <w:p w:rsidR="00042326" w:rsidRPr="00635AA2" w:rsidRDefault="00042326" w:rsidP="00042326">
      <w:pPr>
        <w:ind w:firstLine="708"/>
        <w:jc w:val="both"/>
        <w:rPr>
          <w:sz w:val="28"/>
          <w:szCs w:val="28"/>
        </w:rPr>
      </w:pPr>
      <w:r w:rsidRPr="00635AA2">
        <w:rPr>
          <w:sz w:val="28"/>
          <w:szCs w:val="28"/>
        </w:rPr>
        <w:t xml:space="preserve">В таблицу включают сведения о работе врачей, осуществляющих прием пациентов в амбулаторных условиях и на дому, а также ведущих консультативный прием. Сведения таблицы должны корреспондироваться с наличием соответствующих должностей врачей. </w:t>
      </w:r>
    </w:p>
    <w:p w:rsidR="00042326" w:rsidRPr="00635AA2" w:rsidRDefault="00042326" w:rsidP="00042326">
      <w:pPr>
        <w:ind w:firstLine="708"/>
        <w:jc w:val="both"/>
        <w:rPr>
          <w:sz w:val="28"/>
          <w:szCs w:val="28"/>
        </w:rPr>
      </w:pPr>
      <w:r w:rsidRPr="00635AA2">
        <w:rPr>
          <w:sz w:val="28"/>
          <w:szCs w:val="28"/>
        </w:rPr>
        <w:t>Не подлежат учету как посещения врачей:</w:t>
      </w:r>
    </w:p>
    <w:p w:rsidR="00042326" w:rsidRPr="00635AA2" w:rsidRDefault="00042326" w:rsidP="00042326">
      <w:pPr>
        <w:ind w:firstLine="708"/>
        <w:jc w:val="both"/>
        <w:rPr>
          <w:sz w:val="28"/>
          <w:szCs w:val="28"/>
        </w:rPr>
      </w:pPr>
      <w:r w:rsidRPr="00635AA2">
        <w:rPr>
          <w:sz w:val="28"/>
          <w:szCs w:val="28"/>
        </w:rPr>
        <w:t>- случаи оказания медицинской помощи персоналом станций (отделений) скорой медицинской помощи;</w:t>
      </w:r>
    </w:p>
    <w:p w:rsidR="00042326" w:rsidRPr="00635AA2" w:rsidRDefault="00042326" w:rsidP="00042326">
      <w:pPr>
        <w:ind w:firstLine="708"/>
        <w:jc w:val="both"/>
        <w:rPr>
          <w:sz w:val="28"/>
          <w:szCs w:val="28"/>
        </w:rPr>
      </w:pPr>
      <w:r w:rsidRPr="00635AA2">
        <w:rPr>
          <w:sz w:val="28"/>
          <w:szCs w:val="28"/>
        </w:rPr>
        <w:t>- обследования в рентгеноло</w:t>
      </w:r>
      <w:r w:rsidR="00A0144E" w:rsidRPr="00635AA2">
        <w:rPr>
          <w:sz w:val="28"/>
          <w:szCs w:val="28"/>
        </w:rPr>
        <w:t>гических кабинетах, лабораториях,</w:t>
      </w:r>
      <w:r w:rsidRPr="00635AA2">
        <w:rPr>
          <w:sz w:val="28"/>
          <w:szCs w:val="28"/>
        </w:rPr>
        <w:t xml:space="preserve"> других вспомогательных отделениях (кабинетах);</w:t>
      </w:r>
    </w:p>
    <w:p w:rsidR="00042326" w:rsidRPr="00635AA2" w:rsidRDefault="00042326" w:rsidP="00042326">
      <w:pPr>
        <w:ind w:firstLine="708"/>
        <w:jc w:val="both"/>
        <w:rPr>
          <w:sz w:val="28"/>
          <w:szCs w:val="28"/>
        </w:rPr>
      </w:pPr>
      <w:r w:rsidRPr="00635AA2">
        <w:rPr>
          <w:sz w:val="28"/>
          <w:szCs w:val="28"/>
        </w:rPr>
        <w:t>- случаи оказания медицинской помощи на занятиях физической культурой, учебно-спортивных мероприятиях;</w:t>
      </w:r>
    </w:p>
    <w:p w:rsidR="00042326" w:rsidRPr="00635AA2" w:rsidRDefault="00042326" w:rsidP="00042326">
      <w:pPr>
        <w:ind w:firstLine="708"/>
        <w:jc w:val="both"/>
        <w:rPr>
          <w:sz w:val="28"/>
          <w:szCs w:val="28"/>
        </w:rPr>
      </w:pPr>
      <w:r w:rsidRPr="00635AA2">
        <w:rPr>
          <w:sz w:val="28"/>
          <w:szCs w:val="28"/>
        </w:rPr>
        <w:t>- консультации и экспертизы, проводимые врачебными комиссиями в соответствии со статьей 48 Федерального закона от 21.11.2011 №323-ФЗ «Об основах охраны здоровья граждан в Российской Федерации»;</w:t>
      </w:r>
    </w:p>
    <w:p w:rsidR="00042326" w:rsidRPr="00635AA2" w:rsidRDefault="00042326" w:rsidP="00042326">
      <w:pPr>
        <w:ind w:firstLine="708"/>
        <w:jc w:val="both"/>
        <w:rPr>
          <w:sz w:val="28"/>
          <w:szCs w:val="28"/>
        </w:rPr>
      </w:pPr>
      <w:r w:rsidRPr="00635AA2">
        <w:rPr>
          <w:sz w:val="28"/>
          <w:szCs w:val="28"/>
        </w:rPr>
        <w:t>- медицинские освидетельствования в соответствии со статьей 65 Федерального закона от 21.11.2011 №323-ФЗ «Об основах охраны здоровья граждан в Российской Федерации»;</w:t>
      </w:r>
    </w:p>
    <w:p w:rsidR="00042326" w:rsidRPr="00635AA2" w:rsidRDefault="00042326" w:rsidP="00042326">
      <w:pPr>
        <w:ind w:firstLine="708"/>
        <w:jc w:val="both"/>
        <w:rPr>
          <w:sz w:val="28"/>
          <w:szCs w:val="28"/>
        </w:rPr>
      </w:pPr>
      <w:r w:rsidRPr="00635AA2">
        <w:rPr>
          <w:sz w:val="28"/>
          <w:szCs w:val="28"/>
        </w:rPr>
        <w:t>- посещения к врачам вспомогательных отделений (кабинетов), за исключением случаев «ведения» пациента врачом данных отделений (кабинетов): назначение лечения с записью в первичной медицинской документации, контроль и динамика состояния пациента в процессе и после окончания курса проведенного лечения (лучевого, физиотерапевтического и др.).</w:t>
      </w:r>
    </w:p>
    <w:p w:rsidR="00042326" w:rsidRPr="00635AA2" w:rsidRDefault="00042326" w:rsidP="00042326">
      <w:pPr>
        <w:ind w:firstLine="708"/>
        <w:jc w:val="both"/>
        <w:rPr>
          <w:sz w:val="28"/>
          <w:szCs w:val="28"/>
        </w:rPr>
      </w:pPr>
      <w:r w:rsidRPr="00635AA2">
        <w:rPr>
          <w:sz w:val="28"/>
          <w:szCs w:val="28"/>
        </w:rPr>
        <w:t>По строке 84 «скорой медицинской помощи» указываются посещения, выполненные врачами скорой медицинской помощи в кабинетах неотложной помощи, организованные в амбулаторных условиях.</w:t>
      </w:r>
    </w:p>
    <w:p w:rsidR="00042326" w:rsidRPr="00635AA2" w:rsidRDefault="00042326" w:rsidP="00042326">
      <w:pPr>
        <w:ind w:firstLine="708"/>
        <w:jc w:val="both"/>
        <w:rPr>
          <w:sz w:val="28"/>
          <w:szCs w:val="28"/>
        </w:rPr>
      </w:pPr>
      <w:r w:rsidRPr="00635AA2">
        <w:rPr>
          <w:sz w:val="28"/>
          <w:szCs w:val="28"/>
        </w:rPr>
        <w:t>В строках с 87 по 91 указывают сведения о числе посещений к врачам-стоматологам, включая врачей-стоматологов передвижных установок и кабинетов в образовательных организациях, а также в санаторно-курортных организациях и в организациях, оказывающих медицинскую помощь только в стационарных условиях (психиатрические больницы, туберкулезные и т.д.).</w:t>
      </w:r>
    </w:p>
    <w:p w:rsidR="00042326" w:rsidRPr="00635AA2" w:rsidRDefault="00042326" w:rsidP="00042326">
      <w:pPr>
        <w:ind w:firstLine="708"/>
        <w:jc w:val="both"/>
        <w:rPr>
          <w:sz w:val="28"/>
          <w:szCs w:val="28"/>
        </w:rPr>
      </w:pPr>
      <w:r w:rsidRPr="00635AA2">
        <w:rPr>
          <w:sz w:val="28"/>
          <w:szCs w:val="28"/>
        </w:rPr>
        <w:t xml:space="preserve">Медицинские организации особого типа, заполняют данную таблицу при наличии лицензии на осуществление деятельности для оказания медицинской </w:t>
      </w:r>
      <w:r w:rsidRPr="00635AA2">
        <w:rPr>
          <w:sz w:val="28"/>
          <w:szCs w:val="28"/>
        </w:rPr>
        <w:lastRenderedPageBreak/>
        <w:t>помощи в амбулаторных условиях, организованного соответствующего подразделения (кабинета) и утвержденной его плановой мощности (таблица 1010 «Мощность (плановое число посещений в смену) поликлиники» формы № 30).</w:t>
      </w:r>
    </w:p>
    <w:p w:rsidR="00042326" w:rsidRPr="00635AA2" w:rsidRDefault="00042326" w:rsidP="00042326">
      <w:pPr>
        <w:ind w:firstLine="708"/>
        <w:jc w:val="both"/>
        <w:rPr>
          <w:sz w:val="28"/>
          <w:szCs w:val="28"/>
        </w:rPr>
      </w:pPr>
      <w:r w:rsidRPr="00635AA2">
        <w:rPr>
          <w:sz w:val="28"/>
          <w:szCs w:val="28"/>
        </w:rPr>
        <w:t>Введена строка 109 «физической и реабилитационной медицины».</w:t>
      </w:r>
    </w:p>
    <w:p w:rsidR="00042326" w:rsidRPr="00635AA2" w:rsidRDefault="00042326" w:rsidP="00042326">
      <w:pPr>
        <w:ind w:firstLine="708"/>
        <w:jc w:val="both"/>
        <w:rPr>
          <w:sz w:val="28"/>
          <w:szCs w:val="28"/>
        </w:rPr>
      </w:pPr>
      <w:r w:rsidRPr="00635AA2">
        <w:rPr>
          <w:sz w:val="28"/>
          <w:szCs w:val="28"/>
        </w:rPr>
        <w:t xml:space="preserve">В строке 124 указываются посещения врачей-специалистов, оказывающих помощь в отделении (кабинете, пункте) неотложной медицинской помощи (при наличии его в структуре поликлиники медицинской организации), а также при оказании неотложной медицинской помощи на дому. </w:t>
      </w:r>
    </w:p>
    <w:p w:rsidR="00042326" w:rsidRPr="00635AA2" w:rsidRDefault="00042326" w:rsidP="00042326">
      <w:pPr>
        <w:ind w:firstLine="708"/>
        <w:jc w:val="both"/>
        <w:rPr>
          <w:sz w:val="28"/>
          <w:szCs w:val="28"/>
        </w:rPr>
      </w:pPr>
      <w:r w:rsidRPr="00635AA2">
        <w:rPr>
          <w:sz w:val="28"/>
          <w:szCs w:val="28"/>
        </w:rPr>
        <w:t>В строке 125 указываются посещения врачей-специалистов, оказывающих паллиативную медицинскую помощь в отделении (кабинете) паллиативной медицинской помощи (при наличии его в структуре поликлиники медицинской организации).</w:t>
      </w:r>
    </w:p>
    <w:p w:rsidR="00042326" w:rsidRPr="00635AA2" w:rsidRDefault="00042326" w:rsidP="00042326">
      <w:pPr>
        <w:ind w:firstLine="708"/>
        <w:jc w:val="both"/>
        <w:rPr>
          <w:sz w:val="28"/>
          <w:szCs w:val="28"/>
        </w:rPr>
      </w:pPr>
      <w:r w:rsidRPr="00635AA2">
        <w:rPr>
          <w:sz w:val="28"/>
          <w:szCs w:val="28"/>
        </w:rPr>
        <w:t>В строке 126 указываются посещения, выполненные выездной патронажной службой для оказания паллиативной медицинской помощи на дому.</w:t>
      </w:r>
    </w:p>
    <w:p w:rsidR="00042326" w:rsidRPr="00635AA2" w:rsidRDefault="00042326" w:rsidP="00042326">
      <w:pPr>
        <w:ind w:firstLine="708"/>
        <w:jc w:val="both"/>
        <w:rPr>
          <w:sz w:val="28"/>
          <w:szCs w:val="28"/>
        </w:rPr>
      </w:pPr>
      <w:r w:rsidRPr="00635AA2">
        <w:rPr>
          <w:sz w:val="28"/>
          <w:szCs w:val="28"/>
        </w:rPr>
        <w:t>В строке 127 указывается деятельность психологов в медицинской организации. Показывается деятельность психологов, оказываемая в амбулаторных условиях и в общее количество посещений (в стр. 1) в табл. 2100 не включается.</w:t>
      </w:r>
    </w:p>
    <w:p w:rsidR="00042326" w:rsidRPr="00635AA2" w:rsidRDefault="00042326" w:rsidP="00042326">
      <w:pPr>
        <w:ind w:firstLine="708"/>
        <w:jc w:val="both"/>
        <w:rPr>
          <w:b/>
          <w:sz w:val="28"/>
          <w:szCs w:val="28"/>
        </w:rPr>
      </w:pPr>
      <w:r w:rsidRPr="00635AA2">
        <w:rPr>
          <w:b/>
          <w:sz w:val="28"/>
          <w:szCs w:val="28"/>
        </w:rPr>
        <w:t>По строкам 125, 126 и 127 графы 6, 7, 8, 11 и 13 не заполняются.</w:t>
      </w:r>
    </w:p>
    <w:p w:rsidR="00042326" w:rsidRPr="00635AA2" w:rsidRDefault="00042326" w:rsidP="00042326">
      <w:pPr>
        <w:ind w:firstLine="708"/>
        <w:jc w:val="both"/>
        <w:rPr>
          <w:sz w:val="28"/>
          <w:szCs w:val="28"/>
        </w:rPr>
      </w:pPr>
      <w:proofErr w:type="gramStart"/>
      <w:r w:rsidRPr="00635AA2">
        <w:rPr>
          <w:sz w:val="28"/>
          <w:szCs w:val="28"/>
        </w:rPr>
        <w:t xml:space="preserve">В </w:t>
      </w:r>
      <w:r w:rsidRPr="00635AA2">
        <w:rPr>
          <w:b/>
          <w:sz w:val="28"/>
          <w:szCs w:val="28"/>
        </w:rPr>
        <w:t xml:space="preserve"> 202</w:t>
      </w:r>
      <w:r w:rsidR="004B72CC">
        <w:rPr>
          <w:b/>
          <w:sz w:val="28"/>
          <w:szCs w:val="28"/>
        </w:rPr>
        <w:t>2</w:t>
      </w:r>
      <w:proofErr w:type="gramEnd"/>
      <w:r w:rsidRPr="00635AA2">
        <w:rPr>
          <w:sz w:val="28"/>
          <w:szCs w:val="28"/>
        </w:rPr>
        <w:t xml:space="preserve"> году  в  </w:t>
      </w:r>
      <w:r w:rsidRPr="00635AA2">
        <w:rPr>
          <w:b/>
          <w:sz w:val="28"/>
          <w:szCs w:val="28"/>
        </w:rPr>
        <w:t xml:space="preserve">таблицу 2100, </w:t>
      </w:r>
      <w:r w:rsidRPr="00635AA2">
        <w:rPr>
          <w:sz w:val="28"/>
          <w:szCs w:val="28"/>
        </w:rPr>
        <w:t xml:space="preserve"> для устранения ошибок и облегчения  в работе,  </w:t>
      </w:r>
      <w:r w:rsidRPr="00635AA2">
        <w:rPr>
          <w:b/>
          <w:sz w:val="28"/>
          <w:szCs w:val="28"/>
        </w:rPr>
        <w:t>добавлены</w:t>
      </w:r>
      <w:r w:rsidRPr="00635AA2">
        <w:rPr>
          <w:sz w:val="28"/>
          <w:szCs w:val="28"/>
        </w:rPr>
        <w:t xml:space="preserve"> </w:t>
      </w:r>
      <w:r w:rsidRPr="00635AA2">
        <w:rPr>
          <w:b/>
          <w:sz w:val="28"/>
          <w:szCs w:val="28"/>
        </w:rPr>
        <w:t>графы</w:t>
      </w:r>
      <w:r w:rsidRPr="00635AA2">
        <w:rPr>
          <w:sz w:val="28"/>
          <w:szCs w:val="28"/>
        </w:rPr>
        <w:t xml:space="preserve">  </w:t>
      </w:r>
      <w:r w:rsidRPr="00635AA2">
        <w:rPr>
          <w:b/>
          <w:sz w:val="28"/>
          <w:szCs w:val="28"/>
        </w:rPr>
        <w:t>5_1,   8_1, 11_1, 12_1,  13_1</w:t>
      </w:r>
      <w:r w:rsidRPr="00635AA2">
        <w:rPr>
          <w:sz w:val="28"/>
          <w:szCs w:val="28"/>
        </w:rPr>
        <w:t xml:space="preserve"> (сельские жители). Порядок заполнения остается прежним, из предыдущей графы, в том числе сельские жители. Увязки к ним все прописаны, обращать внимание </w:t>
      </w:r>
      <w:proofErr w:type="gramStart"/>
      <w:r w:rsidRPr="00635AA2">
        <w:rPr>
          <w:sz w:val="28"/>
          <w:szCs w:val="28"/>
        </w:rPr>
        <w:t>на  контроль</w:t>
      </w:r>
      <w:proofErr w:type="gramEnd"/>
      <w:r w:rsidRPr="00635AA2">
        <w:rPr>
          <w:sz w:val="28"/>
          <w:szCs w:val="28"/>
        </w:rPr>
        <w:t>.</w:t>
      </w:r>
    </w:p>
    <w:p w:rsidR="00042326" w:rsidRPr="00635AA2" w:rsidRDefault="00042326" w:rsidP="00042326">
      <w:pPr>
        <w:jc w:val="both"/>
        <w:rPr>
          <w:sz w:val="28"/>
          <w:szCs w:val="28"/>
        </w:rPr>
      </w:pPr>
      <w:r w:rsidRPr="00635AA2">
        <w:rPr>
          <w:sz w:val="28"/>
          <w:szCs w:val="28"/>
        </w:rPr>
        <w:t xml:space="preserve">Т. </w:t>
      </w:r>
      <w:proofErr w:type="gramStart"/>
      <w:r w:rsidRPr="00635AA2">
        <w:rPr>
          <w:sz w:val="28"/>
          <w:szCs w:val="28"/>
        </w:rPr>
        <w:t>2100  гр.</w:t>
      </w:r>
      <w:proofErr w:type="gramEnd"/>
      <w:r w:rsidRPr="00635AA2">
        <w:rPr>
          <w:sz w:val="28"/>
          <w:szCs w:val="28"/>
        </w:rPr>
        <w:t xml:space="preserve"> 3 – гр. 5 (взрослые всего) должна быть больше гр. 3 – гр. 5 – гр. 7 (взрослые с профилактической целью) по всем строкам</w:t>
      </w:r>
    </w:p>
    <w:p w:rsidR="00042326" w:rsidRPr="00635AA2" w:rsidRDefault="00042326" w:rsidP="00042326">
      <w:pPr>
        <w:jc w:val="both"/>
        <w:rPr>
          <w:sz w:val="28"/>
          <w:szCs w:val="28"/>
        </w:rPr>
      </w:pPr>
      <w:r w:rsidRPr="00635AA2">
        <w:rPr>
          <w:sz w:val="28"/>
          <w:szCs w:val="28"/>
        </w:rPr>
        <w:t>То есть, число посещений в поликлинику взрослых всего должно быть больше числа посещений взрослых в поликлинику с профилактическими целями гр. 9 – гр. 11 (всего с профилактической целью) должна быть больше гр. 12 – гр. 13 (дети с профилактической целью) по всем строкам</w:t>
      </w:r>
    </w:p>
    <w:p w:rsidR="00042326" w:rsidRPr="00635AA2" w:rsidRDefault="00042326" w:rsidP="00042326">
      <w:pPr>
        <w:jc w:val="both"/>
        <w:rPr>
          <w:sz w:val="28"/>
          <w:szCs w:val="28"/>
        </w:rPr>
      </w:pPr>
      <w:r w:rsidRPr="00635AA2">
        <w:rPr>
          <w:sz w:val="28"/>
          <w:szCs w:val="28"/>
        </w:rPr>
        <w:t>То есть, число посещений на дому с профилактическими целями всего должно быть больше числа посещений детей на дому с профилактическими целями</w:t>
      </w:r>
    </w:p>
    <w:p w:rsidR="00042326" w:rsidRPr="00635AA2" w:rsidRDefault="00042326" w:rsidP="00042326">
      <w:pPr>
        <w:jc w:val="both"/>
        <w:rPr>
          <w:sz w:val="28"/>
          <w:szCs w:val="28"/>
        </w:rPr>
      </w:pPr>
      <w:proofErr w:type="spellStart"/>
      <w:r w:rsidRPr="00635AA2">
        <w:rPr>
          <w:b/>
          <w:sz w:val="28"/>
          <w:szCs w:val="28"/>
        </w:rPr>
        <w:t>Стр</w:t>
      </w:r>
      <w:proofErr w:type="spellEnd"/>
      <w:r w:rsidRPr="00635AA2">
        <w:rPr>
          <w:b/>
          <w:sz w:val="28"/>
          <w:szCs w:val="28"/>
        </w:rPr>
        <w:t xml:space="preserve"> 1_1</w:t>
      </w:r>
      <w:r w:rsidRPr="00635AA2">
        <w:rPr>
          <w:sz w:val="28"/>
          <w:szCs w:val="28"/>
        </w:rPr>
        <w:t xml:space="preserve"> из стр. 1 «врачи амбулаторий». При заполнении ф. 30_2 т. 2100 структурными подразделениями (</w:t>
      </w:r>
      <w:proofErr w:type="gramStart"/>
      <w:r w:rsidRPr="00635AA2">
        <w:rPr>
          <w:sz w:val="28"/>
          <w:szCs w:val="28"/>
        </w:rPr>
        <w:t xml:space="preserve">амбулаториями)  </w:t>
      </w:r>
      <w:proofErr w:type="spellStart"/>
      <w:r w:rsidRPr="00635AA2">
        <w:rPr>
          <w:sz w:val="28"/>
          <w:szCs w:val="28"/>
        </w:rPr>
        <w:t>стр</w:t>
      </w:r>
      <w:proofErr w:type="spellEnd"/>
      <w:proofErr w:type="gramEnd"/>
      <w:r w:rsidRPr="00635AA2">
        <w:rPr>
          <w:sz w:val="28"/>
          <w:szCs w:val="28"/>
        </w:rPr>
        <w:t xml:space="preserve"> 1 = 1_1.</w:t>
      </w:r>
    </w:p>
    <w:p w:rsidR="00042326" w:rsidRPr="00635AA2" w:rsidRDefault="00042326" w:rsidP="00042326">
      <w:pPr>
        <w:jc w:val="both"/>
        <w:rPr>
          <w:sz w:val="28"/>
          <w:szCs w:val="28"/>
        </w:rPr>
      </w:pPr>
      <w:proofErr w:type="spellStart"/>
      <w:r w:rsidRPr="00635AA2">
        <w:rPr>
          <w:b/>
          <w:sz w:val="28"/>
          <w:szCs w:val="28"/>
        </w:rPr>
        <w:t>Стр</w:t>
      </w:r>
      <w:proofErr w:type="spellEnd"/>
      <w:r w:rsidRPr="00635AA2">
        <w:rPr>
          <w:b/>
          <w:sz w:val="28"/>
          <w:szCs w:val="28"/>
        </w:rPr>
        <w:t xml:space="preserve"> 125</w:t>
      </w:r>
      <w:r w:rsidRPr="00635AA2">
        <w:rPr>
          <w:sz w:val="28"/>
          <w:szCs w:val="28"/>
        </w:rPr>
        <w:t xml:space="preserve"> «</w:t>
      </w:r>
      <w:proofErr w:type="gramStart"/>
      <w:r w:rsidRPr="00635AA2">
        <w:rPr>
          <w:sz w:val="28"/>
          <w:szCs w:val="28"/>
        </w:rPr>
        <w:t>посещения  выездной</w:t>
      </w:r>
      <w:proofErr w:type="gramEnd"/>
      <w:r w:rsidRPr="00635AA2">
        <w:rPr>
          <w:sz w:val="28"/>
          <w:szCs w:val="28"/>
        </w:rPr>
        <w:t xml:space="preserve"> патронажной службой для оказания паллиативной медицинской помощи  на дому»</w:t>
      </w:r>
      <w:r w:rsidR="001F7C9F" w:rsidRPr="00635AA2">
        <w:rPr>
          <w:sz w:val="28"/>
          <w:szCs w:val="28"/>
        </w:rPr>
        <w:t>.</w:t>
      </w:r>
    </w:p>
    <w:p w:rsidR="00042326" w:rsidRPr="00635AA2" w:rsidRDefault="00042326" w:rsidP="00042326">
      <w:pPr>
        <w:jc w:val="both"/>
        <w:rPr>
          <w:b/>
          <w:sz w:val="28"/>
          <w:szCs w:val="28"/>
        </w:rPr>
      </w:pPr>
      <w:proofErr w:type="gramStart"/>
      <w:r w:rsidRPr="00635AA2">
        <w:rPr>
          <w:b/>
          <w:sz w:val="28"/>
          <w:szCs w:val="28"/>
        </w:rPr>
        <w:t>Паллиативная  медицинская</w:t>
      </w:r>
      <w:proofErr w:type="gramEnd"/>
      <w:r w:rsidRPr="00635AA2">
        <w:rPr>
          <w:b/>
          <w:sz w:val="28"/>
          <w:szCs w:val="28"/>
        </w:rPr>
        <w:t xml:space="preserve">  помощь оказывается:</w:t>
      </w:r>
    </w:p>
    <w:p w:rsidR="00042326" w:rsidRPr="00635AA2" w:rsidRDefault="00042326" w:rsidP="00042326">
      <w:pPr>
        <w:jc w:val="both"/>
        <w:rPr>
          <w:sz w:val="28"/>
          <w:szCs w:val="28"/>
        </w:rPr>
      </w:pPr>
      <w:r w:rsidRPr="00635AA2">
        <w:rPr>
          <w:sz w:val="28"/>
          <w:szCs w:val="28"/>
        </w:rPr>
        <w:t xml:space="preserve">- </w:t>
      </w:r>
      <w:proofErr w:type="gramStart"/>
      <w:r w:rsidRPr="00635AA2">
        <w:rPr>
          <w:sz w:val="28"/>
          <w:szCs w:val="28"/>
        </w:rPr>
        <w:t>фельдшерами,  при</w:t>
      </w:r>
      <w:proofErr w:type="gramEnd"/>
      <w:r w:rsidRPr="00635AA2">
        <w:rPr>
          <w:sz w:val="28"/>
          <w:szCs w:val="28"/>
        </w:rPr>
        <w:t xml:space="preserve"> условии возложения на них функций лечащего врача и иными медицинскими работниками со средним медицинским образованием фельдшерских здравпунктов, фельдшерско-акушерских пунктов, врачебных амбулаторий, иных медицинских организаций (их структурных подразделений), оказывающих первичную доврачебную медико-санитарную помощь;</w:t>
      </w:r>
    </w:p>
    <w:p w:rsidR="00042326" w:rsidRPr="00635AA2" w:rsidRDefault="00042326" w:rsidP="00042326">
      <w:pPr>
        <w:jc w:val="both"/>
        <w:rPr>
          <w:sz w:val="28"/>
          <w:szCs w:val="28"/>
        </w:rPr>
      </w:pPr>
      <w:r w:rsidRPr="00635AA2">
        <w:rPr>
          <w:sz w:val="28"/>
          <w:szCs w:val="28"/>
        </w:rPr>
        <w:t>- врачами-терапевтами, врачами терапевтами-участковыми, врачами-педиатрами, врачами-педиатрами участковыми, врачами общей практики (семейными врачами), врачами-специалистами медицинских организаций, оказывающих первичную медико-санитарную помощь, специализированную медицинскую помощь;</w:t>
      </w:r>
    </w:p>
    <w:p w:rsidR="00042326" w:rsidRPr="00635AA2" w:rsidRDefault="00042326" w:rsidP="00042326">
      <w:pPr>
        <w:jc w:val="both"/>
        <w:rPr>
          <w:sz w:val="28"/>
          <w:szCs w:val="28"/>
        </w:rPr>
      </w:pPr>
      <w:r w:rsidRPr="00635AA2">
        <w:rPr>
          <w:sz w:val="28"/>
          <w:szCs w:val="28"/>
        </w:rPr>
        <w:t>- врачами по паллиативной медицинской помощи.</w:t>
      </w:r>
    </w:p>
    <w:p w:rsidR="00042326" w:rsidRPr="00635AA2" w:rsidRDefault="00042326" w:rsidP="00042326">
      <w:pPr>
        <w:jc w:val="both"/>
        <w:rPr>
          <w:sz w:val="28"/>
          <w:szCs w:val="28"/>
        </w:rPr>
      </w:pPr>
      <w:r w:rsidRPr="00635AA2">
        <w:rPr>
          <w:sz w:val="28"/>
          <w:szCs w:val="28"/>
        </w:rPr>
        <w:lastRenderedPageBreak/>
        <w:t xml:space="preserve">Сумма строк 124 + </w:t>
      </w:r>
      <w:proofErr w:type="gramStart"/>
      <w:r w:rsidRPr="00635AA2">
        <w:rPr>
          <w:sz w:val="28"/>
          <w:szCs w:val="28"/>
        </w:rPr>
        <w:t>125 &gt;</w:t>
      </w:r>
      <w:proofErr w:type="gramEnd"/>
      <w:r w:rsidRPr="00635AA2">
        <w:rPr>
          <w:sz w:val="28"/>
          <w:szCs w:val="28"/>
        </w:rPr>
        <w:t xml:space="preserve"> </w:t>
      </w:r>
      <w:proofErr w:type="spellStart"/>
      <w:r w:rsidRPr="00635AA2">
        <w:rPr>
          <w:sz w:val="28"/>
          <w:szCs w:val="28"/>
        </w:rPr>
        <w:t>стр</w:t>
      </w:r>
      <w:proofErr w:type="spellEnd"/>
      <w:r w:rsidRPr="00635AA2">
        <w:rPr>
          <w:sz w:val="28"/>
          <w:szCs w:val="28"/>
        </w:rPr>
        <w:t xml:space="preserve"> 60 (врачи по паллиативной медицинской помощи), за счет других специалистов оказывающих паллиативную  медицинскую помощь. Посещения указываются только с профилактической целью.</w:t>
      </w:r>
    </w:p>
    <w:p w:rsidR="00042326" w:rsidRPr="00635AA2" w:rsidRDefault="00042326" w:rsidP="00042326">
      <w:pPr>
        <w:jc w:val="both"/>
        <w:rPr>
          <w:b/>
          <w:sz w:val="28"/>
          <w:szCs w:val="28"/>
        </w:rPr>
      </w:pPr>
      <w:r w:rsidRPr="00635AA2">
        <w:rPr>
          <w:b/>
          <w:sz w:val="28"/>
          <w:szCs w:val="28"/>
        </w:rPr>
        <w:t>Таблица 2101.</w:t>
      </w:r>
    </w:p>
    <w:p w:rsidR="00042326" w:rsidRPr="00635AA2" w:rsidRDefault="00042326" w:rsidP="00042326">
      <w:pPr>
        <w:jc w:val="both"/>
        <w:rPr>
          <w:sz w:val="28"/>
          <w:szCs w:val="28"/>
        </w:rPr>
      </w:pPr>
      <w:r w:rsidRPr="00635AA2">
        <w:rPr>
          <w:sz w:val="28"/>
          <w:szCs w:val="28"/>
        </w:rPr>
        <w:t>Посещения к среднему медицинскому персоналу учитываются при условии осуществления самостоятельного амбулаторного приема (включая передвижные подразделения): фельдшерами, акушерками, в смотровых кабинетах, в кабинетах доврачебного приема, кабинетах неотложной помощи, в пунктах неотложной помощи, мобильных медицинских бригад и врачебных амбулаториях.</w:t>
      </w:r>
    </w:p>
    <w:p w:rsidR="00042326" w:rsidRPr="00635AA2" w:rsidRDefault="00042326" w:rsidP="00042326">
      <w:pPr>
        <w:jc w:val="both"/>
        <w:rPr>
          <w:sz w:val="28"/>
          <w:szCs w:val="28"/>
        </w:rPr>
      </w:pPr>
      <w:r w:rsidRPr="00635AA2">
        <w:rPr>
          <w:b/>
          <w:sz w:val="28"/>
          <w:szCs w:val="28"/>
        </w:rPr>
        <w:t>В строку 4</w:t>
      </w:r>
      <w:r w:rsidRPr="00635AA2">
        <w:rPr>
          <w:sz w:val="28"/>
          <w:szCs w:val="28"/>
        </w:rPr>
        <w:t xml:space="preserve"> таблицы включаются сведения о числе посещений к среднему медицинскому персоналу, ведущему самостоятельный прием, как в пунктах, так и в отделениях и кабинетах неотложной помощи, то есть при наличии соответствующих структурных подразделений, указанных в таблице 1001 по строкам 70. </w:t>
      </w:r>
    </w:p>
    <w:p w:rsidR="00042326" w:rsidRPr="00635AA2" w:rsidRDefault="00042326" w:rsidP="00042326">
      <w:pPr>
        <w:jc w:val="both"/>
        <w:rPr>
          <w:sz w:val="28"/>
          <w:szCs w:val="28"/>
        </w:rPr>
      </w:pPr>
      <w:r w:rsidRPr="00635AA2">
        <w:rPr>
          <w:sz w:val="28"/>
          <w:szCs w:val="28"/>
        </w:rPr>
        <w:t xml:space="preserve"> Не учитываются в виде учетной единицы - «посещение» работа среднего медперсонала лабораторий, рентгеновских, физиотерапевтических, лечебно-физкультурных и других вспомогательных отделений (кабинетов), где учету подлежит число отпущенных процедур (выполненных анализов, исследований и др.). </w:t>
      </w:r>
    </w:p>
    <w:p w:rsidR="00042326" w:rsidRPr="00635AA2" w:rsidRDefault="00042326" w:rsidP="00042326">
      <w:pPr>
        <w:jc w:val="both"/>
        <w:rPr>
          <w:sz w:val="28"/>
          <w:szCs w:val="28"/>
        </w:rPr>
      </w:pPr>
      <w:r w:rsidRPr="00635AA2">
        <w:rPr>
          <w:sz w:val="28"/>
          <w:szCs w:val="28"/>
        </w:rPr>
        <w:t>Посещения к зубным врачам и гигиенистам стоматологическим в таблицу не включаются.</w:t>
      </w:r>
    </w:p>
    <w:p w:rsidR="00042326" w:rsidRPr="00635AA2" w:rsidRDefault="00042326" w:rsidP="00042326">
      <w:pPr>
        <w:jc w:val="both"/>
        <w:rPr>
          <w:sz w:val="28"/>
          <w:szCs w:val="28"/>
        </w:rPr>
      </w:pPr>
      <w:r w:rsidRPr="00635AA2">
        <w:rPr>
          <w:b/>
          <w:sz w:val="28"/>
          <w:szCs w:val="28"/>
        </w:rPr>
        <w:t>В строке 6</w:t>
      </w:r>
      <w:r w:rsidRPr="00635AA2">
        <w:rPr>
          <w:sz w:val="28"/>
          <w:szCs w:val="28"/>
        </w:rPr>
        <w:t xml:space="preserve"> «в амбулаториях» указываются посещения среднего медицинского персонала во врачебных амбулаториях, входящих в состав медицинской организации и самостоятельного юридического лица.</w:t>
      </w:r>
    </w:p>
    <w:p w:rsidR="00042326" w:rsidRPr="00635AA2" w:rsidRDefault="00042326" w:rsidP="00042326">
      <w:pPr>
        <w:jc w:val="both"/>
        <w:rPr>
          <w:sz w:val="28"/>
          <w:szCs w:val="28"/>
        </w:rPr>
      </w:pPr>
      <w:r w:rsidRPr="00635AA2">
        <w:rPr>
          <w:b/>
          <w:sz w:val="28"/>
          <w:szCs w:val="28"/>
        </w:rPr>
        <w:t>В строке 6.1</w:t>
      </w:r>
      <w:r w:rsidRPr="00635AA2">
        <w:rPr>
          <w:sz w:val="28"/>
          <w:szCs w:val="28"/>
        </w:rPr>
        <w:t xml:space="preserve"> указываются посещения среднего медицинского персонала, выполненных на передвижных врачебных амбулаториях. Данные должны сопоставляться с таблицей 1003.</w:t>
      </w:r>
    </w:p>
    <w:p w:rsidR="00042326" w:rsidRPr="00635AA2" w:rsidRDefault="00042326" w:rsidP="00042326">
      <w:pPr>
        <w:jc w:val="both"/>
        <w:rPr>
          <w:sz w:val="28"/>
          <w:szCs w:val="28"/>
        </w:rPr>
      </w:pPr>
      <w:r w:rsidRPr="00635AA2">
        <w:rPr>
          <w:b/>
          <w:sz w:val="28"/>
          <w:szCs w:val="28"/>
        </w:rPr>
        <w:t>В таблицу добавлены</w:t>
      </w:r>
      <w:r w:rsidRPr="00635AA2">
        <w:rPr>
          <w:sz w:val="28"/>
          <w:szCs w:val="28"/>
        </w:rPr>
        <w:t xml:space="preserve"> </w:t>
      </w:r>
      <w:proofErr w:type="gramStart"/>
      <w:r w:rsidRPr="00635AA2">
        <w:rPr>
          <w:b/>
          <w:sz w:val="28"/>
          <w:szCs w:val="28"/>
        </w:rPr>
        <w:t>новые  строки</w:t>
      </w:r>
      <w:proofErr w:type="gramEnd"/>
      <w:r w:rsidRPr="00635AA2">
        <w:rPr>
          <w:sz w:val="28"/>
          <w:szCs w:val="28"/>
        </w:rPr>
        <w:t>:</w:t>
      </w:r>
    </w:p>
    <w:p w:rsidR="00042326" w:rsidRPr="00635AA2" w:rsidRDefault="00042326" w:rsidP="00042326">
      <w:pPr>
        <w:jc w:val="both"/>
        <w:rPr>
          <w:sz w:val="28"/>
          <w:szCs w:val="28"/>
        </w:rPr>
      </w:pPr>
      <w:r w:rsidRPr="00635AA2">
        <w:rPr>
          <w:b/>
          <w:sz w:val="28"/>
          <w:szCs w:val="28"/>
        </w:rPr>
        <w:t>3_3</w:t>
      </w:r>
      <w:r w:rsidRPr="00635AA2">
        <w:rPr>
          <w:sz w:val="28"/>
          <w:szCs w:val="28"/>
        </w:rPr>
        <w:t xml:space="preserve"> (посещения в здравпункты фельдшерские, при предприятиях и учебных заведения) </w:t>
      </w:r>
      <w:r w:rsidRPr="00635AA2">
        <w:rPr>
          <w:b/>
          <w:sz w:val="28"/>
          <w:szCs w:val="28"/>
        </w:rPr>
        <w:t>!!! прошу не путать!!!</w:t>
      </w:r>
    </w:p>
    <w:p w:rsidR="00042326" w:rsidRPr="00635AA2" w:rsidRDefault="00042326" w:rsidP="00042326">
      <w:pPr>
        <w:jc w:val="both"/>
        <w:rPr>
          <w:sz w:val="28"/>
          <w:szCs w:val="28"/>
        </w:rPr>
      </w:pPr>
      <w:r w:rsidRPr="00635AA2">
        <w:rPr>
          <w:b/>
          <w:sz w:val="28"/>
          <w:szCs w:val="28"/>
        </w:rPr>
        <w:t>5</w:t>
      </w:r>
      <w:r w:rsidRPr="00635AA2">
        <w:rPr>
          <w:sz w:val="28"/>
          <w:szCs w:val="28"/>
        </w:rPr>
        <w:t xml:space="preserve"> (посещения мобильных медицинских бригад), из них:</w:t>
      </w:r>
    </w:p>
    <w:p w:rsidR="00042326" w:rsidRPr="00635AA2" w:rsidRDefault="00042326" w:rsidP="00042326">
      <w:pPr>
        <w:jc w:val="both"/>
        <w:rPr>
          <w:sz w:val="28"/>
          <w:szCs w:val="28"/>
        </w:rPr>
      </w:pPr>
      <w:r w:rsidRPr="00635AA2">
        <w:rPr>
          <w:sz w:val="28"/>
          <w:szCs w:val="28"/>
        </w:rPr>
        <w:t>5_1 (фельдшерам),</w:t>
      </w:r>
    </w:p>
    <w:p w:rsidR="00042326" w:rsidRPr="00635AA2" w:rsidRDefault="00042326" w:rsidP="00042326">
      <w:pPr>
        <w:jc w:val="both"/>
        <w:rPr>
          <w:sz w:val="28"/>
          <w:szCs w:val="28"/>
        </w:rPr>
      </w:pPr>
      <w:r w:rsidRPr="00635AA2">
        <w:rPr>
          <w:sz w:val="28"/>
          <w:szCs w:val="28"/>
        </w:rPr>
        <w:t>5_2 (к акушеркам);</w:t>
      </w:r>
    </w:p>
    <w:p w:rsidR="00042326" w:rsidRPr="00635AA2" w:rsidRDefault="00042326" w:rsidP="00042326">
      <w:pPr>
        <w:jc w:val="both"/>
        <w:rPr>
          <w:sz w:val="28"/>
          <w:szCs w:val="28"/>
        </w:rPr>
      </w:pPr>
      <w:r w:rsidRPr="00635AA2">
        <w:rPr>
          <w:b/>
          <w:sz w:val="28"/>
          <w:szCs w:val="28"/>
        </w:rPr>
        <w:t>Строка 6</w:t>
      </w:r>
      <w:r w:rsidR="00641AB0" w:rsidRPr="00635AA2">
        <w:rPr>
          <w:b/>
          <w:sz w:val="28"/>
          <w:szCs w:val="28"/>
        </w:rPr>
        <w:t xml:space="preserve"> </w:t>
      </w:r>
      <w:r w:rsidRPr="00635AA2">
        <w:rPr>
          <w:sz w:val="28"/>
          <w:szCs w:val="28"/>
        </w:rPr>
        <w:t>(посещения в амбулатории, включая на дому)</w:t>
      </w:r>
    </w:p>
    <w:p w:rsidR="00042326" w:rsidRPr="00635AA2" w:rsidRDefault="00042326" w:rsidP="00042326">
      <w:pPr>
        <w:jc w:val="both"/>
        <w:rPr>
          <w:sz w:val="28"/>
          <w:szCs w:val="28"/>
        </w:rPr>
      </w:pPr>
      <w:r w:rsidRPr="00635AA2">
        <w:rPr>
          <w:b/>
          <w:sz w:val="28"/>
          <w:szCs w:val="28"/>
        </w:rPr>
        <w:t xml:space="preserve">строка1_1 - </w:t>
      </w:r>
      <w:r w:rsidRPr="00635AA2">
        <w:rPr>
          <w:sz w:val="28"/>
          <w:szCs w:val="28"/>
        </w:rPr>
        <w:t xml:space="preserve">посещения к среднему мед персоналу </w:t>
      </w:r>
      <w:proofErr w:type="gramStart"/>
      <w:r w:rsidRPr="00635AA2">
        <w:rPr>
          <w:sz w:val="28"/>
          <w:szCs w:val="28"/>
        </w:rPr>
        <w:t>в  АПУ</w:t>
      </w:r>
      <w:proofErr w:type="gramEnd"/>
      <w:r w:rsidRPr="00635AA2">
        <w:rPr>
          <w:sz w:val="28"/>
          <w:szCs w:val="28"/>
        </w:rPr>
        <w:t xml:space="preserve"> на самостоятельном амбулаторном  приеме к фельдшерам, акушеркам, в смотровые кабинеты  и  кабинеты доврачебного приема </w:t>
      </w:r>
    </w:p>
    <w:p w:rsidR="00042326" w:rsidRPr="00635AA2" w:rsidRDefault="00042326" w:rsidP="00042326">
      <w:pPr>
        <w:jc w:val="both"/>
        <w:rPr>
          <w:sz w:val="28"/>
          <w:szCs w:val="28"/>
        </w:rPr>
      </w:pPr>
      <w:r w:rsidRPr="00635AA2">
        <w:rPr>
          <w:b/>
          <w:sz w:val="28"/>
          <w:szCs w:val="28"/>
        </w:rPr>
        <w:t xml:space="preserve">Данные </w:t>
      </w:r>
      <w:proofErr w:type="gramStart"/>
      <w:r w:rsidRPr="00635AA2">
        <w:rPr>
          <w:b/>
          <w:sz w:val="28"/>
          <w:szCs w:val="28"/>
        </w:rPr>
        <w:t>строк  2</w:t>
      </w:r>
      <w:proofErr w:type="gramEnd"/>
      <w:r w:rsidRPr="00635AA2">
        <w:rPr>
          <w:b/>
          <w:sz w:val="28"/>
          <w:szCs w:val="28"/>
        </w:rPr>
        <w:t>, 3, 3_2</w:t>
      </w:r>
      <w:r w:rsidRPr="00635AA2">
        <w:rPr>
          <w:sz w:val="28"/>
          <w:szCs w:val="28"/>
        </w:rPr>
        <w:t xml:space="preserve">   должны соответствовать </w:t>
      </w:r>
      <w:r w:rsidRPr="00635AA2">
        <w:rPr>
          <w:b/>
          <w:sz w:val="28"/>
          <w:szCs w:val="28"/>
        </w:rPr>
        <w:t>ф 30 – ФАП, ФП, ФЗ</w:t>
      </w:r>
      <w:r w:rsidRPr="00635AA2">
        <w:rPr>
          <w:sz w:val="28"/>
          <w:szCs w:val="28"/>
        </w:rPr>
        <w:t xml:space="preserve"> соответственно.</w:t>
      </w:r>
    </w:p>
    <w:p w:rsidR="00042326" w:rsidRPr="00635AA2" w:rsidRDefault="00042326" w:rsidP="00042326">
      <w:pPr>
        <w:jc w:val="both"/>
        <w:rPr>
          <w:sz w:val="28"/>
          <w:szCs w:val="28"/>
        </w:rPr>
      </w:pPr>
      <w:r w:rsidRPr="00635AA2">
        <w:rPr>
          <w:b/>
          <w:sz w:val="28"/>
          <w:szCs w:val="28"/>
        </w:rPr>
        <w:t>графа: гр.3_1</w:t>
      </w:r>
      <w:r w:rsidRPr="00635AA2">
        <w:rPr>
          <w:sz w:val="28"/>
          <w:szCs w:val="28"/>
        </w:rPr>
        <w:t xml:space="preserve"> -  из них сельскими жителями</w:t>
      </w:r>
    </w:p>
    <w:p w:rsidR="00042326" w:rsidRPr="00635AA2" w:rsidRDefault="00042326" w:rsidP="00042326">
      <w:pPr>
        <w:jc w:val="both"/>
        <w:rPr>
          <w:sz w:val="28"/>
          <w:szCs w:val="28"/>
        </w:rPr>
      </w:pPr>
      <w:r w:rsidRPr="00635AA2">
        <w:rPr>
          <w:sz w:val="28"/>
          <w:szCs w:val="28"/>
        </w:rPr>
        <w:t xml:space="preserve">Увязки к </w:t>
      </w:r>
      <w:proofErr w:type="gramStart"/>
      <w:r w:rsidRPr="00635AA2">
        <w:rPr>
          <w:sz w:val="28"/>
          <w:szCs w:val="28"/>
        </w:rPr>
        <w:t>ним  все</w:t>
      </w:r>
      <w:proofErr w:type="gramEnd"/>
      <w:r w:rsidRPr="00635AA2">
        <w:rPr>
          <w:sz w:val="28"/>
          <w:szCs w:val="28"/>
        </w:rPr>
        <w:t xml:space="preserve"> прописаны, обращать внимание на  контроль. </w:t>
      </w:r>
    </w:p>
    <w:p w:rsidR="00042326" w:rsidRPr="00635AA2" w:rsidRDefault="00042326" w:rsidP="00042326">
      <w:pPr>
        <w:jc w:val="both"/>
        <w:rPr>
          <w:sz w:val="28"/>
          <w:szCs w:val="28"/>
        </w:rPr>
      </w:pPr>
      <w:proofErr w:type="gramStart"/>
      <w:r w:rsidRPr="00635AA2">
        <w:rPr>
          <w:b/>
          <w:sz w:val="28"/>
          <w:szCs w:val="28"/>
        </w:rPr>
        <w:t>Таблица  2103</w:t>
      </w:r>
      <w:proofErr w:type="gramEnd"/>
      <w:r w:rsidRPr="00635AA2">
        <w:rPr>
          <w:sz w:val="28"/>
          <w:szCs w:val="28"/>
        </w:rPr>
        <w:t xml:space="preserve"> – посещения к врачам  центров здоровья (согласно структуре)</w:t>
      </w:r>
    </w:p>
    <w:p w:rsidR="00042326" w:rsidRPr="00635AA2" w:rsidRDefault="00042326" w:rsidP="00042326">
      <w:pPr>
        <w:jc w:val="both"/>
        <w:rPr>
          <w:sz w:val="28"/>
          <w:szCs w:val="28"/>
        </w:rPr>
      </w:pPr>
      <w:proofErr w:type="gramStart"/>
      <w:r w:rsidRPr="00635AA2">
        <w:rPr>
          <w:b/>
          <w:sz w:val="28"/>
          <w:szCs w:val="28"/>
        </w:rPr>
        <w:t>Таблица  2104</w:t>
      </w:r>
      <w:proofErr w:type="gramEnd"/>
      <w:r w:rsidRPr="00635AA2">
        <w:rPr>
          <w:sz w:val="28"/>
          <w:szCs w:val="28"/>
        </w:rPr>
        <w:t xml:space="preserve"> – заполнить посещения  лиц старше трудоспособного возраста.</w:t>
      </w:r>
    </w:p>
    <w:p w:rsidR="00042326" w:rsidRPr="00635AA2" w:rsidRDefault="00042326" w:rsidP="00042326">
      <w:pPr>
        <w:jc w:val="both"/>
        <w:rPr>
          <w:sz w:val="28"/>
          <w:szCs w:val="28"/>
        </w:rPr>
      </w:pPr>
      <w:proofErr w:type="gramStart"/>
      <w:r w:rsidRPr="00635AA2">
        <w:rPr>
          <w:b/>
          <w:sz w:val="28"/>
          <w:szCs w:val="28"/>
        </w:rPr>
        <w:t>Таблица  2104</w:t>
      </w:r>
      <w:proofErr w:type="gramEnd"/>
      <w:r w:rsidRPr="00635AA2">
        <w:rPr>
          <w:b/>
          <w:sz w:val="28"/>
          <w:szCs w:val="28"/>
        </w:rPr>
        <w:t>_1</w:t>
      </w:r>
      <w:r w:rsidRPr="00635AA2">
        <w:rPr>
          <w:sz w:val="28"/>
          <w:szCs w:val="28"/>
        </w:rPr>
        <w:t xml:space="preserve"> формируется автоматически, обратить внимание (из т 2100 (взрослые – т. 2104) Увязки к ним  все прописаны</w:t>
      </w:r>
    </w:p>
    <w:p w:rsidR="00042326" w:rsidRPr="00635AA2" w:rsidRDefault="00042326" w:rsidP="00042326">
      <w:pPr>
        <w:jc w:val="both"/>
        <w:rPr>
          <w:b/>
          <w:sz w:val="28"/>
          <w:szCs w:val="28"/>
        </w:rPr>
      </w:pPr>
      <w:r w:rsidRPr="00635AA2">
        <w:rPr>
          <w:b/>
          <w:sz w:val="28"/>
          <w:szCs w:val="28"/>
        </w:rPr>
        <w:t xml:space="preserve">Таблица </w:t>
      </w:r>
      <w:proofErr w:type="gramStart"/>
      <w:r w:rsidRPr="00635AA2">
        <w:rPr>
          <w:b/>
          <w:sz w:val="28"/>
          <w:szCs w:val="28"/>
        </w:rPr>
        <w:t xml:space="preserve">2105  </w:t>
      </w:r>
      <w:r w:rsidRPr="00635AA2">
        <w:rPr>
          <w:sz w:val="28"/>
          <w:szCs w:val="28"/>
        </w:rPr>
        <w:t>Из</w:t>
      </w:r>
      <w:proofErr w:type="gramEnd"/>
      <w:r w:rsidRPr="00635AA2">
        <w:rPr>
          <w:sz w:val="28"/>
          <w:szCs w:val="28"/>
        </w:rPr>
        <w:t xml:space="preserve"> общего числа посещений т. 2100 стр1</w:t>
      </w:r>
      <w:r w:rsidRPr="00635AA2">
        <w:rPr>
          <w:b/>
          <w:sz w:val="28"/>
          <w:szCs w:val="28"/>
        </w:rPr>
        <w:t xml:space="preserve"> </w:t>
      </w:r>
    </w:p>
    <w:p w:rsidR="00042326" w:rsidRPr="00635AA2" w:rsidRDefault="00042326" w:rsidP="00042326">
      <w:pPr>
        <w:jc w:val="both"/>
        <w:rPr>
          <w:sz w:val="28"/>
          <w:szCs w:val="28"/>
        </w:rPr>
      </w:pPr>
      <w:proofErr w:type="spellStart"/>
      <w:r w:rsidRPr="00635AA2">
        <w:rPr>
          <w:b/>
          <w:sz w:val="28"/>
          <w:szCs w:val="28"/>
        </w:rPr>
        <w:lastRenderedPageBreak/>
        <w:t>Стр</w:t>
      </w:r>
      <w:proofErr w:type="spellEnd"/>
      <w:r w:rsidRPr="00635AA2">
        <w:rPr>
          <w:b/>
          <w:sz w:val="28"/>
          <w:szCs w:val="28"/>
        </w:rPr>
        <w:t xml:space="preserve"> 1 </w:t>
      </w:r>
      <w:r w:rsidRPr="00635AA2">
        <w:rPr>
          <w:sz w:val="28"/>
          <w:szCs w:val="28"/>
        </w:rPr>
        <w:t xml:space="preserve">(по заболеваний) </w:t>
      </w:r>
      <w:proofErr w:type="gramStart"/>
      <w:r w:rsidRPr="00635AA2">
        <w:rPr>
          <w:sz w:val="28"/>
          <w:szCs w:val="28"/>
        </w:rPr>
        <w:t xml:space="preserve">и  </w:t>
      </w:r>
      <w:proofErr w:type="spellStart"/>
      <w:r w:rsidRPr="00635AA2">
        <w:rPr>
          <w:b/>
          <w:sz w:val="28"/>
          <w:szCs w:val="28"/>
        </w:rPr>
        <w:t>стр</w:t>
      </w:r>
      <w:proofErr w:type="spellEnd"/>
      <w:proofErr w:type="gramEnd"/>
      <w:r w:rsidRPr="00635AA2">
        <w:rPr>
          <w:b/>
          <w:sz w:val="28"/>
          <w:szCs w:val="28"/>
        </w:rPr>
        <w:t xml:space="preserve"> 5</w:t>
      </w:r>
      <w:r w:rsidRPr="00635AA2">
        <w:rPr>
          <w:sz w:val="28"/>
          <w:szCs w:val="28"/>
        </w:rPr>
        <w:t xml:space="preserve"> (с профилактической целью) – формируются автоматически.</w:t>
      </w:r>
    </w:p>
    <w:p w:rsidR="00042326" w:rsidRPr="00635AA2" w:rsidRDefault="00042326" w:rsidP="00042326">
      <w:pPr>
        <w:jc w:val="both"/>
        <w:rPr>
          <w:sz w:val="28"/>
          <w:szCs w:val="28"/>
        </w:rPr>
      </w:pPr>
      <w:r w:rsidRPr="00635AA2">
        <w:rPr>
          <w:sz w:val="28"/>
          <w:szCs w:val="28"/>
        </w:rPr>
        <w:t xml:space="preserve">Стр. </w:t>
      </w:r>
      <w:proofErr w:type="gramStart"/>
      <w:r w:rsidRPr="00635AA2">
        <w:rPr>
          <w:sz w:val="28"/>
          <w:szCs w:val="28"/>
        </w:rPr>
        <w:t>1 &gt;</w:t>
      </w:r>
      <w:proofErr w:type="gramEnd"/>
      <w:r w:rsidRPr="00635AA2">
        <w:rPr>
          <w:sz w:val="28"/>
          <w:szCs w:val="28"/>
        </w:rPr>
        <w:t xml:space="preserve"> = </w:t>
      </w:r>
      <w:proofErr w:type="spellStart"/>
      <w:r w:rsidRPr="00635AA2">
        <w:rPr>
          <w:sz w:val="28"/>
          <w:szCs w:val="28"/>
        </w:rPr>
        <w:t>стр</w:t>
      </w:r>
      <w:proofErr w:type="spellEnd"/>
      <w:r w:rsidRPr="00635AA2">
        <w:rPr>
          <w:sz w:val="28"/>
          <w:szCs w:val="28"/>
        </w:rPr>
        <w:t xml:space="preserve"> 2 + 3 + 4</w:t>
      </w:r>
    </w:p>
    <w:p w:rsidR="00042326" w:rsidRPr="00635AA2" w:rsidRDefault="00042326" w:rsidP="00042326">
      <w:pPr>
        <w:jc w:val="both"/>
        <w:rPr>
          <w:sz w:val="28"/>
          <w:szCs w:val="28"/>
        </w:rPr>
      </w:pPr>
      <w:r w:rsidRPr="00635AA2">
        <w:rPr>
          <w:sz w:val="28"/>
          <w:szCs w:val="28"/>
        </w:rPr>
        <w:t>Стр.5 = 6 + 7 + 8 + 9 + 10 + 11 + 12</w:t>
      </w:r>
    </w:p>
    <w:p w:rsidR="00042326" w:rsidRPr="00635AA2" w:rsidRDefault="00042326" w:rsidP="00042326">
      <w:pPr>
        <w:jc w:val="both"/>
        <w:rPr>
          <w:sz w:val="28"/>
          <w:szCs w:val="28"/>
        </w:rPr>
      </w:pPr>
      <w:proofErr w:type="spellStart"/>
      <w:r w:rsidRPr="00635AA2">
        <w:rPr>
          <w:sz w:val="28"/>
          <w:szCs w:val="28"/>
        </w:rPr>
        <w:t>Стр</w:t>
      </w:r>
      <w:proofErr w:type="spellEnd"/>
      <w:r w:rsidRPr="00635AA2">
        <w:rPr>
          <w:sz w:val="28"/>
          <w:szCs w:val="28"/>
        </w:rPr>
        <w:t xml:space="preserve"> 8 «комплексные медицинские осмотры» указываются посещения в центры здоровья и посещения, выполненные в рамках комплексных обследований участников (инвалидов) </w:t>
      </w:r>
      <w:proofErr w:type="gramStart"/>
      <w:r w:rsidRPr="00635AA2">
        <w:rPr>
          <w:sz w:val="28"/>
          <w:szCs w:val="28"/>
        </w:rPr>
        <w:t>ВОВ,  лиц</w:t>
      </w:r>
      <w:proofErr w:type="gramEnd"/>
      <w:r w:rsidRPr="00635AA2">
        <w:rPr>
          <w:sz w:val="28"/>
          <w:szCs w:val="28"/>
        </w:rPr>
        <w:t xml:space="preserve"> к ним приравненных и  воинов-интернационалистов из таблицы 2600, стр.10 гр.3+гр.4+гр.5,  и осмотры в Центрах здоровья, в стр.9 выделяются осмотры в центрах здоровья.  </w:t>
      </w:r>
    </w:p>
    <w:p w:rsidR="00042326" w:rsidRPr="00635AA2" w:rsidRDefault="00042326" w:rsidP="00042326">
      <w:pPr>
        <w:jc w:val="both"/>
        <w:rPr>
          <w:sz w:val="28"/>
          <w:szCs w:val="28"/>
        </w:rPr>
      </w:pPr>
      <w:proofErr w:type="spellStart"/>
      <w:r w:rsidRPr="00635AA2">
        <w:rPr>
          <w:b/>
          <w:sz w:val="28"/>
          <w:szCs w:val="28"/>
        </w:rPr>
        <w:t>Стр</w:t>
      </w:r>
      <w:proofErr w:type="spellEnd"/>
      <w:r w:rsidRPr="00635AA2">
        <w:rPr>
          <w:b/>
          <w:sz w:val="28"/>
          <w:szCs w:val="28"/>
        </w:rPr>
        <w:t xml:space="preserve"> 12</w:t>
      </w:r>
      <w:r w:rsidRPr="00635AA2">
        <w:rPr>
          <w:sz w:val="28"/>
          <w:szCs w:val="28"/>
        </w:rPr>
        <w:t xml:space="preserve"> (прочие) расшифровка стр</w:t>
      </w:r>
      <w:r w:rsidR="00641AB0" w:rsidRPr="00635AA2">
        <w:rPr>
          <w:sz w:val="28"/>
          <w:szCs w:val="28"/>
        </w:rPr>
        <w:t>.</w:t>
      </w:r>
      <w:r w:rsidRPr="00635AA2">
        <w:rPr>
          <w:sz w:val="28"/>
          <w:szCs w:val="28"/>
        </w:rPr>
        <w:t xml:space="preserve"> 12_1, 12_2, 12_3, 12_4</w:t>
      </w:r>
    </w:p>
    <w:p w:rsidR="00042326" w:rsidRPr="00635AA2" w:rsidRDefault="00042326" w:rsidP="00042326">
      <w:pPr>
        <w:jc w:val="both"/>
        <w:rPr>
          <w:sz w:val="28"/>
          <w:szCs w:val="28"/>
        </w:rPr>
      </w:pPr>
      <w:proofErr w:type="spellStart"/>
      <w:r w:rsidRPr="00635AA2">
        <w:rPr>
          <w:b/>
          <w:sz w:val="28"/>
          <w:szCs w:val="28"/>
        </w:rPr>
        <w:t>Стр</w:t>
      </w:r>
      <w:proofErr w:type="spellEnd"/>
      <w:r w:rsidRPr="00635AA2">
        <w:rPr>
          <w:b/>
          <w:sz w:val="28"/>
          <w:szCs w:val="28"/>
        </w:rPr>
        <w:t xml:space="preserve"> 14, 15, 16</w:t>
      </w:r>
      <w:r w:rsidRPr="00635AA2">
        <w:rPr>
          <w:sz w:val="28"/>
          <w:szCs w:val="28"/>
        </w:rPr>
        <w:t xml:space="preserve"> – заполнить согласно структуре и штатному расписанию.</w:t>
      </w:r>
    </w:p>
    <w:p w:rsidR="00042326" w:rsidRPr="00635AA2" w:rsidRDefault="00042326" w:rsidP="00042326">
      <w:pPr>
        <w:jc w:val="both"/>
        <w:rPr>
          <w:sz w:val="28"/>
          <w:szCs w:val="28"/>
        </w:rPr>
      </w:pPr>
      <w:r w:rsidRPr="00635AA2">
        <w:rPr>
          <w:sz w:val="28"/>
          <w:szCs w:val="28"/>
        </w:rPr>
        <w:t xml:space="preserve">Из общего числа показать строки 14, 15, 16 – посещения </w:t>
      </w:r>
      <w:r w:rsidR="00641AB0" w:rsidRPr="00635AA2">
        <w:rPr>
          <w:sz w:val="28"/>
          <w:szCs w:val="28"/>
        </w:rPr>
        <w:t>передвижными медицинскими установками.</w:t>
      </w:r>
    </w:p>
    <w:p w:rsidR="00042326" w:rsidRPr="00635AA2" w:rsidRDefault="00042326" w:rsidP="00042326">
      <w:pPr>
        <w:ind w:firstLine="708"/>
        <w:jc w:val="both"/>
        <w:rPr>
          <w:sz w:val="28"/>
          <w:szCs w:val="28"/>
        </w:rPr>
      </w:pPr>
      <w:r w:rsidRPr="00635AA2">
        <w:rPr>
          <w:sz w:val="28"/>
          <w:szCs w:val="28"/>
        </w:rPr>
        <w:t xml:space="preserve">В </w:t>
      </w:r>
      <w:r w:rsidRPr="00635AA2">
        <w:rPr>
          <w:b/>
          <w:sz w:val="28"/>
          <w:szCs w:val="28"/>
        </w:rPr>
        <w:t xml:space="preserve">таблицу 2106 </w:t>
      </w:r>
      <w:r w:rsidRPr="00635AA2">
        <w:rPr>
          <w:sz w:val="28"/>
          <w:szCs w:val="28"/>
        </w:rPr>
        <w:t>включаются только обращения по поводу заболеваний. Обращения с профилактической и иными целями показываются в таблицах 1100, 2100, 3100 и 4100 отчетной формы № 12.</w:t>
      </w:r>
    </w:p>
    <w:p w:rsidR="00042326" w:rsidRPr="00635AA2" w:rsidRDefault="00042326" w:rsidP="00042326">
      <w:pPr>
        <w:ind w:firstLine="708"/>
        <w:jc w:val="both"/>
        <w:rPr>
          <w:b/>
          <w:sz w:val="28"/>
          <w:szCs w:val="28"/>
        </w:rPr>
      </w:pPr>
      <w:r w:rsidRPr="00635AA2">
        <w:rPr>
          <w:b/>
          <w:sz w:val="28"/>
          <w:szCs w:val="28"/>
        </w:rPr>
        <w:t>Таблица 2107 – новая</w:t>
      </w:r>
    </w:p>
    <w:p w:rsidR="00042326" w:rsidRPr="00635AA2" w:rsidRDefault="00042326" w:rsidP="00042326">
      <w:pPr>
        <w:rPr>
          <w:sz w:val="28"/>
          <w:szCs w:val="28"/>
        </w:rPr>
      </w:pPr>
      <w:r w:rsidRPr="00635AA2">
        <w:rPr>
          <w:sz w:val="28"/>
          <w:szCs w:val="28"/>
        </w:rPr>
        <w:t>Работа медицинских организаций и их подразделений оказывающих медицинскую помощь в амбулаторных условиях, участвующих в создании и тиражировании «новой модели медицинской организации»</w:t>
      </w:r>
    </w:p>
    <w:p w:rsidR="00042326" w:rsidRPr="00635AA2" w:rsidRDefault="00042326" w:rsidP="00042326">
      <w:pPr>
        <w:ind w:firstLine="708"/>
        <w:jc w:val="both"/>
        <w:rPr>
          <w:sz w:val="28"/>
          <w:szCs w:val="28"/>
        </w:rPr>
      </w:pPr>
    </w:p>
    <w:p w:rsidR="00F547A9" w:rsidRPr="00635AA2" w:rsidRDefault="00F547A9" w:rsidP="00042326">
      <w:pPr>
        <w:ind w:firstLine="708"/>
        <w:jc w:val="both"/>
        <w:rPr>
          <w:b/>
          <w:sz w:val="28"/>
          <w:szCs w:val="28"/>
        </w:rPr>
      </w:pPr>
      <w:r w:rsidRPr="00635AA2">
        <w:rPr>
          <w:b/>
          <w:sz w:val="28"/>
          <w:szCs w:val="28"/>
        </w:rPr>
        <w:t>Из ф. 30_1 – деятельность Скорой медицинской помощи.</w:t>
      </w:r>
    </w:p>
    <w:p w:rsidR="00F547A9" w:rsidRPr="00635AA2" w:rsidRDefault="00F547A9" w:rsidP="00042326">
      <w:pPr>
        <w:ind w:firstLine="708"/>
        <w:jc w:val="both"/>
        <w:rPr>
          <w:b/>
          <w:sz w:val="28"/>
          <w:szCs w:val="28"/>
        </w:rPr>
      </w:pPr>
    </w:p>
    <w:p w:rsidR="00F547A9" w:rsidRPr="00635AA2" w:rsidRDefault="00F547A9" w:rsidP="00F547A9">
      <w:pPr>
        <w:ind w:firstLine="708"/>
        <w:jc w:val="both"/>
        <w:rPr>
          <w:sz w:val="28"/>
          <w:szCs w:val="28"/>
        </w:rPr>
      </w:pPr>
      <w:r w:rsidRPr="00635AA2">
        <w:rPr>
          <w:sz w:val="28"/>
          <w:szCs w:val="28"/>
        </w:rPr>
        <w:t xml:space="preserve">Таблица </w:t>
      </w:r>
      <w:r w:rsidRPr="00635AA2">
        <w:rPr>
          <w:b/>
          <w:sz w:val="28"/>
          <w:szCs w:val="28"/>
        </w:rPr>
        <w:t xml:space="preserve">1060 </w:t>
      </w:r>
      <w:r w:rsidRPr="00635AA2">
        <w:rPr>
          <w:sz w:val="28"/>
          <w:szCs w:val="28"/>
        </w:rPr>
        <w:t>«</w:t>
      </w:r>
      <w:proofErr w:type="spellStart"/>
      <w:r w:rsidRPr="00635AA2">
        <w:rPr>
          <w:sz w:val="28"/>
          <w:szCs w:val="28"/>
        </w:rPr>
        <w:t>Категорийность</w:t>
      </w:r>
      <w:proofErr w:type="spellEnd"/>
      <w:r w:rsidRPr="00635AA2">
        <w:rPr>
          <w:sz w:val="28"/>
          <w:szCs w:val="28"/>
        </w:rPr>
        <w:t xml:space="preserve"> станции (отделения) скорой медицинской помощи» заполняется станциями скорой медицинской помощи и медицинскими организациями, имеющими в своем составе отделения скорой медицинской помощи.</w:t>
      </w:r>
    </w:p>
    <w:p w:rsidR="00F547A9" w:rsidRPr="00635AA2" w:rsidRDefault="00F547A9" w:rsidP="00F547A9">
      <w:pPr>
        <w:autoSpaceDE w:val="0"/>
        <w:autoSpaceDN w:val="0"/>
        <w:adjustRightInd w:val="0"/>
        <w:ind w:firstLine="709"/>
        <w:jc w:val="both"/>
        <w:rPr>
          <w:sz w:val="28"/>
          <w:szCs w:val="28"/>
        </w:rPr>
      </w:pPr>
      <w:r w:rsidRPr="00635AA2">
        <w:rPr>
          <w:rFonts w:eastAsia="Calibri"/>
          <w:sz w:val="28"/>
          <w:szCs w:val="28"/>
        </w:rPr>
        <w:t>«</w:t>
      </w:r>
      <w:proofErr w:type="spellStart"/>
      <w:r w:rsidRPr="00635AA2">
        <w:rPr>
          <w:rFonts w:eastAsia="Calibri"/>
          <w:sz w:val="28"/>
          <w:szCs w:val="28"/>
        </w:rPr>
        <w:t>Категорийность</w:t>
      </w:r>
      <w:proofErr w:type="spellEnd"/>
      <w:r w:rsidRPr="00635AA2">
        <w:rPr>
          <w:rFonts w:eastAsia="Calibri"/>
          <w:sz w:val="28"/>
          <w:szCs w:val="28"/>
        </w:rPr>
        <w:t xml:space="preserve"> станции (отделения) скорой медицинской помощи заполняется станциями (отделениями) скорой медицинской помощи и медицинскими организациями, имеющими в своем составе отделения скорой медицинской помощи. В графе 3 показывается число станций скорой медицинской помощи по числу выполненных вызовов за календарный год, в графе 4 – число отделений скорой медицинской помощи по числу выполненных вызовов за календарный год. В строке 8 графе 3 заполняются данные о </w:t>
      </w:r>
      <w:proofErr w:type="gramStart"/>
      <w:r w:rsidRPr="00635AA2">
        <w:rPr>
          <w:rFonts w:eastAsia="Calibri"/>
          <w:sz w:val="28"/>
          <w:szCs w:val="28"/>
        </w:rPr>
        <w:t>численности  станций</w:t>
      </w:r>
      <w:proofErr w:type="gramEnd"/>
      <w:r w:rsidRPr="00635AA2">
        <w:rPr>
          <w:rFonts w:eastAsia="Calibri"/>
          <w:sz w:val="28"/>
          <w:szCs w:val="28"/>
        </w:rPr>
        <w:t xml:space="preserve"> скорой медицинской помощи, в графе 4 – о численности  отделений скорой медицинской помощи. Строка 8 графа 3 равна сумме строк с 1 по 7; должна совпадать с данными формы 47 таблицы 0400 строки 1 графы 3. Строка 8 графа 4 равна сумме строк с 1 по 7; должна совпадать с данными формы 47 таблицы 0400 строки 1 графы 4.</w:t>
      </w:r>
    </w:p>
    <w:p w:rsidR="00042326" w:rsidRPr="00635AA2" w:rsidRDefault="00042326" w:rsidP="00F547A9">
      <w:pPr>
        <w:ind w:firstLine="708"/>
        <w:jc w:val="both"/>
        <w:rPr>
          <w:b/>
          <w:sz w:val="28"/>
          <w:szCs w:val="28"/>
        </w:rPr>
      </w:pPr>
      <w:bookmarkStart w:id="0" w:name="_GoBack"/>
      <w:bookmarkEnd w:id="0"/>
      <w:r w:rsidRPr="00635AA2">
        <w:rPr>
          <w:b/>
          <w:sz w:val="28"/>
          <w:szCs w:val="28"/>
        </w:rPr>
        <w:t xml:space="preserve">Таблица 2120: </w:t>
      </w:r>
    </w:p>
    <w:p w:rsidR="00F547A9" w:rsidRPr="00635AA2" w:rsidRDefault="00F547A9" w:rsidP="00F547A9">
      <w:pPr>
        <w:autoSpaceDE w:val="0"/>
        <w:autoSpaceDN w:val="0"/>
        <w:adjustRightInd w:val="0"/>
        <w:ind w:firstLine="567"/>
        <w:jc w:val="both"/>
        <w:rPr>
          <w:rFonts w:eastAsia="Calibri"/>
          <w:sz w:val="28"/>
          <w:szCs w:val="28"/>
        </w:rPr>
      </w:pPr>
      <w:r w:rsidRPr="00635AA2">
        <w:rPr>
          <w:rFonts w:eastAsia="Calibri"/>
          <w:sz w:val="28"/>
          <w:szCs w:val="28"/>
        </w:rPr>
        <w:t>В таблице заполняются сведения о медицинской помощи, оказанной выездными бригадами скорой медицинской помощи при выполнении вызовов скорой медицинской помощи.</w:t>
      </w:r>
    </w:p>
    <w:p w:rsidR="00F547A9" w:rsidRPr="00635AA2" w:rsidRDefault="00F547A9" w:rsidP="00F547A9">
      <w:pPr>
        <w:jc w:val="both"/>
      </w:pPr>
      <w:r w:rsidRPr="00635AA2">
        <w:rPr>
          <w:rFonts w:eastAsia="+mn-ea"/>
          <w:bCs/>
          <w:color w:val="000000"/>
          <w:kern w:val="24"/>
          <w:sz w:val="28"/>
          <w:szCs w:val="28"/>
        </w:rPr>
        <w:lastRenderedPageBreak/>
        <w:t>Число выполненных вызовов к детям</w:t>
      </w:r>
      <w:r w:rsidRPr="00635AA2">
        <w:rPr>
          <w:rFonts w:eastAsia="+mn-ea"/>
          <w:b/>
          <w:bCs/>
          <w:color w:val="000000"/>
          <w:kern w:val="24"/>
          <w:sz w:val="28"/>
          <w:szCs w:val="28"/>
        </w:rPr>
        <w:t xml:space="preserve"> (ф.30 таб.2120 стр.1.1 гр.3) не </w:t>
      </w:r>
      <w:r w:rsidRPr="00635AA2">
        <w:rPr>
          <w:rFonts w:eastAsia="+mn-ea"/>
          <w:bCs/>
          <w:color w:val="000000"/>
          <w:kern w:val="24"/>
          <w:sz w:val="28"/>
          <w:szCs w:val="28"/>
        </w:rPr>
        <w:t>должны быть больше числа детей, которым оказана медицинская помощь</w:t>
      </w:r>
      <w:r w:rsidRPr="00635AA2">
        <w:rPr>
          <w:rFonts w:eastAsia="+mn-ea"/>
          <w:b/>
          <w:bCs/>
          <w:color w:val="000000"/>
          <w:kern w:val="24"/>
          <w:sz w:val="28"/>
          <w:szCs w:val="28"/>
        </w:rPr>
        <w:t xml:space="preserve"> при вызовах (ф.30 таб.2121 стр.3 гр.3).</w:t>
      </w:r>
    </w:p>
    <w:p w:rsidR="00F547A9" w:rsidRPr="00635AA2" w:rsidRDefault="00F547A9" w:rsidP="00F547A9">
      <w:pPr>
        <w:jc w:val="both"/>
      </w:pPr>
      <w:r w:rsidRPr="00635AA2">
        <w:rPr>
          <w:rFonts w:eastAsia="+mn-ea"/>
          <w:b/>
          <w:bCs/>
          <w:color w:val="000000"/>
          <w:kern w:val="24"/>
          <w:sz w:val="28"/>
          <w:szCs w:val="28"/>
        </w:rPr>
        <w:t xml:space="preserve">Ф.30 таб. 2120 стр.1.1 гр.3 </w:t>
      </w:r>
      <w:proofErr w:type="gramStart"/>
      <w:r w:rsidRPr="00635AA2">
        <w:rPr>
          <w:rFonts w:ascii="Century Gothic" w:eastAsia="+mn-ea" w:hAnsi="Century Gothic" w:cs="+mn-cs"/>
          <w:b/>
          <w:bCs/>
          <w:color w:val="000000"/>
          <w:kern w:val="24"/>
          <w:sz w:val="28"/>
          <w:szCs w:val="28"/>
        </w:rPr>
        <w:t>≤</w:t>
      </w:r>
      <w:r w:rsidRPr="00635AA2">
        <w:rPr>
          <w:rFonts w:eastAsia="+mn-ea"/>
          <w:b/>
          <w:bCs/>
          <w:color w:val="000000"/>
          <w:kern w:val="24"/>
          <w:sz w:val="28"/>
          <w:szCs w:val="28"/>
        </w:rPr>
        <w:t xml:space="preserve">  таб.</w:t>
      </w:r>
      <w:proofErr w:type="gramEnd"/>
      <w:r w:rsidRPr="00635AA2">
        <w:rPr>
          <w:rFonts w:eastAsia="+mn-ea"/>
          <w:b/>
          <w:bCs/>
          <w:color w:val="000000"/>
          <w:kern w:val="24"/>
          <w:sz w:val="28"/>
          <w:szCs w:val="28"/>
        </w:rPr>
        <w:t xml:space="preserve"> 2121 стр.3 гр.3 </w:t>
      </w:r>
    </w:p>
    <w:p w:rsidR="00F547A9" w:rsidRPr="00635AA2" w:rsidRDefault="00F547A9" w:rsidP="00F547A9">
      <w:pPr>
        <w:autoSpaceDE w:val="0"/>
        <w:autoSpaceDN w:val="0"/>
        <w:adjustRightInd w:val="0"/>
        <w:ind w:firstLine="567"/>
        <w:jc w:val="both"/>
        <w:rPr>
          <w:rFonts w:eastAsia="Calibri"/>
          <w:bCs/>
          <w:sz w:val="28"/>
          <w:szCs w:val="28"/>
        </w:rPr>
      </w:pPr>
      <w:r w:rsidRPr="00635AA2">
        <w:rPr>
          <w:rFonts w:eastAsia="Calibri"/>
          <w:bCs/>
          <w:sz w:val="28"/>
          <w:szCs w:val="28"/>
        </w:rPr>
        <w:t>В строке 1.2. указываются сведения о числе выполненных вызовов скорой медицинской помощи к лицам старше трудоспособного возраста (из строки 1). Число выполненных вызовов к лицам старше трудоспособного возраста не должно быть больше числа лиц старше трудоспособного возраста, которым оказана скорая медицинская помощь при вызовах (таблица 2121 сумма строк 5 и 6).</w:t>
      </w:r>
    </w:p>
    <w:p w:rsidR="00F547A9" w:rsidRPr="00635AA2" w:rsidRDefault="00F547A9" w:rsidP="00F547A9">
      <w:pPr>
        <w:ind w:firstLine="567"/>
        <w:jc w:val="both"/>
      </w:pPr>
      <w:r w:rsidRPr="00635AA2">
        <w:rPr>
          <w:rFonts w:eastAsia="+mn-ea"/>
          <w:bCs/>
          <w:color w:val="000000"/>
          <w:kern w:val="24"/>
          <w:sz w:val="28"/>
          <w:szCs w:val="28"/>
        </w:rPr>
        <w:t>Число выполненных вызовов к лицам, доставленным в медицинские организации</w:t>
      </w:r>
      <w:r w:rsidRPr="00635AA2">
        <w:rPr>
          <w:rFonts w:eastAsia="+mn-ea"/>
          <w:b/>
          <w:bCs/>
          <w:color w:val="000000"/>
          <w:kern w:val="24"/>
          <w:sz w:val="28"/>
          <w:szCs w:val="28"/>
        </w:rPr>
        <w:t xml:space="preserve"> (форма 30 таб. 2120 стр.1 гр.10) </w:t>
      </w:r>
      <w:r w:rsidRPr="00635AA2">
        <w:rPr>
          <w:rFonts w:eastAsia="+mn-ea"/>
          <w:bCs/>
          <w:color w:val="000000"/>
          <w:kern w:val="24"/>
          <w:sz w:val="28"/>
          <w:szCs w:val="28"/>
        </w:rPr>
        <w:t xml:space="preserve">не должно быть больше числа лиц, доставленных в медицинские организации </w:t>
      </w:r>
      <w:r w:rsidRPr="00635AA2">
        <w:rPr>
          <w:rFonts w:eastAsia="+mn-ea"/>
          <w:b/>
          <w:bCs/>
          <w:color w:val="000000"/>
          <w:kern w:val="24"/>
          <w:sz w:val="28"/>
          <w:szCs w:val="28"/>
        </w:rPr>
        <w:t>(форма 30 таб.2120 стр.2 гр.10).</w:t>
      </w:r>
    </w:p>
    <w:p w:rsidR="00F547A9" w:rsidRPr="00635AA2" w:rsidRDefault="00F547A9" w:rsidP="00F547A9">
      <w:pPr>
        <w:jc w:val="both"/>
        <w:rPr>
          <w:b/>
          <w:sz w:val="28"/>
          <w:szCs w:val="28"/>
        </w:rPr>
      </w:pPr>
      <w:r w:rsidRPr="00635AA2">
        <w:rPr>
          <w:rFonts w:eastAsia="+mn-ea"/>
          <w:b/>
          <w:bCs/>
          <w:color w:val="000000"/>
          <w:kern w:val="24"/>
          <w:sz w:val="28"/>
          <w:szCs w:val="28"/>
        </w:rPr>
        <w:t>ф.30 таб.2120 стр.1 гр.10</w:t>
      </w:r>
      <w:r w:rsidRPr="00635AA2">
        <w:rPr>
          <w:rFonts w:ascii="Century Gothic" w:eastAsia="+mn-ea" w:hAnsi="Century Gothic" w:cs="+mn-cs"/>
          <w:b/>
          <w:bCs/>
          <w:color w:val="000000"/>
          <w:kern w:val="24"/>
          <w:sz w:val="28"/>
          <w:szCs w:val="28"/>
        </w:rPr>
        <w:t xml:space="preserve"> ≤</w:t>
      </w:r>
      <w:r w:rsidRPr="00635AA2">
        <w:rPr>
          <w:rFonts w:eastAsia="+mn-ea"/>
          <w:b/>
          <w:bCs/>
          <w:color w:val="000000"/>
          <w:kern w:val="24"/>
          <w:sz w:val="28"/>
          <w:szCs w:val="28"/>
        </w:rPr>
        <w:t xml:space="preserve"> таб.2120 стр.2 гр.10</w:t>
      </w:r>
    </w:p>
    <w:p w:rsidR="00F547A9" w:rsidRPr="00635AA2" w:rsidRDefault="00F547A9" w:rsidP="00F547A9">
      <w:pPr>
        <w:autoSpaceDE w:val="0"/>
        <w:autoSpaceDN w:val="0"/>
        <w:adjustRightInd w:val="0"/>
        <w:ind w:firstLine="567"/>
        <w:jc w:val="both"/>
        <w:rPr>
          <w:rFonts w:eastAsia="Calibri"/>
          <w:bCs/>
          <w:sz w:val="28"/>
          <w:szCs w:val="28"/>
        </w:rPr>
      </w:pPr>
      <w:r w:rsidRPr="00635AA2">
        <w:rPr>
          <w:rFonts w:eastAsia="Calibri"/>
          <w:bCs/>
          <w:sz w:val="28"/>
          <w:szCs w:val="28"/>
        </w:rPr>
        <w:t>Не заполняются сведения по строкам 3; 3.1.; 3.1.1.; 3.2.; 3.3 графы 10, по строкам 3.1.1; 3.2.; 3.3 графы 6 и 9.</w:t>
      </w:r>
    </w:p>
    <w:p w:rsidR="00F547A9" w:rsidRPr="00635AA2" w:rsidRDefault="00F547A9" w:rsidP="00F547A9">
      <w:pPr>
        <w:autoSpaceDE w:val="0"/>
        <w:autoSpaceDN w:val="0"/>
        <w:adjustRightInd w:val="0"/>
        <w:ind w:firstLine="567"/>
        <w:jc w:val="both"/>
        <w:rPr>
          <w:rFonts w:eastAsia="Calibri"/>
          <w:sz w:val="28"/>
          <w:szCs w:val="28"/>
        </w:rPr>
      </w:pPr>
      <w:r w:rsidRPr="00635AA2">
        <w:rPr>
          <w:rFonts w:eastAsia="Calibri"/>
          <w:bCs/>
          <w:sz w:val="28"/>
          <w:szCs w:val="28"/>
        </w:rPr>
        <w:t>В число выполненных вызовов бригадами скорой медицинской</w:t>
      </w:r>
      <w:r w:rsidRPr="00635AA2">
        <w:rPr>
          <w:rFonts w:eastAsia="Calibri"/>
          <w:sz w:val="28"/>
          <w:szCs w:val="28"/>
        </w:rPr>
        <w:t xml:space="preserve"> помощи (таблица 2120 стр. 1 гр. 3) не включаются безрезультатные вызовы.</w:t>
      </w:r>
    </w:p>
    <w:p w:rsidR="00F547A9" w:rsidRPr="00635AA2" w:rsidRDefault="00F547A9" w:rsidP="00F547A9">
      <w:pPr>
        <w:autoSpaceDE w:val="0"/>
        <w:autoSpaceDN w:val="0"/>
        <w:adjustRightInd w:val="0"/>
        <w:ind w:firstLine="567"/>
        <w:jc w:val="both"/>
        <w:rPr>
          <w:rFonts w:eastAsia="Calibri"/>
          <w:sz w:val="28"/>
          <w:szCs w:val="28"/>
        </w:rPr>
      </w:pPr>
      <w:r w:rsidRPr="00635AA2">
        <w:rPr>
          <w:rFonts w:eastAsia="Calibri"/>
          <w:bCs/>
          <w:sz w:val="28"/>
          <w:szCs w:val="28"/>
        </w:rPr>
        <w:t xml:space="preserve">Медицинская эвакуация </w:t>
      </w:r>
      <w:r w:rsidRPr="00635AA2">
        <w:rPr>
          <w:rFonts w:eastAsia="Calibri"/>
          <w:sz w:val="28"/>
          <w:szCs w:val="28"/>
        </w:rPr>
        <w:t>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547A9" w:rsidRPr="00635AA2" w:rsidRDefault="00F547A9" w:rsidP="00F547A9">
      <w:pPr>
        <w:ind w:firstLine="708"/>
        <w:jc w:val="both"/>
        <w:rPr>
          <w:sz w:val="28"/>
          <w:szCs w:val="28"/>
        </w:rPr>
      </w:pPr>
    </w:p>
    <w:p w:rsidR="00F547A9" w:rsidRPr="00635AA2" w:rsidRDefault="00F547A9" w:rsidP="00F547A9">
      <w:pPr>
        <w:ind w:firstLine="567"/>
        <w:jc w:val="both"/>
        <w:rPr>
          <w:rFonts w:eastAsia="Calibri"/>
          <w:sz w:val="28"/>
          <w:szCs w:val="28"/>
        </w:rPr>
      </w:pPr>
      <w:r w:rsidRPr="00635AA2">
        <w:rPr>
          <w:b/>
          <w:sz w:val="28"/>
          <w:szCs w:val="28"/>
        </w:rPr>
        <w:t xml:space="preserve">Таблица 2200: </w:t>
      </w:r>
      <w:proofErr w:type="gramStart"/>
      <w:r w:rsidRPr="00635AA2">
        <w:rPr>
          <w:rFonts w:eastAsia="Calibri"/>
          <w:sz w:val="28"/>
          <w:szCs w:val="28"/>
        </w:rPr>
        <w:t>В</w:t>
      </w:r>
      <w:proofErr w:type="gramEnd"/>
      <w:r w:rsidRPr="00635AA2">
        <w:rPr>
          <w:rFonts w:eastAsia="Calibri"/>
          <w:sz w:val="28"/>
          <w:szCs w:val="28"/>
        </w:rPr>
        <w:t xml:space="preserve"> графе 3 показывается число выездных бригад (смен) скорой медицинской помощи, в графе 4 – из них число круглосуточных бригад скорой медицинской помощи (из графы 3).</w:t>
      </w:r>
    </w:p>
    <w:p w:rsidR="00F547A9" w:rsidRPr="00635AA2" w:rsidRDefault="00F547A9" w:rsidP="00F547A9">
      <w:pPr>
        <w:autoSpaceDE w:val="0"/>
        <w:autoSpaceDN w:val="0"/>
        <w:adjustRightInd w:val="0"/>
        <w:ind w:firstLine="567"/>
        <w:jc w:val="both"/>
        <w:rPr>
          <w:rFonts w:eastAsia="Calibri"/>
          <w:sz w:val="28"/>
          <w:szCs w:val="28"/>
        </w:rPr>
      </w:pPr>
      <w:r w:rsidRPr="00635AA2">
        <w:rPr>
          <w:rFonts w:eastAsia="Calibri"/>
          <w:sz w:val="28"/>
          <w:szCs w:val="28"/>
        </w:rPr>
        <w:t>Бригада скорой медицинской помощи – это структурно-функциональная единица станции (отделения) скорой медицинской помощи, организованная в соответствии со штатными нормативами для обеспечения работы в одну смену (6 часов) (1 круглосуточная бригада = 4 бригады (смены)).</w:t>
      </w:r>
    </w:p>
    <w:p w:rsidR="00F547A9" w:rsidRPr="00635AA2" w:rsidRDefault="00F547A9" w:rsidP="00F547A9">
      <w:pPr>
        <w:autoSpaceDE w:val="0"/>
        <w:autoSpaceDN w:val="0"/>
        <w:adjustRightInd w:val="0"/>
        <w:ind w:firstLine="567"/>
        <w:jc w:val="both"/>
        <w:rPr>
          <w:rFonts w:eastAsia="Calibri"/>
          <w:sz w:val="28"/>
          <w:szCs w:val="28"/>
        </w:rPr>
      </w:pPr>
      <w:r w:rsidRPr="00635AA2">
        <w:rPr>
          <w:rFonts w:eastAsia="Calibri"/>
          <w:sz w:val="28"/>
          <w:szCs w:val="28"/>
        </w:rPr>
        <w:t>Число выездных бригад скорой медицинской помощи заполняется целыми числами.</w:t>
      </w:r>
    </w:p>
    <w:p w:rsidR="00F547A9" w:rsidRPr="00635AA2" w:rsidRDefault="00F547A9" w:rsidP="00F547A9">
      <w:pPr>
        <w:autoSpaceDE w:val="0"/>
        <w:autoSpaceDN w:val="0"/>
        <w:adjustRightInd w:val="0"/>
        <w:ind w:firstLine="709"/>
        <w:jc w:val="both"/>
        <w:rPr>
          <w:rFonts w:eastAsia="Calibri"/>
          <w:sz w:val="28"/>
          <w:szCs w:val="28"/>
        </w:rPr>
      </w:pPr>
      <w:r w:rsidRPr="00635AA2">
        <w:rPr>
          <w:rFonts w:eastAsia="Calibri"/>
          <w:sz w:val="28"/>
          <w:szCs w:val="28"/>
        </w:rPr>
        <w:t>В графе 6 «Число медицинских эвакуаций, выполненных выездными бригадами (лиц)» указываются сведения о числе лиц, которым была оказана скорая медицинская помощь при медицинской эвакуации (из графы 5).</w:t>
      </w:r>
    </w:p>
    <w:p w:rsidR="00F547A9" w:rsidRPr="00635AA2" w:rsidRDefault="00F547A9" w:rsidP="00F547A9">
      <w:pPr>
        <w:autoSpaceDE w:val="0"/>
        <w:autoSpaceDN w:val="0"/>
        <w:adjustRightInd w:val="0"/>
        <w:ind w:firstLine="709"/>
        <w:jc w:val="both"/>
        <w:rPr>
          <w:rFonts w:eastAsia="Calibri"/>
          <w:sz w:val="28"/>
          <w:szCs w:val="28"/>
        </w:rPr>
      </w:pPr>
      <w:r w:rsidRPr="00635AA2">
        <w:rPr>
          <w:rFonts w:eastAsia="Calibri"/>
          <w:sz w:val="28"/>
          <w:szCs w:val="28"/>
        </w:rPr>
        <w:t>Данные строки 3 графы 6 – Всего число лиц, которым оказана скорая медицинская помощь выездными бригадами скорой медицинской помощи при медицинских эвакуациях должны соответствовать таблицы 2120 строке 2 графе 7.</w:t>
      </w:r>
    </w:p>
    <w:p w:rsidR="00F547A9" w:rsidRPr="00635AA2" w:rsidRDefault="00F547A9" w:rsidP="00F547A9">
      <w:pPr>
        <w:autoSpaceDE w:val="0"/>
        <w:autoSpaceDN w:val="0"/>
        <w:adjustRightInd w:val="0"/>
        <w:ind w:firstLine="709"/>
        <w:jc w:val="both"/>
        <w:rPr>
          <w:rFonts w:eastAsia="Calibri"/>
          <w:sz w:val="28"/>
          <w:szCs w:val="28"/>
        </w:rPr>
      </w:pPr>
      <w:r w:rsidRPr="00635AA2">
        <w:rPr>
          <w:rFonts w:eastAsia="Calibri"/>
          <w:sz w:val="28"/>
          <w:szCs w:val="28"/>
        </w:rPr>
        <w:t xml:space="preserve">В строке 2.6 заполняются сведения о работе </w:t>
      </w:r>
      <w:proofErr w:type="spellStart"/>
      <w:r w:rsidRPr="00635AA2">
        <w:rPr>
          <w:rFonts w:eastAsia="Calibri"/>
          <w:sz w:val="28"/>
          <w:szCs w:val="28"/>
        </w:rPr>
        <w:t>авиамедицинских</w:t>
      </w:r>
      <w:proofErr w:type="spellEnd"/>
      <w:r w:rsidRPr="00635AA2">
        <w:rPr>
          <w:rFonts w:eastAsia="Calibri"/>
          <w:sz w:val="28"/>
          <w:szCs w:val="28"/>
        </w:rPr>
        <w:t xml:space="preserve"> выездных бригад скорой медицинской помощи, которые относятся к специализированным бригадам скорой медицинской помощи.</w:t>
      </w:r>
    </w:p>
    <w:p w:rsidR="00F547A9" w:rsidRPr="00635AA2" w:rsidRDefault="00F547A9" w:rsidP="00F547A9">
      <w:pPr>
        <w:autoSpaceDE w:val="0"/>
        <w:autoSpaceDN w:val="0"/>
        <w:adjustRightInd w:val="0"/>
        <w:ind w:firstLine="709"/>
        <w:jc w:val="both"/>
        <w:rPr>
          <w:rFonts w:eastAsia="Calibri"/>
          <w:sz w:val="28"/>
          <w:szCs w:val="28"/>
        </w:rPr>
      </w:pPr>
      <w:r w:rsidRPr="00635AA2">
        <w:rPr>
          <w:rFonts w:eastAsia="Calibri"/>
          <w:sz w:val="28"/>
          <w:szCs w:val="28"/>
        </w:rPr>
        <w:t xml:space="preserve">При наличии прочих специализированных бригад скорой медицинской помощи следует предоставить пояснение по их работе (число выездных бригад (смен), из них </w:t>
      </w:r>
      <w:r w:rsidRPr="00635AA2">
        <w:rPr>
          <w:rFonts w:eastAsia="Calibri"/>
          <w:sz w:val="28"/>
          <w:szCs w:val="28"/>
        </w:rPr>
        <w:lastRenderedPageBreak/>
        <w:t>круглосуточных, число лиц, которым оказана скорая медицинская помощи, в том числе при медицинской эвакуации).</w:t>
      </w:r>
    </w:p>
    <w:p w:rsidR="00F547A9" w:rsidRPr="00635AA2" w:rsidRDefault="00F547A9" w:rsidP="00F547A9">
      <w:pPr>
        <w:rPr>
          <w:sz w:val="28"/>
          <w:szCs w:val="28"/>
        </w:rPr>
      </w:pPr>
      <w:proofErr w:type="spellStart"/>
      <w:r w:rsidRPr="00635AA2">
        <w:rPr>
          <w:rFonts w:eastAsia="+mn-ea"/>
          <w:bCs/>
          <w:color w:val="000000"/>
          <w:kern w:val="24"/>
          <w:sz w:val="28"/>
          <w:szCs w:val="28"/>
        </w:rPr>
        <w:t>Внутриформенные</w:t>
      </w:r>
      <w:proofErr w:type="spellEnd"/>
      <w:r w:rsidRPr="00635AA2">
        <w:rPr>
          <w:rFonts w:eastAsia="+mn-ea"/>
          <w:bCs/>
          <w:color w:val="000000"/>
          <w:kern w:val="24"/>
          <w:sz w:val="28"/>
          <w:szCs w:val="28"/>
        </w:rPr>
        <w:t xml:space="preserve"> контроли: </w:t>
      </w:r>
    </w:p>
    <w:p w:rsidR="00F547A9" w:rsidRPr="00635AA2" w:rsidRDefault="00F547A9" w:rsidP="00F547A9">
      <w:pPr>
        <w:rPr>
          <w:sz w:val="28"/>
          <w:szCs w:val="28"/>
        </w:rPr>
      </w:pPr>
      <w:r w:rsidRPr="00635AA2">
        <w:rPr>
          <w:rFonts w:eastAsia="+mn-ea"/>
          <w:b/>
          <w:bCs/>
          <w:color w:val="000000"/>
          <w:kern w:val="24"/>
          <w:sz w:val="28"/>
          <w:szCs w:val="28"/>
        </w:rPr>
        <w:t>Ф.30 табл2200 гр.6 стр.3= ф.30 табл. 2120 гр.7 стр.2</w:t>
      </w:r>
    </w:p>
    <w:p w:rsidR="00F547A9" w:rsidRPr="00635AA2" w:rsidRDefault="00F547A9" w:rsidP="00F547A9">
      <w:pPr>
        <w:rPr>
          <w:sz w:val="28"/>
          <w:szCs w:val="28"/>
        </w:rPr>
      </w:pPr>
      <w:r w:rsidRPr="00635AA2">
        <w:rPr>
          <w:rFonts w:eastAsia="+mn-ea"/>
          <w:b/>
          <w:bCs/>
          <w:color w:val="000000"/>
          <w:kern w:val="24"/>
          <w:sz w:val="28"/>
          <w:szCs w:val="28"/>
        </w:rPr>
        <w:t>Ф.30 табл. 2200 стр.3 гр.6 ≥ф.30 табл.2201гр.3 стр.1</w:t>
      </w:r>
    </w:p>
    <w:p w:rsidR="00F547A9" w:rsidRPr="00635AA2" w:rsidRDefault="00F547A9" w:rsidP="00F547A9">
      <w:pPr>
        <w:pStyle w:val="ac"/>
        <w:spacing w:before="0" w:beforeAutospacing="0" w:after="0" w:afterAutospacing="0"/>
        <w:rPr>
          <w:sz w:val="28"/>
          <w:szCs w:val="28"/>
        </w:rPr>
      </w:pPr>
      <w:r w:rsidRPr="00635AA2">
        <w:rPr>
          <w:rFonts w:eastAsia="+mn-ea"/>
          <w:bCs/>
          <w:kern w:val="24"/>
          <w:sz w:val="28"/>
          <w:szCs w:val="28"/>
        </w:rPr>
        <w:tab/>
      </w:r>
      <w:r w:rsidRPr="00635AA2">
        <w:rPr>
          <w:rFonts w:eastAsia="+mn-ea"/>
          <w:bCs/>
          <w:color w:val="000000"/>
          <w:kern w:val="24"/>
          <w:sz w:val="28"/>
          <w:szCs w:val="28"/>
        </w:rPr>
        <w:t>Число лиц, которым оказана скорая медицинская помощь выездными бригадами</w:t>
      </w:r>
      <w:r w:rsidRPr="00635AA2">
        <w:rPr>
          <w:rFonts w:eastAsia="+mn-ea"/>
          <w:b/>
          <w:bCs/>
          <w:color w:val="000000"/>
          <w:kern w:val="24"/>
          <w:sz w:val="28"/>
          <w:szCs w:val="28"/>
        </w:rPr>
        <w:t xml:space="preserve">: </w:t>
      </w:r>
    </w:p>
    <w:p w:rsidR="00F547A9" w:rsidRPr="00635AA2" w:rsidRDefault="00F547A9" w:rsidP="00F547A9">
      <w:pPr>
        <w:rPr>
          <w:rFonts w:eastAsia="+mn-ea"/>
          <w:b/>
          <w:bCs/>
          <w:color w:val="000000"/>
          <w:kern w:val="24"/>
          <w:sz w:val="28"/>
          <w:szCs w:val="28"/>
        </w:rPr>
      </w:pPr>
      <w:r w:rsidRPr="00635AA2">
        <w:rPr>
          <w:rFonts w:eastAsia="+mn-ea"/>
          <w:b/>
          <w:bCs/>
          <w:color w:val="000000"/>
          <w:kern w:val="24"/>
          <w:sz w:val="28"/>
          <w:szCs w:val="28"/>
        </w:rPr>
        <w:t>Ф.30 табл. 2200 (гр.5 стр.1+гр.5стр.2+гр.5 стр.2.6) = ф.30 табл.2120 гр.3 стр.2;</w:t>
      </w:r>
    </w:p>
    <w:p w:rsidR="00F547A9" w:rsidRPr="00635AA2" w:rsidRDefault="00F547A9" w:rsidP="00F547A9">
      <w:pPr>
        <w:rPr>
          <w:rFonts w:eastAsia="+mn-ea"/>
          <w:b/>
          <w:bCs/>
          <w:color w:val="000000"/>
          <w:kern w:val="24"/>
          <w:sz w:val="28"/>
          <w:szCs w:val="28"/>
        </w:rPr>
      </w:pPr>
      <w:r w:rsidRPr="00635AA2">
        <w:rPr>
          <w:rFonts w:eastAsia="+mn-ea"/>
          <w:b/>
          <w:bCs/>
          <w:color w:val="000000"/>
          <w:kern w:val="24"/>
          <w:sz w:val="28"/>
          <w:szCs w:val="28"/>
        </w:rPr>
        <w:t xml:space="preserve"> ф.30 табл.2200 гр.5 стр.3=ф.30 табл.2120 гр.3 стр.2</w:t>
      </w:r>
    </w:p>
    <w:p w:rsidR="00F547A9" w:rsidRPr="00635AA2" w:rsidRDefault="00F547A9" w:rsidP="00F547A9">
      <w:pPr>
        <w:rPr>
          <w:sz w:val="28"/>
          <w:szCs w:val="28"/>
        </w:rPr>
      </w:pPr>
    </w:p>
    <w:p w:rsidR="00F547A9" w:rsidRPr="00635AA2" w:rsidRDefault="00F547A9" w:rsidP="00F547A9">
      <w:pPr>
        <w:autoSpaceDE w:val="0"/>
        <w:autoSpaceDN w:val="0"/>
        <w:adjustRightInd w:val="0"/>
        <w:ind w:firstLine="709"/>
        <w:jc w:val="both"/>
        <w:rPr>
          <w:rFonts w:eastAsia="Calibri"/>
          <w:sz w:val="28"/>
          <w:szCs w:val="28"/>
        </w:rPr>
      </w:pPr>
      <w:r w:rsidRPr="00635AA2">
        <w:rPr>
          <w:rFonts w:eastAsia="Calibri"/>
          <w:sz w:val="28"/>
          <w:szCs w:val="28"/>
        </w:rPr>
        <w:t xml:space="preserve">В </w:t>
      </w:r>
      <w:proofErr w:type="spellStart"/>
      <w:r w:rsidRPr="00635AA2">
        <w:rPr>
          <w:rFonts w:eastAsia="Calibri"/>
          <w:b/>
          <w:bCs/>
          <w:sz w:val="28"/>
          <w:szCs w:val="28"/>
        </w:rPr>
        <w:t>подтабличной</w:t>
      </w:r>
      <w:proofErr w:type="spellEnd"/>
      <w:r w:rsidRPr="00635AA2">
        <w:rPr>
          <w:rFonts w:eastAsia="Calibri"/>
          <w:b/>
          <w:bCs/>
          <w:sz w:val="28"/>
          <w:szCs w:val="28"/>
        </w:rPr>
        <w:t xml:space="preserve"> строке 2201</w:t>
      </w:r>
      <w:r w:rsidRPr="00635AA2">
        <w:rPr>
          <w:rFonts w:eastAsia="Calibri"/>
          <w:sz w:val="28"/>
          <w:szCs w:val="28"/>
        </w:rPr>
        <w:t xml:space="preserve"> графе 3 указывается число лиц, которым оказана скорая медицинская помощь </w:t>
      </w:r>
      <w:proofErr w:type="spellStart"/>
      <w:r w:rsidRPr="00635AA2">
        <w:rPr>
          <w:rFonts w:eastAsia="Calibri"/>
          <w:sz w:val="28"/>
          <w:szCs w:val="28"/>
        </w:rPr>
        <w:t>общепрофильными</w:t>
      </w:r>
      <w:proofErr w:type="spellEnd"/>
      <w:r w:rsidRPr="00635AA2">
        <w:rPr>
          <w:rFonts w:eastAsia="Calibri"/>
          <w:sz w:val="28"/>
          <w:szCs w:val="28"/>
        </w:rPr>
        <w:t xml:space="preserve"> фельдшерскими выездными бригадами скорой медицинской помощи при медицинской эвакуации. Эти сведения должны соответствовать данным таблицы 2200 строке 1.2 графе 6.</w:t>
      </w:r>
    </w:p>
    <w:p w:rsidR="00F547A9" w:rsidRPr="00635AA2" w:rsidRDefault="00F547A9" w:rsidP="00F547A9">
      <w:pPr>
        <w:autoSpaceDE w:val="0"/>
        <w:autoSpaceDN w:val="0"/>
        <w:adjustRightInd w:val="0"/>
        <w:ind w:firstLine="709"/>
        <w:jc w:val="both"/>
        <w:rPr>
          <w:rFonts w:eastAsia="Calibri"/>
          <w:sz w:val="28"/>
          <w:szCs w:val="28"/>
        </w:rPr>
      </w:pPr>
    </w:p>
    <w:p w:rsidR="00F547A9" w:rsidRPr="00635AA2" w:rsidRDefault="00F547A9" w:rsidP="00F547A9">
      <w:pPr>
        <w:autoSpaceDE w:val="0"/>
        <w:autoSpaceDN w:val="0"/>
        <w:adjustRightInd w:val="0"/>
        <w:ind w:firstLine="709"/>
        <w:jc w:val="both"/>
        <w:rPr>
          <w:rFonts w:eastAsia="Calibri"/>
          <w:b/>
          <w:bCs/>
          <w:sz w:val="28"/>
          <w:szCs w:val="28"/>
        </w:rPr>
      </w:pPr>
      <w:proofErr w:type="spellStart"/>
      <w:r w:rsidRPr="00635AA2">
        <w:rPr>
          <w:rFonts w:eastAsia="Calibri"/>
          <w:b/>
          <w:bCs/>
          <w:sz w:val="28"/>
          <w:szCs w:val="28"/>
        </w:rPr>
        <w:t>Подтабличная</w:t>
      </w:r>
      <w:proofErr w:type="spellEnd"/>
      <w:r w:rsidRPr="00635AA2">
        <w:rPr>
          <w:rFonts w:eastAsia="Calibri"/>
          <w:b/>
          <w:bCs/>
          <w:sz w:val="28"/>
          <w:szCs w:val="28"/>
        </w:rPr>
        <w:t xml:space="preserve"> строка 2202</w:t>
      </w:r>
    </w:p>
    <w:p w:rsidR="00F547A9" w:rsidRPr="00635AA2" w:rsidRDefault="00F547A9" w:rsidP="00F547A9">
      <w:pPr>
        <w:autoSpaceDE w:val="0"/>
        <w:autoSpaceDN w:val="0"/>
        <w:adjustRightInd w:val="0"/>
        <w:ind w:firstLine="709"/>
        <w:jc w:val="both"/>
        <w:rPr>
          <w:rFonts w:eastAsia="Calibri"/>
          <w:sz w:val="28"/>
          <w:szCs w:val="28"/>
        </w:rPr>
      </w:pPr>
      <w:r w:rsidRPr="00635AA2">
        <w:rPr>
          <w:rFonts w:eastAsia="Calibri"/>
          <w:sz w:val="28"/>
          <w:szCs w:val="28"/>
        </w:rPr>
        <w:t>показываются сведения о числе лиц, которым оказана медицинская помощь в амбулаторных условиях при непосредственном их обращении на станцию (отделение) скорой медицинской помощи. Сведения заполняются на основании данных, содержащихся в Журнале регистрации амбулаторных больных (форма № 074/у).</w:t>
      </w:r>
    </w:p>
    <w:p w:rsidR="00F547A9" w:rsidRPr="00635AA2" w:rsidRDefault="00F547A9" w:rsidP="00F547A9">
      <w:pPr>
        <w:autoSpaceDE w:val="0"/>
        <w:autoSpaceDN w:val="0"/>
        <w:adjustRightInd w:val="0"/>
        <w:ind w:firstLine="709"/>
        <w:jc w:val="both"/>
        <w:rPr>
          <w:rFonts w:eastAsia="Calibri"/>
          <w:sz w:val="28"/>
          <w:szCs w:val="28"/>
        </w:rPr>
      </w:pPr>
      <w:proofErr w:type="gramStart"/>
      <w:r w:rsidRPr="00635AA2">
        <w:rPr>
          <w:rFonts w:eastAsia="Calibri"/>
          <w:sz w:val="28"/>
          <w:szCs w:val="28"/>
        </w:rPr>
        <w:t>Сведения</w:t>
      </w:r>
      <w:proofErr w:type="gramEnd"/>
      <w:r w:rsidRPr="00635AA2">
        <w:rPr>
          <w:rFonts w:eastAsia="Calibri"/>
          <w:sz w:val="28"/>
          <w:szCs w:val="28"/>
        </w:rPr>
        <w:t xml:space="preserve"> заполненные в </w:t>
      </w:r>
      <w:proofErr w:type="spellStart"/>
      <w:r w:rsidRPr="00635AA2">
        <w:rPr>
          <w:rFonts w:eastAsia="Calibri"/>
          <w:sz w:val="28"/>
          <w:szCs w:val="28"/>
        </w:rPr>
        <w:t>подтабличных</w:t>
      </w:r>
      <w:proofErr w:type="spellEnd"/>
      <w:r w:rsidRPr="00635AA2">
        <w:rPr>
          <w:rFonts w:eastAsia="Calibri"/>
          <w:sz w:val="28"/>
          <w:szCs w:val="28"/>
        </w:rPr>
        <w:t xml:space="preserve"> строках 2201 и 2202 необходимо сравнивать с данными предыдущего отчетного года.</w:t>
      </w:r>
    </w:p>
    <w:p w:rsidR="00F547A9" w:rsidRPr="00635AA2" w:rsidRDefault="00F547A9" w:rsidP="00F547A9">
      <w:pPr>
        <w:pStyle w:val="ac"/>
        <w:spacing w:before="0" w:beforeAutospacing="0" w:after="0" w:afterAutospacing="0"/>
        <w:jc w:val="both"/>
        <w:rPr>
          <w:sz w:val="28"/>
          <w:szCs w:val="28"/>
        </w:rPr>
      </w:pPr>
    </w:p>
    <w:p w:rsidR="00F547A9" w:rsidRPr="00635AA2" w:rsidRDefault="00F547A9" w:rsidP="00F547A9">
      <w:pPr>
        <w:ind w:firstLine="708"/>
        <w:jc w:val="both"/>
        <w:rPr>
          <w:rFonts w:eastAsia="+mj-ea"/>
          <w:bCs/>
          <w:kern w:val="24"/>
          <w:sz w:val="28"/>
          <w:szCs w:val="28"/>
        </w:rPr>
      </w:pPr>
      <w:r w:rsidRPr="00635AA2">
        <w:rPr>
          <w:rFonts w:eastAsia="+mj-ea"/>
          <w:b/>
          <w:bCs/>
          <w:kern w:val="24"/>
          <w:sz w:val="28"/>
          <w:szCs w:val="28"/>
        </w:rPr>
        <w:t xml:space="preserve">Таблица 2203- </w:t>
      </w:r>
      <w:r w:rsidRPr="00635AA2">
        <w:rPr>
          <w:rFonts w:eastAsia="+mj-ea"/>
          <w:bCs/>
          <w:kern w:val="24"/>
          <w:sz w:val="28"/>
          <w:szCs w:val="28"/>
        </w:rPr>
        <w:t xml:space="preserve">не заполняется, в связи с отсутствием в 2022 году </w:t>
      </w:r>
      <w:proofErr w:type="gramStart"/>
      <w:r w:rsidRPr="00635AA2">
        <w:rPr>
          <w:rFonts w:eastAsia="+mj-ea"/>
          <w:bCs/>
          <w:kern w:val="24"/>
          <w:sz w:val="28"/>
          <w:szCs w:val="28"/>
        </w:rPr>
        <w:t>авиаперевозок  в</w:t>
      </w:r>
      <w:proofErr w:type="gramEnd"/>
      <w:r w:rsidRPr="00635AA2">
        <w:rPr>
          <w:rFonts w:eastAsia="+mj-ea"/>
          <w:bCs/>
          <w:kern w:val="24"/>
          <w:sz w:val="28"/>
          <w:szCs w:val="28"/>
        </w:rPr>
        <w:t xml:space="preserve"> Ростовской области.</w:t>
      </w:r>
    </w:p>
    <w:p w:rsidR="00F547A9" w:rsidRPr="00635AA2" w:rsidRDefault="00F547A9" w:rsidP="00F547A9">
      <w:pPr>
        <w:ind w:firstLine="708"/>
        <w:jc w:val="both"/>
        <w:rPr>
          <w:rFonts w:eastAsia="+mj-ea"/>
          <w:bCs/>
          <w:kern w:val="24"/>
          <w:sz w:val="28"/>
          <w:szCs w:val="28"/>
        </w:rPr>
      </w:pPr>
    </w:p>
    <w:p w:rsidR="00F547A9" w:rsidRPr="00635AA2" w:rsidRDefault="00F547A9" w:rsidP="00F547A9">
      <w:pPr>
        <w:ind w:firstLine="708"/>
        <w:jc w:val="both"/>
        <w:rPr>
          <w:rFonts w:eastAsia="+mj-ea"/>
          <w:bCs/>
          <w:kern w:val="24"/>
          <w:sz w:val="28"/>
          <w:szCs w:val="28"/>
        </w:rPr>
      </w:pPr>
      <w:r w:rsidRPr="00635AA2">
        <w:rPr>
          <w:rFonts w:eastAsia="+mj-ea"/>
          <w:b/>
          <w:bCs/>
          <w:kern w:val="24"/>
          <w:sz w:val="28"/>
          <w:szCs w:val="28"/>
        </w:rPr>
        <w:t>Таблица 2300-</w:t>
      </w:r>
      <w:r w:rsidRPr="00635AA2">
        <w:rPr>
          <w:rFonts w:eastAsia="+mj-ea"/>
          <w:bCs/>
          <w:kern w:val="24"/>
          <w:sz w:val="28"/>
          <w:szCs w:val="28"/>
        </w:rPr>
        <w:t>добавлена новая строка 5, заложена формула.</w:t>
      </w:r>
    </w:p>
    <w:p w:rsidR="00F547A9" w:rsidRPr="00635AA2" w:rsidRDefault="00F547A9" w:rsidP="00F547A9">
      <w:pPr>
        <w:ind w:firstLine="708"/>
        <w:jc w:val="both"/>
        <w:rPr>
          <w:rFonts w:eastAsia="+mj-ea"/>
          <w:bCs/>
          <w:kern w:val="24"/>
          <w:sz w:val="28"/>
          <w:szCs w:val="28"/>
        </w:rPr>
      </w:pPr>
    </w:p>
    <w:p w:rsidR="00F547A9" w:rsidRPr="00635AA2" w:rsidRDefault="00F547A9" w:rsidP="00F547A9">
      <w:pPr>
        <w:rPr>
          <w:rFonts w:eastAsia="+mn-ea"/>
          <w:bCs/>
          <w:color w:val="000000"/>
          <w:kern w:val="24"/>
          <w:sz w:val="28"/>
          <w:szCs w:val="28"/>
        </w:rPr>
      </w:pPr>
      <w:proofErr w:type="spellStart"/>
      <w:r w:rsidRPr="00635AA2">
        <w:rPr>
          <w:rFonts w:eastAsia="+mn-ea"/>
          <w:bCs/>
          <w:color w:val="000000"/>
          <w:kern w:val="24"/>
          <w:sz w:val="28"/>
          <w:szCs w:val="28"/>
        </w:rPr>
        <w:t>Внутриформенные</w:t>
      </w:r>
      <w:proofErr w:type="spellEnd"/>
      <w:r w:rsidRPr="00635AA2">
        <w:rPr>
          <w:rFonts w:eastAsia="+mn-ea"/>
          <w:bCs/>
          <w:color w:val="000000"/>
          <w:kern w:val="24"/>
          <w:sz w:val="28"/>
          <w:szCs w:val="28"/>
        </w:rPr>
        <w:t xml:space="preserve"> контроли: </w:t>
      </w:r>
    </w:p>
    <w:p w:rsidR="00F547A9" w:rsidRPr="00635AA2" w:rsidRDefault="00F547A9" w:rsidP="00F547A9">
      <w:pPr>
        <w:rPr>
          <w:sz w:val="28"/>
          <w:szCs w:val="28"/>
        </w:rPr>
      </w:pPr>
    </w:p>
    <w:p w:rsidR="00F547A9" w:rsidRPr="00635AA2" w:rsidRDefault="00F547A9" w:rsidP="00F547A9">
      <w:pPr>
        <w:textAlignment w:val="bottom"/>
        <w:rPr>
          <w:sz w:val="28"/>
          <w:szCs w:val="28"/>
        </w:rPr>
      </w:pPr>
      <w:r w:rsidRPr="00635AA2">
        <w:rPr>
          <w:b/>
          <w:bCs/>
          <w:color w:val="000000" w:themeColor="dark1"/>
          <w:kern w:val="24"/>
          <w:sz w:val="28"/>
          <w:szCs w:val="28"/>
        </w:rPr>
        <w:t>ф.30 табл.2300 гр.4 стр.5=ф.30 табл.2300 гр.6 стр.5</w:t>
      </w:r>
    </w:p>
    <w:p w:rsidR="00F547A9" w:rsidRPr="00635AA2" w:rsidRDefault="00F547A9" w:rsidP="00F547A9">
      <w:pPr>
        <w:textAlignment w:val="bottom"/>
        <w:rPr>
          <w:sz w:val="28"/>
          <w:szCs w:val="28"/>
        </w:rPr>
      </w:pPr>
      <w:r w:rsidRPr="00635AA2">
        <w:rPr>
          <w:b/>
          <w:bCs/>
          <w:color w:val="000000" w:themeColor="dark1"/>
          <w:kern w:val="24"/>
          <w:sz w:val="28"/>
          <w:szCs w:val="28"/>
        </w:rPr>
        <w:t>Ф.30табл.2300гр.3стр.5= ф.30 табл.2120 гр.3 стр.1</w:t>
      </w:r>
    </w:p>
    <w:p w:rsidR="00F547A9" w:rsidRPr="00635AA2" w:rsidRDefault="00F547A9" w:rsidP="00F547A9">
      <w:pPr>
        <w:jc w:val="both"/>
        <w:rPr>
          <w:b/>
          <w:bCs/>
          <w:color w:val="000000" w:themeColor="dark1"/>
          <w:kern w:val="24"/>
          <w:sz w:val="28"/>
          <w:szCs w:val="28"/>
        </w:rPr>
      </w:pPr>
      <w:r w:rsidRPr="00635AA2">
        <w:rPr>
          <w:b/>
          <w:bCs/>
          <w:color w:val="000000" w:themeColor="dark1"/>
          <w:kern w:val="24"/>
          <w:sz w:val="28"/>
          <w:szCs w:val="28"/>
        </w:rPr>
        <w:t>Ф.30табл.2300 гр.5 стр.5= ф.30 табл.2120 гр.3 стр.1</w:t>
      </w:r>
    </w:p>
    <w:p w:rsidR="004A5198" w:rsidRPr="00635AA2" w:rsidRDefault="004A5198" w:rsidP="00F547A9">
      <w:pPr>
        <w:jc w:val="both"/>
        <w:rPr>
          <w:b/>
          <w:bCs/>
          <w:color w:val="000000" w:themeColor="dark1"/>
          <w:kern w:val="24"/>
          <w:sz w:val="28"/>
          <w:szCs w:val="28"/>
          <w:lang w:eastAsia="en-US"/>
        </w:rPr>
      </w:pPr>
      <w:r w:rsidRPr="00635AA2">
        <w:rPr>
          <w:b/>
          <w:bCs/>
          <w:color w:val="000000" w:themeColor="dark1"/>
          <w:kern w:val="24"/>
          <w:sz w:val="28"/>
          <w:szCs w:val="28"/>
          <w:lang w:eastAsia="en-US"/>
        </w:rPr>
        <w:t>ф.30 табл.2300 гр.3 стр.5= ф.30 табл.2300 гр.5 стр.5</w:t>
      </w:r>
    </w:p>
    <w:p w:rsidR="004A5198" w:rsidRPr="00635AA2" w:rsidRDefault="004A5198" w:rsidP="00F547A9">
      <w:pPr>
        <w:jc w:val="both"/>
        <w:rPr>
          <w:b/>
          <w:bCs/>
          <w:color w:val="000000" w:themeColor="dark1"/>
          <w:kern w:val="24"/>
          <w:sz w:val="28"/>
          <w:szCs w:val="28"/>
          <w:lang w:eastAsia="en-US"/>
        </w:rPr>
      </w:pPr>
    </w:p>
    <w:p w:rsidR="004A5198" w:rsidRPr="00635AA2" w:rsidRDefault="004A5198" w:rsidP="004A5198">
      <w:pPr>
        <w:ind w:firstLine="708"/>
        <w:jc w:val="both"/>
        <w:rPr>
          <w:b/>
          <w:sz w:val="28"/>
          <w:szCs w:val="28"/>
        </w:rPr>
      </w:pPr>
      <w:r w:rsidRPr="00635AA2">
        <w:rPr>
          <w:b/>
          <w:sz w:val="28"/>
          <w:szCs w:val="28"/>
        </w:rPr>
        <w:t>Таблица 2350: Число вызовов скорой медицинской помощи к пациентам, пострадавшим при ДТП (стр.5 гр.3):</w:t>
      </w:r>
    </w:p>
    <w:p w:rsidR="004A5198" w:rsidRPr="00635AA2" w:rsidRDefault="004A5198" w:rsidP="004A5198">
      <w:pPr>
        <w:pStyle w:val="ac"/>
        <w:spacing w:before="0" w:beforeAutospacing="0" w:after="0" w:afterAutospacing="0"/>
        <w:jc w:val="both"/>
      </w:pPr>
      <w:r w:rsidRPr="00635AA2">
        <w:rPr>
          <w:rFonts w:eastAsiaTheme="minorEastAsia"/>
          <w:kern w:val="24"/>
          <w:sz w:val="32"/>
          <w:szCs w:val="32"/>
        </w:rPr>
        <w:t xml:space="preserve"> Ф.30табл. 2350 стр.5гр.3=ф.30табл.2300 гр.4 </w:t>
      </w:r>
      <w:proofErr w:type="spellStart"/>
      <w:r w:rsidRPr="00635AA2">
        <w:rPr>
          <w:rFonts w:eastAsiaTheme="minorEastAsia"/>
          <w:kern w:val="24"/>
          <w:sz w:val="32"/>
          <w:szCs w:val="32"/>
        </w:rPr>
        <w:t>стр</w:t>
      </w:r>
      <w:proofErr w:type="spellEnd"/>
      <w:r w:rsidRPr="00635AA2">
        <w:rPr>
          <w:rFonts w:eastAsiaTheme="minorEastAsia"/>
          <w:kern w:val="24"/>
          <w:sz w:val="32"/>
          <w:szCs w:val="32"/>
        </w:rPr>
        <w:t xml:space="preserve"> (1+2+3+4)</w:t>
      </w:r>
    </w:p>
    <w:p w:rsidR="004A5198" w:rsidRPr="00635AA2" w:rsidRDefault="004A5198" w:rsidP="004A5198">
      <w:pPr>
        <w:pStyle w:val="ac"/>
        <w:spacing w:before="0" w:beforeAutospacing="0" w:after="0" w:afterAutospacing="0"/>
        <w:jc w:val="both"/>
      </w:pPr>
      <w:r w:rsidRPr="00635AA2">
        <w:rPr>
          <w:rFonts w:eastAsiaTheme="minorEastAsia"/>
          <w:kern w:val="24"/>
          <w:sz w:val="32"/>
          <w:szCs w:val="32"/>
        </w:rPr>
        <w:t xml:space="preserve"> Ф.30 табл. 2350 стр.5гр.3=ф.30табл.2300 гр.6 </w:t>
      </w:r>
      <w:proofErr w:type="spellStart"/>
      <w:r w:rsidRPr="00635AA2">
        <w:rPr>
          <w:rFonts w:eastAsiaTheme="minorEastAsia"/>
          <w:kern w:val="24"/>
          <w:sz w:val="32"/>
          <w:szCs w:val="32"/>
        </w:rPr>
        <w:t>стр</w:t>
      </w:r>
      <w:proofErr w:type="spellEnd"/>
      <w:r w:rsidRPr="00635AA2">
        <w:rPr>
          <w:rFonts w:eastAsiaTheme="minorEastAsia"/>
          <w:kern w:val="24"/>
          <w:sz w:val="32"/>
          <w:szCs w:val="32"/>
        </w:rPr>
        <w:t xml:space="preserve"> (1+2+3+4)</w:t>
      </w:r>
    </w:p>
    <w:p w:rsidR="004A5198" w:rsidRPr="00635AA2" w:rsidRDefault="004A5198" w:rsidP="004A5198">
      <w:pPr>
        <w:ind w:firstLine="708"/>
        <w:jc w:val="both"/>
        <w:rPr>
          <w:b/>
          <w:sz w:val="28"/>
          <w:szCs w:val="28"/>
        </w:rPr>
      </w:pPr>
    </w:p>
    <w:p w:rsidR="004A5198" w:rsidRPr="00635AA2" w:rsidRDefault="004A5198" w:rsidP="004A5198">
      <w:pPr>
        <w:pStyle w:val="ac"/>
        <w:spacing w:before="0" w:beforeAutospacing="0" w:after="0" w:afterAutospacing="0" w:line="276" w:lineRule="auto"/>
        <w:ind w:firstLine="708"/>
        <w:rPr>
          <w:rFonts w:eastAsiaTheme="minorEastAsia"/>
          <w:kern w:val="24"/>
          <w:sz w:val="28"/>
          <w:szCs w:val="28"/>
        </w:rPr>
      </w:pPr>
      <w:r w:rsidRPr="00635AA2">
        <w:rPr>
          <w:rFonts w:eastAsiaTheme="minorEastAsia"/>
          <w:b/>
          <w:kern w:val="24"/>
          <w:sz w:val="28"/>
          <w:szCs w:val="28"/>
        </w:rPr>
        <w:t>Строка табл. 2350 стр.7, стр.8</w:t>
      </w:r>
      <w:r w:rsidRPr="00635AA2">
        <w:rPr>
          <w:rFonts w:eastAsiaTheme="minorEastAsia"/>
          <w:kern w:val="24"/>
          <w:sz w:val="28"/>
          <w:szCs w:val="28"/>
        </w:rPr>
        <w:t xml:space="preserve"> -изменение порядка очередности строк.</w:t>
      </w:r>
    </w:p>
    <w:p w:rsidR="004A5198" w:rsidRPr="00635AA2" w:rsidRDefault="004A5198" w:rsidP="004A5198">
      <w:pPr>
        <w:pStyle w:val="ac"/>
        <w:spacing w:before="0" w:beforeAutospacing="0" w:after="0" w:afterAutospacing="0" w:line="276" w:lineRule="auto"/>
        <w:ind w:firstLine="708"/>
        <w:rPr>
          <w:rFonts w:eastAsiaTheme="minorEastAsia"/>
          <w:kern w:val="24"/>
          <w:sz w:val="28"/>
          <w:szCs w:val="28"/>
        </w:rPr>
      </w:pPr>
      <w:r w:rsidRPr="00635AA2">
        <w:rPr>
          <w:rFonts w:eastAsiaTheme="minorEastAsia"/>
          <w:b/>
          <w:kern w:val="24"/>
          <w:sz w:val="28"/>
          <w:szCs w:val="28"/>
        </w:rPr>
        <w:t>Данные таблицы 2350</w:t>
      </w:r>
      <w:r w:rsidRPr="00635AA2">
        <w:rPr>
          <w:rFonts w:eastAsiaTheme="minorEastAsia"/>
          <w:kern w:val="24"/>
          <w:sz w:val="28"/>
          <w:szCs w:val="28"/>
        </w:rPr>
        <w:t xml:space="preserve"> сравниваются с данными </w:t>
      </w:r>
      <w:proofErr w:type="gramStart"/>
      <w:r w:rsidRPr="00635AA2">
        <w:rPr>
          <w:rFonts w:eastAsiaTheme="minorEastAsia"/>
          <w:kern w:val="24"/>
          <w:sz w:val="28"/>
          <w:szCs w:val="28"/>
        </w:rPr>
        <w:t>форм  сокращение</w:t>
      </w:r>
      <w:proofErr w:type="gramEnd"/>
      <w:r w:rsidRPr="00635AA2">
        <w:rPr>
          <w:rFonts w:eastAsiaTheme="minorEastAsia"/>
          <w:kern w:val="24"/>
          <w:sz w:val="28"/>
          <w:szCs w:val="28"/>
        </w:rPr>
        <w:t xml:space="preserve"> смертности от ИБС и ЦВБ (введены новые графы-перенос автоматический).</w:t>
      </w:r>
    </w:p>
    <w:p w:rsidR="004A5198" w:rsidRPr="00635AA2" w:rsidRDefault="004A5198" w:rsidP="004A5198">
      <w:pPr>
        <w:pStyle w:val="ac"/>
        <w:spacing w:before="0" w:beforeAutospacing="0" w:after="0" w:afterAutospacing="0" w:line="276" w:lineRule="auto"/>
        <w:ind w:firstLine="708"/>
        <w:rPr>
          <w:rFonts w:eastAsiaTheme="minorEastAsia"/>
          <w:kern w:val="24"/>
          <w:sz w:val="28"/>
          <w:szCs w:val="28"/>
        </w:rPr>
      </w:pPr>
      <w:r w:rsidRPr="00635AA2">
        <w:rPr>
          <w:rFonts w:eastAsiaTheme="minorEastAsia"/>
          <w:b/>
          <w:kern w:val="24"/>
          <w:sz w:val="28"/>
          <w:szCs w:val="28"/>
        </w:rPr>
        <w:t xml:space="preserve">Добавлены новые графы </w:t>
      </w:r>
      <w:r w:rsidRPr="00635AA2">
        <w:rPr>
          <w:rFonts w:eastAsiaTheme="minorEastAsia"/>
          <w:kern w:val="24"/>
          <w:sz w:val="28"/>
          <w:szCs w:val="28"/>
        </w:rPr>
        <w:t>«данные предыдущего года» (перенос автоматический) сравниваем с 2021 годом.</w:t>
      </w:r>
    </w:p>
    <w:p w:rsidR="004A5198" w:rsidRPr="00635AA2" w:rsidRDefault="004A5198" w:rsidP="004A5198">
      <w:pPr>
        <w:ind w:firstLine="708"/>
        <w:jc w:val="both"/>
        <w:rPr>
          <w:b/>
          <w:sz w:val="28"/>
          <w:szCs w:val="28"/>
        </w:rPr>
      </w:pPr>
      <w:r w:rsidRPr="00635AA2">
        <w:rPr>
          <w:b/>
          <w:sz w:val="28"/>
          <w:szCs w:val="28"/>
        </w:rPr>
        <w:t xml:space="preserve">Таблица 2514 – в данной таблице, указываются только целевые осмотры на </w:t>
      </w:r>
      <w:proofErr w:type="spellStart"/>
      <w:r w:rsidRPr="00635AA2">
        <w:rPr>
          <w:b/>
          <w:sz w:val="28"/>
          <w:szCs w:val="28"/>
        </w:rPr>
        <w:t>онкопатологию</w:t>
      </w:r>
      <w:proofErr w:type="spellEnd"/>
      <w:r w:rsidRPr="00635AA2">
        <w:rPr>
          <w:b/>
          <w:sz w:val="28"/>
          <w:szCs w:val="28"/>
        </w:rPr>
        <w:t>. Строка 1 может быть больше суммы строк 2+3. Стр. 1 равна сумме строк 4+5+6.</w:t>
      </w:r>
    </w:p>
    <w:p w:rsidR="004A5198" w:rsidRPr="00635AA2" w:rsidRDefault="004A5198" w:rsidP="004A5198">
      <w:pPr>
        <w:ind w:firstLine="708"/>
        <w:jc w:val="both"/>
        <w:rPr>
          <w:b/>
          <w:sz w:val="28"/>
          <w:szCs w:val="28"/>
        </w:rPr>
      </w:pPr>
      <w:r w:rsidRPr="00635AA2">
        <w:rPr>
          <w:b/>
          <w:sz w:val="28"/>
          <w:szCs w:val="28"/>
        </w:rPr>
        <w:t xml:space="preserve"> </w:t>
      </w:r>
    </w:p>
    <w:p w:rsidR="00042326" w:rsidRPr="00635AA2" w:rsidRDefault="00042326" w:rsidP="00042326">
      <w:pPr>
        <w:ind w:firstLine="708"/>
        <w:jc w:val="both"/>
        <w:rPr>
          <w:sz w:val="28"/>
          <w:szCs w:val="28"/>
        </w:rPr>
      </w:pPr>
      <w:r w:rsidRPr="00635AA2">
        <w:rPr>
          <w:b/>
          <w:sz w:val="28"/>
          <w:szCs w:val="28"/>
        </w:rPr>
        <w:t xml:space="preserve">Таблица </w:t>
      </w:r>
      <w:proofErr w:type="gramStart"/>
      <w:r w:rsidRPr="00635AA2">
        <w:rPr>
          <w:b/>
          <w:sz w:val="28"/>
          <w:szCs w:val="28"/>
        </w:rPr>
        <w:t xml:space="preserve">2700  </w:t>
      </w:r>
      <w:r w:rsidRPr="00635AA2">
        <w:rPr>
          <w:sz w:val="28"/>
          <w:szCs w:val="28"/>
        </w:rPr>
        <w:t>отражает</w:t>
      </w:r>
      <w:proofErr w:type="gramEnd"/>
      <w:r w:rsidRPr="00635AA2">
        <w:rPr>
          <w:sz w:val="28"/>
          <w:szCs w:val="28"/>
        </w:rPr>
        <w:t xml:space="preserve"> деятельность  зубных врачей и стоматологов-гигиенистов. Все посещения к стоматологам-гигиенистам являются профилактическими.</w:t>
      </w:r>
    </w:p>
    <w:p w:rsidR="00042326" w:rsidRPr="00635AA2" w:rsidRDefault="00042326" w:rsidP="00042326">
      <w:pPr>
        <w:ind w:firstLine="708"/>
        <w:jc w:val="both"/>
        <w:rPr>
          <w:sz w:val="28"/>
          <w:szCs w:val="28"/>
        </w:rPr>
      </w:pPr>
      <w:r w:rsidRPr="00635AA2">
        <w:rPr>
          <w:sz w:val="28"/>
          <w:szCs w:val="28"/>
        </w:rPr>
        <w:t>Должностные обязанности гигиениста стоматологического:</w:t>
      </w:r>
    </w:p>
    <w:p w:rsidR="00042326" w:rsidRPr="00635AA2" w:rsidRDefault="00042326" w:rsidP="00042326">
      <w:pPr>
        <w:ind w:firstLine="708"/>
        <w:jc w:val="both"/>
        <w:rPr>
          <w:i/>
          <w:sz w:val="28"/>
          <w:szCs w:val="28"/>
        </w:rPr>
      </w:pPr>
      <w:r w:rsidRPr="00635AA2">
        <w:rPr>
          <w:i/>
          <w:sz w:val="28"/>
          <w:szCs w:val="28"/>
        </w:rPr>
        <w:t xml:space="preserve">Определяет гигиеническое состояние полости рта и обучает пациента методам чистки зубов; дает индивидуальные рекомендации по выбору средств гигиены полости рта для детей и взрослых; дает рекомендации по уходу за </w:t>
      </w:r>
      <w:proofErr w:type="spellStart"/>
      <w:r w:rsidRPr="00635AA2">
        <w:rPr>
          <w:i/>
          <w:sz w:val="28"/>
          <w:szCs w:val="28"/>
        </w:rPr>
        <w:t>ортодонтическими</w:t>
      </w:r>
      <w:proofErr w:type="spellEnd"/>
      <w:r w:rsidRPr="00635AA2">
        <w:rPr>
          <w:i/>
          <w:sz w:val="28"/>
          <w:szCs w:val="28"/>
        </w:rPr>
        <w:t xml:space="preserve"> и ортопедическими конструкциями; составляет и реализует программу индивидуальной профилактики стоматологических заболеваний; осуществляет диагностику кариеса зубов,  болезней пародонта, </w:t>
      </w:r>
      <w:proofErr w:type="spellStart"/>
      <w:r w:rsidRPr="00635AA2">
        <w:rPr>
          <w:i/>
          <w:sz w:val="28"/>
          <w:szCs w:val="28"/>
        </w:rPr>
        <w:t>некариозных</w:t>
      </w:r>
      <w:proofErr w:type="spellEnd"/>
      <w:r w:rsidRPr="00635AA2">
        <w:rPr>
          <w:i/>
          <w:sz w:val="28"/>
          <w:szCs w:val="28"/>
        </w:rPr>
        <w:t xml:space="preserve"> поражений, болезней слизистой оболочки; проводит регистрацию стоматологического статуса пациента; осуществляет профилактические процедуры (покрытие зубов </w:t>
      </w:r>
      <w:proofErr w:type="spellStart"/>
      <w:r w:rsidRPr="00635AA2">
        <w:rPr>
          <w:i/>
          <w:sz w:val="28"/>
          <w:szCs w:val="28"/>
        </w:rPr>
        <w:t>фторгелем</w:t>
      </w:r>
      <w:proofErr w:type="spellEnd"/>
      <w:r w:rsidRPr="00635AA2">
        <w:rPr>
          <w:i/>
          <w:sz w:val="28"/>
          <w:szCs w:val="28"/>
        </w:rPr>
        <w:t xml:space="preserve"> или </w:t>
      </w:r>
      <w:proofErr w:type="spellStart"/>
      <w:r w:rsidRPr="00635AA2">
        <w:rPr>
          <w:i/>
          <w:sz w:val="28"/>
          <w:szCs w:val="28"/>
        </w:rPr>
        <w:t>фторлаком</w:t>
      </w:r>
      <w:proofErr w:type="spellEnd"/>
      <w:r w:rsidRPr="00635AA2">
        <w:rPr>
          <w:i/>
          <w:sz w:val="28"/>
          <w:szCs w:val="28"/>
        </w:rPr>
        <w:t xml:space="preserve">, герметизация </w:t>
      </w:r>
      <w:proofErr w:type="spellStart"/>
      <w:r w:rsidRPr="00635AA2">
        <w:rPr>
          <w:i/>
          <w:sz w:val="28"/>
          <w:szCs w:val="28"/>
        </w:rPr>
        <w:t>фиссур</w:t>
      </w:r>
      <w:proofErr w:type="spellEnd"/>
      <w:r w:rsidRPr="00635AA2">
        <w:rPr>
          <w:i/>
          <w:sz w:val="28"/>
          <w:szCs w:val="28"/>
        </w:rPr>
        <w:t xml:space="preserve"> зубов, </w:t>
      </w:r>
      <w:proofErr w:type="spellStart"/>
      <w:r w:rsidRPr="00635AA2">
        <w:rPr>
          <w:i/>
          <w:sz w:val="28"/>
          <w:szCs w:val="28"/>
        </w:rPr>
        <w:t>пародонтальные</w:t>
      </w:r>
      <w:proofErr w:type="spellEnd"/>
      <w:r w:rsidRPr="00635AA2">
        <w:rPr>
          <w:i/>
          <w:sz w:val="28"/>
          <w:szCs w:val="28"/>
        </w:rPr>
        <w:t xml:space="preserve"> аппликации и т.д.); проводит анкетирование населения по вопросам профилактики стоматологических заболеваний; осуществляет стоматологическое просвещение среди населения различных возрастных групп, мед. персонала, воспитателей ДОУ, учителей, родителей, оформляет уголки гигиены полости рта в организованных детских коллективах, готовит памятки и </w:t>
      </w:r>
      <w:proofErr w:type="spellStart"/>
      <w:r w:rsidRPr="00635AA2">
        <w:rPr>
          <w:i/>
          <w:sz w:val="28"/>
          <w:szCs w:val="28"/>
        </w:rPr>
        <w:t>санбюллетени</w:t>
      </w:r>
      <w:proofErr w:type="spellEnd"/>
      <w:r w:rsidRPr="00635AA2">
        <w:rPr>
          <w:i/>
          <w:sz w:val="28"/>
          <w:szCs w:val="28"/>
        </w:rPr>
        <w:t>.</w:t>
      </w:r>
    </w:p>
    <w:p w:rsidR="00042326" w:rsidRPr="00635AA2" w:rsidRDefault="00042326" w:rsidP="00042326">
      <w:pPr>
        <w:ind w:firstLine="708"/>
        <w:jc w:val="both"/>
        <w:rPr>
          <w:b/>
          <w:i/>
          <w:sz w:val="28"/>
          <w:szCs w:val="28"/>
        </w:rPr>
      </w:pPr>
      <w:r w:rsidRPr="00635AA2">
        <w:rPr>
          <w:sz w:val="28"/>
          <w:szCs w:val="28"/>
        </w:rPr>
        <w:t>Если гигиенист стоматологический выполняет одновременно работу зубного врача, информация о ней отражается в строке 2 таблицы 2700.</w:t>
      </w:r>
      <w:r w:rsidRPr="00635AA2">
        <w:rPr>
          <w:b/>
          <w:i/>
          <w:sz w:val="28"/>
          <w:szCs w:val="28"/>
        </w:rPr>
        <w:t xml:space="preserve"> </w:t>
      </w:r>
    </w:p>
    <w:p w:rsidR="00042326" w:rsidRPr="00635AA2" w:rsidRDefault="00042326" w:rsidP="00042326">
      <w:pPr>
        <w:ind w:firstLine="708"/>
        <w:jc w:val="both"/>
        <w:rPr>
          <w:sz w:val="28"/>
          <w:szCs w:val="28"/>
        </w:rPr>
      </w:pPr>
      <w:r w:rsidRPr="00635AA2">
        <w:rPr>
          <w:b/>
          <w:sz w:val="28"/>
          <w:szCs w:val="28"/>
        </w:rPr>
        <w:t>Работа врачей-</w:t>
      </w:r>
      <w:proofErr w:type="spellStart"/>
      <w:r w:rsidRPr="00635AA2">
        <w:rPr>
          <w:b/>
          <w:sz w:val="28"/>
          <w:szCs w:val="28"/>
        </w:rPr>
        <w:t>ортодонтов</w:t>
      </w:r>
      <w:proofErr w:type="spellEnd"/>
      <w:r w:rsidRPr="00635AA2">
        <w:rPr>
          <w:b/>
          <w:sz w:val="28"/>
          <w:szCs w:val="28"/>
        </w:rPr>
        <w:t xml:space="preserve"> и ортопедов</w:t>
      </w:r>
      <w:r w:rsidRPr="00635AA2">
        <w:rPr>
          <w:sz w:val="28"/>
          <w:szCs w:val="28"/>
        </w:rPr>
        <w:t xml:space="preserve"> в таблицах 2100 и 2710 </w:t>
      </w:r>
      <w:r w:rsidRPr="00635AA2">
        <w:rPr>
          <w:b/>
          <w:sz w:val="28"/>
          <w:szCs w:val="28"/>
        </w:rPr>
        <w:t>не показывается,</w:t>
      </w:r>
      <w:r w:rsidRPr="00635AA2">
        <w:rPr>
          <w:sz w:val="28"/>
          <w:szCs w:val="28"/>
        </w:rPr>
        <w:t xml:space="preserve"> так как у этих специалистов учетная единица – «лицо», а не посещение. Работа ортопедов отражается в таблице </w:t>
      </w:r>
      <w:r w:rsidRPr="00635AA2">
        <w:rPr>
          <w:b/>
          <w:sz w:val="28"/>
          <w:szCs w:val="28"/>
        </w:rPr>
        <w:t>2701</w:t>
      </w:r>
      <w:r w:rsidRPr="00635AA2">
        <w:rPr>
          <w:sz w:val="28"/>
          <w:szCs w:val="28"/>
        </w:rPr>
        <w:t xml:space="preserve">, а </w:t>
      </w:r>
      <w:proofErr w:type="spellStart"/>
      <w:r w:rsidRPr="00635AA2">
        <w:rPr>
          <w:b/>
          <w:sz w:val="28"/>
          <w:szCs w:val="28"/>
        </w:rPr>
        <w:t>ортодонтов</w:t>
      </w:r>
      <w:proofErr w:type="spellEnd"/>
      <w:r w:rsidRPr="00635AA2">
        <w:rPr>
          <w:b/>
          <w:sz w:val="28"/>
          <w:szCs w:val="28"/>
        </w:rPr>
        <w:t xml:space="preserve"> </w:t>
      </w:r>
      <w:r w:rsidRPr="00635AA2">
        <w:rPr>
          <w:sz w:val="28"/>
          <w:szCs w:val="28"/>
        </w:rPr>
        <w:t xml:space="preserve">– в таблице </w:t>
      </w:r>
      <w:r w:rsidRPr="00635AA2">
        <w:rPr>
          <w:b/>
          <w:sz w:val="28"/>
          <w:szCs w:val="28"/>
        </w:rPr>
        <w:t>2702.</w:t>
      </w:r>
      <w:r w:rsidRPr="00635AA2">
        <w:rPr>
          <w:sz w:val="28"/>
          <w:szCs w:val="28"/>
        </w:rPr>
        <w:t xml:space="preserve"> </w:t>
      </w:r>
    </w:p>
    <w:p w:rsidR="00042326" w:rsidRPr="00635AA2" w:rsidRDefault="00042326" w:rsidP="00042326">
      <w:pPr>
        <w:ind w:firstLine="708"/>
        <w:jc w:val="both"/>
        <w:rPr>
          <w:sz w:val="28"/>
          <w:szCs w:val="28"/>
        </w:rPr>
      </w:pPr>
      <w:r w:rsidRPr="00635AA2">
        <w:rPr>
          <w:sz w:val="28"/>
          <w:szCs w:val="28"/>
        </w:rPr>
        <w:t xml:space="preserve">          </w:t>
      </w:r>
      <w:r w:rsidRPr="00635AA2">
        <w:rPr>
          <w:b/>
          <w:sz w:val="28"/>
          <w:szCs w:val="28"/>
        </w:rPr>
        <w:t>Таблица 2710</w:t>
      </w:r>
      <w:r w:rsidRPr="00635AA2">
        <w:rPr>
          <w:sz w:val="28"/>
          <w:szCs w:val="28"/>
        </w:rPr>
        <w:t xml:space="preserve"> Работа врачей-стоматологов (</w:t>
      </w:r>
      <w:proofErr w:type="gramStart"/>
      <w:r w:rsidRPr="00635AA2">
        <w:rPr>
          <w:sz w:val="28"/>
          <w:szCs w:val="28"/>
        </w:rPr>
        <w:t>из  таблицы</w:t>
      </w:r>
      <w:proofErr w:type="gramEnd"/>
      <w:r w:rsidRPr="00635AA2">
        <w:rPr>
          <w:sz w:val="28"/>
          <w:szCs w:val="28"/>
        </w:rPr>
        <w:t xml:space="preserve"> 2100  стр. 87, 88, 90, 91) необходимо показать в таблице 2710 по всем графам. Работа врачей-стоматологов, включая деятельность врачей-стоматологов передвижных установок и кабинетов в образовательных учреждениях, показывают в </w:t>
      </w:r>
      <w:proofErr w:type="gramStart"/>
      <w:r w:rsidRPr="00635AA2">
        <w:rPr>
          <w:sz w:val="28"/>
          <w:szCs w:val="28"/>
        </w:rPr>
        <w:t>строках  с</w:t>
      </w:r>
      <w:proofErr w:type="gramEnd"/>
      <w:r w:rsidRPr="00635AA2">
        <w:rPr>
          <w:sz w:val="28"/>
          <w:szCs w:val="28"/>
        </w:rPr>
        <w:t xml:space="preserve"> 87 по 91 соответственно занятым должностям по всем графам, включая графы 6-8, 11-13 (сделано посещений   по поводу заболеваний  в поликлинике и на дому).</w:t>
      </w:r>
    </w:p>
    <w:p w:rsidR="00042326" w:rsidRPr="00635AA2" w:rsidRDefault="00042326" w:rsidP="00042326">
      <w:pPr>
        <w:ind w:firstLine="708"/>
        <w:jc w:val="both"/>
        <w:rPr>
          <w:sz w:val="28"/>
          <w:szCs w:val="28"/>
        </w:rPr>
      </w:pPr>
      <w:r w:rsidRPr="00635AA2">
        <w:rPr>
          <w:sz w:val="28"/>
          <w:szCs w:val="28"/>
        </w:rPr>
        <w:t>В таблицах 2700 и 2710 разница между графами 11 и 14 по всем строкам должна быть на санированных при обращении пациентов за мед. помощью, т.е. в гр. 11 показывается общее число санированных как по обращаемости, так и во время профилактической работы.</w:t>
      </w:r>
    </w:p>
    <w:p w:rsidR="00042326" w:rsidRPr="00635AA2" w:rsidRDefault="00042326" w:rsidP="00042326">
      <w:pPr>
        <w:ind w:firstLine="708"/>
        <w:jc w:val="both"/>
        <w:rPr>
          <w:sz w:val="28"/>
          <w:szCs w:val="28"/>
        </w:rPr>
      </w:pPr>
      <w:r w:rsidRPr="00635AA2">
        <w:rPr>
          <w:sz w:val="28"/>
          <w:szCs w:val="28"/>
        </w:rPr>
        <w:t xml:space="preserve">Также из таблицы 2100 заполняются </w:t>
      </w:r>
      <w:proofErr w:type="gramStart"/>
      <w:r w:rsidRPr="00635AA2">
        <w:rPr>
          <w:sz w:val="28"/>
          <w:szCs w:val="28"/>
        </w:rPr>
        <w:t>таблицы  2103</w:t>
      </w:r>
      <w:proofErr w:type="gramEnd"/>
      <w:r w:rsidRPr="00635AA2">
        <w:rPr>
          <w:sz w:val="28"/>
          <w:szCs w:val="28"/>
        </w:rPr>
        <w:t>, 2104, 2104_1,  2105, 2106 (см. презентацию).</w:t>
      </w:r>
    </w:p>
    <w:p w:rsidR="00042326" w:rsidRPr="00635AA2" w:rsidRDefault="00042326" w:rsidP="00042326">
      <w:pPr>
        <w:ind w:firstLine="708"/>
        <w:jc w:val="both"/>
        <w:rPr>
          <w:b/>
          <w:sz w:val="28"/>
          <w:szCs w:val="28"/>
        </w:rPr>
      </w:pPr>
      <w:r w:rsidRPr="00635AA2">
        <w:rPr>
          <w:b/>
          <w:sz w:val="28"/>
          <w:szCs w:val="28"/>
        </w:rPr>
        <w:t xml:space="preserve">Для </w:t>
      </w:r>
      <w:r w:rsidR="00641AB0" w:rsidRPr="00635AA2">
        <w:rPr>
          <w:b/>
          <w:sz w:val="28"/>
          <w:szCs w:val="28"/>
        </w:rPr>
        <w:t xml:space="preserve">сверки </w:t>
      </w:r>
      <w:proofErr w:type="gramStart"/>
      <w:r w:rsidR="00641AB0" w:rsidRPr="00635AA2">
        <w:rPr>
          <w:b/>
          <w:sz w:val="28"/>
          <w:szCs w:val="28"/>
        </w:rPr>
        <w:t xml:space="preserve">с </w:t>
      </w:r>
      <w:r w:rsidRPr="00635AA2">
        <w:rPr>
          <w:b/>
          <w:sz w:val="28"/>
          <w:szCs w:val="28"/>
        </w:rPr>
        <w:t xml:space="preserve"> </w:t>
      </w:r>
      <w:r w:rsidR="00641AB0" w:rsidRPr="00635AA2">
        <w:rPr>
          <w:b/>
          <w:sz w:val="28"/>
          <w:szCs w:val="28"/>
        </w:rPr>
        <w:t>формой</w:t>
      </w:r>
      <w:proofErr w:type="gramEnd"/>
      <w:r w:rsidR="00641AB0" w:rsidRPr="00635AA2">
        <w:rPr>
          <w:b/>
          <w:sz w:val="28"/>
          <w:szCs w:val="28"/>
        </w:rPr>
        <w:t xml:space="preserve"> ЦП-</w:t>
      </w:r>
      <w:proofErr w:type="spellStart"/>
      <w:r w:rsidR="00641AB0" w:rsidRPr="00635AA2">
        <w:rPr>
          <w:b/>
          <w:sz w:val="28"/>
          <w:szCs w:val="28"/>
        </w:rPr>
        <w:t>стат</w:t>
      </w:r>
      <w:proofErr w:type="spellEnd"/>
      <w:r w:rsidRPr="00635AA2">
        <w:rPr>
          <w:b/>
          <w:sz w:val="28"/>
          <w:szCs w:val="28"/>
        </w:rPr>
        <w:t xml:space="preserve"> оставлена таблица 2402:</w:t>
      </w:r>
      <w:r w:rsidRPr="00635AA2">
        <w:rPr>
          <w:sz w:val="28"/>
          <w:szCs w:val="28"/>
        </w:rPr>
        <w:t xml:space="preserve">  В неё включаются все случаи смерти на дому, и показывается число вскрытий, а также указывается, каким учреждением было произведено вскрытие. Также отмечаются сведения о расхождении диагнозов.</w:t>
      </w:r>
    </w:p>
    <w:p w:rsidR="00042326" w:rsidRPr="00635AA2" w:rsidRDefault="00042326" w:rsidP="00042326">
      <w:pPr>
        <w:ind w:firstLine="708"/>
        <w:jc w:val="both"/>
        <w:rPr>
          <w:sz w:val="28"/>
          <w:szCs w:val="28"/>
        </w:rPr>
      </w:pPr>
      <w:r w:rsidRPr="00635AA2">
        <w:rPr>
          <w:sz w:val="28"/>
          <w:szCs w:val="28"/>
        </w:rPr>
        <w:t xml:space="preserve">Для заполнения таблицы </w:t>
      </w:r>
      <w:proofErr w:type="gramStart"/>
      <w:r w:rsidRPr="00635AA2">
        <w:rPr>
          <w:sz w:val="28"/>
          <w:szCs w:val="28"/>
        </w:rPr>
        <w:t>2402  используются</w:t>
      </w:r>
      <w:proofErr w:type="gramEnd"/>
      <w:r w:rsidRPr="00635AA2">
        <w:rPr>
          <w:sz w:val="28"/>
          <w:szCs w:val="28"/>
        </w:rPr>
        <w:t xml:space="preserve"> корешки «медицинских свидетельств о смерти» (учетная форма 106/у). Острые нарушения мозгового кровообращения (</w:t>
      </w:r>
      <w:r w:rsidRPr="00635AA2">
        <w:rPr>
          <w:sz w:val="28"/>
          <w:szCs w:val="28"/>
          <w:lang w:val="en-US"/>
        </w:rPr>
        <w:t>I</w:t>
      </w:r>
      <w:r w:rsidRPr="00635AA2">
        <w:rPr>
          <w:sz w:val="28"/>
          <w:szCs w:val="28"/>
        </w:rPr>
        <w:t>60 –</w:t>
      </w:r>
      <w:r w:rsidRPr="00635AA2">
        <w:rPr>
          <w:sz w:val="28"/>
          <w:szCs w:val="28"/>
          <w:lang w:val="en-US"/>
        </w:rPr>
        <w:t>I</w:t>
      </w:r>
      <w:r w:rsidRPr="00635AA2">
        <w:rPr>
          <w:sz w:val="28"/>
          <w:szCs w:val="28"/>
        </w:rPr>
        <w:t>64</w:t>
      </w:r>
      <w:proofErr w:type="gramStart"/>
      <w:r w:rsidRPr="00635AA2">
        <w:rPr>
          <w:sz w:val="28"/>
          <w:szCs w:val="28"/>
        </w:rPr>
        <w:t>)  и</w:t>
      </w:r>
      <w:proofErr w:type="gramEnd"/>
      <w:r w:rsidRPr="00635AA2">
        <w:rPr>
          <w:sz w:val="28"/>
          <w:szCs w:val="28"/>
        </w:rPr>
        <w:t xml:space="preserve"> инфаркты миокарда  (</w:t>
      </w:r>
      <w:r w:rsidRPr="00635AA2">
        <w:rPr>
          <w:sz w:val="28"/>
          <w:szCs w:val="28"/>
          <w:lang w:val="en-US"/>
        </w:rPr>
        <w:t>I</w:t>
      </w:r>
      <w:r w:rsidRPr="00635AA2">
        <w:rPr>
          <w:sz w:val="28"/>
          <w:szCs w:val="28"/>
        </w:rPr>
        <w:t>21-</w:t>
      </w:r>
      <w:r w:rsidRPr="00635AA2">
        <w:rPr>
          <w:sz w:val="28"/>
          <w:szCs w:val="28"/>
          <w:lang w:val="en-US"/>
        </w:rPr>
        <w:t>I</w:t>
      </w:r>
      <w:r w:rsidRPr="00635AA2">
        <w:rPr>
          <w:sz w:val="28"/>
          <w:szCs w:val="28"/>
        </w:rPr>
        <w:t>22)  показываются, только если они являются первоначальной причиной смерти.</w:t>
      </w:r>
    </w:p>
    <w:p w:rsidR="00042326" w:rsidRPr="00635AA2" w:rsidRDefault="00042326" w:rsidP="00042326">
      <w:pPr>
        <w:ind w:firstLine="708"/>
        <w:jc w:val="both"/>
        <w:rPr>
          <w:sz w:val="28"/>
          <w:szCs w:val="28"/>
        </w:rPr>
      </w:pPr>
      <w:r w:rsidRPr="00635AA2">
        <w:rPr>
          <w:sz w:val="28"/>
          <w:szCs w:val="28"/>
        </w:rPr>
        <w:t>Строка 1 равна сумме строк 2+4+5 по всем графам.</w:t>
      </w:r>
    </w:p>
    <w:p w:rsidR="00042326" w:rsidRPr="00635AA2" w:rsidRDefault="00042326" w:rsidP="00042326">
      <w:pPr>
        <w:ind w:firstLine="708"/>
        <w:jc w:val="both"/>
        <w:rPr>
          <w:sz w:val="28"/>
          <w:szCs w:val="28"/>
        </w:rPr>
      </w:pPr>
      <w:r w:rsidRPr="00635AA2">
        <w:rPr>
          <w:sz w:val="28"/>
          <w:szCs w:val="28"/>
        </w:rPr>
        <w:t xml:space="preserve">Таблица заполняется в целом по </w:t>
      </w:r>
      <w:proofErr w:type="gramStart"/>
      <w:r w:rsidRPr="00635AA2">
        <w:rPr>
          <w:sz w:val="28"/>
          <w:szCs w:val="28"/>
        </w:rPr>
        <w:t>учреждению  (</w:t>
      </w:r>
      <w:proofErr w:type="gramEnd"/>
      <w:r w:rsidRPr="00635AA2">
        <w:rPr>
          <w:sz w:val="28"/>
          <w:szCs w:val="28"/>
        </w:rPr>
        <w:t xml:space="preserve">без разбивки по структурным подразделениям). При </w:t>
      </w:r>
      <w:proofErr w:type="gramStart"/>
      <w:r w:rsidRPr="00635AA2">
        <w:rPr>
          <w:sz w:val="28"/>
          <w:szCs w:val="28"/>
        </w:rPr>
        <w:t>регистрации  случаев</w:t>
      </w:r>
      <w:proofErr w:type="gramEnd"/>
      <w:r w:rsidRPr="00635AA2">
        <w:rPr>
          <w:sz w:val="28"/>
          <w:szCs w:val="28"/>
        </w:rPr>
        <w:t xml:space="preserve"> смерти на дому детей в возрасте  до 1 года </w:t>
      </w:r>
      <w:r w:rsidR="00641AB0" w:rsidRPr="00635AA2">
        <w:rPr>
          <w:sz w:val="28"/>
          <w:szCs w:val="28"/>
        </w:rPr>
        <w:t>сверять с данными, направленными в МЗРО.</w:t>
      </w:r>
    </w:p>
    <w:p w:rsidR="004A5198" w:rsidRPr="00635AA2" w:rsidRDefault="00042326" w:rsidP="004A5198">
      <w:pPr>
        <w:ind w:firstLine="709"/>
        <w:jc w:val="both"/>
        <w:rPr>
          <w:rFonts w:eastAsia="Calibri"/>
          <w:sz w:val="28"/>
          <w:szCs w:val="28"/>
        </w:rPr>
      </w:pPr>
      <w:r w:rsidRPr="00635AA2">
        <w:rPr>
          <w:sz w:val="28"/>
          <w:szCs w:val="28"/>
        </w:rPr>
        <w:t xml:space="preserve">      </w:t>
      </w:r>
      <w:r w:rsidRPr="00635AA2">
        <w:rPr>
          <w:sz w:val="28"/>
          <w:szCs w:val="28"/>
        </w:rPr>
        <w:tab/>
      </w:r>
      <w:r w:rsidR="004A5198" w:rsidRPr="00635AA2">
        <w:rPr>
          <w:sz w:val="28"/>
          <w:szCs w:val="28"/>
        </w:rPr>
        <w:tab/>
      </w:r>
      <w:r w:rsidR="004A5198" w:rsidRPr="00635AA2">
        <w:rPr>
          <w:b/>
          <w:sz w:val="28"/>
          <w:szCs w:val="28"/>
        </w:rPr>
        <w:t>Таблица 2510</w:t>
      </w:r>
      <w:r w:rsidR="004A5198" w:rsidRPr="00635AA2">
        <w:rPr>
          <w:sz w:val="28"/>
          <w:szCs w:val="28"/>
        </w:rPr>
        <w:t>.</w:t>
      </w:r>
      <w:r w:rsidR="004A5198" w:rsidRPr="00635AA2">
        <w:rPr>
          <w:rFonts w:eastAsia="Calibri"/>
          <w:sz w:val="28"/>
          <w:szCs w:val="28"/>
        </w:rPr>
        <w:t xml:space="preserve"> </w:t>
      </w:r>
    </w:p>
    <w:p w:rsidR="004A5198" w:rsidRPr="00635AA2" w:rsidRDefault="004A5198" w:rsidP="004A5198">
      <w:pPr>
        <w:ind w:firstLine="709"/>
        <w:jc w:val="both"/>
        <w:rPr>
          <w:rFonts w:eastAsia="Calibri"/>
          <w:sz w:val="28"/>
          <w:szCs w:val="28"/>
        </w:rPr>
      </w:pPr>
      <w:r w:rsidRPr="00635AA2">
        <w:rPr>
          <w:rFonts w:eastAsia="Calibri"/>
          <w:sz w:val="28"/>
          <w:szCs w:val="28"/>
        </w:rPr>
        <w:t>Таблицу заполняют только те медицинские организации, которые организуют осмотр соответствующих контингентов и отвечают за его проведение, и не заполняют специализированные (кожно-венерологические, противотуберкулезные и др.) организации, которые могут принимать участие в этой работе. Включает сведения таблицы 2516.</w:t>
      </w:r>
    </w:p>
    <w:p w:rsidR="004A5198" w:rsidRPr="00635AA2" w:rsidRDefault="004A5198" w:rsidP="004A5198">
      <w:pPr>
        <w:ind w:firstLine="709"/>
        <w:jc w:val="both"/>
        <w:rPr>
          <w:rFonts w:eastAsia="Calibri"/>
          <w:sz w:val="28"/>
          <w:szCs w:val="28"/>
        </w:rPr>
      </w:pPr>
      <w:r w:rsidRPr="00635AA2">
        <w:rPr>
          <w:rFonts w:eastAsia="Calibri"/>
          <w:sz w:val="28"/>
          <w:szCs w:val="28"/>
        </w:rPr>
        <w:t xml:space="preserve"> В число подлежащих осмотру и осмотренных включают физических лиц только один раз в году, независимо от того, сколько раз в году они подлежали осмотру и были осмотрены.</w:t>
      </w:r>
    </w:p>
    <w:p w:rsidR="004A5198" w:rsidRPr="00635AA2" w:rsidRDefault="004A5198" w:rsidP="004A5198">
      <w:pPr>
        <w:autoSpaceDE w:val="0"/>
        <w:autoSpaceDN w:val="0"/>
        <w:adjustRightInd w:val="0"/>
        <w:ind w:firstLine="709"/>
        <w:jc w:val="both"/>
        <w:rPr>
          <w:rFonts w:eastAsia="Calibri"/>
          <w:sz w:val="28"/>
          <w:szCs w:val="28"/>
        </w:rPr>
      </w:pPr>
      <w:r w:rsidRPr="00635AA2">
        <w:rPr>
          <w:rFonts w:eastAsia="Calibri"/>
          <w:sz w:val="28"/>
          <w:szCs w:val="28"/>
        </w:rPr>
        <w:t xml:space="preserve">Плановые цифры подлежащих осмотрам по категориям утверждаются приказом руководителя медицинской организации и корректируются на конец отчетного периода. Число осмотренных должно равняться числу подлежащих осмотру или быть меньше этого числа. </w:t>
      </w:r>
    </w:p>
    <w:p w:rsidR="004A5198" w:rsidRPr="00635AA2" w:rsidRDefault="004A5198" w:rsidP="004A5198">
      <w:pPr>
        <w:autoSpaceDE w:val="0"/>
        <w:autoSpaceDN w:val="0"/>
        <w:adjustRightInd w:val="0"/>
        <w:ind w:firstLine="709"/>
        <w:jc w:val="both"/>
        <w:rPr>
          <w:rFonts w:eastAsia="Calibri"/>
          <w:sz w:val="28"/>
          <w:szCs w:val="28"/>
        </w:rPr>
      </w:pPr>
      <w:r w:rsidRPr="00635AA2">
        <w:rPr>
          <w:rFonts w:eastAsia="Calibri"/>
          <w:sz w:val="28"/>
          <w:szCs w:val="28"/>
        </w:rPr>
        <w:t>В строке 2 отражаются сведения о числе подлежащих и осмотренных детях 2021 года рождения, достигших в отчетном году возраста 1 год.</w:t>
      </w:r>
    </w:p>
    <w:tbl>
      <w:tblPr>
        <w:tblW w:w="9016" w:type="dxa"/>
        <w:tblInd w:w="108" w:type="dxa"/>
        <w:tblLook w:val="04A0" w:firstRow="1" w:lastRow="0" w:firstColumn="1" w:lastColumn="0" w:noHBand="0" w:noVBand="1"/>
      </w:tblPr>
      <w:tblGrid>
        <w:gridCol w:w="9016"/>
      </w:tblGrid>
      <w:tr w:rsidR="004A5198" w:rsidRPr="00635AA2" w:rsidTr="004A5198">
        <w:trPr>
          <w:trHeight w:val="210"/>
        </w:trPr>
        <w:tc>
          <w:tcPr>
            <w:tcW w:w="9016" w:type="dxa"/>
            <w:noWrap/>
            <w:vAlign w:val="bottom"/>
            <w:hideMark/>
          </w:tcPr>
          <w:p w:rsidR="004A5198" w:rsidRPr="00635AA2" w:rsidRDefault="004A5198">
            <w:pPr>
              <w:spacing w:line="276" w:lineRule="auto"/>
              <w:jc w:val="both"/>
              <w:rPr>
                <w:sz w:val="28"/>
                <w:szCs w:val="28"/>
                <w:lang w:eastAsia="en-US"/>
              </w:rPr>
            </w:pPr>
            <w:r w:rsidRPr="00635AA2">
              <w:rPr>
                <w:rFonts w:eastAsia="Calibri"/>
                <w:sz w:val="28"/>
                <w:szCs w:val="28"/>
                <w:lang w:eastAsia="en-US"/>
              </w:rPr>
              <w:t xml:space="preserve">В строке 5 отражаются сведения о числе подлежащих осмотрам и осмотренных обучающихся детей-школьников. </w:t>
            </w:r>
            <w:r w:rsidRPr="00635AA2">
              <w:rPr>
                <w:sz w:val="28"/>
                <w:szCs w:val="28"/>
                <w:lang w:eastAsia="en-US"/>
              </w:rPr>
              <w:tab/>
            </w:r>
          </w:p>
          <w:p w:rsidR="004A5198" w:rsidRPr="00635AA2" w:rsidRDefault="004A5198">
            <w:pPr>
              <w:spacing w:line="276" w:lineRule="auto"/>
              <w:ind w:firstLine="708"/>
              <w:jc w:val="both"/>
              <w:rPr>
                <w:color w:val="000000"/>
                <w:sz w:val="28"/>
                <w:szCs w:val="28"/>
                <w:lang w:eastAsia="en-US"/>
              </w:rPr>
            </w:pPr>
            <w:r w:rsidRPr="00635AA2">
              <w:rPr>
                <w:b/>
                <w:sz w:val="28"/>
                <w:szCs w:val="28"/>
                <w:lang w:eastAsia="en-US"/>
              </w:rPr>
              <w:t>ф.31</w:t>
            </w:r>
            <w:r w:rsidRPr="00635AA2">
              <w:rPr>
                <w:sz w:val="28"/>
                <w:szCs w:val="28"/>
                <w:lang w:eastAsia="en-US"/>
              </w:rPr>
              <w:t xml:space="preserve"> </w:t>
            </w:r>
            <w:r w:rsidRPr="00635AA2">
              <w:rPr>
                <w:sz w:val="28"/>
                <w:szCs w:val="28"/>
                <w:lang w:eastAsia="en-US"/>
              </w:rPr>
              <w:tab/>
              <w:t xml:space="preserve">т.2510 все дети- инвалиды (сверка с ф. 19) должны стоять в группе здоровья </w:t>
            </w:r>
            <w:r w:rsidRPr="00635AA2">
              <w:rPr>
                <w:sz w:val="28"/>
                <w:szCs w:val="28"/>
                <w:lang w:val="en-US" w:eastAsia="en-US"/>
              </w:rPr>
              <w:t>V</w:t>
            </w:r>
            <w:r w:rsidRPr="00635AA2">
              <w:rPr>
                <w:sz w:val="28"/>
                <w:szCs w:val="28"/>
                <w:lang w:eastAsia="en-US"/>
              </w:rPr>
              <w:t xml:space="preserve"> (приказ  №1346Н от 21.12.2012г.).</w:t>
            </w:r>
            <w:r w:rsidRPr="00635AA2">
              <w:rPr>
                <w:b/>
                <w:sz w:val="28"/>
                <w:szCs w:val="28"/>
                <w:lang w:eastAsia="en-US"/>
              </w:rPr>
              <w:t>т.2501= т.2510 стр.5</w:t>
            </w:r>
            <w:r w:rsidRPr="00635AA2">
              <w:rPr>
                <w:sz w:val="28"/>
                <w:szCs w:val="28"/>
                <w:lang w:eastAsia="en-US"/>
              </w:rPr>
              <w:t xml:space="preserve"> (распределение школьников по группам здоровья).</w:t>
            </w:r>
          </w:p>
        </w:tc>
      </w:tr>
    </w:tbl>
    <w:p w:rsidR="004A5198" w:rsidRPr="00635AA2" w:rsidRDefault="004A5198" w:rsidP="004A5198">
      <w:pPr>
        <w:ind w:firstLine="708"/>
        <w:rPr>
          <w:b/>
          <w:sz w:val="28"/>
          <w:szCs w:val="28"/>
        </w:rPr>
      </w:pPr>
      <w:r w:rsidRPr="00635AA2">
        <w:rPr>
          <w:b/>
          <w:sz w:val="28"/>
          <w:szCs w:val="28"/>
        </w:rPr>
        <w:t xml:space="preserve">форма 31 </w:t>
      </w:r>
      <w:proofErr w:type="spellStart"/>
      <w:r w:rsidRPr="00635AA2">
        <w:rPr>
          <w:b/>
          <w:sz w:val="28"/>
          <w:szCs w:val="28"/>
        </w:rPr>
        <w:t>табл</w:t>
      </w:r>
      <w:proofErr w:type="spellEnd"/>
      <w:r w:rsidRPr="00635AA2">
        <w:rPr>
          <w:b/>
          <w:sz w:val="28"/>
          <w:szCs w:val="28"/>
        </w:rPr>
        <w:t xml:space="preserve"> 2510 гр.13стр.1+гр.13 стр.3=форма 19 </w:t>
      </w:r>
      <w:proofErr w:type="spellStart"/>
      <w:r w:rsidRPr="00635AA2">
        <w:rPr>
          <w:b/>
          <w:sz w:val="28"/>
          <w:szCs w:val="28"/>
        </w:rPr>
        <w:t>табл</w:t>
      </w:r>
      <w:proofErr w:type="spellEnd"/>
      <w:r w:rsidRPr="00635AA2">
        <w:rPr>
          <w:b/>
          <w:sz w:val="28"/>
          <w:szCs w:val="28"/>
        </w:rPr>
        <w:t xml:space="preserve"> 1000гр.4стр.9+гр4 стр.10</w:t>
      </w:r>
    </w:p>
    <w:p w:rsidR="004A5198" w:rsidRPr="00635AA2" w:rsidRDefault="004A5198" w:rsidP="004A5198">
      <w:pPr>
        <w:ind w:firstLine="708"/>
        <w:rPr>
          <w:b/>
          <w:sz w:val="28"/>
          <w:szCs w:val="28"/>
        </w:rPr>
      </w:pPr>
      <w:r w:rsidRPr="00635AA2">
        <w:rPr>
          <w:b/>
          <w:sz w:val="28"/>
          <w:szCs w:val="28"/>
        </w:rPr>
        <w:t xml:space="preserve">форма 30_2 </w:t>
      </w:r>
      <w:proofErr w:type="spellStart"/>
      <w:r w:rsidRPr="00635AA2">
        <w:rPr>
          <w:b/>
          <w:sz w:val="28"/>
          <w:szCs w:val="28"/>
        </w:rPr>
        <w:t>табл</w:t>
      </w:r>
      <w:proofErr w:type="spellEnd"/>
      <w:r w:rsidRPr="00635AA2">
        <w:rPr>
          <w:b/>
          <w:sz w:val="28"/>
          <w:szCs w:val="28"/>
        </w:rPr>
        <w:t xml:space="preserve"> 2510 гр.</w:t>
      </w:r>
      <w:proofErr w:type="gramStart"/>
      <w:r w:rsidRPr="00635AA2">
        <w:rPr>
          <w:b/>
          <w:sz w:val="28"/>
          <w:szCs w:val="28"/>
        </w:rPr>
        <w:t>13  стр.</w:t>
      </w:r>
      <w:proofErr w:type="gramEnd"/>
      <w:r w:rsidRPr="00635AA2">
        <w:rPr>
          <w:b/>
          <w:sz w:val="28"/>
          <w:szCs w:val="28"/>
        </w:rPr>
        <w:t xml:space="preserve">1+стр3=форма 30_2 </w:t>
      </w:r>
      <w:proofErr w:type="spellStart"/>
      <w:r w:rsidRPr="00635AA2">
        <w:rPr>
          <w:b/>
          <w:sz w:val="28"/>
          <w:szCs w:val="28"/>
        </w:rPr>
        <w:t>табл</w:t>
      </w:r>
      <w:proofErr w:type="spellEnd"/>
      <w:r w:rsidRPr="00635AA2">
        <w:rPr>
          <w:b/>
          <w:sz w:val="28"/>
          <w:szCs w:val="28"/>
        </w:rPr>
        <w:t xml:space="preserve"> 2610гр.6  стр.3.1 </w:t>
      </w:r>
    </w:p>
    <w:p w:rsidR="004A5198" w:rsidRPr="00635AA2" w:rsidRDefault="004A5198" w:rsidP="004A5198">
      <w:pPr>
        <w:pStyle w:val="ac"/>
        <w:spacing w:before="0" w:beforeAutospacing="0" w:after="0" w:afterAutospacing="0"/>
        <w:ind w:firstLine="708"/>
        <w:rPr>
          <w:sz w:val="28"/>
          <w:szCs w:val="28"/>
        </w:rPr>
      </w:pPr>
      <w:r w:rsidRPr="00635AA2">
        <w:rPr>
          <w:rFonts w:eastAsia="+mn-ea"/>
          <w:b/>
          <w:bCs/>
          <w:color w:val="000000"/>
          <w:kern w:val="24"/>
          <w:sz w:val="28"/>
          <w:szCs w:val="28"/>
        </w:rPr>
        <w:t>Приказ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w:t>
      </w:r>
    </w:p>
    <w:p w:rsidR="004A5198" w:rsidRPr="00635AA2" w:rsidRDefault="004A5198" w:rsidP="004A5198">
      <w:pPr>
        <w:pStyle w:val="ac"/>
        <w:spacing w:before="0" w:beforeAutospacing="0" w:after="0" w:afterAutospacing="0"/>
        <w:ind w:firstLine="708"/>
        <w:rPr>
          <w:sz w:val="28"/>
          <w:szCs w:val="28"/>
        </w:rPr>
      </w:pPr>
      <w:r w:rsidRPr="00635AA2">
        <w:rPr>
          <w:rFonts w:eastAsia="+mn-ea"/>
          <w:b/>
          <w:bCs/>
          <w:color w:val="000000"/>
          <w:kern w:val="24"/>
          <w:sz w:val="28"/>
          <w:szCs w:val="28"/>
        </w:rPr>
        <w:t>Профилактический медицинский осмотр</w:t>
      </w:r>
      <w:r w:rsidRPr="00635AA2">
        <w:rPr>
          <w:rFonts w:eastAsia="+mn-ea"/>
          <w:color w:val="000000"/>
          <w:kern w:val="24"/>
          <w:sz w:val="28"/>
          <w:szCs w:val="28"/>
        </w:rPr>
        <w:t xml:space="preserve">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w:t>
      </w:r>
      <w:r w:rsidRPr="00635AA2">
        <w:rPr>
          <w:rFonts w:eastAsia="+mn-ea"/>
          <w:b/>
          <w:bCs/>
          <w:color w:val="000000"/>
          <w:kern w:val="24"/>
          <w:sz w:val="28"/>
          <w:szCs w:val="28"/>
        </w:rPr>
        <w:t xml:space="preserve">групп здоровья </w:t>
      </w:r>
      <w:r w:rsidRPr="00635AA2">
        <w:rPr>
          <w:rFonts w:eastAsia="+mn-ea"/>
          <w:color w:val="000000"/>
          <w:kern w:val="24"/>
          <w:sz w:val="28"/>
          <w:szCs w:val="28"/>
        </w:rPr>
        <w:t>и выработки рекомендаций для пациентов.</w:t>
      </w:r>
    </w:p>
    <w:p w:rsidR="004A5198" w:rsidRPr="00635AA2" w:rsidRDefault="004A5198" w:rsidP="004A5198">
      <w:pPr>
        <w:pStyle w:val="ac"/>
        <w:spacing w:before="0" w:beforeAutospacing="0" w:after="0" w:afterAutospacing="0"/>
        <w:ind w:firstLine="708"/>
        <w:rPr>
          <w:sz w:val="28"/>
          <w:szCs w:val="28"/>
        </w:rPr>
      </w:pPr>
      <w:r w:rsidRPr="00635AA2">
        <w:rPr>
          <w:rFonts w:eastAsia="+mn-ea"/>
          <w:b/>
          <w:bCs/>
          <w:color w:val="000000"/>
          <w:kern w:val="24"/>
          <w:sz w:val="28"/>
          <w:szCs w:val="28"/>
        </w:rPr>
        <w:t>Диспансеризация</w:t>
      </w:r>
      <w:r w:rsidRPr="00635AA2">
        <w:rPr>
          <w:rFonts w:eastAsia="+mn-ea"/>
          <w:color w:val="000000"/>
          <w:kern w:val="24"/>
          <w:sz w:val="28"/>
          <w:szCs w:val="28"/>
        </w:rPr>
        <w:t xml:space="preserve"> представляет собой комплекс мероприятий, включающий в себя профилактический медицинский осмотр и дополнительные методы обследований, проводимые в целях оценки состояния здоровья (включая определение </w:t>
      </w:r>
      <w:r w:rsidRPr="00635AA2">
        <w:rPr>
          <w:rFonts w:eastAsia="+mn-ea"/>
          <w:b/>
          <w:bCs/>
          <w:color w:val="000000"/>
          <w:kern w:val="24"/>
          <w:sz w:val="28"/>
          <w:szCs w:val="28"/>
        </w:rPr>
        <w:t xml:space="preserve">группы здоровья </w:t>
      </w:r>
      <w:r w:rsidRPr="00635AA2">
        <w:rPr>
          <w:rFonts w:eastAsia="+mn-ea"/>
          <w:color w:val="000000"/>
          <w:kern w:val="24"/>
          <w:sz w:val="28"/>
          <w:szCs w:val="28"/>
        </w:rPr>
        <w:t>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4A5198" w:rsidRPr="00635AA2" w:rsidRDefault="004A5198" w:rsidP="004A5198">
      <w:pPr>
        <w:ind w:firstLine="708"/>
        <w:jc w:val="both"/>
        <w:rPr>
          <w:sz w:val="28"/>
          <w:szCs w:val="28"/>
        </w:rPr>
      </w:pPr>
      <w:r w:rsidRPr="00635AA2">
        <w:rPr>
          <w:sz w:val="28"/>
          <w:szCs w:val="28"/>
        </w:rPr>
        <w:t xml:space="preserve">В число осмотренных не включаются </w:t>
      </w:r>
      <w:proofErr w:type="spellStart"/>
      <w:r w:rsidRPr="00635AA2">
        <w:rPr>
          <w:sz w:val="28"/>
          <w:szCs w:val="28"/>
        </w:rPr>
        <w:t>предрейсовые</w:t>
      </w:r>
      <w:proofErr w:type="spellEnd"/>
      <w:r w:rsidRPr="00635AA2">
        <w:rPr>
          <w:sz w:val="28"/>
          <w:szCs w:val="28"/>
        </w:rPr>
        <w:t xml:space="preserve"> и </w:t>
      </w:r>
      <w:proofErr w:type="spellStart"/>
      <w:r w:rsidRPr="00635AA2">
        <w:rPr>
          <w:sz w:val="28"/>
          <w:szCs w:val="28"/>
        </w:rPr>
        <w:t>послерейсовые</w:t>
      </w:r>
      <w:proofErr w:type="spellEnd"/>
      <w:r w:rsidRPr="00635AA2">
        <w:rPr>
          <w:sz w:val="28"/>
          <w:szCs w:val="28"/>
        </w:rPr>
        <w:t xml:space="preserve"> осмотры водителей, осмотры на приобретение оружия.</w:t>
      </w:r>
    </w:p>
    <w:p w:rsidR="004A5198" w:rsidRPr="00635AA2" w:rsidRDefault="004A5198" w:rsidP="004A5198">
      <w:pPr>
        <w:pStyle w:val="ac"/>
        <w:spacing w:before="0" w:beforeAutospacing="0" w:after="0" w:afterAutospacing="0"/>
        <w:ind w:firstLine="708"/>
        <w:rPr>
          <w:sz w:val="28"/>
          <w:szCs w:val="28"/>
        </w:rPr>
      </w:pPr>
      <w:r w:rsidRPr="00635AA2">
        <w:rPr>
          <w:rFonts w:eastAsia="+mn-ea"/>
          <w:b/>
          <w:bCs/>
          <w:color w:val="000000"/>
          <w:kern w:val="24"/>
          <w:sz w:val="28"/>
          <w:szCs w:val="28"/>
        </w:rPr>
        <w:t>Приказ от 1 июля 2021 г. n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r w:rsidRPr="00635AA2">
        <w:rPr>
          <w:rFonts w:eastAsia="+mn-ea"/>
          <w:color w:val="000000"/>
          <w:kern w:val="24"/>
          <w:sz w:val="28"/>
          <w:szCs w:val="28"/>
        </w:rPr>
        <w:t xml:space="preserve"> настоящий порядок регулирует вопросы </w:t>
      </w:r>
      <w:r w:rsidRPr="00635AA2">
        <w:rPr>
          <w:rFonts w:eastAsia="+mn-ea"/>
          <w:b/>
          <w:bCs/>
          <w:color w:val="000000"/>
          <w:kern w:val="24"/>
          <w:sz w:val="28"/>
          <w:szCs w:val="28"/>
        </w:rPr>
        <w:t>направления</w:t>
      </w:r>
      <w:r w:rsidRPr="00635AA2">
        <w:rPr>
          <w:rFonts w:eastAsia="+mn-ea"/>
          <w:color w:val="000000"/>
          <w:kern w:val="24"/>
          <w:sz w:val="28"/>
          <w:szCs w:val="28"/>
        </w:rPr>
        <w:t xml:space="preserve"> взрослых (в возрасте 18 лет и старше) на прохождение углубленной диспансеризации, включая категории граждан, проходящих углубленную диспансеризацию в первоочередном порядке (далее - граждане).</w:t>
      </w:r>
    </w:p>
    <w:p w:rsidR="004A5198" w:rsidRPr="00635AA2" w:rsidRDefault="004A5198" w:rsidP="004A5198">
      <w:pPr>
        <w:pStyle w:val="ac"/>
        <w:spacing w:before="0" w:beforeAutospacing="0" w:after="0" w:afterAutospacing="0"/>
        <w:jc w:val="both"/>
        <w:rPr>
          <w:b/>
          <w:sz w:val="28"/>
          <w:szCs w:val="28"/>
        </w:rPr>
      </w:pPr>
      <w:r w:rsidRPr="00635AA2">
        <w:rPr>
          <w:rFonts w:eastAsia="+mn-ea"/>
          <w:color w:val="000000"/>
          <w:kern w:val="24"/>
          <w:sz w:val="28"/>
          <w:szCs w:val="28"/>
        </w:rPr>
        <w:t> </w:t>
      </w:r>
      <w:r w:rsidRPr="00635AA2">
        <w:rPr>
          <w:rFonts w:eastAsia="+mn-ea"/>
          <w:color w:val="000000"/>
          <w:kern w:val="24"/>
          <w:sz w:val="28"/>
          <w:szCs w:val="28"/>
        </w:rPr>
        <w:tab/>
        <w:t>С</w:t>
      </w:r>
      <w:r w:rsidRPr="00635AA2">
        <w:rPr>
          <w:sz w:val="28"/>
          <w:szCs w:val="28"/>
        </w:rPr>
        <w:t>трока 6.2.2 -</w:t>
      </w:r>
      <w:r w:rsidRPr="00635AA2">
        <w:rPr>
          <w:b/>
          <w:sz w:val="28"/>
          <w:szCs w:val="28"/>
        </w:rPr>
        <w:t xml:space="preserve">Углубленная диспансеризация </w:t>
      </w:r>
      <w:proofErr w:type="gramStart"/>
      <w:r w:rsidRPr="00635AA2">
        <w:rPr>
          <w:b/>
          <w:sz w:val="28"/>
          <w:szCs w:val="28"/>
        </w:rPr>
        <w:t>граждан</w:t>
      </w:r>
      <w:proofErr w:type="gramEnd"/>
      <w:r w:rsidRPr="00635AA2">
        <w:rPr>
          <w:b/>
          <w:sz w:val="28"/>
          <w:szCs w:val="28"/>
        </w:rPr>
        <w:t xml:space="preserve"> переболевших новой </w:t>
      </w:r>
      <w:proofErr w:type="spellStart"/>
      <w:r w:rsidRPr="00635AA2">
        <w:rPr>
          <w:b/>
          <w:sz w:val="28"/>
          <w:szCs w:val="28"/>
        </w:rPr>
        <w:t>коронавирусной</w:t>
      </w:r>
      <w:proofErr w:type="spellEnd"/>
      <w:r w:rsidRPr="00635AA2">
        <w:rPr>
          <w:b/>
          <w:sz w:val="28"/>
          <w:szCs w:val="28"/>
        </w:rPr>
        <w:t xml:space="preserve"> инфекцией COVID-19.</w:t>
      </w:r>
    </w:p>
    <w:p w:rsidR="004A5198" w:rsidRPr="00635AA2" w:rsidRDefault="004A5198" w:rsidP="004A5198">
      <w:pPr>
        <w:rPr>
          <w:b/>
          <w:sz w:val="28"/>
          <w:szCs w:val="28"/>
        </w:rPr>
      </w:pPr>
      <w:proofErr w:type="spellStart"/>
      <w:r w:rsidRPr="00635AA2">
        <w:rPr>
          <w:rFonts w:eastAsia="+mn-ea"/>
          <w:bCs/>
          <w:color w:val="000000"/>
          <w:kern w:val="24"/>
          <w:sz w:val="28"/>
          <w:szCs w:val="28"/>
        </w:rPr>
        <w:t>Внутриформенные</w:t>
      </w:r>
      <w:proofErr w:type="spellEnd"/>
      <w:r w:rsidRPr="00635AA2">
        <w:rPr>
          <w:rFonts w:eastAsia="+mn-ea"/>
          <w:bCs/>
          <w:color w:val="000000"/>
          <w:kern w:val="24"/>
          <w:sz w:val="28"/>
          <w:szCs w:val="28"/>
        </w:rPr>
        <w:t xml:space="preserve"> контроли</w:t>
      </w:r>
      <w:r w:rsidRPr="00635AA2">
        <w:rPr>
          <w:b/>
          <w:sz w:val="28"/>
          <w:szCs w:val="28"/>
        </w:rPr>
        <w:t xml:space="preserve"> по таблице 2510:</w:t>
      </w:r>
    </w:p>
    <w:tbl>
      <w:tblPr>
        <w:tblW w:w="12760" w:type="dxa"/>
        <w:tblLook w:val="04A0" w:firstRow="1" w:lastRow="0" w:firstColumn="1" w:lastColumn="0" w:noHBand="0" w:noVBand="1"/>
      </w:tblPr>
      <w:tblGrid>
        <w:gridCol w:w="108"/>
        <w:gridCol w:w="9463"/>
        <w:gridCol w:w="3189"/>
      </w:tblGrid>
      <w:tr w:rsidR="004A5198" w:rsidRPr="00635AA2" w:rsidTr="004A5198">
        <w:trPr>
          <w:trHeight w:val="315"/>
        </w:trPr>
        <w:tc>
          <w:tcPr>
            <w:tcW w:w="12760" w:type="dxa"/>
            <w:gridSpan w:val="3"/>
            <w:noWrap/>
            <w:vAlign w:val="bottom"/>
            <w:hideMark/>
          </w:tcPr>
          <w:p w:rsidR="004A5198" w:rsidRPr="00635AA2" w:rsidRDefault="004A5198">
            <w:pPr>
              <w:spacing w:line="276" w:lineRule="auto"/>
              <w:jc w:val="both"/>
              <w:rPr>
                <w:b/>
                <w:sz w:val="28"/>
                <w:szCs w:val="28"/>
                <w:lang w:eastAsia="en-US"/>
              </w:rPr>
            </w:pPr>
            <w:proofErr w:type="spellStart"/>
            <w:r w:rsidRPr="00635AA2">
              <w:rPr>
                <w:b/>
                <w:sz w:val="28"/>
                <w:szCs w:val="28"/>
                <w:lang w:eastAsia="en-US"/>
              </w:rPr>
              <w:t>стр</w:t>
            </w:r>
            <w:proofErr w:type="spellEnd"/>
            <w:r w:rsidRPr="00635AA2">
              <w:rPr>
                <w:b/>
                <w:sz w:val="28"/>
                <w:szCs w:val="28"/>
                <w:lang w:eastAsia="en-US"/>
              </w:rPr>
              <w:t xml:space="preserve"> 6.1 &gt;= </w:t>
            </w:r>
            <w:proofErr w:type="spellStart"/>
            <w:r w:rsidRPr="00635AA2">
              <w:rPr>
                <w:b/>
                <w:sz w:val="28"/>
                <w:szCs w:val="28"/>
                <w:lang w:eastAsia="en-US"/>
              </w:rPr>
              <w:t>стр</w:t>
            </w:r>
            <w:proofErr w:type="spellEnd"/>
            <w:r w:rsidRPr="00635AA2">
              <w:rPr>
                <w:b/>
                <w:sz w:val="28"/>
                <w:szCs w:val="28"/>
                <w:lang w:eastAsia="en-US"/>
              </w:rPr>
              <w:t xml:space="preserve"> 6.2.1</w:t>
            </w:r>
          </w:p>
        </w:tc>
      </w:tr>
      <w:tr w:rsidR="004A5198" w:rsidRPr="00635AA2" w:rsidTr="004A5198">
        <w:trPr>
          <w:trHeight w:val="315"/>
        </w:trPr>
        <w:tc>
          <w:tcPr>
            <w:tcW w:w="12760" w:type="dxa"/>
            <w:gridSpan w:val="3"/>
            <w:noWrap/>
            <w:vAlign w:val="bottom"/>
            <w:hideMark/>
          </w:tcPr>
          <w:p w:rsidR="004A5198" w:rsidRPr="00635AA2" w:rsidRDefault="004A5198">
            <w:pPr>
              <w:spacing w:line="276" w:lineRule="auto"/>
              <w:jc w:val="both"/>
              <w:rPr>
                <w:b/>
                <w:sz w:val="28"/>
                <w:szCs w:val="28"/>
                <w:lang w:eastAsia="en-US"/>
              </w:rPr>
            </w:pPr>
            <w:proofErr w:type="spellStart"/>
            <w:r w:rsidRPr="00635AA2">
              <w:rPr>
                <w:b/>
                <w:sz w:val="28"/>
                <w:szCs w:val="28"/>
                <w:lang w:eastAsia="en-US"/>
              </w:rPr>
              <w:t>стр</w:t>
            </w:r>
            <w:proofErr w:type="spellEnd"/>
            <w:r w:rsidRPr="00635AA2">
              <w:rPr>
                <w:b/>
                <w:sz w:val="28"/>
                <w:szCs w:val="28"/>
                <w:lang w:eastAsia="en-US"/>
              </w:rPr>
              <w:t xml:space="preserve"> </w:t>
            </w:r>
            <w:proofErr w:type="gramStart"/>
            <w:r w:rsidRPr="00635AA2">
              <w:rPr>
                <w:b/>
                <w:sz w:val="28"/>
                <w:szCs w:val="28"/>
                <w:lang w:eastAsia="en-US"/>
              </w:rPr>
              <w:t>6.2 &gt;</w:t>
            </w:r>
            <w:proofErr w:type="gramEnd"/>
            <w:r w:rsidRPr="00635AA2">
              <w:rPr>
                <w:b/>
                <w:sz w:val="28"/>
                <w:szCs w:val="28"/>
                <w:lang w:eastAsia="en-US"/>
              </w:rPr>
              <w:t xml:space="preserve"> </w:t>
            </w:r>
            <w:proofErr w:type="spellStart"/>
            <w:r w:rsidRPr="00635AA2">
              <w:rPr>
                <w:b/>
                <w:sz w:val="28"/>
                <w:szCs w:val="28"/>
                <w:lang w:eastAsia="en-US"/>
              </w:rPr>
              <w:t>стр</w:t>
            </w:r>
            <w:proofErr w:type="spellEnd"/>
            <w:r w:rsidRPr="00635AA2">
              <w:rPr>
                <w:b/>
                <w:sz w:val="28"/>
                <w:szCs w:val="28"/>
                <w:lang w:eastAsia="en-US"/>
              </w:rPr>
              <w:t xml:space="preserve"> 6.2.2</w:t>
            </w:r>
          </w:p>
          <w:p w:rsidR="004A5198" w:rsidRPr="00635AA2" w:rsidRDefault="004A5198">
            <w:pPr>
              <w:spacing w:line="276" w:lineRule="auto"/>
              <w:jc w:val="both"/>
              <w:rPr>
                <w:b/>
                <w:sz w:val="28"/>
                <w:szCs w:val="28"/>
                <w:lang w:eastAsia="en-US"/>
              </w:rPr>
            </w:pPr>
            <w:proofErr w:type="spellStart"/>
            <w:r w:rsidRPr="00635AA2">
              <w:rPr>
                <w:b/>
                <w:bCs/>
                <w:sz w:val="28"/>
                <w:szCs w:val="28"/>
                <w:lang w:eastAsia="en-US"/>
              </w:rPr>
              <w:t>табл</w:t>
            </w:r>
            <w:proofErr w:type="spellEnd"/>
            <w:r w:rsidRPr="00635AA2">
              <w:rPr>
                <w:b/>
                <w:bCs/>
                <w:sz w:val="28"/>
                <w:szCs w:val="28"/>
                <w:lang w:eastAsia="en-US"/>
              </w:rPr>
              <w:t xml:space="preserve"> 2510 гр.3 стр.6.4 = </w:t>
            </w:r>
            <w:proofErr w:type="spellStart"/>
            <w:r w:rsidRPr="00635AA2">
              <w:rPr>
                <w:b/>
                <w:bCs/>
                <w:sz w:val="28"/>
                <w:szCs w:val="28"/>
                <w:lang w:eastAsia="en-US"/>
              </w:rPr>
              <w:t>табл</w:t>
            </w:r>
            <w:proofErr w:type="spellEnd"/>
            <w:r w:rsidRPr="00635AA2">
              <w:rPr>
                <w:b/>
                <w:bCs/>
                <w:sz w:val="28"/>
                <w:szCs w:val="28"/>
                <w:lang w:eastAsia="en-US"/>
              </w:rPr>
              <w:t xml:space="preserve"> 2516гр 3 </w:t>
            </w:r>
            <w:proofErr w:type="spellStart"/>
            <w:r w:rsidRPr="00635AA2">
              <w:rPr>
                <w:b/>
                <w:bCs/>
                <w:sz w:val="28"/>
                <w:szCs w:val="28"/>
                <w:lang w:eastAsia="en-US"/>
              </w:rPr>
              <w:t>стр</w:t>
            </w:r>
            <w:proofErr w:type="spellEnd"/>
            <w:r w:rsidRPr="00635AA2">
              <w:rPr>
                <w:b/>
                <w:bCs/>
                <w:sz w:val="28"/>
                <w:szCs w:val="28"/>
                <w:lang w:eastAsia="en-US"/>
              </w:rPr>
              <w:t xml:space="preserve"> 1</w:t>
            </w:r>
          </w:p>
        </w:tc>
      </w:tr>
      <w:tr w:rsidR="004A5198" w:rsidRPr="00635AA2" w:rsidTr="004A5198">
        <w:trPr>
          <w:trHeight w:val="315"/>
        </w:trPr>
        <w:tc>
          <w:tcPr>
            <w:tcW w:w="12760" w:type="dxa"/>
            <w:gridSpan w:val="3"/>
            <w:noWrap/>
            <w:vAlign w:val="bottom"/>
            <w:hideMark/>
          </w:tcPr>
          <w:p w:rsidR="004A5198" w:rsidRPr="00635AA2" w:rsidRDefault="004A5198">
            <w:pPr>
              <w:spacing w:line="276" w:lineRule="auto"/>
              <w:jc w:val="both"/>
              <w:rPr>
                <w:b/>
                <w:bCs/>
                <w:sz w:val="28"/>
                <w:szCs w:val="28"/>
                <w:lang w:eastAsia="en-US"/>
              </w:rPr>
            </w:pPr>
            <w:proofErr w:type="spellStart"/>
            <w:r w:rsidRPr="00635AA2">
              <w:rPr>
                <w:b/>
                <w:bCs/>
                <w:sz w:val="28"/>
                <w:szCs w:val="28"/>
                <w:lang w:eastAsia="en-US"/>
              </w:rPr>
              <w:t>табл</w:t>
            </w:r>
            <w:proofErr w:type="spellEnd"/>
            <w:r w:rsidRPr="00635AA2">
              <w:rPr>
                <w:b/>
                <w:bCs/>
                <w:sz w:val="28"/>
                <w:szCs w:val="28"/>
                <w:lang w:eastAsia="en-US"/>
              </w:rPr>
              <w:t xml:space="preserve"> 2510 гр.5 стр.6.4 = </w:t>
            </w:r>
            <w:proofErr w:type="spellStart"/>
            <w:r w:rsidRPr="00635AA2">
              <w:rPr>
                <w:b/>
                <w:bCs/>
                <w:sz w:val="28"/>
                <w:szCs w:val="28"/>
                <w:lang w:eastAsia="en-US"/>
              </w:rPr>
              <w:t>табл</w:t>
            </w:r>
            <w:proofErr w:type="spellEnd"/>
            <w:r w:rsidRPr="00635AA2">
              <w:rPr>
                <w:b/>
                <w:bCs/>
                <w:sz w:val="28"/>
                <w:szCs w:val="28"/>
                <w:lang w:eastAsia="en-US"/>
              </w:rPr>
              <w:t xml:space="preserve"> 2516гр 4 </w:t>
            </w:r>
            <w:proofErr w:type="spellStart"/>
            <w:r w:rsidRPr="00635AA2">
              <w:rPr>
                <w:b/>
                <w:bCs/>
                <w:sz w:val="28"/>
                <w:szCs w:val="28"/>
                <w:lang w:eastAsia="en-US"/>
              </w:rPr>
              <w:t>стр</w:t>
            </w:r>
            <w:proofErr w:type="spellEnd"/>
            <w:r w:rsidRPr="00635AA2">
              <w:rPr>
                <w:b/>
                <w:bCs/>
                <w:sz w:val="28"/>
                <w:szCs w:val="28"/>
                <w:lang w:eastAsia="en-US"/>
              </w:rPr>
              <w:t xml:space="preserve"> 1</w:t>
            </w:r>
          </w:p>
        </w:tc>
      </w:tr>
      <w:tr w:rsidR="004A5198" w:rsidRPr="00635AA2" w:rsidTr="004A5198">
        <w:trPr>
          <w:gridBefore w:val="1"/>
          <w:gridAfter w:val="1"/>
          <w:wBefore w:w="108" w:type="dxa"/>
          <w:wAfter w:w="3636" w:type="dxa"/>
          <w:trHeight w:val="210"/>
        </w:trPr>
        <w:tc>
          <w:tcPr>
            <w:tcW w:w="9016" w:type="dxa"/>
            <w:noWrap/>
            <w:vAlign w:val="bottom"/>
            <w:hideMark/>
          </w:tcPr>
          <w:tbl>
            <w:tblPr>
              <w:tblW w:w="8800" w:type="dxa"/>
              <w:tblLook w:val="04A0" w:firstRow="1" w:lastRow="0" w:firstColumn="1" w:lastColumn="0" w:noHBand="0" w:noVBand="1"/>
            </w:tblPr>
            <w:tblGrid>
              <w:gridCol w:w="9247"/>
            </w:tblGrid>
            <w:tr w:rsidR="004A5198" w:rsidRPr="00635AA2">
              <w:trPr>
                <w:trHeight w:val="210"/>
              </w:trPr>
              <w:tc>
                <w:tcPr>
                  <w:tcW w:w="8800" w:type="dxa"/>
                  <w:noWrap/>
                  <w:vAlign w:val="bottom"/>
                </w:tcPr>
                <w:p w:rsidR="004A5198" w:rsidRPr="00635AA2" w:rsidRDefault="004A5198">
                  <w:pPr>
                    <w:spacing w:line="276" w:lineRule="auto"/>
                    <w:jc w:val="both"/>
                    <w:rPr>
                      <w:b/>
                      <w:sz w:val="28"/>
                      <w:szCs w:val="28"/>
                      <w:lang w:eastAsia="en-US"/>
                    </w:rPr>
                  </w:pPr>
                  <w:r w:rsidRPr="00635AA2">
                    <w:rPr>
                      <w:sz w:val="28"/>
                      <w:szCs w:val="28"/>
                      <w:lang w:eastAsia="en-US"/>
                    </w:rPr>
                    <w:t xml:space="preserve">            В таблице 2510, строке 6.2 «диспансеризация определенных групп взрослого населения» число лиц, прошедших диспансеризацию, показывается в строгом соответствии </w:t>
                  </w:r>
                  <w:r w:rsidRPr="00635AA2">
                    <w:rPr>
                      <w:b/>
                      <w:sz w:val="28"/>
                      <w:szCs w:val="28"/>
                      <w:lang w:eastAsia="en-US"/>
                    </w:rPr>
                    <w:t xml:space="preserve">с формой «Мониторинг диспансеризации (декабрь)» - </w:t>
                  </w:r>
                  <w:proofErr w:type="gramStart"/>
                  <w:r w:rsidRPr="00635AA2">
                    <w:rPr>
                      <w:b/>
                      <w:sz w:val="28"/>
                      <w:szCs w:val="28"/>
                      <w:lang w:eastAsia="en-US"/>
                    </w:rPr>
                    <w:t>план  таб.</w:t>
                  </w:r>
                  <w:proofErr w:type="gramEnd"/>
                  <w:r w:rsidRPr="00635AA2">
                    <w:rPr>
                      <w:b/>
                      <w:sz w:val="28"/>
                      <w:szCs w:val="28"/>
                      <w:lang w:eastAsia="en-US"/>
                    </w:rPr>
                    <w:t>2 гр.4 стр.13, факт – таб.1 стр.12.</w:t>
                  </w:r>
                </w:p>
                <w:tbl>
                  <w:tblPr>
                    <w:tblW w:w="9031" w:type="dxa"/>
                    <w:tblLook w:val="04A0" w:firstRow="1" w:lastRow="0" w:firstColumn="1" w:lastColumn="0" w:noHBand="0" w:noVBand="1"/>
                  </w:tblPr>
                  <w:tblGrid>
                    <w:gridCol w:w="5325"/>
                    <w:gridCol w:w="532"/>
                    <w:gridCol w:w="668"/>
                    <w:gridCol w:w="1253"/>
                    <w:gridCol w:w="1253"/>
                  </w:tblGrid>
                  <w:tr w:rsidR="004A5198" w:rsidRPr="00635AA2">
                    <w:trPr>
                      <w:trHeight w:val="300"/>
                    </w:trPr>
                    <w:tc>
                      <w:tcPr>
                        <w:tcW w:w="5325" w:type="dxa"/>
                        <w:noWrap/>
                        <w:vAlign w:val="bottom"/>
                        <w:hideMark/>
                      </w:tcPr>
                      <w:p w:rsidR="004A5198" w:rsidRPr="00635AA2" w:rsidRDefault="004A5198">
                        <w:pPr>
                          <w:rPr>
                            <w:b/>
                            <w:sz w:val="28"/>
                            <w:szCs w:val="28"/>
                            <w:lang w:eastAsia="en-US"/>
                          </w:rPr>
                        </w:pPr>
                      </w:p>
                    </w:tc>
                    <w:tc>
                      <w:tcPr>
                        <w:tcW w:w="532" w:type="dxa"/>
                        <w:noWrap/>
                        <w:vAlign w:val="bottom"/>
                        <w:hideMark/>
                      </w:tcPr>
                      <w:p w:rsidR="004A5198" w:rsidRPr="00635AA2" w:rsidRDefault="004A5198">
                        <w:pPr>
                          <w:spacing w:after="200" w:line="276" w:lineRule="auto"/>
                          <w:rPr>
                            <w:rFonts w:asciiTheme="minorHAnsi" w:eastAsiaTheme="minorHAnsi" w:hAnsiTheme="minorHAnsi" w:cstheme="minorBidi"/>
                            <w:sz w:val="20"/>
                            <w:szCs w:val="20"/>
                          </w:rPr>
                        </w:pPr>
                      </w:p>
                    </w:tc>
                    <w:tc>
                      <w:tcPr>
                        <w:tcW w:w="668" w:type="dxa"/>
                        <w:noWrap/>
                        <w:vAlign w:val="bottom"/>
                        <w:hideMark/>
                      </w:tcPr>
                      <w:p w:rsidR="004A5198" w:rsidRPr="00635AA2" w:rsidRDefault="004A5198">
                        <w:pPr>
                          <w:spacing w:after="200" w:line="276" w:lineRule="auto"/>
                          <w:rPr>
                            <w:rFonts w:asciiTheme="minorHAnsi" w:eastAsiaTheme="minorHAnsi" w:hAnsiTheme="minorHAnsi" w:cstheme="minorBidi"/>
                            <w:sz w:val="20"/>
                            <w:szCs w:val="20"/>
                          </w:rPr>
                        </w:pPr>
                      </w:p>
                    </w:tc>
                    <w:tc>
                      <w:tcPr>
                        <w:tcW w:w="1253" w:type="dxa"/>
                        <w:noWrap/>
                        <w:vAlign w:val="bottom"/>
                        <w:hideMark/>
                      </w:tcPr>
                      <w:p w:rsidR="004A5198" w:rsidRPr="00635AA2" w:rsidRDefault="004A5198">
                        <w:pPr>
                          <w:spacing w:after="200" w:line="276" w:lineRule="auto"/>
                          <w:rPr>
                            <w:rFonts w:asciiTheme="minorHAnsi" w:eastAsiaTheme="minorHAnsi" w:hAnsiTheme="minorHAnsi" w:cstheme="minorBidi"/>
                            <w:sz w:val="20"/>
                            <w:szCs w:val="20"/>
                          </w:rPr>
                        </w:pPr>
                      </w:p>
                    </w:tc>
                    <w:tc>
                      <w:tcPr>
                        <w:tcW w:w="1253" w:type="dxa"/>
                        <w:noWrap/>
                        <w:vAlign w:val="bottom"/>
                        <w:hideMark/>
                      </w:tcPr>
                      <w:p w:rsidR="004A5198" w:rsidRPr="00635AA2" w:rsidRDefault="004A5198">
                        <w:pPr>
                          <w:spacing w:after="200" w:line="276" w:lineRule="auto"/>
                          <w:rPr>
                            <w:rFonts w:asciiTheme="minorHAnsi" w:eastAsiaTheme="minorHAnsi" w:hAnsiTheme="minorHAnsi" w:cstheme="minorBidi"/>
                            <w:sz w:val="20"/>
                            <w:szCs w:val="20"/>
                          </w:rPr>
                        </w:pPr>
                      </w:p>
                    </w:tc>
                  </w:tr>
                  <w:tr w:rsidR="004A5198" w:rsidRPr="00635AA2">
                    <w:trPr>
                      <w:trHeight w:val="300"/>
                    </w:trPr>
                    <w:tc>
                      <w:tcPr>
                        <w:tcW w:w="9031" w:type="dxa"/>
                        <w:gridSpan w:val="5"/>
                        <w:noWrap/>
                        <w:vAlign w:val="bottom"/>
                        <w:hideMark/>
                      </w:tcPr>
                      <w:p w:rsidR="004A5198" w:rsidRPr="00635AA2" w:rsidRDefault="004A5198">
                        <w:pPr>
                          <w:spacing w:line="276" w:lineRule="auto"/>
                          <w:jc w:val="both"/>
                          <w:rPr>
                            <w:sz w:val="28"/>
                            <w:szCs w:val="28"/>
                            <w:lang w:eastAsia="en-US"/>
                          </w:rPr>
                        </w:pPr>
                        <w:r w:rsidRPr="00635AA2">
                          <w:rPr>
                            <w:sz w:val="28"/>
                            <w:szCs w:val="28"/>
                            <w:lang w:eastAsia="en-US"/>
                          </w:rPr>
                          <w:t xml:space="preserve">форма 30_2табл 2510 гр.5  стр6.2= форма 131 </w:t>
                        </w:r>
                        <w:proofErr w:type="spellStart"/>
                        <w:r w:rsidRPr="00635AA2">
                          <w:rPr>
                            <w:sz w:val="28"/>
                            <w:szCs w:val="28"/>
                            <w:lang w:eastAsia="en-US"/>
                          </w:rPr>
                          <w:t>табл</w:t>
                        </w:r>
                        <w:proofErr w:type="spellEnd"/>
                        <w:r w:rsidRPr="00635AA2">
                          <w:rPr>
                            <w:sz w:val="28"/>
                            <w:szCs w:val="28"/>
                            <w:lang w:eastAsia="en-US"/>
                          </w:rPr>
                          <w:t xml:space="preserve"> 6000 гр4 </w:t>
                        </w:r>
                        <w:proofErr w:type="spellStart"/>
                        <w:r w:rsidRPr="00635AA2">
                          <w:rPr>
                            <w:sz w:val="28"/>
                            <w:szCs w:val="28"/>
                            <w:lang w:eastAsia="en-US"/>
                          </w:rPr>
                          <w:t>стр</w:t>
                        </w:r>
                        <w:proofErr w:type="spellEnd"/>
                        <w:r w:rsidRPr="00635AA2">
                          <w:rPr>
                            <w:sz w:val="28"/>
                            <w:szCs w:val="28"/>
                            <w:lang w:eastAsia="en-US"/>
                          </w:rPr>
                          <w:t xml:space="preserve"> 1+стр2+стр3+стр4  в отчетном периоде на 01 января2023</w:t>
                        </w:r>
                      </w:p>
                    </w:tc>
                  </w:tr>
                  <w:tr w:rsidR="004A5198" w:rsidRPr="00635AA2">
                    <w:trPr>
                      <w:trHeight w:val="300"/>
                    </w:trPr>
                    <w:tc>
                      <w:tcPr>
                        <w:tcW w:w="9031" w:type="dxa"/>
                        <w:gridSpan w:val="5"/>
                        <w:noWrap/>
                        <w:vAlign w:val="bottom"/>
                        <w:hideMark/>
                      </w:tcPr>
                      <w:p w:rsidR="004A5198" w:rsidRPr="00635AA2" w:rsidRDefault="004A5198">
                        <w:pPr>
                          <w:spacing w:line="276" w:lineRule="auto"/>
                          <w:jc w:val="both"/>
                          <w:rPr>
                            <w:sz w:val="28"/>
                            <w:szCs w:val="28"/>
                            <w:lang w:eastAsia="en-US"/>
                          </w:rPr>
                        </w:pPr>
                        <w:r w:rsidRPr="00635AA2">
                          <w:rPr>
                            <w:sz w:val="28"/>
                            <w:szCs w:val="28"/>
                            <w:lang w:eastAsia="en-US"/>
                          </w:rPr>
                          <w:t xml:space="preserve">форма 30_2табл 2510 гр.5  стр6.2.1= форма 131 </w:t>
                        </w:r>
                        <w:proofErr w:type="spellStart"/>
                        <w:r w:rsidRPr="00635AA2">
                          <w:rPr>
                            <w:sz w:val="28"/>
                            <w:szCs w:val="28"/>
                            <w:lang w:eastAsia="en-US"/>
                          </w:rPr>
                          <w:t>табл</w:t>
                        </w:r>
                        <w:proofErr w:type="spellEnd"/>
                        <w:r w:rsidRPr="00635AA2">
                          <w:rPr>
                            <w:sz w:val="28"/>
                            <w:szCs w:val="28"/>
                            <w:lang w:eastAsia="en-US"/>
                          </w:rPr>
                          <w:t xml:space="preserve"> 6000 гр6 </w:t>
                        </w:r>
                        <w:proofErr w:type="spellStart"/>
                        <w:r w:rsidRPr="00635AA2">
                          <w:rPr>
                            <w:sz w:val="28"/>
                            <w:szCs w:val="28"/>
                            <w:lang w:eastAsia="en-US"/>
                          </w:rPr>
                          <w:t>стр</w:t>
                        </w:r>
                        <w:proofErr w:type="spellEnd"/>
                        <w:r w:rsidRPr="00635AA2">
                          <w:rPr>
                            <w:sz w:val="28"/>
                            <w:szCs w:val="28"/>
                            <w:lang w:eastAsia="en-US"/>
                          </w:rPr>
                          <w:t xml:space="preserve"> 1+стр2+стр3+стр4 в отчетном периоде на 01 января 2023</w:t>
                        </w:r>
                      </w:p>
                    </w:tc>
                  </w:tr>
                </w:tbl>
                <w:p w:rsidR="004A5198" w:rsidRPr="00635AA2" w:rsidRDefault="004A5198">
                  <w:pPr>
                    <w:spacing w:line="276" w:lineRule="auto"/>
                    <w:jc w:val="both"/>
                    <w:rPr>
                      <w:sz w:val="28"/>
                      <w:szCs w:val="28"/>
                      <w:lang w:eastAsia="en-US"/>
                    </w:rPr>
                  </w:pPr>
                </w:p>
                <w:p w:rsidR="004A5198" w:rsidRPr="00635AA2" w:rsidRDefault="004A5198">
                  <w:pPr>
                    <w:spacing w:line="276" w:lineRule="auto"/>
                    <w:jc w:val="both"/>
                    <w:rPr>
                      <w:color w:val="000000"/>
                      <w:sz w:val="28"/>
                      <w:szCs w:val="28"/>
                      <w:lang w:eastAsia="en-US"/>
                    </w:rPr>
                  </w:pPr>
                </w:p>
              </w:tc>
            </w:tr>
            <w:tr w:rsidR="004A5198" w:rsidRPr="00635AA2">
              <w:trPr>
                <w:trHeight w:val="210"/>
              </w:trPr>
              <w:tc>
                <w:tcPr>
                  <w:tcW w:w="8800" w:type="dxa"/>
                  <w:noWrap/>
                  <w:vAlign w:val="bottom"/>
                  <w:hideMark/>
                </w:tcPr>
                <w:p w:rsidR="004A5198" w:rsidRPr="00635AA2" w:rsidRDefault="004A5198">
                  <w:pPr>
                    <w:spacing w:line="480" w:lineRule="auto"/>
                    <w:jc w:val="both"/>
                    <w:rPr>
                      <w:sz w:val="28"/>
                      <w:szCs w:val="28"/>
                      <w:lang w:eastAsia="en-US"/>
                    </w:rPr>
                  </w:pPr>
                  <w:r w:rsidRPr="00635AA2">
                    <w:rPr>
                      <w:b/>
                      <w:sz w:val="28"/>
                      <w:szCs w:val="28"/>
                      <w:lang w:eastAsia="en-US"/>
                    </w:rPr>
                    <w:t>Таблица 2511-</w:t>
                  </w:r>
                  <w:r w:rsidRPr="00635AA2">
                    <w:rPr>
                      <w:sz w:val="28"/>
                      <w:szCs w:val="28"/>
                      <w:lang w:eastAsia="en-US"/>
                    </w:rPr>
                    <w:t xml:space="preserve"> графа 3,4 автоматический перенос данных табл.2510.</w:t>
                  </w:r>
                </w:p>
                <w:p w:rsidR="004A5198" w:rsidRPr="00635AA2" w:rsidRDefault="004A5198">
                  <w:pPr>
                    <w:spacing w:line="480" w:lineRule="auto"/>
                    <w:jc w:val="both"/>
                    <w:rPr>
                      <w:color w:val="000000"/>
                      <w:sz w:val="28"/>
                      <w:szCs w:val="28"/>
                      <w:lang w:eastAsia="en-US"/>
                    </w:rPr>
                  </w:pPr>
                  <w:r w:rsidRPr="00635AA2">
                    <w:rPr>
                      <w:sz w:val="28"/>
                      <w:szCs w:val="28"/>
                      <w:lang w:eastAsia="en-US"/>
                    </w:rPr>
                    <w:t xml:space="preserve">Таблица заполняется в строгом соответствии </w:t>
                  </w:r>
                  <w:r w:rsidRPr="00635AA2">
                    <w:rPr>
                      <w:b/>
                      <w:sz w:val="28"/>
                      <w:szCs w:val="28"/>
                      <w:lang w:eastAsia="en-US"/>
                    </w:rPr>
                    <w:t>с формой «</w:t>
                  </w:r>
                  <w:proofErr w:type="spellStart"/>
                  <w:r w:rsidRPr="00635AA2">
                    <w:rPr>
                      <w:b/>
                      <w:sz w:val="28"/>
                      <w:szCs w:val="28"/>
                      <w:lang w:eastAsia="en-US"/>
                    </w:rPr>
                    <w:t>Профосмотры_Дети</w:t>
                  </w:r>
                  <w:proofErr w:type="spellEnd"/>
                  <w:r w:rsidRPr="00635AA2">
                    <w:rPr>
                      <w:b/>
                      <w:sz w:val="28"/>
                      <w:szCs w:val="28"/>
                      <w:lang w:eastAsia="en-US"/>
                    </w:rPr>
                    <w:t>», таблица 2 «</w:t>
                  </w:r>
                  <w:r w:rsidRPr="00635AA2">
                    <w:rPr>
                      <w:b/>
                      <w:bCs/>
                      <w:sz w:val="28"/>
                      <w:szCs w:val="28"/>
                      <w:lang w:eastAsia="en-US"/>
                    </w:rPr>
                    <w:t>Сведения о профилактических осмотрах подростков 15-17 лет (мальчиков детскими урологами-</w:t>
                  </w:r>
                  <w:proofErr w:type="spellStart"/>
                  <w:r w:rsidRPr="00635AA2">
                    <w:rPr>
                      <w:b/>
                      <w:bCs/>
                      <w:sz w:val="28"/>
                      <w:szCs w:val="28"/>
                      <w:lang w:eastAsia="en-US"/>
                    </w:rPr>
                    <w:t>андрологами</w:t>
                  </w:r>
                  <w:proofErr w:type="spellEnd"/>
                  <w:r w:rsidRPr="00635AA2">
                    <w:rPr>
                      <w:b/>
                      <w:bCs/>
                      <w:sz w:val="28"/>
                      <w:szCs w:val="28"/>
                      <w:lang w:eastAsia="en-US"/>
                    </w:rPr>
                    <w:t xml:space="preserve">, девочек акушерами -гинекологами)». </w:t>
                  </w:r>
                  <w:r w:rsidRPr="00635AA2">
                    <w:rPr>
                      <w:bCs/>
                      <w:sz w:val="28"/>
                      <w:szCs w:val="28"/>
                      <w:lang w:eastAsia="en-US"/>
                    </w:rPr>
                    <w:t xml:space="preserve">Расхождение формы годового отчета с ежемесячной отчетной формой в плане </w:t>
                  </w:r>
                  <w:proofErr w:type="spellStart"/>
                  <w:r w:rsidRPr="00635AA2">
                    <w:rPr>
                      <w:bCs/>
                      <w:sz w:val="28"/>
                      <w:szCs w:val="28"/>
                      <w:lang w:eastAsia="en-US"/>
                    </w:rPr>
                    <w:t>осмот</w:t>
                  </w:r>
                  <w:proofErr w:type="spellEnd"/>
                  <w:r w:rsidRPr="00635AA2">
                    <w:rPr>
                      <w:bCs/>
                      <w:sz w:val="28"/>
                      <w:szCs w:val="28"/>
                      <w:lang w:eastAsia="en-US"/>
                    </w:rPr>
                    <w:t xml:space="preserve"> ров не более 10%. Для контроля добавлена таблица.</w:t>
                  </w:r>
                </w:p>
              </w:tc>
            </w:tr>
            <w:tr w:rsidR="004A5198" w:rsidRPr="00635AA2">
              <w:trPr>
                <w:trHeight w:val="210"/>
              </w:trPr>
              <w:tc>
                <w:tcPr>
                  <w:tcW w:w="8800" w:type="dxa"/>
                  <w:noWrap/>
                  <w:vAlign w:val="bottom"/>
                </w:tcPr>
                <w:p w:rsidR="004A5198" w:rsidRPr="00635AA2" w:rsidRDefault="004A5198">
                  <w:pPr>
                    <w:spacing w:line="276" w:lineRule="auto"/>
                    <w:jc w:val="both"/>
                    <w:rPr>
                      <w:color w:val="000000"/>
                      <w:sz w:val="28"/>
                      <w:szCs w:val="28"/>
                      <w:lang w:eastAsia="en-US"/>
                    </w:rPr>
                  </w:pPr>
                </w:p>
              </w:tc>
            </w:tr>
            <w:tr w:rsidR="004A5198" w:rsidRPr="00635AA2">
              <w:trPr>
                <w:trHeight w:val="210"/>
              </w:trPr>
              <w:tc>
                <w:tcPr>
                  <w:tcW w:w="8800" w:type="dxa"/>
                  <w:noWrap/>
                  <w:vAlign w:val="bottom"/>
                </w:tcPr>
                <w:p w:rsidR="004A5198" w:rsidRPr="00635AA2" w:rsidRDefault="004A5198">
                  <w:pPr>
                    <w:spacing w:line="276" w:lineRule="auto"/>
                    <w:jc w:val="both"/>
                    <w:rPr>
                      <w:color w:val="000000"/>
                      <w:sz w:val="28"/>
                      <w:szCs w:val="28"/>
                      <w:lang w:eastAsia="en-US"/>
                    </w:rPr>
                  </w:pPr>
                </w:p>
              </w:tc>
            </w:tr>
            <w:tr w:rsidR="004A5198" w:rsidRPr="00635AA2">
              <w:trPr>
                <w:trHeight w:val="210"/>
              </w:trPr>
              <w:tc>
                <w:tcPr>
                  <w:tcW w:w="8800" w:type="dxa"/>
                  <w:noWrap/>
                  <w:vAlign w:val="bottom"/>
                  <w:hideMark/>
                </w:tcPr>
                <w:p w:rsidR="004A5198" w:rsidRPr="00635AA2" w:rsidRDefault="004A5198">
                  <w:pPr>
                    <w:spacing w:line="276" w:lineRule="auto"/>
                    <w:jc w:val="both"/>
                    <w:rPr>
                      <w:color w:val="000000"/>
                      <w:sz w:val="28"/>
                      <w:szCs w:val="28"/>
                      <w:lang w:eastAsia="en-US"/>
                    </w:rPr>
                  </w:pPr>
                  <w:r w:rsidRPr="00635AA2">
                    <w:rPr>
                      <w:color w:val="000000"/>
                      <w:sz w:val="28"/>
                      <w:szCs w:val="28"/>
                      <w:lang w:eastAsia="en-US"/>
                    </w:rPr>
                    <w:t xml:space="preserve">  </w:t>
                  </w:r>
                </w:p>
              </w:tc>
            </w:tr>
          </w:tbl>
          <w:p w:rsidR="004A5198" w:rsidRPr="00635AA2" w:rsidRDefault="004A5198">
            <w:pPr>
              <w:spacing w:line="276" w:lineRule="auto"/>
              <w:rPr>
                <w:rFonts w:asciiTheme="minorHAnsi" w:eastAsiaTheme="minorHAnsi" w:hAnsiTheme="minorHAnsi" w:cstheme="minorBidi"/>
                <w:sz w:val="22"/>
                <w:szCs w:val="22"/>
                <w:lang w:eastAsia="en-US"/>
              </w:rPr>
            </w:pPr>
          </w:p>
        </w:tc>
      </w:tr>
      <w:tr w:rsidR="004A5198" w:rsidRPr="00635AA2" w:rsidTr="004A5198">
        <w:trPr>
          <w:gridBefore w:val="1"/>
          <w:gridAfter w:val="1"/>
          <w:wBefore w:w="108" w:type="dxa"/>
          <w:wAfter w:w="3636" w:type="dxa"/>
          <w:trHeight w:val="210"/>
        </w:trPr>
        <w:tc>
          <w:tcPr>
            <w:tcW w:w="9016" w:type="dxa"/>
            <w:noWrap/>
            <w:vAlign w:val="bottom"/>
          </w:tcPr>
          <w:p w:rsidR="004A5198" w:rsidRPr="00635AA2" w:rsidRDefault="004A5198">
            <w:pPr>
              <w:spacing w:line="276" w:lineRule="auto"/>
              <w:rPr>
                <w:color w:val="000000"/>
                <w:sz w:val="28"/>
                <w:szCs w:val="28"/>
                <w:lang w:eastAsia="en-US"/>
              </w:rPr>
            </w:pPr>
          </w:p>
        </w:tc>
      </w:tr>
    </w:tbl>
    <w:p w:rsidR="004A5198" w:rsidRPr="00635AA2" w:rsidRDefault="004A5198" w:rsidP="004A5198">
      <w:pPr>
        <w:pStyle w:val="ac"/>
        <w:spacing w:before="0" w:beforeAutospacing="0" w:after="0" w:afterAutospacing="0"/>
        <w:ind w:firstLine="706"/>
        <w:jc w:val="both"/>
        <w:rPr>
          <w:sz w:val="28"/>
          <w:szCs w:val="28"/>
        </w:rPr>
      </w:pPr>
      <w:r w:rsidRPr="00635AA2">
        <w:rPr>
          <w:b/>
          <w:sz w:val="28"/>
          <w:szCs w:val="28"/>
        </w:rPr>
        <w:t>Таблица 2513.</w:t>
      </w:r>
      <w:r w:rsidRPr="00635AA2">
        <w:rPr>
          <w:rFonts w:cs="+mn-cs"/>
          <w:b/>
          <w:bCs/>
          <w:kern w:val="24"/>
          <w:sz w:val="28"/>
          <w:szCs w:val="28"/>
        </w:rPr>
        <w:t xml:space="preserve"> Таблица 2513 согласовывается с Областным центром </w:t>
      </w:r>
      <w:proofErr w:type="spellStart"/>
      <w:r w:rsidRPr="00635AA2">
        <w:rPr>
          <w:rFonts w:cs="+mn-cs"/>
          <w:b/>
          <w:bCs/>
          <w:kern w:val="24"/>
          <w:sz w:val="28"/>
          <w:szCs w:val="28"/>
        </w:rPr>
        <w:t>фтизиопульмонологии</w:t>
      </w:r>
      <w:proofErr w:type="spellEnd"/>
      <w:r w:rsidRPr="00635AA2">
        <w:rPr>
          <w:rFonts w:cs="+mn-cs"/>
          <w:b/>
          <w:bCs/>
          <w:kern w:val="24"/>
          <w:sz w:val="28"/>
          <w:szCs w:val="28"/>
        </w:rPr>
        <w:t xml:space="preserve"> в первый день сдачи годового отчета (согласно графика), до защиты в ГБУ РО МИАЦ!!! Ответственный специалист ГБУ РО «ОКЦФП» - Глебова Ольга Александровна.</w:t>
      </w:r>
    </w:p>
    <w:p w:rsidR="004A5198" w:rsidRPr="00635AA2" w:rsidRDefault="004A5198" w:rsidP="004A5198">
      <w:pPr>
        <w:ind w:firstLine="708"/>
        <w:jc w:val="both"/>
        <w:rPr>
          <w:b/>
          <w:sz w:val="28"/>
          <w:szCs w:val="28"/>
        </w:rPr>
      </w:pPr>
    </w:p>
    <w:p w:rsidR="004A5198" w:rsidRPr="00635AA2" w:rsidRDefault="004A5198" w:rsidP="004A5198">
      <w:pPr>
        <w:ind w:firstLine="709"/>
        <w:jc w:val="both"/>
        <w:rPr>
          <w:rFonts w:eastAsia="Calibri"/>
          <w:strike/>
          <w:sz w:val="28"/>
          <w:szCs w:val="22"/>
          <w:lang w:eastAsia="en-US"/>
        </w:rPr>
      </w:pPr>
      <w:r w:rsidRPr="00635AA2">
        <w:rPr>
          <w:sz w:val="28"/>
          <w:szCs w:val="28"/>
        </w:rPr>
        <w:t xml:space="preserve">Строка 1 может быть больше суммы строк 2, 3. Разницу пояснить (может быть за счет </w:t>
      </w:r>
      <w:proofErr w:type="spellStart"/>
      <w:r w:rsidRPr="00635AA2">
        <w:rPr>
          <w:sz w:val="28"/>
          <w:szCs w:val="28"/>
        </w:rPr>
        <w:t>туберкулинодиагностики</w:t>
      </w:r>
      <w:proofErr w:type="spellEnd"/>
      <w:r w:rsidRPr="00635AA2">
        <w:rPr>
          <w:sz w:val="28"/>
          <w:szCs w:val="28"/>
        </w:rPr>
        <w:t xml:space="preserve"> детей и подростков). </w:t>
      </w:r>
      <w:r w:rsidRPr="00635AA2">
        <w:rPr>
          <w:rFonts w:eastAsia="Calibri"/>
          <w:sz w:val="28"/>
          <w:szCs w:val="22"/>
          <w:lang w:eastAsia="en-US"/>
        </w:rPr>
        <w:t>В таблицу 2513 в строку 2 включают все флюорографии независимо от того, где они были проведены (ведомственные, частные и другие медицинские организации), на основании подтверждающего документа: результат вклеивается в медицинскую карту пациента, получающего медицинскую помощь в амбулаторных условиях - учетная форма № 025/у).</w:t>
      </w:r>
    </w:p>
    <w:p w:rsidR="004A5198" w:rsidRPr="00635AA2" w:rsidRDefault="004A5198" w:rsidP="004A5198">
      <w:pPr>
        <w:ind w:firstLine="709"/>
        <w:jc w:val="both"/>
        <w:rPr>
          <w:rFonts w:eastAsia="Calibri"/>
          <w:sz w:val="28"/>
          <w:szCs w:val="22"/>
          <w:lang w:eastAsia="en-US"/>
        </w:rPr>
      </w:pPr>
      <w:r w:rsidRPr="00635AA2">
        <w:rPr>
          <w:rFonts w:eastAsia="Calibri"/>
          <w:sz w:val="28"/>
          <w:szCs w:val="22"/>
          <w:lang w:eastAsia="en-US"/>
        </w:rPr>
        <w:t xml:space="preserve">В </w:t>
      </w:r>
      <w:r w:rsidRPr="00635AA2">
        <w:rPr>
          <w:rFonts w:eastAsia="Calibri"/>
          <w:b/>
          <w:sz w:val="28"/>
          <w:szCs w:val="22"/>
          <w:lang w:eastAsia="en-US"/>
        </w:rPr>
        <w:t>таблице 5114</w:t>
      </w:r>
      <w:r w:rsidRPr="00635AA2">
        <w:rPr>
          <w:rFonts w:eastAsia="Calibri"/>
          <w:sz w:val="28"/>
          <w:szCs w:val="22"/>
          <w:lang w:eastAsia="en-US"/>
        </w:rPr>
        <w:t xml:space="preserve"> отмечают </w:t>
      </w:r>
      <w:proofErr w:type="spellStart"/>
      <w:r w:rsidRPr="00635AA2">
        <w:rPr>
          <w:rFonts w:eastAsia="Calibri"/>
          <w:sz w:val="28"/>
          <w:szCs w:val="22"/>
          <w:lang w:eastAsia="en-US"/>
        </w:rPr>
        <w:t>флюорограммы</w:t>
      </w:r>
      <w:proofErr w:type="spellEnd"/>
      <w:r w:rsidRPr="00635AA2">
        <w:rPr>
          <w:rFonts w:eastAsia="Calibri"/>
          <w:sz w:val="28"/>
          <w:szCs w:val="22"/>
          <w:lang w:eastAsia="en-US"/>
        </w:rPr>
        <w:t>, проведенные в данной медицинской организации, при этом их число должно быть равно или меньше, чем в таблице 2513.</w:t>
      </w:r>
    </w:p>
    <w:p w:rsidR="004A5198" w:rsidRPr="00635AA2" w:rsidRDefault="004A5198" w:rsidP="004A5198">
      <w:pPr>
        <w:ind w:firstLine="708"/>
        <w:jc w:val="both"/>
        <w:rPr>
          <w:rFonts w:eastAsia="Calibri"/>
          <w:sz w:val="28"/>
          <w:szCs w:val="22"/>
          <w:lang w:eastAsia="en-US"/>
        </w:rPr>
      </w:pPr>
      <w:r w:rsidRPr="00635AA2">
        <w:rPr>
          <w:rFonts w:eastAsia="Calibri"/>
          <w:sz w:val="28"/>
          <w:szCs w:val="22"/>
          <w:lang w:eastAsia="en-US"/>
        </w:rPr>
        <w:t>В строку 3 бактериоскопии (таблица 2513) включают все бактериоскопии, независимо от того, в каких медицинских организациях они были проведены, но только при отсутствии проведенной флюорографии. В иных случаях требуется пояснение расхождения.</w:t>
      </w:r>
    </w:p>
    <w:p w:rsidR="004A5198" w:rsidRPr="00635AA2" w:rsidRDefault="004A5198" w:rsidP="004A5198">
      <w:pPr>
        <w:ind w:firstLine="708"/>
        <w:jc w:val="both"/>
        <w:rPr>
          <w:b/>
          <w:sz w:val="28"/>
          <w:szCs w:val="28"/>
        </w:rPr>
      </w:pPr>
      <w:r w:rsidRPr="00635AA2">
        <w:rPr>
          <w:b/>
          <w:sz w:val="28"/>
          <w:szCs w:val="28"/>
        </w:rPr>
        <w:t xml:space="preserve">Таблица </w:t>
      </w:r>
      <w:proofErr w:type="gramStart"/>
      <w:r w:rsidRPr="00635AA2">
        <w:rPr>
          <w:b/>
          <w:sz w:val="28"/>
          <w:szCs w:val="28"/>
        </w:rPr>
        <w:t>2513  сверяется</w:t>
      </w:r>
      <w:proofErr w:type="gramEnd"/>
      <w:r w:rsidRPr="00635AA2">
        <w:rPr>
          <w:b/>
          <w:sz w:val="28"/>
          <w:szCs w:val="28"/>
        </w:rPr>
        <w:t xml:space="preserve"> с ф.33 таб.2200.</w:t>
      </w:r>
    </w:p>
    <w:p w:rsidR="004A5198" w:rsidRPr="00635AA2" w:rsidRDefault="004A5198" w:rsidP="004A5198">
      <w:pPr>
        <w:ind w:firstLine="708"/>
        <w:jc w:val="both"/>
        <w:rPr>
          <w:sz w:val="28"/>
          <w:szCs w:val="28"/>
        </w:rPr>
      </w:pPr>
      <w:r w:rsidRPr="00635AA2">
        <w:rPr>
          <w:b/>
          <w:sz w:val="28"/>
          <w:szCs w:val="28"/>
        </w:rPr>
        <w:t>Ф.30 таб.2513</w:t>
      </w:r>
      <w:r w:rsidRPr="00635AA2">
        <w:rPr>
          <w:sz w:val="28"/>
          <w:szCs w:val="28"/>
        </w:rPr>
        <w:t xml:space="preserve"> - стр.1 больше или равна сумме строк 2+3.</w:t>
      </w:r>
    </w:p>
    <w:p w:rsidR="004A5198" w:rsidRPr="00635AA2" w:rsidRDefault="004A5198" w:rsidP="004A5198">
      <w:pPr>
        <w:ind w:firstLine="708"/>
        <w:jc w:val="both"/>
        <w:rPr>
          <w:sz w:val="28"/>
          <w:szCs w:val="28"/>
        </w:rPr>
      </w:pPr>
      <w:r w:rsidRPr="00635AA2">
        <w:rPr>
          <w:sz w:val="28"/>
          <w:szCs w:val="28"/>
        </w:rPr>
        <w:t xml:space="preserve">Сумма строк 1.1+1.2+1.3 равна сумме строк 4+5+6. </w:t>
      </w:r>
      <w:r w:rsidRPr="00635AA2">
        <w:rPr>
          <w:b/>
          <w:sz w:val="28"/>
          <w:szCs w:val="28"/>
        </w:rPr>
        <w:t>Разницу пояснить</w:t>
      </w:r>
      <w:r w:rsidRPr="00635AA2">
        <w:rPr>
          <w:sz w:val="28"/>
          <w:szCs w:val="28"/>
        </w:rPr>
        <w:t>.</w:t>
      </w:r>
    </w:p>
    <w:p w:rsidR="004A5198" w:rsidRPr="00635AA2" w:rsidRDefault="004A5198" w:rsidP="004A5198">
      <w:pPr>
        <w:ind w:firstLine="708"/>
        <w:jc w:val="both"/>
        <w:rPr>
          <w:sz w:val="28"/>
          <w:szCs w:val="28"/>
        </w:rPr>
      </w:pPr>
      <w:r w:rsidRPr="00635AA2">
        <w:rPr>
          <w:sz w:val="28"/>
          <w:szCs w:val="28"/>
        </w:rPr>
        <w:t>Строка 2 по графе 3 должна быть меньше или равна данным таблицы 5114 графа 3 строка 2 +строка 4.</w:t>
      </w:r>
    </w:p>
    <w:p w:rsidR="004A5198" w:rsidRPr="00635AA2" w:rsidRDefault="004A5198" w:rsidP="004A5198">
      <w:pPr>
        <w:ind w:firstLine="708"/>
        <w:jc w:val="both"/>
        <w:rPr>
          <w:b/>
          <w:sz w:val="28"/>
          <w:szCs w:val="28"/>
          <w:u w:val="single"/>
        </w:rPr>
      </w:pPr>
      <w:r w:rsidRPr="00635AA2">
        <w:rPr>
          <w:b/>
          <w:sz w:val="28"/>
          <w:szCs w:val="28"/>
          <w:u w:val="single"/>
        </w:rPr>
        <w:t>Ф.30 таб.2513 сравнивается с ф.33 таб.2200 по 5 графе.</w:t>
      </w:r>
    </w:p>
    <w:p w:rsidR="004A5198" w:rsidRPr="00635AA2" w:rsidRDefault="004A5198" w:rsidP="004A5198">
      <w:pPr>
        <w:ind w:firstLine="708"/>
        <w:jc w:val="both"/>
        <w:rPr>
          <w:sz w:val="28"/>
          <w:szCs w:val="28"/>
        </w:rPr>
      </w:pPr>
    </w:p>
    <w:p w:rsidR="004A5198" w:rsidRPr="00635AA2" w:rsidRDefault="004A5198" w:rsidP="004A5198">
      <w:pPr>
        <w:ind w:firstLine="708"/>
        <w:jc w:val="both"/>
        <w:rPr>
          <w:b/>
          <w:sz w:val="28"/>
          <w:szCs w:val="28"/>
          <w:u w:val="single"/>
        </w:rPr>
      </w:pPr>
      <w:r w:rsidRPr="00635AA2">
        <w:rPr>
          <w:b/>
          <w:sz w:val="28"/>
          <w:szCs w:val="28"/>
          <w:u w:val="single"/>
        </w:rPr>
        <w:t>Контроль по данным формам делается только на своде ЛПУ.</w:t>
      </w:r>
    </w:p>
    <w:p w:rsidR="004A5198" w:rsidRPr="00635AA2" w:rsidRDefault="004A5198" w:rsidP="004A5198">
      <w:pPr>
        <w:ind w:firstLine="708"/>
        <w:jc w:val="both"/>
        <w:rPr>
          <w:sz w:val="28"/>
          <w:szCs w:val="28"/>
        </w:rPr>
      </w:pPr>
      <w:r w:rsidRPr="00635AA2">
        <w:rPr>
          <w:sz w:val="28"/>
          <w:szCs w:val="28"/>
        </w:rPr>
        <w:t>1.Перечислены не все методы выявления и для детей, и для взрослых.</w:t>
      </w:r>
    </w:p>
    <w:p w:rsidR="004A5198" w:rsidRPr="00635AA2" w:rsidRDefault="004A5198" w:rsidP="004A5198">
      <w:pPr>
        <w:ind w:firstLine="708"/>
        <w:jc w:val="both"/>
        <w:rPr>
          <w:sz w:val="28"/>
          <w:szCs w:val="28"/>
        </w:rPr>
      </w:pPr>
      <w:r w:rsidRPr="00635AA2">
        <w:rPr>
          <w:sz w:val="28"/>
          <w:szCs w:val="28"/>
        </w:rPr>
        <w:t xml:space="preserve">Осмотры населения </w:t>
      </w:r>
      <w:proofErr w:type="gramStart"/>
      <w:r w:rsidRPr="00635AA2">
        <w:rPr>
          <w:sz w:val="28"/>
          <w:szCs w:val="28"/>
        </w:rPr>
        <w:t>показываются  1</w:t>
      </w:r>
      <w:proofErr w:type="gramEnd"/>
      <w:r w:rsidRPr="00635AA2">
        <w:rPr>
          <w:sz w:val="28"/>
          <w:szCs w:val="28"/>
        </w:rPr>
        <w:t xml:space="preserve"> раз   - по одному виду обследования, вне зависимости от того, какие дополнительно проводились обследования, и сколько раз они были проведены. Например, пациент обследован </w:t>
      </w:r>
      <w:proofErr w:type="spellStart"/>
      <w:r w:rsidRPr="00635AA2">
        <w:rPr>
          <w:sz w:val="28"/>
          <w:szCs w:val="28"/>
        </w:rPr>
        <w:t>флюорографически</w:t>
      </w:r>
      <w:proofErr w:type="spellEnd"/>
      <w:r w:rsidRPr="00635AA2">
        <w:rPr>
          <w:sz w:val="28"/>
          <w:szCs w:val="28"/>
        </w:rPr>
        <w:t xml:space="preserve"> и, дополнительно, -  </w:t>
      </w:r>
      <w:proofErr w:type="spellStart"/>
      <w:proofErr w:type="gramStart"/>
      <w:r w:rsidRPr="00635AA2">
        <w:rPr>
          <w:sz w:val="28"/>
          <w:szCs w:val="28"/>
        </w:rPr>
        <w:t>бактериологически</w:t>
      </w:r>
      <w:proofErr w:type="spellEnd"/>
      <w:r w:rsidRPr="00635AA2">
        <w:rPr>
          <w:sz w:val="28"/>
          <w:szCs w:val="28"/>
        </w:rPr>
        <w:t>,  показывается</w:t>
      </w:r>
      <w:proofErr w:type="gramEnd"/>
      <w:r w:rsidRPr="00635AA2">
        <w:rPr>
          <w:sz w:val="28"/>
          <w:szCs w:val="28"/>
        </w:rPr>
        <w:t xml:space="preserve"> либо по строке 2, либо по строке 3 (в случае получения положительного результата – по той строке, по которой получен положительный результат).  Дети и подростки, обследованные дважды (проба </w:t>
      </w:r>
      <w:proofErr w:type="spellStart"/>
      <w:r w:rsidRPr="00635AA2">
        <w:rPr>
          <w:sz w:val="28"/>
          <w:szCs w:val="28"/>
        </w:rPr>
        <w:t>Манту+диаскинтест</w:t>
      </w:r>
      <w:proofErr w:type="spellEnd"/>
      <w:r w:rsidRPr="00635AA2">
        <w:rPr>
          <w:sz w:val="28"/>
          <w:szCs w:val="28"/>
        </w:rPr>
        <w:t xml:space="preserve"> либо </w:t>
      </w:r>
      <w:proofErr w:type="spellStart"/>
      <w:r w:rsidRPr="00635AA2">
        <w:rPr>
          <w:sz w:val="28"/>
          <w:szCs w:val="28"/>
        </w:rPr>
        <w:t>диаскинтест+флюорограмма</w:t>
      </w:r>
      <w:proofErr w:type="spellEnd"/>
      <w:r w:rsidRPr="00635AA2">
        <w:rPr>
          <w:sz w:val="28"/>
          <w:szCs w:val="28"/>
        </w:rPr>
        <w:t>) также показываются в данной таблице только по одному виду обследования.</w:t>
      </w:r>
    </w:p>
    <w:p w:rsidR="004A5198" w:rsidRPr="00635AA2" w:rsidRDefault="004A5198" w:rsidP="004A5198">
      <w:pPr>
        <w:ind w:firstLine="708"/>
        <w:jc w:val="both"/>
        <w:rPr>
          <w:sz w:val="28"/>
          <w:szCs w:val="28"/>
        </w:rPr>
      </w:pPr>
      <w:r w:rsidRPr="00635AA2">
        <w:rPr>
          <w:sz w:val="28"/>
          <w:szCs w:val="28"/>
        </w:rPr>
        <w:t>2.По стр.</w:t>
      </w:r>
      <w:proofErr w:type="gramStart"/>
      <w:r w:rsidRPr="00635AA2">
        <w:rPr>
          <w:sz w:val="28"/>
          <w:szCs w:val="28"/>
        </w:rPr>
        <w:t>1  показываются</w:t>
      </w:r>
      <w:proofErr w:type="gramEnd"/>
      <w:r w:rsidRPr="00635AA2">
        <w:rPr>
          <w:sz w:val="28"/>
          <w:szCs w:val="28"/>
        </w:rPr>
        <w:t xml:space="preserve"> все методы выявления,  также как в  ф.33, </w:t>
      </w:r>
    </w:p>
    <w:p w:rsidR="004A5198" w:rsidRPr="00635AA2" w:rsidRDefault="004A5198" w:rsidP="004A5198">
      <w:pPr>
        <w:ind w:firstLine="708"/>
        <w:jc w:val="both"/>
        <w:rPr>
          <w:sz w:val="28"/>
          <w:szCs w:val="28"/>
        </w:rPr>
      </w:pPr>
      <w:r w:rsidRPr="00635AA2">
        <w:rPr>
          <w:sz w:val="28"/>
          <w:szCs w:val="28"/>
        </w:rPr>
        <w:t xml:space="preserve">1 </w:t>
      </w:r>
      <w:proofErr w:type="gramStart"/>
      <w:r w:rsidRPr="00635AA2">
        <w:rPr>
          <w:sz w:val="28"/>
          <w:szCs w:val="28"/>
        </w:rPr>
        <w:t>чел</w:t>
      </w:r>
      <w:proofErr w:type="gramEnd"/>
      <w:r w:rsidRPr="00635AA2">
        <w:rPr>
          <w:sz w:val="28"/>
          <w:szCs w:val="28"/>
        </w:rPr>
        <w:t xml:space="preserve"> – 1 метод (ведущий).</w:t>
      </w:r>
    </w:p>
    <w:p w:rsidR="004A5198" w:rsidRPr="00635AA2" w:rsidRDefault="004A5198" w:rsidP="004A5198">
      <w:pPr>
        <w:ind w:firstLine="708"/>
        <w:jc w:val="both"/>
        <w:rPr>
          <w:sz w:val="28"/>
          <w:szCs w:val="28"/>
        </w:rPr>
      </w:pPr>
      <w:r w:rsidRPr="00635AA2">
        <w:rPr>
          <w:sz w:val="28"/>
          <w:szCs w:val="28"/>
        </w:rPr>
        <w:t>3.Строка 1 должна быть равна сумме строк 2+3+4+5.</w:t>
      </w:r>
    </w:p>
    <w:p w:rsidR="004A5198" w:rsidRPr="00635AA2" w:rsidRDefault="004A5198" w:rsidP="004A5198">
      <w:pPr>
        <w:ind w:firstLine="708"/>
        <w:jc w:val="both"/>
        <w:rPr>
          <w:sz w:val="28"/>
          <w:szCs w:val="28"/>
        </w:rPr>
      </w:pPr>
      <w:r w:rsidRPr="00635AA2">
        <w:rPr>
          <w:sz w:val="28"/>
          <w:szCs w:val="28"/>
        </w:rPr>
        <w:t xml:space="preserve">4.Для взрослых стр.1.4 </w:t>
      </w:r>
      <w:proofErr w:type="gramStart"/>
      <w:r w:rsidRPr="00635AA2">
        <w:rPr>
          <w:sz w:val="28"/>
          <w:szCs w:val="28"/>
        </w:rPr>
        <w:t>меньше  или</w:t>
      </w:r>
      <w:proofErr w:type="gramEnd"/>
      <w:r w:rsidRPr="00635AA2">
        <w:rPr>
          <w:sz w:val="28"/>
          <w:szCs w:val="28"/>
        </w:rPr>
        <w:t xml:space="preserve"> равно суммы строк 2+3.</w:t>
      </w:r>
    </w:p>
    <w:p w:rsidR="004A5198" w:rsidRPr="00635AA2" w:rsidRDefault="004A5198" w:rsidP="004A5198">
      <w:pPr>
        <w:ind w:firstLine="708"/>
        <w:jc w:val="both"/>
        <w:rPr>
          <w:sz w:val="28"/>
          <w:szCs w:val="28"/>
        </w:rPr>
      </w:pPr>
      <w:r w:rsidRPr="00635AA2">
        <w:rPr>
          <w:sz w:val="28"/>
          <w:szCs w:val="28"/>
        </w:rPr>
        <w:t>5.Для детей (1.1+1.2+1.3) равна сумме строк 4+5+6.</w:t>
      </w:r>
    </w:p>
    <w:p w:rsidR="004A5198" w:rsidRPr="00635AA2" w:rsidRDefault="004A5198" w:rsidP="004A5198">
      <w:pPr>
        <w:ind w:firstLine="708"/>
        <w:jc w:val="both"/>
        <w:rPr>
          <w:sz w:val="28"/>
          <w:szCs w:val="28"/>
        </w:rPr>
      </w:pPr>
      <w:r w:rsidRPr="00635AA2">
        <w:rPr>
          <w:sz w:val="28"/>
          <w:szCs w:val="28"/>
        </w:rPr>
        <w:t>6.Строка 6 входит в стр.2.</w:t>
      </w:r>
    </w:p>
    <w:p w:rsidR="004A5198" w:rsidRPr="00635AA2" w:rsidRDefault="004A5198" w:rsidP="004A5198">
      <w:pPr>
        <w:ind w:firstLine="708"/>
        <w:jc w:val="both"/>
        <w:rPr>
          <w:sz w:val="28"/>
          <w:szCs w:val="28"/>
        </w:rPr>
      </w:pPr>
      <w:r w:rsidRPr="00635AA2">
        <w:rPr>
          <w:b/>
          <w:sz w:val="28"/>
          <w:szCs w:val="28"/>
        </w:rPr>
        <w:t xml:space="preserve">Ф.33 таб.2200 </w:t>
      </w:r>
    </w:p>
    <w:p w:rsidR="004A5198" w:rsidRPr="00635AA2" w:rsidRDefault="004A5198" w:rsidP="004A5198">
      <w:pPr>
        <w:ind w:firstLine="708"/>
        <w:jc w:val="both"/>
        <w:rPr>
          <w:sz w:val="28"/>
          <w:szCs w:val="28"/>
        </w:rPr>
      </w:pPr>
      <w:r w:rsidRPr="00635AA2">
        <w:rPr>
          <w:sz w:val="28"/>
          <w:szCs w:val="28"/>
        </w:rPr>
        <w:t>1.Сумма строк 2,4,5 должна быть равна строке1.</w:t>
      </w:r>
    </w:p>
    <w:p w:rsidR="004A5198" w:rsidRPr="00635AA2" w:rsidRDefault="004A5198" w:rsidP="004A5198">
      <w:pPr>
        <w:ind w:firstLine="708"/>
        <w:jc w:val="both"/>
        <w:rPr>
          <w:sz w:val="28"/>
          <w:szCs w:val="28"/>
        </w:rPr>
      </w:pPr>
      <w:r w:rsidRPr="00635AA2">
        <w:rPr>
          <w:sz w:val="28"/>
          <w:szCs w:val="28"/>
        </w:rPr>
        <w:t xml:space="preserve">2.Один больной показывается один раз, хотя </w:t>
      </w:r>
      <w:proofErr w:type="gramStart"/>
      <w:r w:rsidRPr="00635AA2">
        <w:rPr>
          <w:sz w:val="28"/>
          <w:szCs w:val="28"/>
        </w:rPr>
        <w:t>он  может</w:t>
      </w:r>
      <w:proofErr w:type="gramEnd"/>
      <w:r w:rsidRPr="00635AA2">
        <w:rPr>
          <w:sz w:val="28"/>
          <w:szCs w:val="28"/>
        </w:rPr>
        <w:t xml:space="preserve"> быть обследован разными методами, но указывается </w:t>
      </w:r>
      <w:proofErr w:type="spellStart"/>
      <w:r w:rsidRPr="00635AA2">
        <w:rPr>
          <w:sz w:val="28"/>
          <w:szCs w:val="28"/>
        </w:rPr>
        <w:t>тольео</w:t>
      </w:r>
      <w:proofErr w:type="spellEnd"/>
      <w:r w:rsidRPr="00635AA2">
        <w:rPr>
          <w:sz w:val="28"/>
          <w:szCs w:val="28"/>
        </w:rPr>
        <w:t xml:space="preserve"> один ведущий метод выявления.</w:t>
      </w:r>
    </w:p>
    <w:p w:rsidR="004A5198" w:rsidRPr="00635AA2" w:rsidRDefault="004A5198" w:rsidP="004A5198">
      <w:pPr>
        <w:ind w:firstLine="708"/>
        <w:jc w:val="both"/>
        <w:rPr>
          <w:sz w:val="28"/>
          <w:szCs w:val="28"/>
        </w:rPr>
      </w:pPr>
      <w:r w:rsidRPr="00635AA2">
        <w:rPr>
          <w:sz w:val="28"/>
          <w:szCs w:val="28"/>
        </w:rPr>
        <w:t>3.</w:t>
      </w:r>
      <w:r w:rsidRPr="00635AA2">
        <w:rPr>
          <w:b/>
          <w:i/>
          <w:sz w:val="28"/>
          <w:szCs w:val="28"/>
          <w:u w:val="single"/>
        </w:rPr>
        <w:t>Не забыть</w:t>
      </w:r>
      <w:r w:rsidRPr="00635AA2">
        <w:rPr>
          <w:b/>
          <w:sz w:val="28"/>
          <w:szCs w:val="28"/>
          <w:u w:val="single"/>
        </w:rPr>
        <w:t xml:space="preserve">: </w:t>
      </w:r>
      <w:r w:rsidRPr="00635AA2">
        <w:rPr>
          <w:sz w:val="28"/>
          <w:szCs w:val="28"/>
        </w:rPr>
        <w:t xml:space="preserve">данные стр.3 входят как часть в строку 2, </w:t>
      </w:r>
    </w:p>
    <w:p w:rsidR="004A5198" w:rsidRPr="00635AA2" w:rsidRDefault="004A5198" w:rsidP="004A5198">
      <w:pPr>
        <w:ind w:firstLine="708"/>
        <w:jc w:val="both"/>
        <w:rPr>
          <w:sz w:val="28"/>
          <w:szCs w:val="28"/>
        </w:rPr>
      </w:pPr>
      <w:proofErr w:type="gramStart"/>
      <w:r w:rsidRPr="00635AA2">
        <w:rPr>
          <w:sz w:val="28"/>
          <w:szCs w:val="28"/>
        </w:rPr>
        <w:t>а  данные</w:t>
      </w:r>
      <w:proofErr w:type="gramEnd"/>
      <w:r w:rsidRPr="00635AA2">
        <w:rPr>
          <w:sz w:val="28"/>
          <w:szCs w:val="28"/>
        </w:rPr>
        <w:t xml:space="preserve"> стр.6 – в стр.5.</w:t>
      </w:r>
    </w:p>
    <w:p w:rsidR="004A5198" w:rsidRPr="00635AA2" w:rsidRDefault="004A5198" w:rsidP="004A5198">
      <w:pPr>
        <w:ind w:firstLine="708"/>
        <w:jc w:val="both"/>
        <w:rPr>
          <w:b/>
          <w:sz w:val="28"/>
          <w:szCs w:val="28"/>
        </w:rPr>
      </w:pPr>
      <w:r w:rsidRPr="00635AA2">
        <w:rPr>
          <w:sz w:val="28"/>
          <w:szCs w:val="28"/>
        </w:rPr>
        <w:t>4.</w:t>
      </w:r>
      <w:r w:rsidRPr="00635AA2">
        <w:rPr>
          <w:b/>
          <w:sz w:val="28"/>
          <w:szCs w:val="28"/>
        </w:rPr>
        <w:t>Контроли с ф.30 с ф.33:</w:t>
      </w:r>
    </w:p>
    <w:p w:rsidR="004A5198" w:rsidRPr="00635AA2" w:rsidRDefault="004A5198" w:rsidP="004A5198">
      <w:pPr>
        <w:ind w:firstLine="708"/>
        <w:jc w:val="both"/>
        <w:rPr>
          <w:sz w:val="28"/>
          <w:szCs w:val="28"/>
        </w:rPr>
      </w:pPr>
      <w:r w:rsidRPr="00635AA2">
        <w:rPr>
          <w:sz w:val="28"/>
          <w:szCs w:val="28"/>
        </w:rPr>
        <w:t>Ф.33 таб.2200 стр.1 гр.3 = ф. 30-2 таб.2513 стр.1 гр.5</w:t>
      </w:r>
    </w:p>
    <w:p w:rsidR="004A5198" w:rsidRPr="00635AA2" w:rsidRDefault="004A5198" w:rsidP="004A5198">
      <w:pPr>
        <w:ind w:firstLine="708"/>
        <w:jc w:val="both"/>
        <w:rPr>
          <w:sz w:val="28"/>
          <w:szCs w:val="28"/>
        </w:rPr>
      </w:pPr>
      <w:r w:rsidRPr="00635AA2">
        <w:rPr>
          <w:sz w:val="28"/>
          <w:szCs w:val="28"/>
        </w:rPr>
        <w:t xml:space="preserve">Ф.33 таб.2200 стр.1 гр.4 = ф. 30-2 таб.2513 </w:t>
      </w:r>
      <w:proofErr w:type="gramStart"/>
      <w:r w:rsidRPr="00635AA2">
        <w:rPr>
          <w:sz w:val="28"/>
          <w:szCs w:val="28"/>
        </w:rPr>
        <w:t>стр.(</w:t>
      </w:r>
      <w:proofErr w:type="gramEnd"/>
      <w:r w:rsidRPr="00635AA2">
        <w:rPr>
          <w:sz w:val="28"/>
          <w:szCs w:val="28"/>
        </w:rPr>
        <w:t>1.1+1.2) гр.5</w:t>
      </w:r>
    </w:p>
    <w:p w:rsidR="004A5198" w:rsidRPr="00635AA2" w:rsidRDefault="004A5198" w:rsidP="004A5198">
      <w:pPr>
        <w:ind w:firstLine="708"/>
        <w:jc w:val="both"/>
        <w:rPr>
          <w:sz w:val="28"/>
          <w:szCs w:val="28"/>
        </w:rPr>
      </w:pPr>
      <w:r w:rsidRPr="00635AA2">
        <w:rPr>
          <w:sz w:val="28"/>
          <w:szCs w:val="28"/>
        </w:rPr>
        <w:t>Ф.33 таб.2200 стр.1 гр.5 = ф. 30-2 таб.2513 стр.1.3 гр.5</w:t>
      </w:r>
    </w:p>
    <w:p w:rsidR="004A5198" w:rsidRPr="00635AA2" w:rsidRDefault="004A5198" w:rsidP="004A5198">
      <w:pPr>
        <w:ind w:firstLine="708"/>
        <w:jc w:val="both"/>
        <w:rPr>
          <w:sz w:val="28"/>
          <w:szCs w:val="28"/>
        </w:rPr>
      </w:pPr>
      <w:r w:rsidRPr="00635AA2">
        <w:rPr>
          <w:sz w:val="28"/>
          <w:szCs w:val="28"/>
        </w:rPr>
        <w:t xml:space="preserve">Ф.33 таб.2200 </w:t>
      </w:r>
      <w:proofErr w:type="gramStart"/>
      <w:r w:rsidRPr="00635AA2">
        <w:rPr>
          <w:sz w:val="28"/>
          <w:szCs w:val="28"/>
        </w:rPr>
        <w:t>стр.(</w:t>
      </w:r>
      <w:proofErr w:type="gramEnd"/>
      <w:r w:rsidRPr="00635AA2">
        <w:rPr>
          <w:sz w:val="28"/>
          <w:szCs w:val="28"/>
        </w:rPr>
        <w:t xml:space="preserve">2-3) </w:t>
      </w:r>
      <w:proofErr w:type="spellStart"/>
      <w:r w:rsidRPr="00635AA2">
        <w:rPr>
          <w:sz w:val="28"/>
          <w:szCs w:val="28"/>
        </w:rPr>
        <w:t>гр</w:t>
      </w:r>
      <w:proofErr w:type="spellEnd"/>
      <w:r w:rsidRPr="00635AA2">
        <w:rPr>
          <w:sz w:val="28"/>
          <w:szCs w:val="28"/>
        </w:rPr>
        <w:t>(4+5) = ф. 30-2 таб.2513 стр.4 гр.5</w:t>
      </w:r>
    </w:p>
    <w:p w:rsidR="004A5198" w:rsidRPr="00635AA2" w:rsidRDefault="004A5198" w:rsidP="004A5198">
      <w:pPr>
        <w:ind w:firstLine="708"/>
        <w:jc w:val="both"/>
        <w:rPr>
          <w:sz w:val="28"/>
          <w:szCs w:val="28"/>
        </w:rPr>
      </w:pPr>
      <w:r w:rsidRPr="00635AA2">
        <w:rPr>
          <w:sz w:val="28"/>
          <w:szCs w:val="28"/>
        </w:rPr>
        <w:t xml:space="preserve">Ф.33 таб.2200 стр.3 </w:t>
      </w:r>
      <w:proofErr w:type="spellStart"/>
      <w:proofErr w:type="gramStart"/>
      <w:r w:rsidRPr="00635AA2">
        <w:rPr>
          <w:sz w:val="28"/>
          <w:szCs w:val="28"/>
        </w:rPr>
        <w:t>гр</w:t>
      </w:r>
      <w:proofErr w:type="spellEnd"/>
      <w:r w:rsidRPr="00635AA2">
        <w:rPr>
          <w:sz w:val="28"/>
          <w:szCs w:val="28"/>
        </w:rPr>
        <w:t>(</w:t>
      </w:r>
      <w:proofErr w:type="gramEnd"/>
      <w:r w:rsidRPr="00635AA2">
        <w:rPr>
          <w:sz w:val="28"/>
          <w:szCs w:val="28"/>
        </w:rPr>
        <w:t>4+5) = ф. 30-2 таб.2513 стр.5 гр.5</w:t>
      </w:r>
    </w:p>
    <w:p w:rsidR="004A5198" w:rsidRPr="00635AA2" w:rsidRDefault="004A5198" w:rsidP="004A5198">
      <w:pPr>
        <w:ind w:firstLine="708"/>
        <w:jc w:val="both"/>
        <w:rPr>
          <w:sz w:val="28"/>
          <w:szCs w:val="28"/>
        </w:rPr>
      </w:pPr>
      <w:r w:rsidRPr="00635AA2">
        <w:rPr>
          <w:sz w:val="28"/>
          <w:szCs w:val="28"/>
        </w:rPr>
        <w:t>Ф.33 таб.2200 стр.4 гр.3 = ф. 30-2 таб.2513 стр.2 гр.5</w:t>
      </w:r>
    </w:p>
    <w:p w:rsidR="004A5198" w:rsidRPr="00635AA2" w:rsidRDefault="004A5198" w:rsidP="004A5198">
      <w:pPr>
        <w:ind w:firstLine="708"/>
        <w:jc w:val="both"/>
        <w:rPr>
          <w:sz w:val="28"/>
          <w:szCs w:val="28"/>
        </w:rPr>
      </w:pPr>
      <w:r w:rsidRPr="00635AA2">
        <w:rPr>
          <w:sz w:val="28"/>
          <w:szCs w:val="28"/>
        </w:rPr>
        <w:t>Ф.33 таб.2200 стр.6 гр.3 = ф. 30-2 таб.2513 стр.3 гр.5</w:t>
      </w:r>
    </w:p>
    <w:p w:rsidR="004A5198" w:rsidRPr="00635AA2" w:rsidRDefault="004A5198" w:rsidP="004A5198">
      <w:pPr>
        <w:ind w:firstLine="708"/>
        <w:jc w:val="both"/>
        <w:rPr>
          <w:sz w:val="28"/>
          <w:szCs w:val="28"/>
        </w:rPr>
      </w:pPr>
    </w:p>
    <w:p w:rsidR="004A5198" w:rsidRPr="00635AA2" w:rsidRDefault="004A5198" w:rsidP="004A5198">
      <w:pPr>
        <w:ind w:firstLine="708"/>
        <w:jc w:val="both"/>
        <w:rPr>
          <w:sz w:val="28"/>
          <w:szCs w:val="28"/>
        </w:rPr>
      </w:pPr>
      <w:r w:rsidRPr="00635AA2">
        <w:rPr>
          <w:sz w:val="28"/>
          <w:szCs w:val="28"/>
        </w:rPr>
        <w:t xml:space="preserve">По муниципальным районам, </w:t>
      </w:r>
      <w:r w:rsidRPr="00635AA2">
        <w:rPr>
          <w:b/>
          <w:sz w:val="28"/>
          <w:szCs w:val="28"/>
        </w:rPr>
        <w:t xml:space="preserve">таблица </w:t>
      </w:r>
      <w:proofErr w:type="gramStart"/>
      <w:r w:rsidRPr="00635AA2">
        <w:rPr>
          <w:b/>
          <w:sz w:val="28"/>
          <w:szCs w:val="28"/>
        </w:rPr>
        <w:t>заполняется  только</w:t>
      </w:r>
      <w:proofErr w:type="gramEnd"/>
      <w:r w:rsidRPr="00635AA2">
        <w:rPr>
          <w:b/>
          <w:sz w:val="28"/>
          <w:szCs w:val="28"/>
        </w:rPr>
        <w:t xml:space="preserve"> на уровне ЦРБ </w:t>
      </w:r>
      <w:r w:rsidRPr="00635AA2">
        <w:rPr>
          <w:sz w:val="28"/>
          <w:szCs w:val="28"/>
        </w:rPr>
        <w:t>(</w:t>
      </w:r>
      <w:r w:rsidRPr="00635AA2">
        <w:rPr>
          <w:b/>
          <w:sz w:val="28"/>
          <w:szCs w:val="28"/>
        </w:rPr>
        <w:t>за весь район, чтобы облегчить контроль и поправки</w:t>
      </w:r>
      <w:r w:rsidRPr="00635AA2">
        <w:rPr>
          <w:sz w:val="28"/>
          <w:szCs w:val="28"/>
        </w:rPr>
        <w:t xml:space="preserve">). Сведения о количестве обследованных на туберкулёз жителей другого муниципального образования и жителей своего муниципального образования, </w:t>
      </w:r>
      <w:proofErr w:type="gramStart"/>
      <w:r w:rsidRPr="00635AA2">
        <w:rPr>
          <w:sz w:val="28"/>
          <w:szCs w:val="28"/>
        </w:rPr>
        <w:t>обследованных  в</w:t>
      </w:r>
      <w:proofErr w:type="gramEnd"/>
      <w:r w:rsidRPr="00635AA2">
        <w:rPr>
          <w:sz w:val="28"/>
          <w:szCs w:val="28"/>
        </w:rPr>
        <w:t xml:space="preserve"> других (в </w:t>
      </w:r>
      <w:proofErr w:type="spellStart"/>
      <w:r w:rsidRPr="00635AA2">
        <w:rPr>
          <w:sz w:val="28"/>
          <w:szCs w:val="28"/>
        </w:rPr>
        <w:t>т.ч</w:t>
      </w:r>
      <w:proofErr w:type="spellEnd"/>
      <w:r w:rsidRPr="00635AA2">
        <w:rPr>
          <w:sz w:val="28"/>
          <w:szCs w:val="28"/>
        </w:rPr>
        <w:t xml:space="preserve">. негосударственных) ЛПУ предоставляются в </w:t>
      </w:r>
      <w:r w:rsidRPr="00635AA2">
        <w:rPr>
          <w:rFonts w:cs="+mn-cs"/>
          <w:b/>
          <w:bCs/>
          <w:kern w:val="24"/>
          <w:sz w:val="28"/>
          <w:szCs w:val="28"/>
        </w:rPr>
        <w:t>ГБУ РО «</w:t>
      </w:r>
      <w:proofErr w:type="spellStart"/>
      <w:r w:rsidRPr="00635AA2">
        <w:rPr>
          <w:rFonts w:cs="+mn-cs"/>
          <w:b/>
          <w:bCs/>
          <w:kern w:val="24"/>
          <w:sz w:val="28"/>
          <w:szCs w:val="28"/>
        </w:rPr>
        <w:t>ОКЦФП»</w:t>
      </w:r>
      <w:r w:rsidRPr="00635AA2">
        <w:rPr>
          <w:sz w:val="28"/>
          <w:szCs w:val="28"/>
        </w:rPr>
        <w:t>в</w:t>
      </w:r>
      <w:proofErr w:type="spellEnd"/>
      <w:r w:rsidRPr="00635AA2">
        <w:rPr>
          <w:sz w:val="28"/>
          <w:szCs w:val="28"/>
        </w:rPr>
        <w:t xml:space="preserve"> форме </w:t>
      </w:r>
      <w:r w:rsidRPr="00635AA2">
        <w:rPr>
          <w:b/>
          <w:sz w:val="28"/>
          <w:szCs w:val="28"/>
        </w:rPr>
        <w:t>пояснительных записок.</w:t>
      </w:r>
      <w:r w:rsidRPr="00635AA2">
        <w:rPr>
          <w:sz w:val="28"/>
          <w:szCs w:val="28"/>
        </w:rPr>
        <w:t xml:space="preserve"> Также </w:t>
      </w:r>
      <w:proofErr w:type="gramStart"/>
      <w:r w:rsidRPr="00635AA2">
        <w:rPr>
          <w:sz w:val="28"/>
          <w:szCs w:val="28"/>
        </w:rPr>
        <w:t xml:space="preserve">в  </w:t>
      </w:r>
      <w:r w:rsidRPr="00635AA2">
        <w:rPr>
          <w:rFonts w:cs="+mn-cs"/>
          <w:b/>
          <w:bCs/>
          <w:kern w:val="24"/>
          <w:sz w:val="28"/>
          <w:szCs w:val="28"/>
        </w:rPr>
        <w:t>ГБУ</w:t>
      </w:r>
      <w:proofErr w:type="gramEnd"/>
      <w:r w:rsidRPr="00635AA2">
        <w:rPr>
          <w:rFonts w:cs="+mn-cs"/>
          <w:b/>
          <w:bCs/>
          <w:kern w:val="24"/>
          <w:sz w:val="28"/>
          <w:szCs w:val="28"/>
        </w:rPr>
        <w:t xml:space="preserve"> РО «</w:t>
      </w:r>
      <w:proofErr w:type="spellStart"/>
      <w:r w:rsidRPr="00635AA2">
        <w:rPr>
          <w:rFonts w:cs="+mn-cs"/>
          <w:b/>
          <w:bCs/>
          <w:kern w:val="24"/>
          <w:sz w:val="28"/>
          <w:szCs w:val="28"/>
        </w:rPr>
        <w:t>ОКЦФП»</w:t>
      </w:r>
      <w:r w:rsidRPr="00635AA2">
        <w:rPr>
          <w:sz w:val="28"/>
          <w:szCs w:val="28"/>
        </w:rPr>
        <w:t>представляется</w:t>
      </w:r>
      <w:proofErr w:type="spellEnd"/>
      <w:r w:rsidRPr="00635AA2">
        <w:rPr>
          <w:sz w:val="28"/>
          <w:szCs w:val="28"/>
        </w:rPr>
        <w:t xml:space="preserve"> копия печатной формы  №3-ДОЗ. </w:t>
      </w:r>
    </w:p>
    <w:p w:rsidR="004A5198" w:rsidRPr="00635AA2" w:rsidRDefault="004A5198" w:rsidP="004A5198">
      <w:pPr>
        <w:ind w:firstLine="708"/>
        <w:jc w:val="both"/>
        <w:rPr>
          <w:sz w:val="28"/>
          <w:szCs w:val="28"/>
        </w:rPr>
      </w:pPr>
    </w:p>
    <w:p w:rsidR="004A5198" w:rsidRPr="00635AA2" w:rsidRDefault="004A5198" w:rsidP="004A5198">
      <w:pPr>
        <w:ind w:firstLine="708"/>
        <w:jc w:val="both"/>
        <w:rPr>
          <w:sz w:val="28"/>
          <w:szCs w:val="28"/>
        </w:rPr>
      </w:pPr>
      <w:r w:rsidRPr="00635AA2">
        <w:rPr>
          <w:b/>
          <w:sz w:val="28"/>
          <w:szCs w:val="28"/>
        </w:rPr>
        <w:t xml:space="preserve">Таблица 2514 – </w:t>
      </w:r>
      <w:r w:rsidRPr="00635AA2">
        <w:rPr>
          <w:sz w:val="28"/>
          <w:szCs w:val="28"/>
        </w:rPr>
        <w:t xml:space="preserve">в данной таблице, указываются только целевые осмотры на </w:t>
      </w:r>
      <w:proofErr w:type="spellStart"/>
      <w:r w:rsidRPr="00635AA2">
        <w:rPr>
          <w:sz w:val="28"/>
          <w:szCs w:val="28"/>
        </w:rPr>
        <w:t>онкопатологию</w:t>
      </w:r>
      <w:proofErr w:type="spellEnd"/>
      <w:r w:rsidRPr="00635AA2">
        <w:rPr>
          <w:sz w:val="28"/>
          <w:szCs w:val="28"/>
        </w:rPr>
        <w:t xml:space="preserve">. Строка 1 может быть больше суммы строк 2+3. Стр. 1 равна сумме строк 4+5+6. </w:t>
      </w:r>
    </w:p>
    <w:p w:rsidR="004A5198" w:rsidRPr="00635AA2" w:rsidRDefault="004A5198" w:rsidP="004A5198">
      <w:pPr>
        <w:rPr>
          <w:sz w:val="28"/>
          <w:szCs w:val="28"/>
        </w:rPr>
      </w:pPr>
    </w:p>
    <w:p w:rsidR="004A5198" w:rsidRPr="00635AA2" w:rsidRDefault="004A5198" w:rsidP="004A5198">
      <w:pPr>
        <w:ind w:firstLine="708"/>
        <w:jc w:val="both"/>
        <w:rPr>
          <w:rFonts w:eastAsia="Calibri"/>
          <w:bCs/>
          <w:sz w:val="28"/>
          <w:szCs w:val="28"/>
        </w:rPr>
      </w:pPr>
      <w:r w:rsidRPr="00635AA2">
        <w:rPr>
          <w:sz w:val="28"/>
          <w:szCs w:val="28"/>
        </w:rPr>
        <w:t xml:space="preserve">           </w:t>
      </w:r>
      <w:r w:rsidRPr="00635AA2">
        <w:rPr>
          <w:rFonts w:eastAsia="Calibri"/>
          <w:b/>
          <w:sz w:val="28"/>
          <w:szCs w:val="28"/>
        </w:rPr>
        <w:t>Таблица 2515</w:t>
      </w:r>
      <w:r w:rsidRPr="00635AA2">
        <w:rPr>
          <w:rFonts w:eastAsia="Calibri"/>
          <w:bCs/>
          <w:sz w:val="28"/>
          <w:szCs w:val="28"/>
        </w:rPr>
        <w:t xml:space="preserve"> </w:t>
      </w:r>
    </w:p>
    <w:p w:rsidR="004A5198" w:rsidRPr="00635AA2" w:rsidRDefault="004A5198" w:rsidP="004A5198">
      <w:pPr>
        <w:autoSpaceDE w:val="0"/>
        <w:autoSpaceDN w:val="0"/>
        <w:adjustRightInd w:val="0"/>
        <w:ind w:firstLine="708"/>
        <w:jc w:val="both"/>
        <w:rPr>
          <w:rFonts w:eastAsia="Calibri"/>
          <w:bCs/>
          <w:sz w:val="28"/>
          <w:szCs w:val="28"/>
        </w:rPr>
      </w:pPr>
      <w:r w:rsidRPr="00635AA2">
        <w:rPr>
          <w:rFonts w:eastAsia="Calibri"/>
          <w:bCs/>
          <w:sz w:val="28"/>
          <w:szCs w:val="28"/>
        </w:rPr>
        <w:t xml:space="preserve">В соответствии с «Порядком проведения медицинского освидетельствования на состояние опьянения (алкогольного, наркотического или иного токсического) (приказ Минздрава России от 18.12.2015 г. № 933н (ред. от 25.03.2019 г.) таблица заполняется медицинскими организациями (или их обособленными структурными подразделениями), которые имеют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(далее – медицинское освидетельствование). </w:t>
      </w:r>
    </w:p>
    <w:p w:rsidR="004A5198" w:rsidRPr="00635AA2" w:rsidRDefault="004A5198" w:rsidP="004A5198">
      <w:pPr>
        <w:autoSpaceDE w:val="0"/>
        <w:autoSpaceDN w:val="0"/>
        <w:adjustRightInd w:val="0"/>
        <w:ind w:firstLine="708"/>
        <w:jc w:val="both"/>
        <w:rPr>
          <w:rFonts w:eastAsia="Calibri"/>
          <w:bCs/>
          <w:sz w:val="28"/>
          <w:szCs w:val="28"/>
        </w:rPr>
      </w:pPr>
      <w:r w:rsidRPr="00635AA2">
        <w:rPr>
          <w:rFonts w:eastAsia="Calibri"/>
          <w:bCs/>
          <w:sz w:val="28"/>
          <w:szCs w:val="28"/>
        </w:rPr>
        <w:t>В строке 01 следует показывать число лиц, направленных на освидетельствование (графа 3) и результаты их освидетельствования (графы 4-8). В строке 02 из общего числа лиц, показанных в строке 01, отдельно выделяются водители, управляющие транспортным средством.</w:t>
      </w:r>
    </w:p>
    <w:p w:rsidR="004A5198" w:rsidRPr="00635AA2" w:rsidRDefault="004A5198" w:rsidP="004A5198">
      <w:pPr>
        <w:autoSpaceDE w:val="0"/>
        <w:autoSpaceDN w:val="0"/>
        <w:adjustRightInd w:val="0"/>
        <w:ind w:firstLine="708"/>
        <w:jc w:val="both"/>
        <w:rPr>
          <w:rFonts w:eastAsia="Calibri"/>
          <w:bCs/>
          <w:sz w:val="28"/>
          <w:szCs w:val="28"/>
        </w:rPr>
      </w:pPr>
      <w:r w:rsidRPr="00635AA2">
        <w:rPr>
          <w:rFonts w:eastAsia="Calibri"/>
          <w:bCs/>
          <w:sz w:val="28"/>
          <w:szCs w:val="28"/>
        </w:rPr>
        <w:t xml:space="preserve">В графе 3 показывается число лиц, направленных на освидетельствование. В графы 4-8 включаются результаты освидетельствования: в графу 4 – число установленных случаев алкогольного опьянения; в графу 5 – опьянения наркотическими средствами и (или) их аналогами; в графу 6 – опьянения ненаркотическими (иными токсическими) </w:t>
      </w:r>
      <w:proofErr w:type="spellStart"/>
      <w:r w:rsidRPr="00635AA2">
        <w:rPr>
          <w:rFonts w:eastAsia="Calibri"/>
          <w:bCs/>
          <w:sz w:val="28"/>
          <w:szCs w:val="28"/>
        </w:rPr>
        <w:t>психоактивными</w:t>
      </w:r>
      <w:proofErr w:type="spellEnd"/>
      <w:r w:rsidRPr="00635AA2">
        <w:rPr>
          <w:rFonts w:eastAsia="Calibri"/>
          <w:bCs/>
          <w:sz w:val="28"/>
          <w:szCs w:val="28"/>
        </w:rPr>
        <w:t xml:space="preserve"> веществами; графа 7 заполняется в тех случаях, когда состояние опьянения не установлено; графа 8 – при отказе лица от освидетельствования. </w:t>
      </w:r>
    </w:p>
    <w:p w:rsidR="004A5198" w:rsidRPr="00635AA2" w:rsidRDefault="004A5198" w:rsidP="004A5198">
      <w:pPr>
        <w:autoSpaceDE w:val="0"/>
        <w:autoSpaceDN w:val="0"/>
        <w:adjustRightInd w:val="0"/>
        <w:ind w:firstLine="708"/>
        <w:jc w:val="both"/>
        <w:rPr>
          <w:rFonts w:eastAsia="Calibri"/>
          <w:b/>
          <w:bCs/>
          <w:sz w:val="28"/>
          <w:szCs w:val="28"/>
        </w:rPr>
      </w:pPr>
      <w:r w:rsidRPr="00635AA2">
        <w:rPr>
          <w:rFonts w:eastAsia="Calibri"/>
          <w:b/>
          <w:bCs/>
          <w:sz w:val="28"/>
          <w:szCs w:val="28"/>
        </w:rPr>
        <w:t>Примечание:</w:t>
      </w:r>
    </w:p>
    <w:p w:rsidR="004A5198" w:rsidRPr="00635AA2" w:rsidRDefault="004A5198" w:rsidP="004A5198">
      <w:pPr>
        <w:autoSpaceDE w:val="0"/>
        <w:autoSpaceDN w:val="0"/>
        <w:adjustRightInd w:val="0"/>
        <w:ind w:firstLine="708"/>
        <w:jc w:val="both"/>
        <w:rPr>
          <w:rFonts w:eastAsia="Calibri"/>
          <w:bCs/>
          <w:sz w:val="28"/>
          <w:szCs w:val="28"/>
        </w:rPr>
      </w:pPr>
      <w:r w:rsidRPr="00635AA2">
        <w:rPr>
          <w:rFonts w:eastAsia="Calibri"/>
          <w:bCs/>
          <w:sz w:val="28"/>
          <w:szCs w:val="28"/>
        </w:rPr>
        <w:t xml:space="preserve">в случае сочетанного употребления алкоголя, наркотиков и иных ПАВ следует придерживаться следующего: </w:t>
      </w:r>
    </w:p>
    <w:p w:rsidR="004A5198" w:rsidRPr="00635AA2" w:rsidRDefault="004A5198" w:rsidP="004A5198">
      <w:pPr>
        <w:autoSpaceDE w:val="0"/>
        <w:autoSpaceDN w:val="0"/>
        <w:adjustRightInd w:val="0"/>
        <w:ind w:firstLine="708"/>
        <w:jc w:val="both"/>
        <w:rPr>
          <w:rFonts w:eastAsia="Calibri"/>
          <w:bCs/>
          <w:sz w:val="28"/>
          <w:szCs w:val="28"/>
        </w:rPr>
      </w:pPr>
      <w:r w:rsidRPr="00635AA2">
        <w:rPr>
          <w:rFonts w:eastAsia="Calibri"/>
          <w:bCs/>
          <w:sz w:val="28"/>
          <w:szCs w:val="28"/>
        </w:rPr>
        <w:t xml:space="preserve">- при сочетании алкоголя и наркотических средств и (или) их аналогов – сведения вносятся в графу 5 (опьянение наркотиками); </w:t>
      </w:r>
    </w:p>
    <w:p w:rsidR="004A5198" w:rsidRPr="00635AA2" w:rsidRDefault="004A5198" w:rsidP="004A5198">
      <w:pPr>
        <w:autoSpaceDE w:val="0"/>
        <w:autoSpaceDN w:val="0"/>
        <w:adjustRightInd w:val="0"/>
        <w:ind w:firstLine="708"/>
        <w:jc w:val="both"/>
        <w:rPr>
          <w:rFonts w:eastAsia="Calibri"/>
          <w:bCs/>
          <w:sz w:val="28"/>
          <w:szCs w:val="28"/>
        </w:rPr>
      </w:pPr>
      <w:r w:rsidRPr="00635AA2">
        <w:rPr>
          <w:rFonts w:eastAsia="Calibri"/>
          <w:bCs/>
          <w:sz w:val="28"/>
          <w:szCs w:val="28"/>
        </w:rPr>
        <w:t xml:space="preserve">- при сочетании алкоголя и ненаркотических ПАВ, а также психотропных веществ и (или) их аналогов, новых потенциально опасных </w:t>
      </w:r>
      <w:proofErr w:type="spellStart"/>
      <w:r w:rsidRPr="00635AA2">
        <w:rPr>
          <w:rFonts w:eastAsia="Calibri"/>
          <w:bCs/>
          <w:sz w:val="28"/>
          <w:szCs w:val="28"/>
        </w:rPr>
        <w:t>психоактивных</w:t>
      </w:r>
      <w:proofErr w:type="spellEnd"/>
      <w:r w:rsidRPr="00635AA2">
        <w:rPr>
          <w:rFonts w:eastAsia="Calibri"/>
          <w:bCs/>
          <w:sz w:val="28"/>
          <w:szCs w:val="28"/>
        </w:rPr>
        <w:t xml:space="preserve"> веществ, химических веществ, в том числе лекарственных препаратов для медицинского применения – в графу 6 (опьянение ненаркотическими ПАВ); </w:t>
      </w:r>
    </w:p>
    <w:p w:rsidR="004A5198" w:rsidRPr="00635AA2" w:rsidRDefault="004A5198" w:rsidP="004A5198">
      <w:pPr>
        <w:autoSpaceDE w:val="0"/>
        <w:autoSpaceDN w:val="0"/>
        <w:adjustRightInd w:val="0"/>
        <w:ind w:firstLine="708"/>
        <w:jc w:val="both"/>
        <w:rPr>
          <w:rFonts w:eastAsia="Calibri"/>
          <w:bCs/>
          <w:sz w:val="28"/>
          <w:szCs w:val="28"/>
        </w:rPr>
      </w:pPr>
      <w:r w:rsidRPr="00635AA2">
        <w:rPr>
          <w:rFonts w:eastAsia="Calibri"/>
          <w:bCs/>
          <w:sz w:val="28"/>
          <w:szCs w:val="28"/>
        </w:rPr>
        <w:t xml:space="preserve">- при сочетании наркотических средств, включая их аналоги, и ненаркотических ПАВ (психотропных веществ и (или) их аналогов, а также новых потенциально опасных </w:t>
      </w:r>
      <w:proofErr w:type="spellStart"/>
      <w:r w:rsidRPr="00635AA2">
        <w:rPr>
          <w:rFonts w:eastAsia="Calibri"/>
          <w:bCs/>
          <w:sz w:val="28"/>
          <w:szCs w:val="28"/>
        </w:rPr>
        <w:t>психоактивных</w:t>
      </w:r>
      <w:proofErr w:type="spellEnd"/>
      <w:r w:rsidRPr="00635AA2">
        <w:rPr>
          <w:rFonts w:eastAsia="Calibri"/>
          <w:bCs/>
          <w:sz w:val="28"/>
          <w:szCs w:val="28"/>
        </w:rPr>
        <w:t xml:space="preserve"> веществ, химических веществ, в том числе лекарственных препаратов для медицинского применения) – в графу 5 (опьянение наркотиками).</w:t>
      </w:r>
    </w:p>
    <w:p w:rsidR="004A5198" w:rsidRPr="00635AA2" w:rsidRDefault="004A5198" w:rsidP="004A5198">
      <w:pPr>
        <w:autoSpaceDE w:val="0"/>
        <w:autoSpaceDN w:val="0"/>
        <w:adjustRightInd w:val="0"/>
        <w:ind w:firstLine="708"/>
        <w:jc w:val="both"/>
        <w:rPr>
          <w:rFonts w:eastAsia="Calibri"/>
          <w:bCs/>
          <w:sz w:val="28"/>
          <w:szCs w:val="28"/>
        </w:rPr>
      </w:pPr>
      <w:r w:rsidRPr="00635AA2">
        <w:rPr>
          <w:rFonts w:eastAsia="Calibri"/>
          <w:bCs/>
          <w:sz w:val="28"/>
          <w:szCs w:val="28"/>
        </w:rPr>
        <w:t xml:space="preserve">При формировании таблицы 2500 «Наркологическое освидетельствование лиц для определения состояния алкогольного опьянения, а также факта употребления и (или) опьянения наркотическими и иными ПАВ» в форме № 37 строка 02 «Врачами общей сети» не заполняется, поэтому числа в строке 01 равны числам в строке 03. </w:t>
      </w:r>
    </w:p>
    <w:p w:rsidR="004A5198" w:rsidRPr="00635AA2" w:rsidRDefault="004A5198" w:rsidP="004A5198">
      <w:pPr>
        <w:autoSpaceDE w:val="0"/>
        <w:autoSpaceDN w:val="0"/>
        <w:adjustRightInd w:val="0"/>
        <w:ind w:firstLine="708"/>
        <w:jc w:val="both"/>
        <w:rPr>
          <w:rFonts w:eastAsia="Calibri"/>
          <w:bCs/>
          <w:sz w:val="28"/>
          <w:szCs w:val="28"/>
        </w:rPr>
      </w:pPr>
      <w:r w:rsidRPr="00635AA2">
        <w:rPr>
          <w:rFonts w:eastAsia="Calibri"/>
          <w:bCs/>
          <w:sz w:val="28"/>
          <w:szCs w:val="28"/>
        </w:rPr>
        <w:t>Алгоритмы проверки таблицы 2515 на уровне свода по субъекту:</w:t>
      </w:r>
    </w:p>
    <w:p w:rsidR="004A5198" w:rsidRPr="00635AA2" w:rsidRDefault="004A5198" w:rsidP="004A5198">
      <w:pPr>
        <w:autoSpaceDE w:val="0"/>
        <w:autoSpaceDN w:val="0"/>
        <w:adjustRightInd w:val="0"/>
        <w:ind w:firstLine="708"/>
        <w:jc w:val="both"/>
        <w:rPr>
          <w:rFonts w:eastAsia="Calibri"/>
          <w:bCs/>
          <w:sz w:val="28"/>
          <w:szCs w:val="28"/>
        </w:rPr>
      </w:pPr>
      <w:proofErr w:type="spellStart"/>
      <w:r w:rsidRPr="00635AA2">
        <w:rPr>
          <w:rFonts w:eastAsia="Calibri"/>
          <w:bCs/>
          <w:sz w:val="28"/>
          <w:szCs w:val="28"/>
        </w:rPr>
        <w:t>Внутритабличная</w:t>
      </w:r>
      <w:proofErr w:type="spellEnd"/>
      <w:r w:rsidRPr="00635AA2">
        <w:rPr>
          <w:rFonts w:eastAsia="Calibri"/>
          <w:bCs/>
          <w:sz w:val="28"/>
          <w:szCs w:val="28"/>
        </w:rPr>
        <w:t xml:space="preserve"> проверка: </w:t>
      </w:r>
    </w:p>
    <w:p w:rsidR="004A5198" w:rsidRPr="00635AA2" w:rsidRDefault="004A5198" w:rsidP="004A5198">
      <w:pPr>
        <w:autoSpaceDE w:val="0"/>
        <w:autoSpaceDN w:val="0"/>
        <w:adjustRightInd w:val="0"/>
        <w:ind w:firstLine="708"/>
        <w:jc w:val="both"/>
        <w:rPr>
          <w:rFonts w:eastAsia="Calibri"/>
          <w:bCs/>
          <w:sz w:val="28"/>
          <w:szCs w:val="28"/>
        </w:rPr>
      </w:pPr>
      <w:r w:rsidRPr="00635AA2">
        <w:rPr>
          <w:rFonts w:eastAsia="Calibri"/>
          <w:bCs/>
          <w:sz w:val="28"/>
          <w:szCs w:val="28"/>
        </w:rPr>
        <w:t>графа 3 равна сумме граф 4-8 по строкам 01 и 02 таблицы 2515;</w:t>
      </w:r>
    </w:p>
    <w:p w:rsidR="004A5198" w:rsidRPr="00635AA2" w:rsidRDefault="004A5198" w:rsidP="004A5198">
      <w:pPr>
        <w:autoSpaceDE w:val="0"/>
        <w:autoSpaceDN w:val="0"/>
        <w:adjustRightInd w:val="0"/>
        <w:ind w:firstLine="708"/>
        <w:jc w:val="both"/>
        <w:rPr>
          <w:rFonts w:eastAsia="Calibri"/>
          <w:bCs/>
          <w:sz w:val="28"/>
          <w:szCs w:val="28"/>
        </w:rPr>
      </w:pPr>
      <w:r w:rsidRPr="00635AA2">
        <w:rPr>
          <w:rFonts w:eastAsia="Calibri"/>
          <w:bCs/>
          <w:sz w:val="28"/>
          <w:szCs w:val="28"/>
        </w:rPr>
        <w:t>строка 01 больше строки 02 по соответствующим графам таблицы 2515.</w:t>
      </w:r>
    </w:p>
    <w:p w:rsidR="004A5198" w:rsidRPr="00635AA2" w:rsidRDefault="004A5198" w:rsidP="004A5198">
      <w:pPr>
        <w:autoSpaceDE w:val="0"/>
        <w:autoSpaceDN w:val="0"/>
        <w:adjustRightInd w:val="0"/>
        <w:ind w:firstLine="708"/>
        <w:jc w:val="both"/>
        <w:rPr>
          <w:rFonts w:eastAsia="Calibri"/>
          <w:bCs/>
          <w:sz w:val="28"/>
          <w:szCs w:val="28"/>
        </w:rPr>
      </w:pPr>
      <w:proofErr w:type="spellStart"/>
      <w:r w:rsidRPr="00635AA2">
        <w:rPr>
          <w:rFonts w:eastAsia="Calibri"/>
          <w:bCs/>
          <w:sz w:val="28"/>
          <w:szCs w:val="28"/>
        </w:rPr>
        <w:t>Межформенная</w:t>
      </w:r>
      <w:proofErr w:type="spellEnd"/>
      <w:r w:rsidRPr="00635AA2">
        <w:rPr>
          <w:rFonts w:eastAsia="Calibri"/>
          <w:bCs/>
          <w:sz w:val="28"/>
          <w:szCs w:val="28"/>
        </w:rPr>
        <w:t xml:space="preserve"> проверка</w:t>
      </w:r>
    </w:p>
    <w:p w:rsidR="004A5198" w:rsidRPr="00635AA2" w:rsidRDefault="004A5198" w:rsidP="004A5198">
      <w:pPr>
        <w:autoSpaceDE w:val="0"/>
        <w:autoSpaceDN w:val="0"/>
        <w:adjustRightInd w:val="0"/>
        <w:ind w:firstLine="708"/>
        <w:jc w:val="both"/>
        <w:rPr>
          <w:rFonts w:eastAsia="Calibri"/>
          <w:bCs/>
          <w:sz w:val="28"/>
          <w:szCs w:val="28"/>
        </w:rPr>
      </w:pPr>
      <w:r w:rsidRPr="00635AA2">
        <w:rPr>
          <w:rFonts w:eastAsia="Calibri"/>
          <w:bCs/>
          <w:sz w:val="28"/>
          <w:szCs w:val="28"/>
        </w:rPr>
        <w:t xml:space="preserve">При составлении таблицы 2515 формы № 30 в 2021 году </w:t>
      </w:r>
      <w:proofErr w:type="spellStart"/>
      <w:r w:rsidRPr="00635AA2">
        <w:rPr>
          <w:rFonts w:eastAsia="Calibri"/>
          <w:bCs/>
          <w:sz w:val="28"/>
          <w:szCs w:val="28"/>
        </w:rPr>
        <w:t>межформенная</w:t>
      </w:r>
      <w:proofErr w:type="spellEnd"/>
      <w:r w:rsidRPr="00635AA2">
        <w:rPr>
          <w:rFonts w:eastAsia="Calibri"/>
          <w:bCs/>
          <w:sz w:val="28"/>
          <w:szCs w:val="28"/>
        </w:rPr>
        <w:t xml:space="preserve"> проверка с таблицей 2500 формы № 37 на уровне свода по субъекту осуществляется следующим образом: </w:t>
      </w:r>
    </w:p>
    <w:p w:rsidR="004A5198" w:rsidRPr="00635AA2" w:rsidRDefault="004A5198" w:rsidP="004A5198">
      <w:pPr>
        <w:autoSpaceDE w:val="0"/>
        <w:autoSpaceDN w:val="0"/>
        <w:adjustRightInd w:val="0"/>
        <w:ind w:firstLine="708"/>
        <w:jc w:val="both"/>
        <w:rPr>
          <w:rFonts w:eastAsia="Calibri"/>
          <w:bCs/>
          <w:sz w:val="28"/>
          <w:szCs w:val="28"/>
        </w:rPr>
      </w:pPr>
      <w:r w:rsidRPr="00635AA2">
        <w:rPr>
          <w:rFonts w:eastAsia="Calibri"/>
          <w:bCs/>
          <w:sz w:val="28"/>
          <w:szCs w:val="28"/>
        </w:rPr>
        <w:t>строка 01 по графам с 3 по 8 таблицы 2515 формы № 30 больше строки 03 по соответствующим графам таблицы 2500 формы № 37;</w:t>
      </w:r>
    </w:p>
    <w:p w:rsidR="004A5198" w:rsidRPr="00635AA2" w:rsidRDefault="004A5198" w:rsidP="004A5198">
      <w:pPr>
        <w:autoSpaceDE w:val="0"/>
        <w:autoSpaceDN w:val="0"/>
        <w:adjustRightInd w:val="0"/>
        <w:ind w:firstLine="708"/>
        <w:jc w:val="both"/>
        <w:rPr>
          <w:rFonts w:eastAsia="Calibri"/>
          <w:bCs/>
          <w:sz w:val="28"/>
          <w:szCs w:val="28"/>
        </w:rPr>
      </w:pPr>
      <w:r w:rsidRPr="00635AA2">
        <w:rPr>
          <w:rFonts w:eastAsia="Calibri"/>
          <w:bCs/>
          <w:sz w:val="28"/>
          <w:szCs w:val="28"/>
        </w:rPr>
        <w:t>строка 02 по графам с 3 по 8 таблицы 2515 формы № 30 больше строки 04 по соответствующим графам таблицы 2500 формы № 37.</w:t>
      </w:r>
    </w:p>
    <w:p w:rsidR="004A5198" w:rsidRPr="00635AA2" w:rsidRDefault="004A5198" w:rsidP="004A5198">
      <w:pPr>
        <w:ind w:firstLine="708"/>
        <w:rPr>
          <w:sz w:val="28"/>
          <w:szCs w:val="28"/>
        </w:rPr>
      </w:pPr>
      <w:r w:rsidRPr="00635AA2">
        <w:rPr>
          <w:b/>
          <w:sz w:val="28"/>
          <w:szCs w:val="28"/>
        </w:rPr>
        <w:t xml:space="preserve">Таблица 2516 – </w:t>
      </w:r>
      <w:r w:rsidRPr="00635AA2">
        <w:rPr>
          <w:sz w:val="28"/>
          <w:szCs w:val="28"/>
        </w:rPr>
        <w:t>«Обязательные предварительные и периодические осмотры, проведенные медицинской организацией». Графа 3 равна или больше графы 4.</w:t>
      </w:r>
    </w:p>
    <w:p w:rsidR="004A5198" w:rsidRPr="00635AA2" w:rsidRDefault="004A5198" w:rsidP="004A5198">
      <w:pPr>
        <w:pStyle w:val="ac"/>
        <w:spacing w:before="0" w:beforeAutospacing="0" w:after="0" w:afterAutospacing="0"/>
        <w:ind w:firstLine="708"/>
        <w:rPr>
          <w:sz w:val="28"/>
          <w:szCs w:val="28"/>
        </w:rPr>
      </w:pPr>
      <w:r w:rsidRPr="00635AA2">
        <w:rPr>
          <w:rFonts w:eastAsia="+mn-ea"/>
          <w:color w:val="000000"/>
          <w:kern w:val="24"/>
          <w:sz w:val="28"/>
          <w:szCs w:val="28"/>
        </w:rPr>
        <w:t xml:space="preserve">Министерство труда и социальной защиты Российской Федерации </w:t>
      </w:r>
      <w:r w:rsidRPr="00635AA2">
        <w:rPr>
          <w:rFonts w:eastAsia="+mn-ea"/>
          <w:b/>
          <w:bCs/>
          <w:color w:val="000000"/>
          <w:kern w:val="24"/>
          <w:sz w:val="28"/>
          <w:szCs w:val="28"/>
        </w:rPr>
        <w:t>N 988н</w:t>
      </w:r>
    </w:p>
    <w:p w:rsidR="004A5198" w:rsidRPr="00635AA2" w:rsidRDefault="004A5198" w:rsidP="004A5198">
      <w:pPr>
        <w:pStyle w:val="ac"/>
        <w:spacing w:before="0" w:beforeAutospacing="0" w:after="0" w:afterAutospacing="0"/>
        <w:rPr>
          <w:sz w:val="28"/>
          <w:szCs w:val="28"/>
        </w:rPr>
      </w:pPr>
      <w:r w:rsidRPr="00635AA2">
        <w:rPr>
          <w:rFonts w:eastAsia="+mn-ea"/>
          <w:color w:val="000000"/>
          <w:kern w:val="24"/>
          <w:sz w:val="28"/>
          <w:szCs w:val="28"/>
        </w:rPr>
        <w:t xml:space="preserve">Министерство здравоохранения Российской Федерации </w:t>
      </w:r>
      <w:r w:rsidRPr="00635AA2">
        <w:rPr>
          <w:rFonts w:eastAsia="+mn-ea"/>
          <w:b/>
          <w:bCs/>
          <w:color w:val="000000"/>
          <w:kern w:val="24"/>
          <w:sz w:val="28"/>
          <w:szCs w:val="28"/>
        </w:rPr>
        <w:t xml:space="preserve">N 1420н </w:t>
      </w:r>
    </w:p>
    <w:p w:rsidR="004A5198" w:rsidRPr="00635AA2" w:rsidRDefault="004A5198" w:rsidP="004A5198">
      <w:pPr>
        <w:pStyle w:val="ac"/>
        <w:spacing w:before="0" w:beforeAutospacing="0" w:after="0" w:afterAutospacing="0"/>
        <w:rPr>
          <w:sz w:val="28"/>
          <w:szCs w:val="28"/>
        </w:rPr>
      </w:pPr>
      <w:r w:rsidRPr="00635AA2">
        <w:rPr>
          <w:rFonts w:eastAsia="+mn-ea"/>
          <w:color w:val="000000"/>
          <w:kern w:val="24"/>
          <w:sz w:val="28"/>
          <w:szCs w:val="28"/>
        </w:rPr>
        <w:t xml:space="preserve">Приказ от 31 декабря 2020 года </w:t>
      </w:r>
      <w:r w:rsidRPr="00635AA2">
        <w:rPr>
          <w:rFonts w:eastAsia="+mn-ea"/>
          <w:b/>
          <w:bCs/>
          <w:color w:val="000000"/>
          <w:kern w:val="24"/>
          <w:sz w:val="28"/>
          <w:szCs w:val="28"/>
        </w:rPr>
        <w: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4A5198" w:rsidRPr="00635AA2" w:rsidRDefault="004A5198" w:rsidP="004A5198">
      <w:pPr>
        <w:pStyle w:val="ac"/>
        <w:spacing w:before="0" w:beforeAutospacing="0" w:after="0" w:afterAutospacing="0"/>
        <w:rPr>
          <w:sz w:val="28"/>
          <w:szCs w:val="28"/>
        </w:rPr>
      </w:pPr>
      <w:r w:rsidRPr="00635AA2">
        <w:rPr>
          <w:rFonts w:eastAsia="+mn-ea"/>
          <w:color w:val="000000"/>
          <w:kern w:val="24"/>
          <w:sz w:val="28"/>
          <w:szCs w:val="28"/>
        </w:rPr>
        <w:t xml:space="preserve">Министерство здравоохранения Российской Федерации </w:t>
      </w:r>
    </w:p>
    <w:p w:rsidR="004A5198" w:rsidRPr="00635AA2" w:rsidRDefault="004A5198" w:rsidP="004A5198">
      <w:pPr>
        <w:pStyle w:val="ac"/>
        <w:spacing w:before="0" w:beforeAutospacing="0" w:after="0" w:afterAutospacing="0"/>
        <w:rPr>
          <w:sz w:val="28"/>
          <w:szCs w:val="28"/>
        </w:rPr>
      </w:pPr>
      <w:r w:rsidRPr="00635AA2">
        <w:rPr>
          <w:rFonts w:eastAsia="+mn-ea"/>
          <w:color w:val="000000"/>
          <w:kern w:val="24"/>
          <w:sz w:val="28"/>
          <w:szCs w:val="28"/>
        </w:rPr>
        <w:t xml:space="preserve">Приказ от 28 января 2021 г. </w:t>
      </w:r>
      <w:r w:rsidRPr="00635AA2">
        <w:rPr>
          <w:rFonts w:eastAsia="+mn-ea"/>
          <w:b/>
          <w:bCs/>
          <w:color w:val="000000"/>
          <w:kern w:val="24"/>
          <w:sz w:val="28"/>
          <w:szCs w:val="28"/>
        </w:rPr>
        <w:t>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4A5198" w:rsidRPr="00635AA2" w:rsidRDefault="004A5198" w:rsidP="004A5198">
      <w:pPr>
        <w:ind w:firstLine="708"/>
        <w:jc w:val="both"/>
        <w:rPr>
          <w:sz w:val="28"/>
          <w:szCs w:val="28"/>
        </w:rPr>
      </w:pPr>
      <w:r w:rsidRPr="00635AA2">
        <w:rPr>
          <w:sz w:val="28"/>
          <w:szCs w:val="28"/>
        </w:rPr>
        <w:t xml:space="preserve">Обязательные </w:t>
      </w:r>
      <w:proofErr w:type="spellStart"/>
      <w:r w:rsidRPr="00635AA2">
        <w:rPr>
          <w:sz w:val="28"/>
          <w:szCs w:val="28"/>
        </w:rPr>
        <w:t>периодичсекие</w:t>
      </w:r>
      <w:proofErr w:type="spellEnd"/>
      <w:r w:rsidRPr="00635AA2">
        <w:rPr>
          <w:sz w:val="28"/>
          <w:szCs w:val="28"/>
        </w:rPr>
        <w:t xml:space="preserve"> медицинские осмотры (обследования) проводятся в целях:</w:t>
      </w:r>
    </w:p>
    <w:p w:rsidR="004A5198" w:rsidRPr="00635AA2" w:rsidRDefault="004A5198" w:rsidP="004A5198">
      <w:pPr>
        <w:ind w:firstLine="708"/>
        <w:jc w:val="both"/>
        <w:rPr>
          <w:sz w:val="28"/>
          <w:szCs w:val="28"/>
        </w:rPr>
      </w:pPr>
      <w:r w:rsidRPr="00635AA2">
        <w:rPr>
          <w:sz w:val="28"/>
          <w:szCs w:val="28"/>
        </w:rPr>
        <w:t>- динамического наблюдения за состоянием здоровья работников, своевременного выявления заболеваний, ранних признаков воздействия вредных и (или) опасных производственных факторов на состояние здоровья работников;</w:t>
      </w:r>
    </w:p>
    <w:p w:rsidR="004A5198" w:rsidRPr="00635AA2" w:rsidRDefault="004A5198" w:rsidP="004A5198">
      <w:pPr>
        <w:ind w:firstLine="708"/>
        <w:jc w:val="both"/>
        <w:rPr>
          <w:sz w:val="28"/>
          <w:szCs w:val="28"/>
        </w:rPr>
      </w:pPr>
      <w:r w:rsidRPr="00635AA2">
        <w:rPr>
          <w:sz w:val="28"/>
          <w:szCs w:val="28"/>
        </w:rPr>
        <w:t>- выявление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rsidR="004A5198" w:rsidRPr="00635AA2" w:rsidRDefault="004A5198" w:rsidP="004A5198">
      <w:pPr>
        <w:ind w:firstLine="708"/>
        <w:jc w:val="both"/>
        <w:rPr>
          <w:sz w:val="28"/>
          <w:szCs w:val="28"/>
        </w:rPr>
      </w:pPr>
      <w:r w:rsidRPr="00635AA2">
        <w:rPr>
          <w:sz w:val="28"/>
          <w:szCs w:val="28"/>
        </w:rPr>
        <w:t>- предупреждение несчастных случаев на производстве и т.п.</w:t>
      </w:r>
    </w:p>
    <w:p w:rsidR="004A5198" w:rsidRPr="00635AA2" w:rsidRDefault="004A5198" w:rsidP="004A5198">
      <w:pPr>
        <w:ind w:firstLine="708"/>
        <w:jc w:val="both"/>
        <w:rPr>
          <w:sz w:val="28"/>
          <w:szCs w:val="28"/>
        </w:rPr>
      </w:pPr>
      <w:r w:rsidRPr="00635AA2">
        <w:rPr>
          <w:sz w:val="28"/>
          <w:szCs w:val="28"/>
        </w:rPr>
        <w:t>Обязанности по организации проведения предварительных и периодических осмотров работников возлагаются на работодателя. Ответственность за качество проведения предварительных и периодических осмотров работников возлагаются на медицинскую организацию.</w:t>
      </w:r>
    </w:p>
    <w:p w:rsidR="004A5198" w:rsidRPr="00635AA2" w:rsidRDefault="004A5198" w:rsidP="004A5198">
      <w:pPr>
        <w:rPr>
          <w:b/>
          <w:sz w:val="28"/>
          <w:szCs w:val="28"/>
        </w:rPr>
      </w:pPr>
    </w:p>
    <w:p w:rsidR="004A5198" w:rsidRPr="00635AA2" w:rsidRDefault="004A5198" w:rsidP="004A5198">
      <w:pPr>
        <w:ind w:firstLine="709"/>
        <w:jc w:val="both"/>
        <w:rPr>
          <w:rFonts w:eastAsia="Calibri"/>
          <w:sz w:val="28"/>
          <w:szCs w:val="28"/>
        </w:rPr>
      </w:pPr>
      <w:r w:rsidRPr="00635AA2">
        <w:rPr>
          <w:b/>
          <w:sz w:val="28"/>
          <w:szCs w:val="28"/>
        </w:rPr>
        <w:t xml:space="preserve">    Таблица 2600.</w:t>
      </w:r>
      <w:r w:rsidRPr="00635AA2">
        <w:rPr>
          <w:rFonts w:eastAsia="Calibri"/>
          <w:sz w:val="28"/>
          <w:szCs w:val="28"/>
        </w:rPr>
        <w:t xml:space="preserve"> </w:t>
      </w:r>
    </w:p>
    <w:p w:rsidR="004A5198" w:rsidRPr="00635AA2" w:rsidRDefault="004A5198" w:rsidP="004A5198">
      <w:pPr>
        <w:ind w:firstLine="709"/>
        <w:jc w:val="both"/>
        <w:rPr>
          <w:rFonts w:eastAsia="Calibri"/>
          <w:sz w:val="28"/>
          <w:szCs w:val="28"/>
        </w:rPr>
      </w:pPr>
      <w:r w:rsidRPr="00635AA2">
        <w:rPr>
          <w:rFonts w:eastAsia="Calibri"/>
          <w:sz w:val="28"/>
          <w:szCs w:val="28"/>
        </w:rPr>
        <w:t xml:space="preserve">Строка 3 по всем графам равна сумме строк 4 и 5. </w:t>
      </w:r>
    </w:p>
    <w:p w:rsidR="004A5198" w:rsidRPr="00635AA2" w:rsidRDefault="004A5198" w:rsidP="004A5198">
      <w:pPr>
        <w:autoSpaceDE w:val="0"/>
        <w:autoSpaceDN w:val="0"/>
        <w:adjustRightInd w:val="0"/>
        <w:ind w:firstLine="709"/>
        <w:jc w:val="both"/>
        <w:rPr>
          <w:rFonts w:eastAsia="Calibri"/>
          <w:sz w:val="28"/>
          <w:szCs w:val="28"/>
        </w:rPr>
      </w:pPr>
      <w:r w:rsidRPr="00635AA2">
        <w:rPr>
          <w:rFonts w:eastAsia="Calibri"/>
          <w:sz w:val="28"/>
          <w:szCs w:val="28"/>
        </w:rPr>
        <w:t xml:space="preserve">Строка 6 по графам 3 и 4 равна сумме строк 7, 8 и 9. </w:t>
      </w:r>
    </w:p>
    <w:p w:rsidR="004A5198" w:rsidRPr="00635AA2" w:rsidRDefault="004A5198" w:rsidP="004A5198">
      <w:pPr>
        <w:autoSpaceDE w:val="0"/>
        <w:autoSpaceDN w:val="0"/>
        <w:adjustRightInd w:val="0"/>
        <w:ind w:firstLine="709"/>
        <w:jc w:val="both"/>
        <w:rPr>
          <w:b/>
          <w:sz w:val="28"/>
          <w:szCs w:val="28"/>
        </w:rPr>
      </w:pPr>
      <w:r w:rsidRPr="00635AA2">
        <w:rPr>
          <w:rFonts w:eastAsia="Calibri"/>
          <w:sz w:val="28"/>
          <w:szCs w:val="28"/>
        </w:rPr>
        <w:t>Строка 10 по графам 3 и 4 равна строке 6. На разницу представляется пояснение.</w:t>
      </w:r>
    </w:p>
    <w:p w:rsidR="004A5198" w:rsidRPr="00635AA2" w:rsidRDefault="004A5198" w:rsidP="004A5198">
      <w:pPr>
        <w:pStyle w:val="ac"/>
        <w:spacing w:before="0" w:beforeAutospacing="0" w:after="0" w:afterAutospacing="0" w:line="276" w:lineRule="auto"/>
        <w:rPr>
          <w:sz w:val="28"/>
          <w:szCs w:val="28"/>
        </w:rPr>
      </w:pPr>
      <w:r w:rsidRPr="00635AA2">
        <w:rPr>
          <w:rFonts w:eastAsia="+mn-ea"/>
          <w:b/>
          <w:bCs/>
          <w:color w:val="000000"/>
          <w:kern w:val="24"/>
          <w:sz w:val="28"/>
          <w:szCs w:val="28"/>
        </w:rPr>
        <w:t xml:space="preserve">Межгодовая </w:t>
      </w:r>
      <w:proofErr w:type="gramStart"/>
      <w:r w:rsidRPr="00635AA2">
        <w:rPr>
          <w:rFonts w:eastAsia="+mn-ea"/>
          <w:b/>
          <w:bCs/>
          <w:color w:val="000000"/>
          <w:kern w:val="24"/>
          <w:sz w:val="28"/>
          <w:szCs w:val="28"/>
        </w:rPr>
        <w:t>сверка :Строка</w:t>
      </w:r>
      <w:proofErr w:type="gramEnd"/>
      <w:r w:rsidRPr="00635AA2">
        <w:rPr>
          <w:rFonts w:eastAsia="+mn-ea"/>
          <w:b/>
          <w:bCs/>
          <w:color w:val="000000"/>
          <w:kern w:val="24"/>
          <w:sz w:val="28"/>
          <w:szCs w:val="28"/>
        </w:rPr>
        <w:t xml:space="preserve"> 1 + строка 2 – строка 3 = строка 6</w:t>
      </w:r>
    </w:p>
    <w:p w:rsidR="004A5198" w:rsidRPr="00635AA2" w:rsidRDefault="004A5198" w:rsidP="004A5198">
      <w:pPr>
        <w:pStyle w:val="ac"/>
        <w:spacing w:before="0" w:beforeAutospacing="0" w:after="0" w:afterAutospacing="0" w:line="276" w:lineRule="auto"/>
        <w:rPr>
          <w:rFonts w:eastAsia="+mn-ea"/>
          <w:b/>
          <w:bCs/>
          <w:color w:val="000000"/>
          <w:kern w:val="24"/>
          <w:sz w:val="28"/>
          <w:szCs w:val="28"/>
        </w:rPr>
      </w:pPr>
      <w:r w:rsidRPr="00635AA2">
        <w:rPr>
          <w:rFonts w:eastAsia="+mn-ea"/>
          <w:b/>
          <w:bCs/>
          <w:color w:val="000000"/>
          <w:kern w:val="24"/>
          <w:sz w:val="28"/>
          <w:szCs w:val="28"/>
        </w:rPr>
        <w:t>Строка 6 равна сумме строк 7 + 8 + 9</w:t>
      </w:r>
    </w:p>
    <w:p w:rsidR="004A5198" w:rsidRPr="00635AA2" w:rsidRDefault="004A5198" w:rsidP="004A5198">
      <w:pPr>
        <w:pStyle w:val="ac"/>
        <w:spacing w:before="0" w:beforeAutospacing="0" w:after="0" w:afterAutospacing="0" w:line="276" w:lineRule="auto"/>
        <w:rPr>
          <w:sz w:val="28"/>
          <w:szCs w:val="28"/>
        </w:rPr>
      </w:pPr>
      <w:r w:rsidRPr="00635AA2">
        <w:rPr>
          <w:rFonts w:eastAsia="+mn-ea"/>
          <w:b/>
          <w:bCs/>
          <w:color w:val="000000"/>
          <w:kern w:val="24"/>
          <w:sz w:val="28"/>
          <w:szCs w:val="28"/>
        </w:rPr>
        <w:t>Строки 10, 11, 12 и 13 меньше или равны строке 6</w:t>
      </w:r>
    </w:p>
    <w:p w:rsidR="004A5198" w:rsidRPr="00635AA2" w:rsidRDefault="004A5198" w:rsidP="004A5198">
      <w:pPr>
        <w:ind w:firstLine="708"/>
        <w:jc w:val="both"/>
        <w:rPr>
          <w:sz w:val="28"/>
          <w:szCs w:val="28"/>
        </w:rPr>
      </w:pPr>
    </w:p>
    <w:p w:rsidR="004A5198" w:rsidRPr="00635AA2" w:rsidRDefault="004A5198" w:rsidP="004A5198">
      <w:pPr>
        <w:ind w:firstLine="708"/>
        <w:jc w:val="both"/>
        <w:rPr>
          <w:b/>
          <w:sz w:val="28"/>
          <w:szCs w:val="28"/>
        </w:rPr>
      </w:pPr>
      <w:r w:rsidRPr="00635AA2">
        <w:rPr>
          <w:b/>
          <w:sz w:val="28"/>
          <w:szCs w:val="28"/>
        </w:rPr>
        <w:t xml:space="preserve">Таблица 2610 </w:t>
      </w:r>
    </w:p>
    <w:p w:rsidR="004A5198" w:rsidRPr="00635AA2" w:rsidRDefault="004A5198" w:rsidP="004A5198">
      <w:pPr>
        <w:autoSpaceDE w:val="0"/>
        <w:autoSpaceDN w:val="0"/>
        <w:adjustRightInd w:val="0"/>
        <w:ind w:firstLine="709"/>
        <w:jc w:val="both"/>
        <w:rPr>
          <w:rFonts w:eastAsia="Calibri"/>
          <w:sz w:val="28"/>
          <w:szCs w:val="28"/>
        </w:rPr>
      </w:pPr>
      <w:r w:rsidRPr="00635AA2">
        <w:rPr>
          <w:rFonts w:eastAsia="Calibri"/>
          <w:sz w:val="28"/>
          <w:szCs w:val="28"/>
        </w:rPr>
        <w:t xml:space="preserve">В графах 3 и 4 таблицы отражаются сведения о числе пациентов, состоящих на конец отчетного года на учете (прикрепленных) в медицинской организации, из них </w:t>
      </w:r>
      <w:proofErr w:type="gramStart"/>
      <w:r w:rsidRPr="00635AA2">
        <w:rPr>
          <w:rFonts w:eastAsia="Calibri"/>
          <w:sz w:val="28"/>
          <w:szCs w:val="28"/>
        </w:rPr>
        <w:t>инвалидов,  в</w:t>
      </w:r>
      <w:proofErr w:type="gramEnd"/>
      <w:r w:rsidRPr="00635AA2">
        <w:rPr>
          <w:rFonts w:eastAsia="Calibri"/>
          <w:sz w:val="28"/>
          <w:szCs w:val="28"/>
        </w:rPr>
        <w:t xml:space="preserve"> графах 5 и 6 указываются сведения о числе пациентов, состоящих на учете в медицинской организации, имеющих противопоказания для занятий физической культурой и спортом, из них инвалидов, с разбивкой по возрастным группам.</w:t>
      </w:r>
    </w:p>
    <w:p w:rsidR="004A5198" w:rsidRPr="00635AA2" w:rsidRDefault="004A5198" w:rsidP="004A5198">
      <w:pPr>
        <w:autoSpaceDE w:val="0"/>
        <w:autoSpaceDN w:val="0"/>
        <w:adjustRightInd w:val="0"/>
        <w:ind w:firstLine="709"/>
        <w:jc w:val="both"/>
        <w:rPr>
          <w:rFonts w:eastAsia="Calibri"/>
          <w:sz w:val="28"/>
          <w:szCs w:val="28"/>
        </w:rPr>
      </w:pPr>
      <w:r w:rsidRPr="00635AA2">
        <w:rPr>
          <w:rFonts w:eastAsia="Calibri"/>
          <w:sz w:val="28"/>
          <w:szCs w:val="28"/>
        </w:rPr>
        <w:t>Число детей-инвалидов (0-14 и 15-17 лет включительно), состоящих на конец отчетного года на учете в данной медицинской организации должно соответствовать данным формы № 19. В случае, если значения не совпадают представляется пояснительная записка.</w:t>
      </w:r>
    </w:p>
    <w:p w:rsidR="004A5198" w:rsidRPr="00635AA2" w:rsidRDefault="004A5198" w:rsidP="004A5198">
      <w:pPr>
        <w:jc w:val="both"/>
        <w:rPr>
          <w:b/>
          <w:color w:val="000000"/>
          <w:sz w:val="28"/>
          <w:szCs w:val="28"/>
        </w:rPr>
      </w:pPr>
      <w:r w:rsidRPr="00635AA2">
        <w:rPr>
          <w:b/>
          <w:color w:val="000000"/>
          <w:sz w:val="28"/>
          <w:szCs w:val="28"/>
        </w:rPr>
        <w:t xml:space="preserve">форма 30_2 </w:t>
      </w:r>
      <w:proofErr w:type="spellStart"/>
      <w:r w:rsidRPr="00635AA2">
        <w:rPr>
          <w:b/>
          <w:color w:val="000000"/>
          <w:sz w:val="28"/>
          <w:szCs w:val="28"/>
        </w:rPr>
        <w:t>табл</w:t>
      </w:r>
      <w:proofErr w:type="spellEnd"/>
      <w:r w:rsidRPr="00635AA2">
        <w:rPr>
          <w:b/>
          <w:color w:val="000000"/>
          <w:sz w:val="28"/>
          <w:szCs w:val="28"/>
        </w:rPr>
        <w:t xml:space="preserve"> 2510 гр.</w:t>
      </w:r>
      <w:proofErr w:type="gramStart"/>
      <w:r w:rsidRPr="00635AA2">
        <w:rPr>
          <w:b/>
          <w:color w:val="000000"/>
          <w:sz w:val="28"/>
          <w:szCs w:val="28"/>
        </w:rPr>
        <w:t>13  стр.</w:t>
      </w:r>
      <w:proofErr w:type="gramEnd"/>
      <w:r w:rsidRPr="00635AA2">
        <w:rPr>
          <w:b/>
          <w:color w:val="000000"/>
          <w:sz w:val="28"/>
          <w:szCs w:val="28"/>
        </w:rPr>
        <w:t xml:space="preserve">1+стр3=форма 30_2 </w:t>
      </w:r>
      <w:proofErr w:type="spellStart"/>
      <w:r w:rsidRPr="00635AA2">
        <w:rPr>
          <w:b/>
          <w:color w:val="000000"/>
          <w:sz w:val="28"/>
          <w:szCs w:val="28"/>
        </w:rPr>
        <w:t>табл</w:t>
      </w:r>
      <w:proofErr w:type="spellEnd"/>
      <w:r w:rsidRPr="00635AA2">
        <w:rPr>
          <w:b/>
          <w:color w:val="000000"/>
          <w:sz w:val="28"/>
          <w:szCs w:val="28"/>
        </w:rPr>
        <w:t xml:space="preserve"> 2610гр.6  стр.3.1</w:t>
      </w:r>
    </w:p>
    <w:p w:rsidR="004A5198" w:rsidRPr="00635AA2" w:rsidRDefault="004A5198" w:rsidP="004A5198">
      <w:pPr>
        <w:ind w:firstLine="708"/>
        <w:jc w:val="both"/>
        <w:rPr>
          <w:sz w:val="28"/>
          <w:szCs w:val="28"/>
        </w:rPr>
      </w:pPr>
    </w:p>
    <w:p w:rsidR="004A5198" w:rsidRPr="00635AA2" w:rsidRDefault="004A5198" w:rsidP="004A5198">
      <w:pPr>
        <w:ind w:firstLine="708"/>
        <w:jc w:val="both"/>
        <w:rPr>
          <w:b/>
          <w:sz w:val="28"/>
          <w:szCs w:val="28"/>
        </w:rPr>
      </w:pPr>
      <w:r w:rsidRPr="00635AA2">
        <w:rPr>
          <w:b/>
          <w:sz w:val="28"/>
          <w:szCs w:val="28"/>
        </w:rPr>
        <w:t>Таблица 2611</w:t>
      </w:r>
    </w:p>
    <w:p w:rsidR="004A5198" w:rsidRPr="00635AA2" w:rsidRDefault="004A5198" w:rsidP="004A5198">
      <w:pPr>
        <w:rPr>
          <w:b/>
          <w:bCs/>
          <w:sz w:val="28"/>
          <w:szCs w:val="28"/>
        </w:rPr>
      </w:pPr>
      <w:r w:rsidRPr="00635AA2">
        <w:rPr>
          <w:b/>
          <w:bCs/>
          <w:sz w:val="28"/>
          <w:szCs w:val="28"/>
        </w:rPr>
        <w:t xml:space="preserve">форма 30_2табл 2611 гр.3 стр.3= форма 19 т.1000 гр5 </w:t>
      </w:r>
      <w:proofErr w:type="spellStart"/>
      <w:r w:rsidRPr="00635AA2">
        <w:rPr>
          <w:b/>
          <w:bCs/>
          <w:sz w:val="28"/>
          <w:szCs w:val="28"/>
        </w:rPr>
        <w:t>стр</w:t>
      </w:r>
      <w:proofErr w:type="spellEnd"/>
      <w:r w:rsidRPr="00635AA2">
        <w:rPr>
          <w:b/>
          <w:bCs/>
          <w:sz w:val="28"/>
          <w:szCs w:val="28"/>
        </w:rPr>
        <w:t xml:space="preserve"> 9+форма 19 т.1000 гр5 </w:t>
      </w:r>
      <w:proofErr w:type="spellStart"/>
      <w:r w:rsidRPr="00635AA2">
        <w:rPr>
          <w:b/>
          <w:bCs/>
          <w:sz w:val="28"/>
          <w:szCs w:val="28"/>
        </w:rPr>
        <w:t>стр</w:t>
      </w:r>
      <w:proofErr w:type="spellEnd"/>
      <w:r w:rsidRPr="00635AA2">
        <w:rPr>
          <w:b/>
          <w:bCs/>
          <w:sz w:val="28"/>
          <w:szCs w:val="28"/>
        </w:rPr>
        <w:t xml:space="preserve"> 10</w:t>
      </w:r>
    </w:p>
    <w:p w:rsidR="004A5198" w:rsidRPr="00635AA2" w:rsidRDefault="004A5198" w:rsidP="004A5198">
      <w:pPr>
        <w:ind w:firstLine="708"/>
        <w:rPr>
          <w:sz w:val="28"/>
          <w:szCs w:val="28"/>
        </w:rPr>
      </w:pPr>
      <w:r w:rsidRPr="00635AA2">
        <w:rPr>
          <w:sz w:val="28"/>
          <w:szCs w:val="28"/>
        </w:rPr>
        <w:t>В строке дети - группы инвалидности не ставят, т.к. у детей они отсутствуют.</w:t>
      </w:r>
      <w:r w:rsidRPr="00635AA2">
        <w:rPr>
          <w:sz w:val="28"/>
          <w:szCs w:val="28"/>
        </w:rPr>
        <w:tab/>
      </w:r>
    </w:p>
    <w:p w:rsidR="004A5198" w:rsidRPr="00635AA2" w:rsidRDefault="004A5198" w:rsidP="004A5198">
      <w:pPr>
        <w:ind w:firstLine="708"/>
        <w:rPr>
          <w:sz w:val="28"/>
          <w:szCs w:val="28"/>
        </w:rPr>
      </w:pPr>
      <w:r w:rsidRPr="00635AA2">
        <w:rPr>
          <w:sz w:val="28"/>
          <w:szCs w:val="28"/>
        </w:rPr>
        <w:t xml:space="preserve">По </w:t>
      </w:r>
      <w:proofErr w:type="gramStart"/>
      <w:r w:rsidRPr="00635AA2">
        <w:rPr>
          <w:sz w:val="28"/>
          <w:szCs w:val="28"/>
        </w:rPr>
        <w:t xml:space="preserve">взрослым  </w:t>
      </w:r>
      <w:proofErr w:type="spellStart"/>
      <w:r w:rsidRPr="00635AA2">
        <w:rPr>
          <w:sz w:val="28"/>
          <w:szCs w:val="28"/>
        </w:rPr>
        <w:t>проставляюся</w:t>
      </w:r>
      <w:proofErr w:type="spellEnd"/>
      <w:proofErr w:type="gramEnd"/>
      <w:r w:rsidRPr="00635AA2">
        <w:rPr>
          <w:sz w:val="28"/>
          <w:szCs w:val="28"/>
        </w:rPr>
        <w:t xml:space="preserve"> группы  инвалидности.</w:t>
      </w:r>
    </w:p>
    <w:p w:rsidR="004A5198" w:rsidRPr="00635AA2" w:rsidRDefault="004A5198" w:rsidP="004A5198">
      <w:pPr>
        <w:ind w:firstLine="708"/>
        <w:jc w:val="both"/>
        <w:rPr>
          <w:sz w:val="28"/>
          <w:szCs w:val="28"/>
        </w:rPr>
      </w:pPr>
    </w:p>
    <w:p w:rsidR="004A5198" w:rsidRPr="00635AA2" w:rsidRDefault="004A5198" w:rsidP="004A5198">
      <w:pPr>
        <w:tabs>
          <w:tab w:val="left" w:pos="966"/>
        </w:tabs>
        <w:ind w:firstLine="709"/>
        <w:rPr>
          <w:sz w:val="28"/>
          <w:szCs w:val="28"/>
        </w:rPr>
      </w:pPr>
      <w:r w:rsidRPr="00635AA2">
        <w:rPr>
          <w:b/>
          <w:sz w:val="28"/>
          <w:szCs w:val="28"/>
        </w:rPr>
        <w:t xml:space="preserve">  Таблица 2800</w:t>
      </w:r>
      <w:r w:rsidRPr="00635AA2">
        <w:rPr>
          <w:sz w:val="28"/>
          <w:szCs w:val="28"/>
        </w:rPr>
        <w:t>.</w:t>
      </w:r>
    </w:p>
    <w:p w:rsidR="004A5198" w:rsidRPr="00635AA2" w:rsidRDefault="004A5198" w:rsidP="004A5198">
      <w:pPr>
        <w:tabs>
          <w:tab w:val="left" w:pos="966"/>
        </w:tabs>
        <w:ind w:firstLine="709"/>
        <w:rPr>
          <w:rFonts w:eastAsia="Calibri"/>
          <w:sz w:val="28"/>
          <w:szCs w:val="28"/>
        </w:rPr>
      </w:pPr>
      <w:r w:rsidRPr="00635AA2">
        <w:rPr>
          <w:b/>
          <w:sz w:val="28"/>
          <w:szCs w:val="28"/>
        </w:rPr>
        <w:t xml:space="preserve"> </w:t>
      </w:r>
      <w:r w:rsidRPr="00635AA2">
        <w:rPr>
          <w:rFonts w:eastAsia="Calibri"/>
          <w:sz w:val="28"/>
          <w:szCs w:val="28"/>
        </w:rPr>
        <w:t>Включаются</w:t>
      </w:r>
      <w:r w:rsidRPr="00635AA2">
        <w:rPr>
          <w:rFonts w:eastAsia="Calibri"/>
          <w:b/>
          <w:sz w:val="28"/>
          <w:szCs w:val="28"/>
        </w:rPr>
        <w:t xml:space="preserve"> </w:t>
      </w:r>
      <w:r w:rsidRPr="00635AA2">
        <w:rPr>
          <w:rFonts w:eastAsia="Calibri"/>
          <w:sz w:val="28"/>
          <w:szCs w:val="28"/>
        </w:rPr>
        <w:t xml:space="preserve">сведения об оперативных вмешательствах, выполненных в амбулаторных условиях и условиях дневных стационаров всех типов. </w:t>
      </w:r>
    </w:p>
    <w:p w:rsidR="004A5198" w:rsidRPr="00635AA2" w:rsidRDefault="004A5198" w:rsidP="004A5198">
      <w:pPr>
        <w:tabs>
          <w:tab w:val="left" w:pos="966"/>
        </w:tabs>
        <w:autoSpaceDE w:val="0"/>
        <w:autoSpaceDN w:val="0"/>
        <w:adjustRightInd w:val="0"/>
        <w:ind w:firstLine="709"/>
        <w:rPr>
          <w:rFonts w:eastAsia="Calibri"/>
          <w:sz w:val="28"/>
          <w:szCs w:val="28"/>
        </w:rPr>
      </w:pPr>
      <w:r w:rsidRPr="00635AA2">
        <w:rPr>
          <w:rFonts w:eastAsia="Calibri"/>
          <w:sz w:val="28"/>
          <w:szCs w:val="28"/>
        </w:rPr>
        <w:t xml:space="preserve">Строка 9 по всем графам равна сумме строк </w:t>
      </w:r>
      <w:proofErr w:type="gramStart"/>
      <w:r w:rsidRPr="00635AA2">
        <w:rPr>
          <w:rFonts w:eastAsia="Calibri"/>
          <w:sz w:val="28"/>
          <w:szCs w:val="28"/>
        </w:rPr>
        <w:t>10 ,</w:t>
      </w:r>
      <w:proofErr w:type="gramEnd"/>
      <w:r w:rsidRPr="00635AA2">
        <w:rPr>
          <w:rFonts w:eastAsia="Calibri"/>
          <w:sz w:val="28"/>
          <w:szCs w:val="28"/>
        </w:rPr>
        <w:t xml:space="preserve"> 11 и 11.1. </w:t>
      </w:r>
    </w:p>
    <w:p w:rsidR="004A5198" w:rsidRPr="00635AA2" w:rsidRDefault="004A5198" w:rsidP="004A5198">
      <w:pPr>
        <w:tabs>
          <w:tab w:val="left" w:pos="966"/>
        </w:tabs>
        <w:autoSpaceDE w:val="0"/>
        <w:autoSpaceDN w:val="0"/>
        <w:adjustRightInd w:val="0"/>
        <w:ind w:firstLine="709"/>
        <w:rPr>
          <w:rFonts w:eastAsia="Calibri"/>
          <w:sz w:val="28"/>
          <w:szCs w:val="28"/>
        </w:rPr>
      </w:pPr>
      <w:r w:rsidRPr="00635AA2">
        <w:rPr>
          <w:rFonts w:eastAsia="Calibri"/>
          <w:sz w:val="28"/>
          <w:szCs w:val="28"/>
        </w:rPr>
        <w:t xml:space="preserve">Строка 12 по всем графам равна сумме строк 13 и 14. </w:t>
      </w:r>
    </w:p>
    <w:p w:rsidR="004A5198" w:rsidRPr="00635AA2" w:rsidRDefault="004A5198" w:rsidP="004A5198">
      <w:pPr>
        <w:tabs>
          <w:tab w:val="left" w:pos="966"/>
        </w:tabs>
        <w:autoSpaceDE w:val="0"/>
        <w:autoSpaceDN w:val="0"/>
        <w:adjustRightInd w:val="0"/>
        <w:ind w:firstLine="709"/>
        <w:rPr>
          <w:rFonts w:eastAsia="Calibri"/>
          <w:sz w:val="28"/>
          <w:szCs w:val="28"/>
        </w:rPr>
      </w:pPr>
      <w:r w:rsidRPr="00635AA2">
        <w:rPr>
          <w:rFonts w:eastAsia="Calibri"/>
          <w:sz w:val="28"/>
          <w:szCs w:val="28"/>
        </w:rPr>
        <w:t xml:space="preserve">На разницу представляется пояснение. </w:t>
      </w:r>
    </w:p>
    <w:p w:rsidR="004A5198" w:rsidRPr="00635AA2" w:rsidRDefault="004A5198" w:rsidP="004A5198">
      <w:pPr>
        <w:rPr>
          <w:b/>
          <w:sz w:val="28"/>
          <w:szCs w:val="28"/>
        </w:rPr>
      </w:pPr>
      <w:r w:rsidRPr="00635AA2">
        <w:rPr>
          <w:rFonts w:eastAsia="Calibri"/>
          <w:sz w:val="28"/>
          <w:szCs w:val="28"/>
        </w:rPr>
        <w:t>Сведения по строке «прочие» расшифровать.</w:t>
      </w:r>
    </w:p>
    <w:p w:rsidR="004A5198" w:rsidRPr="00635AA2" w:rsidRDefault="004A5198" w:rsidP="004A5198">
      <w:pPr>
        <w:jc w:val="both"/>
        <w:rPr>
          <w:sz w:val="28"/>
          <w:szCs w:val="28"/>
        </w:rPr>
      </w:pPr>
      <w:r w:rsidRPr="00635AA2">
        <w:rPr>
          <w:sz w:val="28"/>
          <w:szCs w:val="28"/>
        </w:rPr>
        <w:t>Графа 3 должна быть больше гр.4, гр.7.</w:t>
      </w:r>
    </w:p>
    <w:p w:rsidR="004A5198" w:rsidRPr="00635AA2" w:rsidRDefault="004A5198" w:rsidP="004A5198">
      <w:pPr>
        <w:jc w:val="both"/>
        <w:rPr>
          <w:sz w:val="28"/>
          <w:szCs w:val="28"/>
        </w:rPr>
      </w:pPr>
      <w:r w:rsidRPr="00635AA2">
        <w:rPr>
          <w:sz w:val="28"/>
          <w:szCs w:val="28"/>
        </w:rPr>
        <w:t xml:space="preserve">Графа </w:t>
      </w:r>
      <w:proofErr w:type="gramStart"/>
      <w:r w:rsidRPr="00635AA2">
        <w:rPr>
          <w:sz w:val="28"/>
          <w:szCs w:val="28"/>
        </w:rPr>
        <w:t>3  должна</w:t>
      </w:r>
      <w:proofErr w:type="gramEnd"/>
      <w:r w:rsidRPr="00635AA2">
        <w:rPr>
          <w:sz w:val="28"/>
          <w:szCs w:val="28"/>
        </w:rPr>
        <w:t xml:space="preserve"> быть равна сумме гр.5+6 по всем строкам.</w:t>
      </w:r>
    </w:p>
    <w:p w:rsidR="004A5198" w:rsidRPr="00635AA2" w:rsidRDefault="004A5198" w:rsidP="004A5198">
      <w:pPr>
        <w:jc w:val="both"/>
        <w:rPr>
          <w:sz w:val="28"/>
          <w:szCs w:val="28"/>
        </w:rPr>
      </w:pPr>
      <w:r w:rsidRPr="00635AA2">
        <w:rPr>
          <w:sz w:val="28"/>
          <w:szCs w:val="28"/>
        </w:rPr>
        <w:t xml:space="preserve">Предупреждение! Графа </w:t>
      </w:r>
      <w:proofErr w:type="gramStart"/>
      <w:r w:rsidRPr="00635AA2">
        <w:rPr>
          <w:sz w:val="28"/>
          <w:szCs w:val="28"/>
        </w:rPr>
        <w:t>7  должна</w:t>
      </w:r>
      <w:proofErr w:type="gramEnd"/>
      <w:r w:rsidRPr="00635AA2">
        <w:rPr>
          <w:sz w:val="28"/>
          <w:szCs w:val="28"/>
        </w:rPr>
        <w:t xml:space="preserve"> быть:</w:t>
      </w:r>
    </w:p>
    <w:p w:rsidR="004A5198" w:rsidRPr="00635AA2" w:rsidRDefault="004A5198" w:rsidP="004A5198">
      <w:pPr>
        <w:jc w:val="both"/>
        <w:rPr>
          <w:b/>
          <w:sz w:val="28"/>
          <w:szCs w:val="28"/>
        </w:rPr>
      </w:pPr>
      <w:r w:rsidRPr="00635AA2">
        <w:rPr>
          <w:b/>
          <w:sz w:val="28"/>
          <w:szCs w:val="28"/>
        </w:rPr>
        <w:t xml:space="preserve">стр5 </w:t>
      </w:r>
      <w:proofErr w:type="spellStart"/>
      <w:r w:rsidRPr="00635AA2">
        <w:rPr>
          <w:b/>
          <w:sz w:val="28"/>
          <w:szCs w:val="28"/>
        </w:rPr>
        <w:t>гр</w:t>
      </w:r>
      <w:proofErr w:type="spellEnd"/>
      <w:r w:rsidRPr="00635AA2">
        <w:rPr>
          <w:b/>
          <w:sz w:val="28"/>
          <w:szCs w:val="28"/>
        </w:rPr>
        <w:t xml:space="preserve"> 7 не менее 50% </w:t>
      </w:r>
      <w:proofErr w:type="gramStart"/>
      <w:r w:rsidRPr="00635AA2">
        <w:rPr>
          <w:b/>
          <w:sz w:val="28"/>
          <w:szCs w:val="28"/>
        </w:rPr>
        <w:t>от  стр</w:t>
      </w:r>
      <w:proofErr w:type="gramEnd"/>
      <w:r w:rsidRPr="00635AA2">
        <w:rPr>
          <w:b/>
          <w:sz w:val="28"/>
          <w:szCs w:val="28"/>
        </w:rPr>
        <w:t xml:space="preserve">5 </w:t>
      </w:r>
      <w:proofErr w:type="spellStart"/>
      <w:r w:rsidRPr="00635AA2">
        <w:rPr>
          <w:b/>
          <w:sz w:val="28"/>
          <w:szCs w:val="28"/>
        </w:rPr>
        <w:t>гр</w:t>
      </w:r>
      <w:proofErr w:type="spellEnd"/>
      <w:r w:rsidRPr="00635AA2">
        <w:rPr>
          <w:b/>
          <w:sz w:val="28"/>
          <w:szCs w:val="28"/>
        </w:rPr>
        <w:t xml:space="preserve"> 3</w:t>
      </w:r>
    </w:p>
    <w:p w:rsidR="004A5198" w:rsidRPr="00635AA2" w:rsidRDefault="004A5198" w:rsidP="004A5198">
      <w:pPr>
        <w:jc w:val="both"/>
        <w:rPr>
          <w:b/>
          <w:sz w:val="28"/>
          <w:szCs w:val="28"/>
        </w:rPr>
      </w:pPr>
      <w:r w:rsidRPr="00635AA2">
        <w:rPr>
          <w:b/>
          <w:sz w:val="28"/>
          <w:szCs w:val="28"/>
        </w:rPr>
        <w:t xml:space="preserve">стр6 </w:t>
      </w:r>
      <w:proofErr w:type="spellStart"/>
      <w:r w:rsidRPr="00635AA2">
        <w:rPr>
          <w:b/>
          <w:sz w:val="28"/>
          <w:szCs w:val="28"/>
        </w:rPr>
        <w:t>гр</w:t>
      </w:r>
      <w:proofErr w:type="spellEnd"/>
      <w:r w:rsidRPr="00635AA2">
        <w:rPr>
          <w:b/>
          <w:sz w:val="28"/>
          <w:szCs w:val="28"/>
        </w:rPr>
        <w:t xml:space="preserve"> 7 не менее 50% </w:t>
      </w:r>
      <w:proofErr w:type="gramStart"/>
      <w:r w:rsidRPr="00635AA2">
        <w:rPr>
          <w:b/>
          <w:sz w:val="28"/>
          <w:szCs w:val="28"/>
        </w:rPr>
        <w:t>от  стр</w:t>
      </w:r>
      <w:proofErr w:type="gramEnd"/>
      <w:r w:rsidRPr="00635AA2">
        <w:rPr>
          <w:b/>
          <w:sz w:val="28"/>
          <w:szCs w:val="28"/>
        </w:rPr>
        <w:t xml:space="preserve">6 </w:t>
      </w:r>
      <w:proofErr w:type="spellStart"/>
      <w:r w:rsidRPr="00635AA2">
        <w:rPr>
          <w:b/>
          <w:sz w:val="28"/>
          <w:szCs w:val="28"/>
        </w:rPr>
        <w:t>гр</w:t>
      </w:r>
      <w:proofErr w:type="spellEnd"/>
      <w:r w:rsidRPr="00635AA2">
        <w:rPr>
          <w:b/>
          <w:sz w:val="28"/>
          <w:szCs w:val="28"/>
        </w:rPr>
        <w:t xml:space="preserve"> 3</w:t>
      </w:r>
    </w:p>
    <w:p w:rsidR="004A5198" w:rsidRPr="00635AA2" w:rsidRDefault="004A5198" w:rsidP="004A5198">
      <w:pPr>
        <w:jc w:val="both"/>
        <w:rPr>
          <w:b/>
          <w:sz w:val="28"/>
          <w:szCs w:val="28"/>
        </w:rPr>
      </w:pPr>
      <w:r w:rsidRPr="00635AA2">
        <w:rPr>
          <w:b/>
          <w:sz w:val="28"/>
          <w:szCs w:val="28"/>
        </w:rPr>
        <w:t xml:space="preserve">стр8 </w:t>
      </w:r>
      <w:proofErr w:type="spellStart"/>
      <w:r w:rsidRPr="00635AA2">
        <w:rPr>
          <w:b/>
          <w:sz w:val="28"/>
          <w:szCs w:val="28"/>
        </w:rPr>
        <w:t>гр</w:t>
      </w:r>
      <w:proofErr w:type="spellEnd"/>
      <w:r w:rsidRPr="00635AA2">
        <w:rPr>
          <w:b/>
          <w:sz w:val="28"/>
          <w:szCs w:val="28"/>
        </w:rPr>
        <w:t xml:space="preserve"> 7 не менее 50% </w:t>
      </w:r>
      <w:proofErr w:type="gramStart"/>
      <w:r w:rsidRPr="00635AA2">
        <w:rPr>
          <w:b/>
          <w:sz w:val="28"/>
          <w:szCs w:val="28"/>
        </w:rPr>
        <w:t>от  стр</w:t>
      </w:r>
      <w:proofErr w:type="gramEnd"/>
      <w:r w:rsidRPr="00635AA2">
        <w:rPr>
          <w:b/>
          <w:sz w:val="28"/>
          <w:szCs w:val="28"/>
        </w:rPr>
        <w:t xml:space="preserve">8 </w:t>
      </w:r>
      <w:proofErr w:type="spellStart"/>
      <w:r w:rsidRPr="00635AA2">
        <w:rPr>
          <w:b/>
          <w:sz w:val="28"/>
          <w:szCs w:val="28"/>
        </w:rPr>
        <w:t>гр</w:t>
      </w:r>
      <w:proofErr w:type="spellEnd"/>
      <w:r w:rsidRPr="00635AA2">
        <w:rPr>
          <w:b/>
          <w:sz w:val="28"/>
          <w:szCs w:val="28"/>
        </w:rPr>
        <w:t xml:space="preserve"> 3</w:t>
      </w:r>
    </w:p>
    <w:p w:rsidR="004A5198" w:rsidRPr="00635AA2" w:rsidRDefault="004A5198" w:rsidP="004A5198">
      <w:pPr>
        <w:jc w:val="both"/>
        <w:rPr>
          <w:b/>
          <w:sz w:val="28"/>
          <w:szCs w:val="28"/>
        </w:rPr>
      </w:pPr>
      <w:r w:rsidRPr="00635AA2">
        <w:rPr>
          <w:b/>
          <w:sz w:val="28"/>
          <w:szCs w:val="28"/>
        </w:rPr>
        <w:t>стр10гр3=стр10гр7</w:t>
      </w:r>
    </w:p>
    <w:p w:rsidR="004A5198" w:rsidRPr="00635AA2" w:rsidRDefault="004A5198" w:rsidP="004A5198">
      <w:pPr>
        <w:jc w:val="both"/>
        <w:rPr>
          <w:b/>
          <w:sz w:val="28"/>
          <w:szCs w:val="28"/>
        </w:rPr>
      </w:pPr>
      <w:r w:rsidRPr="00635AA2">
        <w:rPr>
          <w:b/>
          <w:sz w:val="28"/>
          <w:szCs w:val="28"/>
        </w:rPr>
        <w:t>стр11гр3=стр11гр7</w:t>
      </w:r>
    </w:p>
    <w:p w:rsidR="004A5198" w:rsidRPr="00635AA2" w:rsidRDefault="004A5198" w:rsidP="004A5198">
      <w:pPr>
        <w:jc w:val="both"/>
        <w:rPr>
          <w:b/>
          <w:sz w:val="28"/>
          <w:szCs w:val="28"/>
        </w:rPr>
      </w:pPr>
      <w:r w:rsidRPr="00635AA2">
        <w:rPr>
          <w:b/>
          <w:sz w:val="28"/>
          <w:szCs w:val="28"/>
        </w:rPr>
        <w:t xml:space="preserve">стр11_1 </w:t>
      </w:r>
      <w:proofErr w:type="spellStart"/>
      <w:r w:rsidRPr="00635AA2">
        <w:rPr>
          <w:b/>
          <w:sz w:val="28"/>
          <w:szCs w:val="28"/>
        </w:rPr>
        <w:t>гр</w:t>
      </w:r>
      <w:proofErr w:type="spellEnd"/>
      <w:r w:rsidRPr="00635AA2">
        <w:rPr>
          <w:b/>
          <w:sz w:val="28"/>
          <w:szCs w:val="28"/>
        </w:rPr>
        <w:t xml:space="preserve"> 7 не менее 50% </w:t>
      </w:r>
      <w:proofErr w:type="gramStart"/>
      <w:r w:rsidRPr="00635AA2">
        <w:rPr>
          <w:b/>
          <w:sz w:val="28"/>
          <w:szCs w:val="28"/>
        </w:rPr>
        <w:t>от  стр</w:t>
      </w:r>
      <w:proofErr w:type="gramEnd"/>
      <w:r w:rsidRPr="00635AA2">
        <w:rPr>
          <w:b/>
          <w:sz w:val="28"/>
          <w:szCs w:val="28"/>
        </w:rPr>
        <w:t xml:space="preserve">11_1  </w:t>
      </w:r>
      <w:proofErr w:type="spellStart"/>
      <w:r w:rsidRPr="00635AA2">
        <w:rPr>
          <w:b/>
          <w:sz w:val="28"/>
          <w:szCs w:val="28"/>
        </w:rPr>
        <w:t>гр</w:t>
      </w:r>
      <w:proofErr w:type="spellEnd"/>
      <w:r w:rsidRPr="00635AA2">
        <w:rPr>
          <w:b/>
          <w:sz w:val="28"/>
          <w:szCs w:val="28"/>
        </w:rPr>
        <w:t xml:space="preserve"> 3</w:t>
      </w:r>
    </w:p>
    <w:p w:rsidR="004A5198" w:rsidRPr="00635AA2" w:rsidRDefault="004A5198" w:rsidP="004A5198">
      <w:pPr>
        <w:jc w:val="both"/>
        <w:rPr>
          <w:b/>
          <w:sz w:val="28"/>
          <w:szCs w:val="28"/>
        </w:rPr>
      </w:pPr>
      <w:r w:rsidRPr="00635AA2">
        <w:rPr>
          <w:b/>
          <w:sz w:val="28"/>
          <w:szCs w:val="28"/>
        </w:rPr>
        <w:t>стр12гр3=стр12гр7</w:t>
      </w:r>
    </w:p>
    <w:p w:rsidR="004A5198" w:rsidRPr="00635AA2" w:rsidRDefault="004A5198" w:rsidP="004A5198">
      <w:pPr>
        <w:jc w:val="both"/>
        <w:rPr>
          <w:b/>
          <w:sz w:val="28"/>
          <w:szCs w:val="28"/>
        </w:rPr>
      </w:pPr>
      <w:r w:rsidRPr="00635AA2">
        <w:rPr>
          <w:b/>
          <w:sz w:val="28"/>
          <w:szCs w:val="28"/>
        </w:rPr>
        <w:t>стр13гр3=стр13гр7</w:t>
      </w:r>
    </w:p>
    <w:p w:rsidR="004A5198" w:rsidRPr="00635AA2" w:rsidRDefault="004A5198" w:rsidP="004A5198">
      <w:pPr>
        <w:jc w:val="both"/>
        <w:rPr>
          <w:b/>
          <w:sz w:val="28"/>
          <w:szCs w:val="28"/>
        </w:rPr>
      </w:pPr>
      <w:r w:rsidRPr="00635AA2">
        <w:rPr>
          <w:b/>
          <w:sz w:val="28"/>
          <w:szCs w:val="28"/>
        </w:rPr>
        <w:t xml:space="preserve">стр15 </w:t>
      </w:r>
      <w:proofErr w:type="spellStart"/>
      <w:r w:rsidRPr="00635AA2">
        <w:rPr>
          <w:b/>
          <w:sz w:val="28"/>
          <w:szCs w:val="28"/>
        </w:rPr>
        <w:t>гр</w:t>
      </w:r>
      <w:proofErr w:type="spellEnd"/>
      <w:r w:rsidRPr="00635AA2">
        <w:rPr>
          <w:b/>
          <w:sz w:val="28"/>
          <w:szCs w:val="28"/>
        </w:rPr>
        <w:t xml:space="preserve"> 7 не менее 60% </w:t>
      </w:r>
      <w:proofErr w:type="gramStart"/>
      <w:r w:rsidRPr="00635AA2">
        <w:rPr>
          <w:b/>
          <w:sz w:val="28"/>
          <w:szCs w:val="28"/>
        </w:rPr>
        <w:t>от  стр</w:t>
      </w:r>
      <w:proofErr w:type="gramEnd"/>
      <w:r w:rsidRPr="00635AA2">
        <w:rPr>
          <w:b/>
          <w:sz w:val="28"/>
          <w:szCs w:val="28"/>
        </w:rPr>
        <w:t xml:space="preserve">15 </w:t>
      </w:r>
      <w:proofErr w:type="spellStart"/>
      <w:r w:rsidRPr="00635AA2">
        <w:rPr>
          <w:b/>
          <w:sz w:val="28"/>
          <w:szCs w:val="28"/>
        </w:rPr>
        <w:t>гр</w:t>
      </w:r>
      <w:proofErr w:type="spellEnd"/>
      <w:r w:rsidRPr="00635AA2">
        <w:rPr>
          <w:b/>
          <w:sz w:val="28"/>
          <w:szCs w:val="28"/>
        </w:rPr>
        <w:t xml:space="preserve"> 3</w:t>
      </w:r>
    </w:p>
    <w:p w:rsidR="004A5198" w:rsidRPr="00635AA2" w:rsidRDefault="004A5198" w:rsidP="004A5198">
      <w:pPr>
        <w:jc w:val="both"/>
        <w:rPr>
          <w:b/>
          <w:sz w:val="28"/>
          <w:szCs w:val="28"/>
        </w:rPr>
      </w:pPr>
      <w:r w:rsidRPr="00635AA2">
        <w:rPr>
          <w:b/>
          <w:sz w:val="28"/>
          <w:szCs w:val="28"/>
        </w:rPr>
        <w:t>стр16гр3=стр16гр7</w:t>
      </w:r>
    </w:p>
    <w:p w:rsidR="004A5198" w:rsidRPr="00635AA2" w:rsidRDefault="004A5198" w:rsidP="004A5198">
      <w:pPr>
        <w:jc w:val="both"/>
        <w:rPr>
          <w:b/>
          <w:sz w:val="28"/>
          <w:szCs w:val="28"/>
        </w:rPr>
      </w:pPr>
      <w:r w:rsidRPr="00635AA2">
        <w:rPr>
          <w:b/>
          <w:sz w:val="28"/>
          <w:szCs w:val="28"/>
        </w:rPr>
        <w:t>стр18гр3=стр18гр7</w:t>
      </w:r>
    </w:p>
    <w:p w:rsidR="004A5198" w:rsidRPr="00635AA2" w:rsidRDefault="004A5198" w:rsidP="004A5198">
      <w:pPr>
        <w:jc w:val="both"/>
        <w:rPr>
          <w:b/>
          <w:sz w:val="28"/>
          <w:szCs w:val="28"/>
        </w:rPr>
      </w:pPr>
      <w:r w:rsidRPr="00635AA2">
        <w:rPr>
          <w:b/>
          <w:sz w:val="28"/>
          <w:szCs w:val="28"/>
        </w:rPr>
        <w:t>стр19гр3=стр19гр7</w:t>
      </w:r>
    </w:p>
    <w:tbl>
      <w:tblPr>
        <w:tblW w:w="4240" w:type="dxa"/>
        <w:tblLook w:val="04A0" w:firstRow="1" w:lastRow="0" w:firstColumn="1" w:lastColumn="0" w:noHBand="0" w:noVBand="1"/>
      </w:tblPr>
      <w:tblGrid>
        <w:gridCol w:w="4240"/>
      </w:tblGrid>
      <w:tr w:rsidR="004A5198" w:rsidRPr="00635AA2" w:rsidTr="004A5198">
        <w:trPr>
          <w:trHeight w:val="285"/>
        </w:trPr>
        <w:tc>
          <w:tcPr>
            <w:tcW w:w="4240" w:type="dxa"/>
            <w:noWrap/>
            <w:vAlign w:val="bottom"/>
          </w:tcPr>
          <w:p w:rsidR="004A5198" w:rsidRPr="00635AA2" w:rsidRDefault="004A5198">
            <w:pPr>
              <w:spacing w:line="276" w:lineRule="auto"/>
              <w:jc w:val="both"/>
              <w:rPr>
                <w:lang w:eastAsia="en-US"/>
              </w:rPr>
            </w:pPr>
          </w:p>
        </w:tc>
      </w:tr>
      <w:tr w:rsidR="004A5198" w:rsidRPr="00635AA2" w:rsidTr="004A5198">
        <w:trPr>
          <w:trHeight w:val="285"/>
        </w:trPr>
        <w:tc>
          <w:tcPr>
            <w:tcW w:w="4240" w:type="dxa"/>
            <w:noWrap/>
            <w:vAlign w:val="bottom"/>
          </w:tcPr>
          <w:p w:rsidR="004A5198" w:rsidRPr="00635AA2" w:rsidRDefault="004A5198">
            <w:pPr>
              <w:spacing w:line="276" w:lineRule="auto"/>
              <w:rPr>
                <w:lang w:eastAsia="en-US"/>
              </w:rPr>
            </w:pPr>
          </w:p>
        </w:tc>
      </w:tr>
    </w:tbl>
    <w:p w:rsidR="004A5198" w:rsidRPr="00635AA2" w:rsidRDefault="004A5198" w:rsidP="004A5198">
      <w:pPr>
        <w:ind w:firstLine="708"/>
        <w:jc w:val="both"/>
        <w:rPr>
          <w:b/>
          <w:sz w:val="28"/>
          <w:szCs w:val="28"/>
        </w:rPr>
      </w:pPr>
      <w:r w:rsidRPr="00635AA2">
        <w:rPr>
          <w:b/>
          <w:sz w:val="28"/>
          <w:szCs w:val="28"/>
        </w:rPr>
        <w:t xml:space="preserve">Таблица 2801. </w:t>
      </w:r>
    </w:p>
    <w:p w:rsidR="004A5198" w:rsidRPr="00635AA2" w:rsidRDefault="004A5198" w:rsidP="004A5198">
      <w:pPr>
        <w:jc w:val="both"/>
        <w:rPr>
          <w:sz w:val="28"/>
          <w:szCs w:val="28"/>
        </w:rPr>
      </w:pPr>
      <w:r w:rsidRPr="00635AA2">
        <w:rPr>
          <w:sz w:val="28"/>
          <w:szCs w:val="28"/>
        </w:rPr>
        <w:t xml:space="preserve">Показывается количество оперированных пациентов (возможно </w:t>
      </w:r>
      <w:proofErr w:type="spellStart"/>
      <w:r w:rsidRPr="00635AA2">
        <w:rPr>
          <w:sz w:val="28"/>
          <w:szCs w:val="28"/>
        </w:rPr>
        <w:t>расчитать</w:t>
      </w:r>
      <w:proofErr w:type="spellEnd"/>
      <w:r w:rsidRPr="00635AA2">
        <w:rPr>
          <w:sz w:val="28"/>
          <w:szCs w:val="28"/>
        </w:rPr>
        <w:t xml:space="preserve"> число операций на 1-го пациента). Стр.9 по всем графам сверяется с таблицей 5126 стр.5 гр.3 – наличие </w:t>
      </w:r>
      <w:proofErr w:type="spellStart"/>
      <w:r w:rsidRPr="00635AA2">
        <w:rPr>
          <w:sz w:val="28"/>
          <w:szCs w:val="28"/>
        </w:rPr>
        <w:t>гистероскопов</w:t>
      </w:r>
      <w:proofErr w:type="spellEnd"/>
      <w:r w:rsidRPr="00635AA2">
        <w:rPr>
          <w:sz w:val="28"/>
          <w:szCs w:val="28"/>
        </w:rPr>
        <w:t xml:space="preserve">. </w:t>
      </w:r>
    </w:p>
    <w:p w:rsidR="004A5198" w:rsidRPr="00635AA2" w:rsidRDefault="004A5198" w:rsidP="004A5198">
      <w:pPr>
        <w:ind w:firstLine="708"/>
        <w:jc w:val="both"/>
        <w:rPr>
          <w:sz w:val="28"/>
          <w:szCs w:val="28"/>
        </w:rPr>
      </w:pPr>
      <w:r w:rsidRPr="00635AA2">
        <w:rPr>
          <w:sz w:val="28"/>
          <w:szCs w:val="28"/>
        </w:rPr>
        <w:t>Таблица 2800 строка 1 «Количество операций» больше или равно -таблица 2801 строка 1 «Оперировано пациентов».</w:t>
      </w:r>
    </w:p>
    <w:p w:rsidR="004A5198" w:rsidRPr="00635AA2" w:rsidRDefault="004A5198" w:rsidP="004A5198">
      <w:pPr>
        <w:jc w:val="both"/>
        <w:rPr>
          <w:b/>
        </w:rPr>
      </w:pPr>
      <w:r w:rsidRPr="00635AA2">
        <w:rPr>
          <w:b/>
        </w:rPr>
        <w:t>табл2800 гр3 стр</w:t>
      </w:r>
      <w:proofErr w:type="gramStart"/>
      <w:r w:rsidRPr="00635AA2">
        <w:rPr>
          <w:b/>
        </w:rPr>
        <w:t>1&gt;=</w:t>
      </w:r>
      <w:proofErr w:type="gramEnd"/>
      <w:r w:rsidRPr="00635AA2">
        <w:rPr>
          <w:b/>
        </w:rPr>
        <w:t xml:space="preserve"> </w:t>
      </w:r>
      <w:proofErr w:type="spellStart"/>
      <w:r w:rsidRPr="00635AA2">
        <w:rPr>
          <w:b/>
        </w:rPr>
        <w:t>табл</w:t>
      </w:r>
      <w:proofErr w:type="spellEnd"/>
      <w:r w:rsidRPr="00635AA2">
        <w:rPr>
          <w:b/>
        </w:rPr>
        <w:t xml:space="preserve"> 2801 гр3 </w:t>
      </w:r>
      <w:proofErr w:type="spellStart"/>
      <w:r w:rsidRPr="00635AA2">
        <w:rPr>
          <w:b/>
        </w:rPr>
        <w:t>ст</w:t>
      </w:r>
      <w:proofErr w:type="spellEnd"/>
      <w:r w:rsidRPr="00635AA2">
        <w:rPr>
          <w:b/>
        </w:rPr>
        <w:t xml:space="preserve"> р 1</w:t>
      </w:r>
    </w:p>
    <w:p w:rsidR="004A5198" w:rsidRPr="00635AA2" w:rsidRDefault="004A5198" w:rsidP="004A5198">
      <w:pPr>
        <w:jc w:val="both"/>
        <w:rPr>
          <w:b/>
        </w:rPr>
      </w:pPr>
      <w:r w:rsidRPr="00635AA2">
        <w:rPr>
          <w:b/>
        </w:rPr>
        <w:t>табл2800 гр4 стр</w:t>
      </w:r>
      <w:proofErr w:type="gramStart"/>
      <w:r w:rsidRPr="00635AA2">
        <w:rPr>
          <w:b/>
        </w:rPr>
        <w:t>1&gt;=</w:t>
      </w:r>
      <w:proofErr w:type="gramEnd"/>
      <w:r w:rsidRPr="00635AA2">
        <w:rPr>
          <w:b/>
        </w:rPr>
        <w:t xml:space="preserve"> </w:t>
      </w:r>
      <w:proofErr w:type="spellStart"/>
      <w:r w:rsidRPr="00635AA2">
        <w:rPr>
          <w:b/>
        </w:rPr>
        <w:t>табл</w:t>
      </w:r>
      <w:proofErr w:type="spellEnd"/>
      <w:r w:rsidRPr="00635AA2">
        <w:rPr>
          <w:b/>
        </w:rPr>
        <w:t xml:space="preserve"> 2801 гр4 </w:t>
      </w:r>
      <w:proofErr w:type="spellStart"/>
      <w:r w:rsidRPr="00635AA2">
        <w:rPr>
          <w:b/>
        </w:rPr>
        <w:t>ст</w:t>
      </w:r>
      <w:proofErr w:type="spellEnd"/>
      <w:r w:rsidRPr="00635AA2">
        <w:rPr>
          <w:b/>
        </w:rPr>
        <w:t xml:space="preserve"> р 1</w:t>
      </w:r>
    </w:p>
    <w:p w:rsidR="004A5198" w:rsidRPr="00635AA2" w:rsidRDefault="004A5198" w:rsidP="004A5198">
      <w:pPr>
        <w:jc w:val="both"/>
        <w:rPr>
          <w:sz w:val="28"/>
          <w:szCs w:val="28"/>
        </w:rPr>
      </w:pPr>
    </w:p>
    <w:p w:rsidR="004A5198" w:rsidRPr="00635AA2" w:rsidRDefault="004A5198" w:rsidP="004A5198">
      <w:pPr>
        <w:pStyle w:val="ac"/>
        <w:spacing w:before="0" w:beforeAutospacing="0" w:after="0" w:afterAutospacing="0"/>
        <w:rPr>
          <w:sz w:val="28"/>
          <w:szCs w:val="28"/>
        </w:rPr>
      </w:pPr>
      <w:r w:rsidRPr="00635AA2">
        <w:rPr>
          <w:b/>
          <w:sz w:val="28"/>
          <w:szCs w:val="28"/>
        </w:rPr>
        <w:t xml:space="preserve">       Таблица 2850 - результаты проведения медицинской реабилитации инвалидов.</w:t>
      </w:r>
      <w:r w:rsidRPr="00635AA2">
        <w:rPr>
          <w:rFonts w:eastAsiaTheme="minorEastAsia"/>
          <w:b/>
          <w:bCs/>
          <w:color w:val="FFFFFF" w:themeColor="light1"/>
          <w:kern w:val="24"/>
          <w:sz w:val="28"/>
          <w:szCs w:val="28"/>
        </w:rPr>
        <w:t xml:space="preserve"> </w:t>
      </w:r>
    </w:p>
    <w:p w:rsidR="004A5198" w:rsidRPr="00635AA2" w:rsidRDefault="004A5198" w:rsidP="004A5198">
      <w:pPr>
        <w:autoSpaceDE w:val="0"/>
        <w:autoSpaceDN w:val="0"/>
        <w:adjustRightInd w:val="0"/>
        <w:ind w:firstLine="720"/>
        <w:jc w:val="both"/>
        <w:rPr>
          <w:rFonts w:eastAsia="Calibri"/>
          <w:bCs/>
          <w:sz w:val="28"/>
          <w:szCs w:val="28"/>
        </w:rPr>
      </w:pPr>
      <w:r w:rsidRPr="00635AA2">
        <w:rPr>
          <w:rFonts w:eastAsiaTheme="minorEastAsia"/>
          <w:bCs/>
          <w:kern w:val="24"/>
          <w:sz w:val="28"/>
          <w:szCs w:val="28"/>
        </w:rPr>
        <w:t>ВНИМАНИЕ! Таблицу заполняет медицинская организация, которая НАПРАВЛЯЕТ пациента на реабилитацию.</w:t>
      </w:r>
      <w:r w:rsidRPr="00635AA2">
        <w:rPr>
          <w:rFonts w:eastAsia="Calibri"/>
          <w:bCs/>
          <w:sz w:val="28"/>
          <w:szCs w:val="28"/>
        </w:rPr>
        <w:t xml:space="preserve"> В таблицу включаются сведения о результатах медицинской реабилитации.</w:t>
      </w:r>
    </w:p>
    <w:p w:rsidR="004A5198" w:rsidRPr="00635AA2" w:rsidRDefault="004A5198" w:rsidP="004A5198">
      <w:pPr>
        <w:autoSpaceDE w:val="0"/>
        <w:autoSpaceDN w:val="0"/>
        <w:adjustRightInd w:val="0"/>
        <w:ind w:firstLine="720"/>
        <w:jc w:val="both"/>
        <w:rPr>
          <w:rFonts w:eastAsia="Calibri"/>
          <w:bCs/>
          <w:sz w:val="28"/>
          <w:szCs w:val="28"/>
        </w:rPr>
      </w:pPr>
      <w:r w:rsidRPr="00635AA2">
        <w:rPr>
          <w:rFonts w:eastAsia="Calibri"/>
          <w:bCs/>
          <w:sz w:val="28"/>
          <w:szCs w:val="28"/>
        </w:rPr>
        <w:t xml:space="preserve"> Таблица заполняется медицинскими организациями, осуществляющими обслуживание населения по территориальному принципу (оказывающими первичную медико-санитарную помощь).</w:t>
      </w:r>
    </w:p>
    <w:p w:rsidR="004A5198" w:rsidRPr="00635AA2" w:rsidRDefault="004A5198" w:rsidP="004A5198">
      <w:pPr>
        <w:autoSpaceDE w:val="0"/>
        <w:autoSpaceDN w:val="0"/>
        <w:adjustRightInd w:val="0"/>
        <w:ind w:firstLine="720"/>
        <w:jc w:val="both"/>
        <w:rPr>
          <w:rFonts w:eastAsia="Calibri"/>
          <w:bCs/>
          <w:sz w:val="28"/>
          <w:szCs w:val="28"/>
        </w:rPr>
      </w:pPr>
      <w:r w:rsidRPr="00635AA2">
        <w:rPr>
          <w:rFonts w:eastAsia="Calibri"/>
          <w:bCs/>
          <w:sz w:val="28"/>
          <w:szCs w:val="28"/>
        </w:rPr>
        <w:t>Специализированные медицинские организации (стационары, диспансеры и т.д.), в которых специалисты назначают (рекомендуют) проведение реабилитационных мероприятий пациенту, в рамках осуществления преемственности с первичным звеном осуществляют процесс передачи сведений по пациенту.</w:t>
      </w:r>
    </w:p>
    <w:p w:rsidR="004A5198" w:rsidRPr="00635AA2" w:rsidRDefault="004A5198" w:rsidP="004A5198">
      <w:pPr>
        <w:autoSpaceDE w:val="0"/>
        <w:autoSpaceDN w:val="0"/>
        <w:adjustRightInd w:val="0"/>
        <w:ind w:firstLine="720"/>
        <w:jc w:val="both"/>
        <w:rPr>
          <w:rFonts w:eastAsia="Calibri"/>
          <w:sz w:val="28"/>
          <w:szCs w:val="28"/>
        </w:rPr>
      </w:pPr>
      <w:r w:rsidRPr="00635AA2">
        <w:rPr>
          <w:rFonts w:eastAsia="Calibri"/>
          <w:sz w:val="28"/>
          <w:szCs w:val="28"/>
        </w:rPr>
        <w:t>Пациент показывается в таблице один раз, вне зависимости от количества проведенных курсов реабилитации в течение года.</w:t>
      </w:r>
    </w:p>
    <w:p w:rsidR="004A5198" w:rsidRPr="00635AA2" w:rsidRDefault="004A5198" w:rsidP="004A5198">
      <w:pPr>
        <w:autoSpaceDE w:val="0"/>
        <w:autoSpaceDN w:val="0"/>
        <w:adjustRightInd w:val="0"/>
        <w:ind w:firstLine="720"/>
        <w:jc w:val="both"/>
        <w:rPr>
          <w:rFonts w:eastAsia="Calibri"/>
          <w:sz w:val="28"/>
          <w:szCs w:val="28"/>
        </w:rPr>
      </w:pPr>
      <w:r w:rsidRPr="00635AA2">
        <w:rPr>
          <w:rFonts w:eastAsia="Calibri"/>
          <w:sz w:val="28"/>
          <w:szCs w:val="28"/>
        </w:rPr>
        <w:t>Таблица формируется за отчетный период. Если этот же пациент будет нуждаться в медицинской реабилитации на следующий год, то он еще раз покажется в отчетном периоде следующего года.</w:t>
      </w:r>
    </w:p>
    <w:p w:rsidR="004A5198" w:rsidRPr="00635AA2" w:rsidRDefault="004A5198" w:rsidP="004A5198">
      <w:pPr>
        <w:autoSpaceDE w:val="0"/>
        <w:autoSpaceDN w:val="0"/>
        <w:adjustRightInd w:val="0"/>
        <w:ind w:firstLine="720"/>
        <w:jc w:val="both"/>
        <w:rPr>
          <w:rFonts w:eastAsia="Calibri"/>
          <w:sz w:val="28"/>
          <w:szCs w:val="28"/>
        </w:rPr>
      </w:pPr>
      <w:r w:rsidRPr="00635AA2">
        <w:rPr>
          <w:rFonts w:eastAsia="Calibri"/>
          <w:sz w:val="28"/>
          <w:szCs w:val="28"/>
        </w:rPr>
        <w:t xml:space="preserve">Если пациенту назначены реабилитационные мероприятия в предыдущем отчетном году, а проведен курс реабилитации в отчетном году, то следует показывать его, как нуждающегося в отчетном периоде. </w:t>
      </w:r>
    </w:p>
    <w:p w:rsidR="004A5198" w:rsidRPr="00635AA2" w:rsidRDefault="004A5198" w:rsidP="004A5198">
      <w:pPr>
        <w:autoSpaceDE w:val="0"/>
        <w:autoSpaceDN w:val="0"/>
        <w:adjustRightInd w:val="0"/>
        <w:ind w:firstLine="720"/>
        <w:jc w:val="both"/>
        <w:rPr>
          <w:rFonts w:eastAsia="Calibri"/>
          <w:sz w:val="28"/>
          <w:szCs w:val="28"/>
        </w:rPr>
      </w:pPr>
      <w:r w:rsidRPr="00635AA2">
        <w:rPr>
          <w:rFonts w:eastAsia="Calibri"/>
          <w:sz w:val="28"/>
          <w:szCs w:val="28"/>
        </w:rPr>
        <w:t xml:space="preserve">В графу 3 включаются пациенты, нуждающиеся в медицинской реабилитации, в том числе после перенесенной новой </w:t>
      </w:r>
      <w:proofErr w:type="spellStart"/>
      <w:r w:rsidRPr="00635AA2">
        <w:rPr>
          <w:rFonts w:eastAsia="Calibri"/>
          <w:sz w:val="28"/>
          <w:szCs w:val="28"/>
        </w:rPr>
        <w:t>короновирусной</w:t>
      </w:r>
      <w:proofErr w:type="spellEnd"/>
      <w:r w:rsidRPr="00635AA2">
        <w:rPr>
          <w:rFonts w:eastAsia="Calibri"/>
          <w:sz w:val="28"/>
          <w:szCs w:val="28"/>
        </w:rPr>
        <w:t xml:space="preserve"> инфекции </w:t>
      </w:r>
      <w:r w:rsidRPr="00635AA2">
        <w:rPr>
          <w:rFonts w:eastAsia="Calibri"/>
          <w:sz w:val="28"/>
          <w:szCs w:val="28"/>
          <w:lang w:val="en-US"/>
        </w:rPr>
        <w:t>COVID</w:t>
      </w:r>
      <w:r w:rsidRPr="00635AA2">
        <w:rPr>
          <w:rFonts w:eastAsia="Calibri"/>
          <w:sz w:val="28"/>
          <w:szCs w:val="28"/>
        </w:rPr>
        <w:t>-19, а также пациентов с соматическими заболеваниями.</w:t>
      </w:r>
    </w:p>
    <w:p w:rsidR="004A5198" w:rsidRPr="00635AA2" w:rsidRDefault="004A5198" w:rsidP="004A5198">
      <w:pPr>
        <w:autoSpaceDE w:val="0"/>
        <w:autoSpaceDN w:val="0"/>
        <w:adjustRightInd w:val="0"/>
        <w:ind w:firstLine="720"/>
        <w:jc w:val="both"/>
        <w:rPr>
          <w:rFonts w:eastAsia="Calibri"/>
          <w:sz w:val="28"/>
          <w:szCs w:val="28"/>
        </w:rPr>
      </w:pPr>
      <w:r w:rsidRPr="00635AA2">
        <w:rPr>
          <w:rFonts w:eastAsia="Calibri"/>
          <w:sz w:val="28"/>
          <w:szCs w:val="28"/>
        </w:rPr>
        <w:t>В графу 4 указываются пациенты с установленной группой инвалидности в рамках ИПРА.</w:t>
      </w:r>
    </w:p>
    <w:p w:rsidR="004A5198" w:rsidRPr="00635AA2" w:rsidRDefault="004A5198" w:rsidP="004A5198">
      <w:pPr>
        <w:autoSpaceDE w:val="0"/>
        <w:autoSpaceDN w:val="0"/>
        <w:adjustRightInd w:val="0"/>
        <w:ind w:firstLine="720"/>
        <w:jc w:val="both"/>
        <w:rPr>
          <w:rFonts w:eastAsia="Calibri"/>
          <w:sz w:val="28"/>
          <w:szCs w:val="28"/>
          <w:shd w:val="clear" w:color="auto" w:fill="FFFFFF"/>
        </w:rPr>
      </w:pPr>
      <w:r w:rsidRPr="00635AA2">
        <w:rPr>
          <w:rFonts w:eastAsia="Calibri"/>
          <w:sz w:val="28"/>
          <w:szCs w:val="28"/>
          <w:shd w:val="clear" w:color="auto" w:fill="FFFFFF"/>
        </w:rPr>
        <w:t>Индивидуальная программа реабилитации или реабилитации инвалида (ИПРА) — это документ, в котором перечислены все медицинские, профессиональные и иные мероприятия, на которые человек с инвалидностью вправе рассчитывать, а также услуги и технические средства, которые он вправе получить.</w:t>
      </w:r>
    </w:p>
    <w:p w:rsidR="004A5198" w:rsidRPr="00635AA2" w:rsidRDefault="004A5198" w:rsidP="004A5198">
      <w:pPr>
        <w:autoSpaceDE w:val="0"/>
        <w:autoSpaceDN w:val="0"/>
        <w:adjustRightInd w:val="0"/>
        <w:ind w:firstLine="720"/>
        <w:jc w:val="both"/>
        <w:rPr>
          <w:rFonts w:eastAsia="Calibri"/>
          <w:sz w:val="28"/>
          <w:szCs w:val="28"/>
          <w:shd w:val="clear" w:color="auto" w:fill="FFFFFF"/>
        </w:rPr>
      </w:pPr>
      <w:r w:rsidRPr="00635AA2">
        <w:rPr>
          <w:rFonts w:eastAsia="Calibri"/>
          <w:sz w:val="28"/>
          <w:szCs w:val="28"/>
          <w:shd w:val="clear" w:color="auto" w:fill="FFFFFF"/>
        </w:rPr>
        <w:t>Пациентам без группы инвалидности формируется ИПРМ (индивидуальный план реабилитационных мероприятий). ИПРМ в графы 4, 6 и 8 не включается.</w:t>
      </w:r>
    </w:p>
    <w:p w:rsidR="004A5198" w:rsidRPr="00635AA2" w:rsidRDefault="004A5198" w:rsidP="004A5198">
      <w:pPr>
        <w:autoSpaceDE w:val="0"/>
        <w:autoSpaceDN w:val="0"/>
        <w:adjustRightInd w:val="0"/>
        <w:ind w:firstLine="720"/>
        <w:jc w:val="both"/>
        <w:rPr>
          <w:rFonts w:eastAsia="Calibri"/>
          <w:sz w:val="28"/>
          <w:szCs w:val="28"/>
          <w:shd w:val="clear" w:color="auto" w:fill="FFFFFF"/>
        </w:rPr>
      </w:pPr>
      <w:r w:rsidRPr="00635AA2">
        <w:rPr>
          <w:rFonts w:eastAsia="Calibri"/>
          <w:sz w:val="28"/>
          <w:szCs w:val="28"/>
          <w:shd w:val="clear" w:color="auto" w:fill="FFFFFF"/>
        </w:rPr>
        <w:t>В графе 7 пациент показывается один раз. В случае повторного прохождения курса реабилитации пациент должен быть показан в графе 9 один раз вне зависимости от проведенных курсов.</w:t>
      </w:r>
    </w:p>
    <w:p w:rsidR="004A5198" w:rsidRPr="00635AA2" w:rsidRDefault="004A5198" w:rsidP="004A5198">
      <w:pPr>
        <w:autoSpaceDE w:val="0"/>
        <w:autoSpaceDN w:val="0"/>
        <w:adjustRightInd w:val="0"/>
        <w:ind w:firstLine="720"/>
        <w:jc w:val="both"/>
        <w:rPr>
          <w:rFonts w:eastAsia="Calibri"/>
          <w:sz w:val="28"/>
          <w:szCs w:val="28"/>
          <w:shd w:val="clear" w:color="auto" w:fill="FFFFFF"/>
        </w:rPr>
      </w:pPr>
      <w:r w:rsidRPr="00635AA2">
        <w:rPr>
          <w:rFonts w:eastAsia="Calibri"/>
          <w:sz w:val="28"/>
          <w:szCs w:val="28"/>
          <w:shd w:val="clear" w:color="auto" w:fill="FFFFFF"/>
        </w:rPr>
        <w:t>Закончившим медицинскую реабилитацию считать выполнение на текущий год плановых реабилитационных мероприятий пациенту.</w:t>
      </w:r>
    </w:p>
    <w:p w:rsidR="004A5198" w:rsidRPr="00635AA2" w:rsidRDefault="004A5198" w:rsidP="004A5198">
      <w:pPr>
        <w:autoSpaceDE w:val="0"/>
        <w:autoSpaceDN w:val="0"/>
        <w:adjustRightInd w:val="0"/>
        <w:ind w:firstLine="720"/>
        <w:jc w:val="both"/>
        <w:rPr>
          <w:rFonts w:eastAsia="Calibri"/>
          <w:sz w:val="28"/>
          <w:szCs w:val="28"/>
          <w:shd w:val="clear" w:color="auto" w:fill="FFFFFF"/>
        </w:rPr>
      </w:pPr>
      <w:r w:rsidRPr="00635AA2">
        <w:rPr>
          <w:rFonts w:eastAsia="Calibri"/>
          <w:sz w:val="28"/>
          <w:szCs w:val="28"/>
          <w:shd w:val="clear" w:color="auto" w:fill="FFFFFF"/>
        </w:rPr>
        <w:t xml:space="preserve">В строку 2 сведения обо всех инвалидах, в том числе о получающих льготное лекарственное обеспечение или отказавшихся от него. </w:t>
      </w:r>
    </w:p>
    <w:p w:rsidR="004A5198" w:rsidRPr="00635AA2" w:rsidRDefault="004A5198" w:rsidP="004A5198">
      <w:pPr>
        <w:pStyle w:val="ac"/>
        <w:spacing w:before="0" w:beforeAutospacing="0" w:after="0" w:afterAutospacing="0"/>
        <w:ind w:firstLine="708"/>
        <w:rPr>
          <w:rFonts w:eastAsiaTheme="minorEastAsia"/>
          <w:b/>
          <w:bCs/>
          <w:kern w:val="24"/>
          <w:sz w:val="28"/>
          <w:szCs w:val="28"/>
        </w:rPr>
      </w:pPr>
      <w:r w:rsidRPr="00635AA2">
        <w:rPr>
          <w:rFonts w:eastAsiaTheme="minorEastAsia"/>
          <w:b/>
          <w:bCs/>
          <w:kern w:val="24"/>
          <w:sz w:val="28"/>
          <w:szCs w:val="28"/>
        </w:rPr>
        <w:t>По строкам 2, 2.1, 2.2 и 2.2.1 графы 4,6 и 8 равны графам 3,5 и 7 в таблице заложена формула.</w:t>
      </w:r>
    </w:p>
    <w:p w:rsidR="004A5198" w:rsidRPr="00635AA2" w:rsidRDefault="004A5198" w:rsidP="004A5198">
      <w:pPr>
        <w:pStyle w:val="ac"/>
        <w:spacing w:before="0" w:beforeAutospacing="0" w:after="0" w:afterAutospacing="0"/>
        <w:ind w:firstLine="708"/>
        <w:rPr>
          <w:rFonts w:eastAsiaTheme="minorEastAsia"/>
          <w:b/>
          <w:bCs/>
          <w:kern w:val="24"/>
          <w:sz w:val="28"/>
          <w:szCs w:val="28"/>
        </w:rPr>
      </w:pPr>
    </w:p>
    <w:p w:rsidR="004A5198" w:rsidRPr="00635AA2" w:rsidRDefault="004A5198" w:rsidP="004A5198">
      <w:pPr>
        <w:pStyle w:val="ac"/>
        <w:spacing w:before="0" w:beforeAutospacing="0" w:after="0" w:afterAutospacing="0"/>
        <w:ind w:firstLine="708"/>
        <w:rPr>
          <w:b/>
          <w:sz w:val="28"/>
          <w:szCs w:val="28"/>
        </w:rPr>
      </w:pPr>
      <w:proofErr w:type="spellStart"/>
      <w:r w:rsidRPr="00635AA2">
        <w:rPr>
          <w:rFonts w:eastAsiaTheme="minorEastAsia"/>
          <w:b/>
          <w:bCs/>
          <w:kern w:val="24"/>
          <w:sz w:val="28"/>
          <w:szCs w:val="28"/>
        </w:rPr>
        <w:t>Внутриформенные</w:t>
      </w:r>
      <w:proofErr w:type="spellEnd"/>
      <w:r w:rsidRPr="00635AA2">
        <w:rPr>
          <w:rFonts w:eastAsiaTheme="minorEastAsia"/>
          <w:b/>
          <w:bCs/>
          <w:kern w:val="24"/>
          <w:sz w:val="28"/>
          <w:szCs w:val="28"/>
        </w:rPr>
        <w:t xml:space="preserve"> контроли:  </w:t>
      </w:r>
    </w:p>
    <w:tbl>
      <w:tblPr>
        <w:tblW w:w="6480" w:type="dxa"/>
        <w:tblLook w:val="04A0" w:firstRow="1" w:lastRow="0" w:firstColumn="1" w:lastColumn="0" w:noHBand="0" w:noVBand="1"/>
      </w:tblPr>
      <w:tblGrid>
        <w:gridCol w:w="3240"/>
        <w:gridCol w:w="876"/>
        <w:gridCol w:w="780"/>
        <w:gridCol w:w="680"/>
        <w:gridCol w:w="904"/>
      </w:tblGrid>
      <w:tr w:rsidR="004A5198" w:rsidRPr="00635AA2" w:rsidTr="004A5198">
        <w:trPr>
          <w:gridAfter w:val="1"/>
          <w:wAfter w:w="904" w:type="dxa"/>
          <w:trHeight w:val="1605"/>
        </w:trPr>
        <w:tc>
          <w:tcPr>
            <w:tcW w:w="4116" w:type="dxa"/>
            <w:gridSpan w:val="2"/>
            <w:noWrap/>
            <w:vAlign w:val="bottom"/>
            <w:hideMark/>
          </w:tcPr>
          <w:tbl>
            <w:tblPr>
              <w:tblW w:w="3900" w:type="dxa"/>
              <w:tblLook w:val="04A0" w:firstRow="1" w:lastRow="0" w:firstColumn="1" w:lastColumn="0" w:noHBand="0" w:noVBand="1"/>
            </w:tblPr>
            <w:tblGrid>
              <w:gridCol w:w="3900"/>
            </w:tblGrid>
            <w:tr w:rsidR="004A5198" w:rsidRPr="00635AA2">
              <w:trPr>
                <w:trHeight w:val="360"/>
              </w:trPr>
              <w:tc>
                <w:tcPr>
                  <w:tcW w:w="3900" w:type="dxa"/>
                  <w:noWrap/>
                  <w:vAlign w:val="bottom"/>
                  <w:hideMark/>
                </w:tcPr>
                <w:p w:rsidR="004A5198" w:rsidRPr="00635AA2" w:rsidRDefault="004A5198">
                  <w:pPr>
                    <w:spacing w:line="276" w:lineRule="auto"/>
                    <w:rPr>
                      <w:b/>
                      <w:color w:val="000000"/>
                      <w:sz w:val="28"/>
                      <w:szCs w:val="28"/>
                      <w:lang w:eastAsia="en-US"/>
                    </w:rPr>
                  </w:pPr>
                  <w:r w:rsidRPr="00635AA2">
                    <w:rPr>
                      <w:b/>
                      <w:color w:val="000000"/>
                      <w:sz w:val="28"/>
                      <w:szCs w:val="28"/>
                      <w:lang w:eastAsia="en-US"/>
                    </w:rPr>
                    <w:t>гр.4≤ гр.3 по всем строкам</w:t>
                  </w:r>
                </w:p>
              </w:tc>
            </w:tr>
            <w:tr w:rsidR="004A5198" w:rsidRPr="00635AA2">
              <w:trPr>
                <w:trHeight w:val="360"/>
              </w:trPr>
              <w:tc>
                <w:tcPr>
                  <w:tcW w:w="3900" w:type="dxa"/>
                  <w:noWrap/>
                  <w:vAlign w:val="bottom"/>
                  <w:hideMark/>
                </w:tcPr>
                <w:p w:rsidR="004A5198" w:rsidRPr="00635AA2" w:rsidRDefault="004A5198">
                  <w:pPr>
                    <w:spacing w:line="276" w:lineRule="auto"/>
                    <w:rPr>
                      <w:b/>
                      <w:color w:val="000000"/>
                      <w:sz w:val="28"/>
                      <w:szCs w:val="28"/>
                      <w:lang w:eastAsia="en-US"/>
                    </w:rPr>
                  </w:pPr>
                  <w:r w:rsidRPr="00635AA2">
                    <w:rPr>
                      <w:b/>
                      <w:color w:val="000000"/>
                      <w:sz w:val="28"/>
                      <w:szCs w:val="28"/>
                      <w:lang w:eastAsia="en-US"/>
                    </w:rPr>
                    <w:t>гр.6≤ гр.5 по всем строкам</w:t>
                  </w:r>
                </w:p>
              </w:tc>
            </w:tr>
            <w:tr w:rsidR="004A5198" w:rsidRPr="00635AA2">
              <w:trPr>
                <w:trHeight w:val="360"/>
              </w:trPr>
              <w:tc>
                <w:tcPr>
                  <w:tcW w:w="3900" w:type="dxa"/>
                  <w:noWrap/>
                  <w:vAlign w:val="bottom"/>
                  <w:hideMark/>
                </w:tcPr>
                <w:p w:rsidR="004A5198" w:rsidRPr="00635AA2" w:rsidRDefault="004A5198">
                  <w:pPr>
                    <w:spacing w:line="276" w:lineRule="auto"/>
                    <w:rPr>
                      <w:b/>
                      <w:color w:val="000000"/>
                      <w:sz w:val="28"/>
                      <w:szCs w:val="28"/>
                      <w:lang w:eastAsia="en-US"/>
                    </w:rPr>
                  </w:pPr>
                  <w:r w:rsidRPr="00635AA2">
                    <w:rPr>
                      <w:b/>
                      <w:color w:val="000000"/>
                      <w:sz w:val="28"/>
                      <w:szCs w:val="28"/>
                      <w:lang w:eastAsia="en-US"/>
                    </w:rPr>
                    <w:t>гр.8≤ гр.7 по всем строкам</w:t>
                  </w:r>
                </w:p>
              </w:tc>
            </w:tr>
            <w:tr w:rsidR="004A5198" w:rsidRPr="00635AA2">
              <w:trPr>
                <w:trHeight w:val="360"/>
              </w:trPr>
              <w:tc>
                <w:tcPr>
                  <w:tcW w:w="3900" w:type="dxa"/>
                  <w:noWrap/>
                  <w:vAlign w:val="bottom"/>
                  <w:hideMark/>
                </w:tcPr>
                <w:p w:rsidR="004A5198" w:rsidRPr="00635AA2" w:rsidRDefault="004A5198">
                  <w:pPr>
                    <w:spacing w:line="276" w:lineRule="auto"/>
                    <w:rPr>
                      <w:b/>
                      <w:color w:val="000000"/>
                      <w:sz w:val="28"/>
                      <w:szCs w:val="28"/>
                      <w:lang w:eastAsia="en-US"/>
                    </w:rPr>
                  </w:pPr>
                  <w:r w:rsidRPr="00635AA2">
                    <w:rPr>
                      <w:b/>
                      <w:color w:val="000000"/>
                      <w:sz w:val="28"/>
                      <w:szCs w:val="28"/>
                      <w:lang w:eastAsia="en-US"/>
                    </w:rPr>
                    <w:t>стр.2≤стр.1 по всем графам</w:t>
                  </w:r>
                </w:p>
              </w:tc>
            </w:tr>
          </w:tbl>
          <w:p w:rsidR="004A5198" w:rsidRPr="00635AA2" w:rsidRDefault="004A5198">
            <w:pPr>
              <w:spacing w:after="200" w:line="276" w:lineRule="auto"/>
              <w:rPr>
                <w:rFonts w:asciiTheme="minorHAnsi" w:eastAsiaTheme="minorHAnsi" w:hAnsiTheme="minorHAnsi" w:cstheme="minorBidi"/>
                <w:sz w:val="22"/>
                <w:szCs w:val="22"/>
                <w:lang w:eastAsia="en-US"/>
              </w:rPr>
            </w:pPr>
          </w:p>
        </w:tc>
        <w:tc>
          <w:tcPr>
            <w:tcW w:w="780" w:type="dxa"/>
            <w:noWrap/>
            <w:vAlign w:val="bottom"/>
            <w:hideMark/>
          </w:tcPr>
          <w:p w:rsidR="004A5198" w:rsidRPr="00635AA2" w:rsidRDefault="004A5198">
            <w:pPr>
              <w:spacing w:after="200" w:line="276" w:lineRule="auto"/>
              <w:rPr>
                <w:rFonts w:asciiTheme="minorHAnsi" w:eastAsiaTheme="minorHAnsi" w:hAnsiTheme="minorHAnsi" w:cstheme="minorBidi"/>
                <w:sz w:val="20"/>
                <w:szCs w:val="20"/>
              </w:rPr>
            </w:pPr>
          </w:p>
        </w:tc>
        <w:tc>
          <w:tcPr>
            <w:tcW w:w="680" w:type="dxa"/>
            <w:noWrap/>
            <w:vAlign w:val="bottom"/>
            <w:hideMark/>
          </w:tcPr>
          <w:p w:rsidR="004A5198" w:rsidRPr="00635AA2" w:rsidRDefault="004A5198">
            <w:pPr>
              <w:spacing w:after="200" w:line="276" w:lineRule="auto"/>
              <w:rPr>
                <w:rFonts w:asciiTheme="minorHAnsi" w:eastAsiaTheme="minorHAnsi" w:hAnsiTheme="minorHAnsi" w:cstheme="minorBidi"/>
                <w:sz w:val="20"/>
                <w:szCs w:val="20"/>
              </w:rPr>
            </w:pPr>
          </w:p>
        </w:tc>
      </w:tr>
      <w:tr w:rsidR="004A5198" w:rsidRPr="00635AA2" w:rsidTr="004A5198">
        <w:trPr>
          <w:trHeight w:val="360"/>
        </w:trPr>
        <w:tc>
          <w:tcPr>
            <w:tcW w:w="3240" w:type="dxa"/>
            <w:noWrap/>
            <w:vAlign w:val="bottom"/>
            <w:hideMark/>
          </w:tcPr>
          <w:p w:rsidR="004A5198" w:rsidRPr="00635AA2" w:rsidRDefault="004A5198">
            <w:pPr>
              <w:spacing w:line="276" w:lineRule="auto"/>
              <w:rPr>
                <w:b/>
                <w:color w:val="000000"/>
                <w:sz w:val="28"/>
                <w:szCs w:val="28"/>
                <w:lang w:eastAsia="en-US"/>
              </w:rPr>
            </w:pPr>
            <w:r w:rsidRPr="00635AA2">
              <w:rPr>
                <w:b/>
                <w:color w:val="000000"/>
                <w:sz w:val="28"/>
                <w:szCs w:val="28"/>
                <w:lang w:eastAsia="en-US"/>
              </w:rPr>
              <w:t>стр.1.1≥стр.2.1</w:t>
            </w:r>
          </w:p>
        </w:tc>
        <w:tc>
          <w:tcPr>
            <w:tcW w:w="3240" w:type="dxa"/>
            <w:gridSpan w:val="4"/>
            <w:noWrap/>
            <w:vAlign w:val="bottom"/>
            <w:hideMark/>
          </w:tcPr>
          <w:p w:rsidR="004A5198" w:rsidRPr="00635AA2" w:rsidRDefault="004A5198">
            <w:pPr>
              <w:spacing w:line="276" w:lineRule="auto"/>
              <w:rPr>
                <w:b/>
                <w:color w:val="000000"/>
                <w:sz w:val="28"/>
                <w:szCs w:val="28"/>
                <w:lang w:eastAsia="en-US"/>
              </w:rPr>
            </w:pPr>
            <w:r w:rsidRPr="00635AA2">
              <w:rPr>
                <w:b/>
                <w:color w:val="000000"/>
                <w:sz w:val="28"/>
                <w:szCs w:val="28"/>
                <w:lang w:eastAsia="en-US"/>
              </w:rPr>
              <w:t>по всем графам</w:t>
            </w:r>
          </w:p>
        </w:tc>
      </w:tr>
      <w:tr w:rsidR="004A5198" w:rsidRPr="00635AA2" w:rsidTr="004A5198">
        <w:trPr>
          <w:trHeight w:val="360"/>
        </w:trPr>
        <w:tc>
          <w:tcPr>
            <w:tcW w:w="3240" w:type="dxa"/>
            <w:noWrap/>
            <w:vAlign w:val="bottom"/>
            <w:hideMark/>
          </w:tcPr>
          <w:p w:rsidR="004A5198" w:rsidRPr="00635AA2" w:rsidRDefault="004A5198">
            <w:pPr>
              <w:spacing w:line="276" w:lineRule="auto"/>
              <w:rPr>
                <w:b/>
                <w:color w:val="000000"/>
                <w:sz w:val="28"/>
                <w:szCs w:val="28"/>
                <w:lang w:eastAsia="en-US"/>
              </w:rPr>
            </w:pPr>
            <w:r w:rsidRPr="00635AA2">
              <w:rPr>
                <w:b/>
                <w:color w:val="000000"/>
                <w:sz w:val="28"/>
                <w:szCs w:val="28"/>
                <w:lang w:eastAsia="en-US"/>
              </w:rPr>
              <w:t>стр.1.2≥стр.2.2</w:t>
            </w:r>
          </w:p>
        </w:tc>
        <w:tc>
          <w:tcPr>
            <w:tcW w:w="3240" w:type="dxa"/>
            <w:gridSpan w:val="4"/>
            <w:noWrap/>
            <w:vAlign w:val="bottom"/>
            <w:hideMark/>
          </w:tcPr>
          <w:p w:rsidR="004A5198" w:rsidRPr="00635AA2" w:rsidRDefault="004A5198">
            <w:pPr>
              <w:spacing w:line="276" w:lineRule="auto"/>
              <w:rPr>
                <w:b/>
                <w:color w:val="000000"/>
                <w:sz w:val="28"/>
                <w:szCs w:val="28"/>
                <w:lang w:eastAsia="en-US"/>
              </w:rPr>
            </w:pPr>
            <w:r w:rsidRPr="00635AA2">
              <w:rPr>
                <w:b/>
                <w:color w:val="000000"/>
                <w:sz w:val="28"/>
                <w:szCs w:val="28"/>
                <w:lang w:eastAsia="en-US"/>
              </w:rPr>
              <w:t>по всем графам</w:t>
            </w:r>
          </w:p>
        </w:tc>
      </w:tr>
      <w:tr w:rsidR="004A5198" w:rsidRPr="00635AA2" w:rsidTr="004A5198">
        <w:trPr>
          <w:trHeight w:val="360"/>
        </w:trPr>
        <w:tc>
          <w:tcPr>
            <w:tcW w:w="3240" w:type="dxa"/>
            <w:noWrap/>
            <w:vAlign w:val="bottom"/>
            <w:hideMark/>
          </w:tcPr>
          <w:p w:rsidR="004A5198" w:rsidRPr="00635AA2" w:rsidRDefault="004A5198">
            <w:pPr>
              <w:spacing w:line="276" w:lineRule="auto"/>
              <w:rPr>
                <w:b/>
                <w:color w:val="000000"/>
                <w:sz w:val="28"/>
                <w:szCs w:val="28"/>
                <w:lang w:eastAsia="en-US"/>
              </w:rPr>
            </w:pPr>
            <w:r w:rsidRPr="00635AA2">
              <w:rPr>
                <w:b/>
                <w:color w:val="000000"/>
                <w:sz w:val="28"/>
                <w:szCs w:val="28"/>
                <w:lang w:eastAsia="en-US"/>
              </w:rPr>
              <w:t>стр.1.2≥стр.1.2.1</w:t>
            </w:r>
          </w:p>
        </w:tc>
        <w:tc>
          <w:tcPr>
            <w:tcW w:w="3240" w:type="dxa"/>
            <w:gridSpan w:val="4"/>
            <w:noWrap/>
            <w:vAlign w:val="bottom"/>
            <w:hideMark/>
          </w:tcPr>
          <w:p w:rsidR="004A5198" w:rsidRPr="00635AA2" w:rsidRDefault="004A5198">
            <w:pPr>
              <w:spacing w:line="276" w:lineRule="auto"/>
              <w:rPr>
                <w:b/>
                <w:color w:val="000000"/>
                <w:sz w:val="28"/>
                <w:szCs w:val="28"/>
                <w:lang w:eastAsia="en-US"/>
              </w:rPr>
            </w:pPr>
            <w:r w:rsidRPr="00635AA2">
              <w:rPr>
                <w:b/>
                <w:color w:val="000000"/>
                <w:sz w:val="28"/>
                <w:szCs w:val="28"/>
                <w:lang w:eastAsia="en-US"/>
              </w:rPr>
              <w:t>по всем графам</w:t>
            </w:r>
          </w:p>
        </w:tc>
      </w:tr>
      <w:tr w:rsidR="004A5198" w:rsidTr="004A5198">
        <w:trPr>
          <w:trHeight w:val="360"/>
        </w:trPr>
        <w:tc>
          <w:tcPr>
            <w:tcW w:w="3240" w:type="dxa"/>
            <w:noWrap/>
            <w:vAlign w:val="bottom"/>
            <w:hideMark/>
          </w:tcPr>
          <w:p w:rsidR="004A5198" w:rsidRPr="00635AA2" w:rsidRDefault="004A5198">
            <w:pPr>
              <w:spacing w:line="276" w:lineRule="auto"/>
              <w:rPr>
                <w:b/>
                <w:color w:val="000000"/>
                <w:sz w:val="28"/>
                <w:szCs w:val="28"/>
                <w:lang w:eastAsia="en-US"/>
              </w:rPr>
            </w:pPr>
            <w:r w:rsidRPr="00635AA2">
              <w:rPr>
                <w:b/>
                <w:color w:val="000000"/>
                <w:sz w:val="28"/>
                <w:szCs w:val="28"/>
                <w:lang w:eastAsia="en-US"/>
              </w:rPr>
              <w:t>стр.2.2≥стр.2.2.1</w:t>
            </w:r>
          </w:p>
        </w:tc>
        <w:tc>
          <w:tcPr>
            <w:tcW w:w="3240" w:type="dxa"/>
            <w:gridSpan w:val="4"/>
            <w:noWrap/>
            <w:vAlign w:val="bottom"/>
            <w:hideMark/>
          </w:tcPr>
          <w:p w:rsidR="004A5198" w:rsidRDefault="004A5198">
            <w:pPr>
              <w:spacing w:line="276" w:lineRule="auto"/>
              <w:rPr>
                <w:b/>
                <w:color w:val="000000"/>
                <w:sz w:val="28"/>
                <w:szCs w:val="28"/>
                <w:lang w:eastAsia="en-US"/>
              </w:rPr>
            </w:pPr>
            <w:r w:rsidRPr="00635AA2">
              <w:rPr>
                <w:b/>
                <w:color w:val="000000"/>
                <w:sz w:val="28"/>
                <w:szCs w:val="28"/>
                <w:lang w:eastAsia="en-US"/>
              </w:rPr>
              <w:t>по всем графам</w:t>
            </w:r>
          </w:p>
        </w:tc>
      </w:tr>
    </w:tbl>
    <w:p w:rsidR="00042326" w:rsidRPr="007A51EE" w:rsidRDefault="00042326" w:rsidP="004A5198">
      <w:pPr>
        <w:jc w:val="both"/>
        <w:rPr>
          <w:b/>
          <w:sz w:val="28"/>
          <w:szCs w:val="28"/>
        </w:rPr>
      </w:pPr>
    </w:p>
    <w:sectPr w:rsidR="00042326" w:rsidRPr="007A51EE" w:rsidSect="002103CE">
      <w:footerReference w:type="even" r:id="rId7"/>
      <w:footerReference w:type="default" r:id="rId8"/>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B72CC">
      <w:r>
        <w:separator/>
      </w:r>
    </w:p>
  </w:endnote>
  <w:endnote w:type="continuationSeparator" w:id="0">
    <w:p w:rsidR="00000000" w:rsidRDefault="004B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n-cs">
    <w:panose1 w:val="00000000000000000000"/>
    <w:charset w:val="00"/>
    <w:family w:val="roman"/>
    <w:notTrueType/>
    <w:pitch w:val="default"/>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FE" w:rsidRDefault="004A5198" w:rsidP="00D918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364FE" w:rsidRDefault="004B72CC" w:rsidP="00D918C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FE" w:rsidRDefault="004A5198" w:rsidP="00D918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B72CC">
      <w:rPr>
        <w:rStyle w:val="a5"/>
        <w:noProof/>
      </w:rPr>
      <w:t>15</w:t>
    </w:r>
    <w:r>
      <w:rPr>
        <w:rStyle w:val="a5"/>
      </w:rPr>
      <w:fldChar w:fldCharType="end"/>
    </w:r>
  </w:p>
  <w:p w:rsidR="00A364FE" w:rsidRDefault="004B72CC" w:rsidP="00D918C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B72CC">
      <w:r>
        <w:separator/>
      </w:r>
    </w:p>
  </w:footnote>
  <w:footnote w:type="continuationSeparator" w:id="0">
    <w:p w:rsidR="00000000" w:rsidRDefault="004B7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E2EBC"/>
    <w:multiLevelType w:val="hybridMultilevel"/>
    <w:tmpl w:val="3E7C76A8"/>
    <w:lvl w:ilvl="0" w:tplc="75805366">
      <w:start w:val="1"/>
      <w:numFmt w:val="bullet"/>
      <w:lvlText w:val=" "/>
      <w:lvlJc w:val="left"/>
      <w:pPr>
        <w:tabs>
          <w:tab w:val="num" w:pos="720"/>
        </w:tabs>
        <w:ind w:left="720" w:hanging="360"/>
      </w:pPr>
      <w:rPr>
        <w:rFonts w:ascii="Tw Cen MT" w:hAnsi="Tw Cen MT" w:hint="default"/>
      </w:rPr>
    </w:lvl>
    <w:lvl w:ilvl="1" w:tplc="ECD40E2E" w:tentative="1">
      <w:start w:val="1"/>
      <w:numFmt w:val="bullet"/>
      <w:lvlText w:val=" "/>
      <w:lvlJc w:val="left"/>
      <w:pPr>
        <w:tabs>
          <w:tab w:val="num" w:pos="1440"/>
        </w:tabs>
        <w:ind w:left="1440" w:hanging="360"/>
      </w:pPr>
      <w:rPr>
        <w:rFonts w:ascii="Tw Cen MT" w:hAnsi="Tw Cen MT" w:hint="default"/>
      </w:rPr>
    </w:lvl>
    <w:lvl w:ilvl="2" w:tplc="3E4A11C0" w:tentative="1">
      <w:start w:val="1"/>
      <w:numFmt w:val="bullet"/>
      <w:lvlText w:val=" "/>
      <w:lvlJc w:val="left"/>
      <w:pPr>
        <w:tabs>
          <w:tab w:val="num" w:pos="2160"/>
        </w:tabs>
        <w:ind w:left="2160" w:hanging="360"/>
      </w:pPr>
      <w:rPr>
        <w:rFonts w:ascii="Tw Cen MT" w:hAnsi="Tw Cen MT" w:hint="default"/>
      </w:rPr>
    </w:lvl>
    <w:lvl w:ilvl="3" w:tplc="44640AA2" w:tentative="1">
      <w:start w:val="1"/>
      <w:numFmt w:val="bullet"/>
      <w:lvlText w:val=" "/>
      <w:lvlJc w:val="left"/>
      <w:pPr>
        <w:tabs>
          <w:tab w:val="num" w:pos="2880"/>
        </w:tabs>
        <w:ind w:left="2880" w:hanging="360"/>
      </w:pPr>
      <w:rPr>
        <w:rFonts w:ascii="Tw Cen MT" w:hAnsi="Tw Cen MT" w:hint="default"/>
      </w:rPr>
    </w:lvl>
    <w:lvl w:ilvl="4" w:tplc="65247DC8" w:tentative="1">
      <w:start w:val="1"/>
      <w:numFmt w:val="bullet"/>
      <w:lvlText w:val=" "/>
      <w:lvlJc w:val="left"/>
      <w:pPr>
        <w:tabs>
          <w:tab w:val="num" w:pos="3600"/>
        </w:tabs>
        <w:ind w:left="3600" w:hanging="360"/>
      </w:pPr>
      <w:rPr>
        <w:rFonts w:ascii="Tw Cen MT" w:hAnsi="Tw Cen MT" w:hint="default"/>
      </w:rPr>
    </w:lvl>
    <w:lvl w:ilvl="5" w:tplc="F05CC14E" w:tentative="1">
      <w:start w:val="1"/>
      <w:numFmt w:val="bullet"/>
      <w:lvlText w:val=" "/>
      <w:lvlJc w:val="left"/>
      <w:pPr>
        <w:tabs>
          <w:tab w:val="num" w:pos="4320"/>
        </w:tabs>
        <w:ind w:left="4320" w:hanging="360"/>
      </w:pPr>
      <w:rPr>
        <w:rFonts w:ascii="Tw Cen MT" w:hAnsi="Tw Cen MT" w:hint="default"/>
      </w:rPr>
    </w:lvl>
    <w:lvl w:ilvl="6" w:tplc="7BEA528E" w:tentative="1">
      <w:start w:val="1"/>
      <w:numFmt w:val="bullet"/>
      <w:lvlText w:val=" "/>
      <w:lvlJc w:val="left"/>
      <w:pPr>
        <w:tabs>
          <w:tab w:val="num" w:pos="5040"/>
        </w:tabs>
        <w:ind w:left="5040" w:hanging="360"/>
      </w:pPr>
      <w:rPr>
        <w:rFonts w:ascii="Tw Cen MT" w:hAnsi="Tw Cen MT" w:hint="default"/>
      </w:rPr>
    </w:lvl>
    <w:lvl w:ilvl="7" w:tplc="6AEEC1DE" w:tentative="1">
      <w:start w:val="1"/>
      <w:numFmt w:val="bullet"/>
      <w:lvlText w:val=" "/>
      <w:lvlJc w:val="left"/>
      <w:pPr>
        <w:tabs>
          <w:tab w:val="num" w:pos="5760"/>
        </w:tabs>
        <w:ind w:left="5760" w:hanging="360"/>
      </w:pPr>
      <w:rPr>
        <w:rFonts w:ascii="Tw Cen MT" w:hAnsi="Tw Cen MT" w:hint="default"/>
      </w:rPr>
    </w:lvl>
    <w:lvl w:ilvl="8" w:tplc="1E4E1C88"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29903708"/>
    <w:multiLevelType w:val="hybridMultilevel"/>
    <w:tmpl w:val="9E302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5B3556"/>
    <w:multiLevelType w:val="hybridMultilevel"/>
    <w:tmpl w:val="4A6EF1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8BA7765"/>
    <w:multiLevelType w:val="hybridMultilevel"/>
    <w:tmpl w:val="8AFC75DE"/>
    <w:lvl w:ilvl="0" w:tplc="59383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FA6857"/>
    <w:multiLevelType w:val="hybridMultilevel"/>
    <w:tmpl w:val="7F42A4C4"/>
    <w:lvl w:ilvl="0" w:tplc="850EDACC">
      <w:start w:val="6"/>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4836053"/>
    <w:multiLevelType w:val="hybridMultilevel"/>
    <w:tmpl w:val="9ABCA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285738"/>
    <w:multiLevelType w:val="hybridMultilevel"/>
    <w:tmpl w:val="C75C982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37468CD"/>
    <w:multiLevelType w:val="hybridMultilevel"/>
    <w:tmpl w:val="7BD8B53C"/>
    <w:lvl w:ilvl="0" w:tplc="603C5D30">
      <w:start w:val="5"/>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Marlett" w:hAnsi="Marlett"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Marlett" w:hAnsi="Marlett"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Marlett" w:hAnsi="Marlett" w:hint="default"/>
      </w:rPr>
    </w:lvl>
  </w:abstractNum>
  <w:abstractNum w:abstractNumId="8" w15:restartNumberingAfterBreak="0">
    <w:nsid w:val="768F274F"/>
    <w:multiLevelType w:val="hybridMultilevel"/>
    <w:tmpl w:val="EA068F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6"/>
    <w:rsid w:val="00042326"/>
    <w:rsid w:val="001F7C9F"/>
    <w:rsid w:val="004A5198"/>
    <w:rsid w:val="004B72CC"/>
    <w:rsid w:val="00635AA2"/>
    <w:rsid w:val="00641AB0"/>
    <w:rsid w:val="00A0144E"/>
    <w:rsid w:val="00F27FAD"/>
    <w:rsid w:val="00F54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EB2A"/>
  <w15:chartTrackingRefBased/>
  <w15:docId w15:val="{9A255A9F-4E25-468B-8744-DEB66AD1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3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42326"/>
    <w:pPr>
      <w:keepNext/>
      <w:autoSpaceDE w:val="0"/>
      <w:autoSpaceDN w:val="0"/>
      <w:adjustRightInd w:val="0"/>
      <w:ind w:left="113"/>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42326"/>
    <w:rPr>
      <w:rFonts w:ascii="Times New Roman" w:eastAsia="Times New Roman" w:hAnsi="Times New Roman" w:cs="Times New Roman"/>
      <w:sz w:val="28"/>
      <w:szCs w:val="28"/>
      <w:lang w:eastAsia="ru-RU"/>
    </w:rPr>
  </w:style>
  <w:style w:type="paragraph" w:styleId="a3">
    <w:name w:val="footer"/>
    <w:basedOn w:val="a"/>
    <w:link w:val="a4"/>
    <w:rsid w:val="00042326"/>
    <w:pPr>
      <w:tabs>
        <w:tab w:val="center" w:pos="4677"/>
        <w:tab w:val="right" w:pos="9355"/>
      </w:tabs>
    </w:pPr>
  </w:style>
  <w:style w:type="character" w:customStyle="1" w:styleId="a4">
    <w:name w:val="Нижний колонтитул Знак"/>
    <w:basedOn w:val="a0"/>
    <w:link w:val="a3"/>
    <w:rsid w:val="00042326"/>
    <w:rPr>
      <w:rFonts w:ascii="Times New Roman" w:eastAsia="Times New Roman" w:hAnsi="Times New Roman" w:cs="Times New Roman"/>
      <w:sz w:val="24"/>
      <w:szCs w:val="24"/>
      <w:lang w:eastAsia="ru-RU"/>
    </w:rPr>
  </w:style>
  <w:style w:type="character" w:styleId="a5">
    <w:name w:val="page number"/>
    <w:basedOn w:val="a0"/>
    <w:rsid w:val="00042326"/>
  </w:style>
  <w:style w:type="paragraph" w:styleId="3">
    <w:name w:val="Body Text Indent 3"/>
    <w:basedOn w:val="a"/>
    <w:link w:val="30"/>
    <w:uiPriority w:val="99"/>
    <w:rsid w:val="00042326"/>
    <w:pPr>
      <w:autoSpaceDE w:val="0"/>
      <w:autoSpaceDN w:val="0"/>
      <w:adjustRightInd w:val="0"/>
      <w:ind w:firstLine="720"/>
      <w:jc w:val="both"/>
    </w:pPr>
    <w:rPr>
      <w:sz w:val="28"/>
      <w:szCs w:val="20"/>
    </w:rPr>
  </w:style>
  <w:style w:type="character" w:customStyle="1" w:styleId="30">
    <w:name w:val="Основной текст с отступом 3 Знак"/>
    <w:basedOn w:val="a0"/>
    <w:link w:val="3"/>
    <w:uiPriority w:val="99"/>
    <w:rsid w:val="00042326"/>
    <w:rPr>
      <w:rFonts w:ascii="Times New Roman" w:eastAsia="Times New Roman" w:hAnsi="Times New Roman" w:cs="Times New Roman"/>
      <w:sz w:val="28"/>
      <w:szCs w:val="20"/>
      <w:lang w:eastAsia="ru-RU"/>
    </w:rPr>
  </w:style>
  <w:style w:type="character" w:styleId="a6">
    <w:name w:val="Hyperlink"/>
    <w:basedOn w:val="a0"/>
    <w:uiPriority w:val="99"/>
    <w:unhideWhenUsed/>
    <w:rsid w:val="00042326"/>
    <w:rPr>
      <w:color w:val="0563C1" w:themeColor="hyperlink"/>
      <w:u w:val="single"/>
    </w:rPr>
  </w:style>
  <w:style w:type="paragraph" w:styleId="a7">
    <w:name w:val="No Spacing"/>
    <w:uiPriority w:val="1"/>
    <w:qFormat/>
    <w:rsid w:val="00042326"/>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42326"/>
    <w:pPr>
      <w:ind w:left="720"/>
      <w:contextualSpacing/>
    </w:pPr>
  </w:style>
  <w:style w:type="table" w:styleId="a9">
    <w:name w:val="Table Grid"/>
    <w:basedOn w:val="a1"/>
    <w:uiPriority w:val="59"/>
    <w:rsid w:val="0004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42326"/>
    <w:rPr>
      <w:rFonts w:ascii="Segoe UI" w:hAnsi="Segoe UI" w:cs="Segoe UI"/>
      <w:sz w:val="18"/>
      <w:szCs w:val="18"/>
    </w:rPr>
  </w:style>
  <w:style w:type="character" w:customStyle="1" w:styleId="ab">
    <w:name w:val="Текст выноски Знак"/>
    <w:basedOn w:val="a0"/>
    <w:link w:val="aa"/>
    <w:uiPriority w:val="99"/>
    <w:semiHidden/>
    <w:rsid w:val="00042326"/>
    <w:rPr>
      <w:rFonts w:ascii="Segoe UI" w:eastAsia="Times New Roman" w:hAnsi="Segoe UI" w:cs="Segoe UI"/>
      <w:sz w:val="18"/>
      <w:szCs w:val="18"/>
      <w:lang w:eastAsia="ru-RU"/>
    </w:rPr>
  </w:style>
  <w:style w:type="paragraph" w:styleId="ac">
    <w:name w:val="Normal (Web)"/>
    <w:basedOn w:val="a"/>
    <w:uiPriority w:val="99"/>
    <w:unhideWhenUsed/>
    <w:rsid w:val="00042326"/>
    <w:pPr>
      <w:spacing w:before="100" w:beforeAutospacing="1" w:after="100" w:afterAutospacing="1"/>
    </w:pPr>
  </w:style>
  <w:style w:type="paragraph" w:styleId="ad">
    <w:name w:val="caption"/>
    <w:basedOn w:val="a"/>
    <w:next w:val="a"/>
    <w:uiPriority w:val="35"/>
    <w:semiHidden/>
    <w:unhideWhenUsed/>
    <w:qFormat/>
    <w:rsid w:val="00042326"/>
    <w:pPr>
      <w:spacing w:after="200"/>
    </w:pPr>
    <w:rPr>
      <w:rFonts w:ascii="Tahoma" w:eastAsiaTheme="minorHAnsi" w:hAnsi="Tahoma" w:cs="Tahoma"/>
      <w:b/>
      <w:bCs/>
      <w:color w:val="5B9BD5" w:themeColor="accent1"/>
      <w:sz w:val="18"/>
      <w:szCs w:val="18"/>
      <w:lang w:eastAsia="en-US"/>
    </w:rPr>
  </w:style>
  <w:style w:type="paragraph" w:customStyle="1" w:styleId="Standard">
    <w:name w:val="Standard"/>
    <w:rsid w:val="0004232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042326"/>
    <w:pPr>
      <w:spacing w:after="120"/>
    </w:pPr>
  </w:style>
  <w:style w:type="character" w:styleId="ae">
    <w:name w:val="Strong"/>
    <w:basedOn w:val="a0"/>
    <w:uiPriority w:val="22"/>
    <w:qFormat/>
    <w:rsid w:val="000423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9695">
      <w:bodyDiv w:val="1"/>
      <w:marLeft w:val="0"/>
      <w:marRight w:val="0"/>
      <w:marTop w:val="0"/>
      <w:marBottom w:val="0"/>
      <w:divBdr>
        <w:top w:val="none" w:sz="0" w:space="0" w:color="auto"/>
        <w:left w:val="none" w:sz="0" w:space="0" w:color="auto"/>
        <w:bottom w:val="none" w:sz="0" w:space="0" w:color="auto"/>
        <w:right w:val="none" w:sz="0" w:space="0" w:color="auto"/>
      </w:divBdr>
    </w:div>
    <w:div w:id="314340868">
      <w:bodyDiv w:val="1"/>
      <w:marLeft w:val="0"/>
      <w:marRight w:val="0"/>
      <w:marTop w:val="0"/>
      <w:marBottom w:val="0"/>
      <w:divBdr>
        <w:top w:val="none" w:sz="0" w:space="0" w:color="auto"/>
        <w:left w:val="none" w:sz="0" w:space="0" w:color="auto"/>
        <w:bottom w:val="none" w:sz="0" w:space="0" w:color="auto"/>
        <w:right w:val="none" w:sz="0" w:space="0" w:color="auto"/>
      </w:divBdr>
    </w:div>
    <w:div w:id="535389581">
      <w:bodyDiv w:val="1"/>
      <w:marLeft w:val="0"/>
      <w:marRight w:val="0"/>
      <w:marTop w:val="0"/>
      <w:marBottom w:val="0"/>
      <w:divBdr>
        <w:top w:val="none" w:sz="0" w:space="0" w:color="auto"/>
        <w:left w:val="none" w:sz="0" w:space="0" w:color="auto"/>
        <w:bottom w:val="none" w:sz="0" w:space="0" w:color="auto"/>
        <w:right w:val="none" w:sz="0" w:space="0" w:color="auto"/>
      </w:divBdr>
    </w:div>
    <w:div w:id="772629573">
      <w:bodyDiv w:val="1"/>
      <w:marLeft w:val="0"/>
      <w:marRight w:val="0"/>
      <w:marTop w:val="0"/>
      <w:marBottom w:val="0"/>
      <w:divBdr>
        <w:top w:val="none" w:sz="0" w:space="0" w:color="auto"/>
        <w:left w:val="none" w:sz="0" w:space="0" w:color="auto"/>
        <w:bottom w:val="none" w:sz="0" w:space="0" w:color="auto"/>
        <w:right w:val="none" w:sz="0" w:space="0" w:color="auto"/>
      </w:divBdr>
    </w:div>
    <w:div w:id="1082143388">
      <w:bodyDiv w:val="1"/>
      <w:marLeft w:val="0"/>
      <w:marRight w:val="0"/>
      <w:marTop w:val="0"/>
      <w:marBottom w:val="0"/>
      <w:divBdr>
        <w:top w:val="none" w:sz="0" w:space="0" w:color="auto"/>
        <w:left w:val="none" w:sz="0" w:space="0" w:color="auto"/>
        <w:bottom w:val="none" w:sz="0" w:space="0" w:color="auto"/>
        <w:right w:val="none" w:sz="0" w:space="0" w:color="auto"/>
      </w:divBdr>
    </w:div>
    <w:div w:id="1232426676">
      <w:bodyDiv w:val="1"/>
      <w:marLeft w:val="0"/>
      <w:marRight w:val="0"/>
      <w:marTop w:val="0"/>
      <w:marBottom w:val="0"/>
      <w:divBdr>
        <w:top w:val="none" w:sz="0" w:space="0" w:color="auto"/>
        <w:left w:val="none" w:sz="0" w:space="0" w:color="auto"/>
        <w:bottom w:val="none" w:sz="0" w:space="0" w:color="auto"/>
        <w:right w:val="none" w:sz="0" w:space="0" w:color="auto"/>
      </w:divBdr>
    </w:div>
    <w:div w:id="1331106405">
      <w:bodyDiv w:val="1"/>
      <w:marLeft w:val="0"/>
      <w:marRight w:val="0"/>
      <w:marTop w:val="0"/>
      <w:marBottom w:val="0"/>
      <w:divBdr>
        <w:top w:val="none" w:sz="0" w:space="0" w:color="auto"/>
        <w:left w:val="none" w:sz="0" w:space="0" w:color="auto"/>
        <w:bottom w:val="none" w:sz="0" w:space="0" w:color="auto"/>
        <w:right w:val="none" w:sz="0" w:space="0" w:color="auto"/>
      </w:divBdr>
    </w:div>
    <w:div w:id="1342195242">
      <w:bodyDiv w:val="1"/>
      <w:marLeft w:val="0"/>
      <w:marRight w:val="0"/>
      <w:marTop w:val="0"/>
      <w:marBottom w:val="0"/>
      <w:divBdr>
        <w:top w:val="none" w:sz="0" w:space="0" w:color="auto"/>
        <w:left w:val="none" w:sz="0" w:space="0" w:color="auto"/>
        <w:bottom w:val="none" w:sz="0" w:space="0" w:color="auto"/>
        <w:right w:val="none" w:sz="0" w:space="0" w:color="auto"/>
      </w:divBdr>
    </w:div>
    <w:div w:id="1563174008">
      <w:bodyDiv w:val="1"/>
      <w:marLeft w:val="0"/>
      <w:marRight w:val="0"/>
      <w:marTop w:val="0"/>
      <w:marBottom w:val="0"/>
      <w:divBdr>
        <w:top w:val="none" w:sz="0" w:space="0" w:color="auto"/>
        <w:left w:val="none" w:sz="0" w:space="0" w:color="auto"/>
        <w:bottom w:val="none" w:sz="0" w:space="0" w:color="auto"/>
        <w:right w:val="none" w:sz="0" w:space="0" w:color="auto"/>
      </w:divBdr>
    </w:div>
    <w:div w:id="203438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15</Pages>
  <Words>5405</Words>
  <Characters>30813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Боюшенко Евгения Николаевна</dc:creator>
  <cp:keywords/>
  <dc:description/>
  <cp:lastModifiedBy>Боюшенко Евгения Николаевна</cp:lastModifiedBy>
  <cp:revision>4</cp:revision>
  <dcterms:created xsi:type="dcterms:W3CDTF">2022-12-26T15:26:00Z</dcterms:created>
  <dcterms:modified xsi:type="dcterms:W3CDTF">2022-12-27T11:37:00Z</dcterms:modified>
</cp:coreProperties>
</file>