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BB" w:rsidRPr="00D55E4B" w:rsidRDefault="00D55E4B" w:rsidP="00D55E4B">
      <w:pPr>
        <w:rPr>
          <w:rFonts w:ascii="Times New Roman" w:hAnsi="Times New Roman" w:cs="Times New Roman"/>
          <w:sz w:val="24"/>
          <w:szCs w:val="24"/>
        </w:rPr>
      </w:pPr>
      <w:r w:rsidRPr="00D55E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УВАЖАЕМЫЕ КОЛЛЕГИ!  ВАЖНАЯ ИНФОРМАЦИЯ!</w:t>
      </w:r>
      <w:r w:rsidRPr="00D55E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D55E4B">
        <w:rPr>
          <w:rFonts w:ascii="Times New Roman" w:hAnsi="Times New Roman" w:cs="Times New Roman"/>
          <w:sz w:val="24"/>
          <w:szCs w:val="24"/>
        </w:rPr>
        <w:br/>
        <w:t xml:space="preserve">В связи с многочисленными вопросами в связи с созданием гериатрических отделений по всей стране и массовой выписке пациентов с диагнозом "Старческая астения" R54  в соответствии с разработанными в 2018 году по этому поводу клиническими рекомендациями Российской ассоциацией геронтологов и гериатров, а также созданием соответствующей КСГ 339 (Старческая астения R54), нами проведены дополнительные консультации по правомочности постановки диагноза при выписке Старческая астения с привлечением начальника отдела медицинской статистики Департамента мониторинга, анализа и стратегического развития здравоохранения Минздрава России Александровой Галины Александровны и главного эксперта Сотрудничающего центра ВОЗ в России по международным классификациям, канд. </w:t>
      </w:r>
      <w:proofErr w:type="spellStart"/>
      <w:r w:rsidRPr="00D55E4B">
        <w:rPr>
          <w:rFonts w:ascii="Times New Roman" w:hAnsi="Times New Roman" w:cs="Times New Roman"/>
          <w:sz w:val="24"/>
          <w:szCs w:val="24"/>
        </w:rPr>
        <w:t>мед.наук</w:t>
      </w:r>
      <w:proofErr w:type="spellEnd"/>
      <w:r w:rsidRPr="00D55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E4B">
        <w:rPr>
          <w:rFonts w:ascii="Times New Roman" w:hAnsi="Times New Roman" w:cs="Times New Roman"/>
          <w:sz w:val="24"/>
          <w:szCs w:val="24"/>
        </w:rPr>
        <w:t>вед.н.с</w:t>
      </w:r>
      <w:proofErr w:type="spellEnd"/>
      <w:r w:rsidRPr="00D55E4B">
        <w:rPr>
          <w:rFonts w:ascii="Times New Roman" w:hAnsi="Times New Roman" w:cs="Times New Roman"/>
          <w:sz w:val="24"/>
          <w:szCs w:val="24"/>
        </w:rPr>
        <w:t xml:space="preserve">. ФГБУ "ЦНИИОИЗ" Минздрава России </w:t>
      </w:r>
      <w:proofErr w:type="spellStart"/>
      <w:r w:rsidRPr="00D55E4B">
        <w:rPr>
          <w:rFonts w:ascii="Times New Roman" w:hAnsi="Times New Roman" w:cs="Times New Roman"/>
          <w:sz w:val="24"/>
          <w:szCs w:val="24"/>
        </w:rPr>
        <w:t>Вайсмана</w:t>
      </w:r>
      <w:proofErr w:type="spellEnd"/>
      <w:r w:rsidRPr="00D55E4B">
        <w:rPr>
          <w:rFonts w:ascii="Times New Roman" w:hAnsi="Times New Roman" w:cs="Times New Roman"/>
          <w:sz w:val="24"/>
          <w:szCs w:val="24"/>
        </w:rPr>
        <w:t xml:space="preserve"> Давида Александровича.</w:t>
      </w:r>
      <w:r w:rsidRPr="00D55E4B">
        <w:rPr>
          <w:rFonts w:ascii="Times New Roman" w:hAnsi="Times New Roman" w:cs="Times New Roman"/>
          <w:sz w:val="24"/>
          <w:szCs w:val="24"/>
        </w:rPr>
        <w:br/>
      </w:r>
      <w:r w:rsidRPr="00D55E4B">
        <w:rPr>
          <w:rFonts w:ascii="Times New Roman" w:hAnsi="Times New Roman" w:cs="Times New Roman"/>
          <w:sz w:val="24"/>
          <w:szCs w:val="24"/>
        </w:rPr>
        <w:br/>
        <w:t>Принято следующее:</w:t>
      </w:r>
      <w:bookmarkStart w:id="0" w:name="_GoBack"/>
      <w:bookmarkEnd w:id="0"/>
      <w:r w:rsidRPr="00D55E4B">
        <w:rPr>
          <w:rFonts w:ascii="Times New Roman" w:hAnsi="Times New Roman" w:cs="Times New Roman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>В соответствии с МКБ-10 симптом (старческая астения) не выбирается в качестве "основного" состояния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>в статистике заболеваемости, если только он не является единственным состоянием у пациента.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 xml:space="preserve">В связи с этим, в соответствии с правилом МВ1 МКБ-10 должен быть произведен </w:t>
      </w:r>
      <w:proofErr w:type="spellStart"/>
      <w:r w:rsidRPr="00D55E4B">
        <w:rPr>
          <w:rStyle w:val="bbcsize"/>
          <w:rFonts w:ascii="Times New Roman" w:hAnsi="Times New Roman" w:cs="Times New Roman"/>
          <w:sz w:val="36"/>
          <w:szCs w:val="36"/>
        </w:rPr>
        <w:t>перевыбор</w:t>
      </w:r>
      <w:proofErr w:type="spellEnd"/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 xml:space="preserve">"основного" состояния и в качестве такового должно быть выбрано наиболее тяжелое из 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>имеющихся любых других заболеваний (фоновых, конкурирующих, сопутствующих).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>Возраст пациента должен превышать 80 лет.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>Вряд ли у пациента в возрасте более 80 лет нет никаких других заболеваний.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>Если старческая астения (R54) все же выбрана в качестве основного состояния, должна быть представлена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Style w:val="bbcsize"/>
          <w:rFonts w:ascii="Times New Roman" w:hAnsi="Times New Roman" w:cs="Times New Roman"/>
          <w:sz w:val="36"/>
          <w:szCs w:val="36"/>
        </w:rPr>
        <w:t>объяснительная и копия медицинской карты стационарного больного (ф. 003/у)</w:t>
      </w:r>
      <w:r w:rsidRPr="00D55E4B">
        <w:rPr>
          <w:rFonts w:ascii="Times New Roman" w:hAnsi="Times New Roman" w:cs="Times New Roman"/>
          <w:sz w:val="36"/>
          <w:szCs w:val="36"/>
        </w:rPr>
        <w:br/>
      </w:r>
      <w:r w:rsidRPr="00D55E4B">
        <w:rPr>
          <w:rFonts w:ascii="Times New Roman" w:hAnsi="Times New Roman" w:cs="Times New Roman"/>
        </w:rPr>
        <w:br/>
      </w:r>
      <w:r w:rsidRPr="00D55E4B">
        <w:rPr>
          <w:rFonts w:ascii="Times New Roman" w:hAnsi="Times New Roman" w:cs="Times New Roman"/>
          <w:sz w:val="24"/>
          <w:szCs w:val="24"/>
        </w:rPr>
        <w:t xml:space="preserve">Таким образом, основываясь на данном ответе, в свою очередь поясняю: если поставлен диагноз при выписке "Старческая астения", то это нужно доказать, </w:t>
      </w:r>
      <w:proofErr w:type="spellStart"/>
      <w:r w:rsidRPr="00D55E4B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D55E4B">
        <w:rPr>
          <w:rFonts w:ascii="Times New Roman" w:hAnsi="Times New Roman" w:cs="Times New Roman"/>
          <w:sz w:val="24"/>
          <w:szCs w:val="24"/>
        </w:rPr>
        <w:t xml:space="preserve"> приложить подробную пояснительную записку и копию медицинской карты стационарного больного по форме 003/у. (полная копия со всеми анализами и результатами обследования). Т.е., нужно доказать, что пациент старше 80 лет совершенно здоров и не имеет никаких отклонений от </w:t>
      </w:r>
      <w:proofErr w:type="gramStart"/>
      <w:r w:rsidRPr="00D55E4B">
        <w:rPr>
          <w:rFonts w:ascii="Times New Roman" w:hAnsi="Times New Roman" w:cs="Times New Roman"/>
          <w:sz w:val="24"/>
          <w:szCs w:val="24"/>
        </w:rPr>
        <w:t>нормы,  и</w:t>
      </w:r>
      <w:proofErr w:type="gramEnd"/>
      <w:r w:rsidRPr="00D55E4B">
        <w:rPr>
          <w:rFonts w:ascii="Times New Roman" w:hAnsi="Times New Roman" w:cs="Times New Roman"/>
          <w:sz w:val="24"/>
          <w:szCs w:val="24"/>
        </w:rPr>
        <w:t xml:space="preserve"> только тогда правомочно поставить диагноз из класса симптомов по классификации МКБ 10-го пересмотра - Старческая астения R54. При наличии каких-</w:t>
      </w:r>
      <w:r w:rsidRPr="00D55E4B">
        <w:rPr>
          <w:rFonts w:ascii="Times New Roman" w:hAnsi="Times New Roman" w:cs="Times New Roman"/>
          <w:sz w:val="24"/>
          <w:szCs w:val="24"/>
        </w:rPr>
        <w:lastRenderedPageBreak/>
        <w:t xml:space="preserve">либо отклонений в работе органов и систем выбирается соответствующее состояние. В связи с вышеизложенным, при наличии отклонений в состоянии здоровья, данные пациенты должны быть помещены в форме 14 в таблице 2000 </w:t>
      </w:r>
      <w:proofErr w:type="gramStart"/>
      <w:r w:rsidRPr="00D55E4B">
        <w:rPr>
          <w:rFonts w:ascii="Times New Roman" w:hAnsi="Times New Roman" w:cs="Times New Roman"/>
          <w:sz w:val="24"/>
          <w:szCs w:val="24"/>
        </w:rPr>
        <w:t>в  соответствующих</w:t>
      </w:r>
      <w:proofErr w:type="gramEnd"/>
      <w:r w:rsidRPr="00D55E4B">
        <w:rPr>
          <w:rFonts w:ascii="Times New Roman" w:hAnsi="Times New Roman" w:cs="Times New Roman"/>
          <w:sz w:val="24"/>
          <w:szCs w:val="24"/>
        </w:rPr>
        <w:t xml:space="preserve"> строках в соответствии с диагнозом по классу заболеваний (но не в строке 19.0). При несоблюдении данных условий отчет по форме 14 не будет принят до тех пор, пока пациенты с кодом R54 будут перекодированы, либо будет доказано документально полное отсутствие у них каких-либо заболеваний.</w:t>
      </w:r>
    </w:p>
    <w:sectPr w:rsidR="00C276BB" w:rsidRPr="00D5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4B"/>
    <w:rsid w:val="00C276BB"/>
    <w:rsid w:val="00D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8891-B954-440A-A260-E0FFECD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D5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Н.Н.</dc:creator>
  <cp:keywords/>
  <dc:description/>
  <cp:lastModifiedBy>Хохлова Н.Н.</cp:lastModifiedBy>
  <cp:revision>1</cp:revision>
  <dcterms:created xsi:type="dcterms:W3CDTF">2019-01-11T07:29:00Z</dcterms:created>
  <dcterms:modified xsi:type="dcterms:W3CDTF">2019-01-11T07:31:00Z</dcterms:modified>
</cp:coreProperties>
</file>