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5E0" w:rsidRPr="00E437F5" w:rsidRDefault="00797C21" w:rsidP="004735E0">
      <w:pPr>
        <w:tabs>
          <w:tab w:val="left" w:pos="7920"/>
        </w:tabs>
        <w:rPr>
          <w:b/>
          <w:sz w:val="28"/>
          <w:szCs w:val="28"/>
        </w:rPr>
      </w:pPr>
      <w:r w:rsidRPr="00E3389B">
        <w:rPr>
          <w:b/>
          <w:sz w:val="28"/>
          <w:szCs w:val="28"/>
        </w:rPr>
        <w:t xml:space="preserve">                                                                          </w:t>
      </w:r>
      <w:r w:rsidR="004735E0" w:rsidRPr="00E437F5">
        <w:rPr>
          <w:b/>
          <w:sz w:val="28"/>
          <w:szCs w:val="28"/>
        </w:rPr>
        <w:t>Руководителям  органов</w:t>
      </w:r>
    </w:p>
    <w:p w:rsidR="004735E0" w:rsidRPr="00E437F5" w:rsidRDefault="004735E0" w:rsidP="004735E0">
      <w:pPr>
        <w:tabs>
          <w:tab w:val="left" w:pos="7920"/>
        </w:tabs>
        <w:rPr>
          <w:b/>
          <w:sz w:val="28"/>
          <w:szCs w:val="28"/>
        </w:rPr>
      </w:pPr>
      <w:r w:rsidRPr="00E437F5">
        <w:rPr>
          <w:b/>
          <w:sz w:val="28"/>
          <w:szCs w:val="28"/>
        </w:rPr>
        <w:t xml:space="preserve">                                                                           управления здравоохранением,</w:t>
      </w:r>
    </w:p>
    <w:p w:rsidR="004735E0" w:rsidRPr="00E437F5" w:rsidRDefault="004735E0" w:rsidP="004735E0">
      <w:pPr>
        <w:tabs>
          <w:tab w:val="left" w:pos="7920"/>
        </w:tabs>
        <w:rPr>
          <w:b/>
          <w:sz w:val="28"/>
          <w:szCs w:val="28"/>
        </w:rPr>
      </w:pPr>
      <w:r w:rsidRPr="00E437F5">
        <w:rPr>
          <w:b/>
          <w:sz w:val="28"/>
          <w:szCs w:val="28"/>
        </w:rPr>
        <w:t xml:space="preserve">                                                                           главным врачам ЦГБ, ЦРБ, </w:t>
      </w:r>
    </w:p>
    <w:p w:rsidR="004735E0" w:rsidRPr="00E437F5" w:rsidRDefault="004735E0" w:rsidP="004735E0">
      <w:pPr>
        <w:tabs>
          <w:tab w:val="left" w:pos="7920"/>
        </w:tabs>
        <w:ind w:left="1416"/>
        <w:rPr>
          <w:b/>
          <w:sz w:val="28"/>
          <w:szCs w:val="28"/>
        </w:rPr>
      </w:pPr>
      <w:r w:rsidRPr="00E437F5">
        <w:rPr>
          <w:b/>
          <w:sz w:val="28"/>
          <w:szCs w:val="28"/>
        </w:rPr>
        <w:t xml:space="preserve">                                                      областных  медицинских                                                                                                                                                        </w:t>
      </w:r>
    </w:p>
    <w:p w:rsidR="004735E0" w:rsidRPr="00E437F5" w:rsidRDefault="004735E0" w:rsidP="004735E0">
      <w:pPr>
        <w:rPr>
          <w:b/>
          <w:sz w:val="28"/>
          <w:szCs w:val="28"/>
        </w:rPr>
      </w:pPr>
      <w:r w:rsidRPr="00E437F5">
        <w:rPr>
          <w:b/>
          <w:sz w:val="28"/>
          <w:szCs w:val="28"/>
        </w:rPr>
        <w:tab/>
      </w:r>
      <w:r w:rsidRPr="00E437F5">
        <w:rPr>
          <w:b/>
          <w:sz w:val="28"/>
          <w:szCs w:val="28"/>
        </w:rPr>
        <w:tab/>
      </w:r>
      <w:r w:rsidRPr="00E437F5">
        <w:rPr>
          <w:b/>
          <w:sz w:val="28"/>
          <w:szCs w:val="28"/>
        </w:rPr>
        <w:tab/>
      </w:r>
      <w:r w:rsidRPr="00E437F5">
        <w:rPr>
          <w:b/>
          <w:sz w:val="28"/>
          <w:szCs w:val="28"/>
        </w:rPr>
        <w:tab/>
      </w:r>
      <w:r w:rsidRPr="00E437F5">
        <w:rPr>
          <w:b/>
          <w:sz w:val="28"/>
          <w:szCs w:val="28"/>
        </w:rPr>
        <w:tab/>
      </w:r>
      <w:r w:rsidRPr="00E437F5">
        <w:rPr>
          <w:b/>
          <w:sz w:val="28"/>
          <w:szCs w:val="28"/>
        </w:rPr>
        <w:tab/>
      </w:r>
      <w:r w:rsidRPr="00E437F5">
        <w:rPr>
          <w:b/>
          <w:sz w:val="28"/>
          <w:szCs w:val="28"/>
        </w:rPr>
        <w:tab/>
        <w:t xml:space="preserve">    организаций</w:t>
      </w:r>
    </w:p>
    <w:p w:rsidR="004735E0" w:rsidRPr="00E437F5" w:rsidRDefault="004735E0" w:rsidP="004735E0">
      <w:pPr>
        <w:rPr>
          <w:b/>
          <w:sz w:val="28"/>
          <w:szCs w:val="28"/>
        </w:rPr>
      </w:pPr>
    </w:p>
    <w:p w:rsidR="004735E0" w:rsidRPr="00E437F5" w:rsidRDefault="004735E0" w:rsidP="004735E0">
      <w:pPr>
        <w:rPr>
          <w:b/>
          <w:sz w:val="28"/>
          <w:szCs w:val="28"/>
        </w:rPr>
      </w:pPr>
      <w:r w:rsidRPr="00E437F5">
        <w:rPr>
          <w:b/>
          <w:sz w:val="28"/>
          <w:szCs w:val="28"/>
        </w:rPr>
        <w:t xml:space="preserve">                             О </w:t>
      </w:r>
      <w:r w:rsidR="00F15A5E" w:rsidRPr="00E437F5">
        <w:rPr>
          <w:b/>
          <w:sz w:val="28"/>
          <w:szCs w:val="28"/>
        </w:rPr>
        <w:t xml:space="preserve">порядке сдачи </w:t>
      </w:r>
      <w:r w:rsidRPr="00E437F5">
        <w:rPr>
          <w:b/>
          <w:sz w:val="28"/>
          <w:szCs w:val="28"/>
        </w:rPr>
        <w:t xml:space="preserve">  годов</w:t>
      </w:r>
      <w:r w:rsidR="00F15A5E" w:rsidRPr="00E437F5">
        <w:rPr>
          <w:b/>
          <w:sz w:val="28"/>
          <w:szCs w:val="28"/>
        </w:rPr>
        <w:t xml:space="preserve">ого </w:t>
      </w:r>
      <w:r w:rsidRPr="00E437F5">
        <w:rPr>
          <w:b/>
          <w:sz w:val="28"/>
          <w:szCs w:val="28"/>
        </w:rPr>
        <w:t xml:space="preserve"> статистическ</w:t>
      </w:r>
      <w:r w:rsidR="00F15A5E" w:rsidRPr="00E437F5">
        <w:rPr>
          <w:b/>
          <w:sz w:val="28"/>
          <w:szCs w:val="28"/>
        </w:rPr>
        <w:t>ого</w:t>
      </w:r>
    </w:p>
    <w:p w:rsidR="004735E0" w:rsidRPr="00E437F5" w:rsidRDefault="004735E0" w:rsidP="004735E0">
      <w:pPr>
        <w:rPr>
          <w:b/>
          <w:sz w:val="28"/>
          <w:szCs w:val="28"/>
        </w:rPr>
      </w:pPr>
      <w:r w:rsidRPr="00E437F5">
        <w:rPr>
          <w:b/>
          <w:sz w:val="28"/>
          <w:szCs w:val="28"/>
        </w:rPr>
        <w:t xml:space="preserve">                                          </w:t>
      </w:r>
      <w:r w:rsidR="00F15A5E" w:rsidRPr="00E437F5">
        <w:rPr>
          <w:b/>
          <w:sz w:val="28"/>
          <w:szCs w:val="28"/>
        </w:rPr>
        <w:t>о</w:t>
      </w:r>
      <w:r w:rsidRPr="00E437F5">
        <w:rPr>
          <w:b/>
          <w:sz w:val="28"/>
          <w:szCs w:val="28"/>
        </w:rPr>
        <w:t>тчет</w:t>
      </w:r>
      <w:r w:rsidR="00F15A5E" w:rsidRPr="00E437F5">
        <w:rPr>
          <w:b/>
          <w:sz w:val="28"/>
          <w:szCs w:val="28"/>
        </w:rPr>
        <w:t xml:space="preserve">а </w:t>
      </w:r>
      <w:r w:rsidRPr="00E437F5">
        <w:rPr>
          <w:b/>
          <w:sz w:val="28"/>
          <w:szCs w:val="28"/>
        </w:rPr>
        <w:t xml:space="preserve"> за 201</w:t>
      </w:r>
      <w:r w:rsidR="00636AF6">
        <w:rPr>
          <w:b/>
          <w:sz w:val="28"/>
          <w:szCs w:val="28"/>
        </w:rPr>
        <w:t>8</w:t>
      </w:r>
      <w:r w:rsidRPr="00E437F5">
        <w:rPr>
          <w:b/>
          <w:sz w:val="28"/>
          <w:szCs w:val="28"/>
        </w:rPr>
        <w:t xml:space="preserve">  год.</w:t>
      </w:r>
    </w:p>
    <w:p w:rsidR="00797C21" w:rsidRPr="00E437F5" w:rsidRDefault="00797C21" w:rsidP="00797C21">
      <w:pPr>
        <w:ind w:firstLine="708"/>
        <w:jc w:val="both"/>
        <w:rPr>
          <w:sz w:val="28"/>
          <w:szCs w:val="28"/>
        </w:rPr>
      </w:pPr>
      <w:r w:rsidRPr="00797C21">
        <w:rPr>
          <w:sz w:val="28"/>
          <w:szCs w:val="28"/>
        </w:rPr>
        <w:t xml:space="preserve">           </w:t>
      </w:r>
      <w:r w:rsidRPr="00E437F5">
        <w:rPr>
          <w:sz w:val="28"/>
          <w:szCs w:val="28"/>
        </w:rPr>
        <w:t>В  201</w:t>
      </w:r>
      <w:r w:rsidR="00636AF6">
        <w:rPr>
          <w:sz w:val="28"/>
          <w:szCs w:val="28"/>
        </w:rPr>
        <w:t>8</w:t>
      </w:r>
      <w:r w:rsidRPr="00E437F5">
        <w:rPr>
          <w:sz w:val="28"/>
          <w:szCs w:val="28"/>
        </w:rPr>
        <w:t xml:space="preserve"> году кардинальных изменений в  формах </w:t>
      </w:r>
      <w:r>
        <w:rPr>
          <w:sz w:val="28"/>
          <w:szCs w:val="28"/>
        </w:rPr>
        <w:t xml:space="preserve">федерального статистического наблюдения </w:t>
      </w:r>
      <w:r w:rsidRPr="00E437F5">
        <w:rPr>
          <w:sz w:val="28"/>
          <w:szCs w:val="28"/>
        </w:rPr>
        <w:t>не</w:t>
      </w:r>
      <w:r>
        <w:rPr>
          <w:sz w:val="28"/>
          <w:szCs w:val="28"/>
        </w:rPr>
        <w:t>т.Изменил</w:t>
      </w:r>
      <w:r w:rsidRPr="00E437F5">
        <w:rPr>
          <w:sz w:val="28"/>
          <w:szCs w:val="28"/>
        </w:rPr>
        <w:t>ся принцип заполнения формы №12 «Сведения о числе заболеваний, зарегистрированных у пациентов, проживающих в районе обслуживания медицинской организации»: будут открыты для внесения данных  таблицы 4000 (заболевания лиц старше трудоспособного возраста) и 4500 (заболевания у лиц трудоспособного возраста), а таблица 3000 (заболевания у взрослых 18 лет и старше) сформируется автоматически, что облегчит поиск и устранение ошибок.</w:t>
      </w:r>
    </w:p>
    <w:p w:rsidR="00797C21" w:rsidRPr="00E437F5" w:rsidRDefault="00797C21" w:rsidP="00797C21">
      <w:pPr>
        <w:ind w:firstLine="708"/>
        <w:jc w:val="both"/>
        <w:rPr>
          <w:sz w:val="28"/>
          <w:szCs w:val="28"/>
        </w:rPr>
      </w:pPr>
    </w:p>
    <w:p w:rsidR="00797C21" w:rsidRPr="00E437F5" w:rsidRDefault="00797C21" w:rsidP="00797C21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 xml:space="preserve">На сайте </w:t>
      </w:r>
      <w:hyperlink r:id="rId8" w:history="1">
        <w:r w:rsidRPr="00E437F5">
          <w:rPr>
            <w:rStyle w:val="a6"/>
            <w:sz w:val="28"/>
            <w:szCs w:val="28"/>
            <w:lang w:val="en-US"/>
          </w:rPr>
          <w:t>www</w:t>
        </w:r>
        <w:r w:rsidRPr="00E437F5">
          <w:rPr>
            <w:rStyle w:val="a6"/>
            <w:sz w:val="28"/>
            <w:szCs w:val="28"/>
          </w:rPr>
          <w:t>.</w:t>
        </w:r>
        <w:r w:rsidRPr="00E437F5">
          <w:rPr>
            <w:rStyle w:val="a6"/>
            <w:sz w:val="28"/>
            <w:szCs w:val="28"/>
            <w:lang w:val="en-US"/>
          </w:rPr>
          <w:t>miacrost</w:t>
        </w:r>
        <w:r w:rsidRPr="00E437F5">
          <w:rPr>
            <w:rStyle w:val="a6"/>
            <w:sz w:val="28"/>
            <w:szCs w:val="28"/>
          </w:rPr>
          <w:t>.</w:t>
        </w:r>
        <w:r w:rsidRPr="00E437F5">
          <w:rPr>
            <w:rStyle w:val="a6"/>
            <w:sz w:val="28"/>
            <w:szCs w:val="28"/>
            <w:lang w:val="en-US"/>
          </w:rPr>
          <w:t>ru</w:t>
        </w:r>
      </w:hyperlink>
      <w:r w:rsidRPr="00E437F5">
        <w:rPr>
          <w:sz w:val="28"/>
          <w:szCs w:val="28"/>
        </w:rPr>
        <w:t xml:space="preserve">   в разделе «Статистическая отчетнос</w:t>
      </w:r>
      <w:r w:rsidR="008A552D">
        <w:rPr>
          <w:sz w:val="28"/>
          <w:szCs w:val="28"/>
        </w:rPr>
        <w:t>ть» - «Годовой отчет 201</w:t>
      </w:r>
      <w:r w:rsidR="00636AF6">
        <w:rPr>
          <w:sz w:val="28"/>
          <w:szCs w:val="28"/>
        </w:rPr>
        <w:t>8</w:t>
      </w:r>
      <w:r w:rsidR="008A552D">
        <w:rPr>
          <w:sz w:val="28"/>
          <w:szCs w:val="28"/>
        </w:rPr>
        <w:t xml:space="preserve">» </w:t>
      </w:r>
      <w:r w:rsidRPr="00E437F5">
        <w:rPr>
          <w:sz w:val="28"/>
          <w:szCs w:val="28"/>
        </w:rPr>
        <w:t xml:space="preserve"> размещены видеотрансляции семинаров, проведенных  Минздравом России совместно со специалистами ФГБУ ЦНИИОИЗ, и презентации по вопросам заполнения форм государственной статистической отчетности за 201</w:t>
      </w:r>
      <w:r w:rsidR="00636AF6">
        <w:rPr>
          <w:sz w:val="28"/>
          <w:szCs w:val="28"/>
        </w:rPr>
        <w:t>8</w:t>
      </w:r>
      <w:r w:rsidRPr="00E437F5">
        <w:rPr>
          <w:sz w:val="28"/>
          <w:szCs w:val="28"/>
        </w:rPr>
        <w:t xml:space="preserve"> год. </w:t>
      </w:r>
    </w:p>
    <w:p w:rsidR="00797C21" w:rsidRPr="00797C21" w:rsidRDefault="00797C21" w:rsidP="00797C21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>Отчет по всем формам составляется по состоянию на 31 декабря 201</w:t>
      </w:r>
      <w:r w:rsidR="00636AF6">
        <w:rPr>
          <w:sz w:val="28"/>
          <w:szCs w:val="28"/>
        </w:rPr>
        <w:t>8</w:t>
      </w:r>
      <w:r w:rsidRPr="00E437F5">
        <w:rPr>
          <w:sz w:val="28"/>
          <w:szCs w:val="28"/>
        </w:rPr>
        <w:t xml:space="preserve"> года.</w:t>
      </w:r>
    </w:p>
    <w:p w:rsidR="00016030" w:rsidRPr="00E437F5" w:rsidRDefault="00F15A5E" w:rsidP="004735E0">
      <w:pPr>
        <w:jc w:val="both"/>
        <w:rPr>
          <w:sz w:val="28"/>
          <w:szCs w:val="28"/>
        </w:rPr>
      </w:pPr>
      <w:r w:rsidRPr="00E437F5">
        <w:rPr>
          <w:sz w:val="28"/>
          <w:szCs w:val="28"/>
        </w:rPr>
        <w:tab/>
        <w:t xml:space="preserve"> Как и в 201</w:t>
      </w:r>
      <w:r w:rsidR="00636AF6">
        <w:rPr>
          <w:sz w:val="28"/>
          <w:szCs w:val="28"/>
        </w:rPr>
        <w:t>7</w:t>
      </w:r>
      <w:r w:rsidRPr="00E437F5">
        <w:rPr>
          <w:sz w:val="28"/>
          <w:szCs w:val="28"/>
        </w:rPr>
        <w:t xml:space="preserve"> году</w:t>
      </w:r>
      <w:r w:rsidR="00B370D7" w:rsidRPr="00E437F5">
        <w:rPr>
          <w:sz w:val="28"/>
          <w:szCs w:val="28"/>
        </w:rPr>
        <w:t>,</w:t>
      </w:r>
      <w:r w:rsidR="00CE2DBA" w:rsidRPr="00E437F5">
        <w:rPr>
          <w:sz w:val="28"/>
          <w:szCs w:val="28"/>
        </w:rPr>
        <w:t xml:space="preserve"> </w:t>
      </w:r>
      <w:r w:rsidRPr="00E437F5">
        <w:rPr>
          <w:sz w:val="28"/>
          <w:szCs w:val="28"/>
        </w:rPr>
        <w:t xml:space="preserve"> все формы годового отчета за 201</w:t>
      </w:r>
      <w:r w:rsidR="00636AF6">
        <w:rPr>
          <w:sz w:val="28"/>
          <w:szCs w:val="28"/>
        </w:rPr>
        <w:t>8</w:t>
      </w:r>
      <w:r w:rsidRPr="00E437F5">
        <w:rPr>
          <w:sz w:val="28"/>
          <w:szCs w:val="28"/>
        </w:rPr>
        <w:t xml:space="preserve"> год заполняются в электронном  виде в ИАС ГБУ РО «МИАЦ»</w:t>
      </w:r>
      <w:r w:rsidR="00756019" w:rsidRPr="00E437F5">
        <w:rPr>
          <w:sz w:val="28"/>
          <w:szCs w:val="28"/>
        </w:rPr>
        <w:t xml:space="preserve"> «</w:t>
      </w:r>
      <w:r w:rsidR="00BE6957" w:rsidRPr="00E437F5">
        <w:rPr>
          <w:sz w:val="28"/>
          <w:szCs w:val="28"/>
        </w:rPr>
        <w:t>БАРС</w:t>
      </w:r>
      <w:r w:rsidR="00756019" w:rsidRPr="00E437F5">
        <w:rPr>
          <w:sz w:val="28"/>
          <w:szCs w:val="28"/>
        </w:rPr>
        <w:t>-</w:t>
      </w:r>
      <w:r w:rsidR="00BE6957" w:rsidRPr="00E437F5">
        <w:rPr>
          <w:sz w:val="28"/>
          <w:szCs w:val="28"/>
        </w:rPr>
        <w:t>М</w:t>
      </w:r>
      <w:r w:rsidR="00756019" w:rsidRPr="00E437F5">
        <w:rPr>
          <w:sz w:val="28"/>
          <w:szCs w:val="28"/>
        </w:rPr>
        <w:t>ониторинг</w:t>
      </w:r>
      <w:r w:rsidR="00BE6957" w:rsidRPr="00E437F5">
        <w:rPr>
          <w:sz w:val="28"/>
          <w:szCs w:val="28"/>
        </w:rPr>
        <w:t>. З</w:t>
      </w:r>
      <w:r w:rsidR="00756019" w:rsidRPr="00E437F5">
        <w:rPr>
          <w:sz w:val="28"/>
          <w:szCs w:val="28"/>
        </w:rPr>
        <w:t>дравоохранени</w:t>
      </w:r>
      <w:r w:rsidR="00BE6957" w:rsidRPr="00E437F5">
        <w:rPr>
          <w:sz w:val="28"/>
          <w:szCs w:val="28"/>
        </w:rPr>
        <w:t>е</w:t>
      </w:r>
      <w:r w:rsidR="00756019" w:rsidRPr="00E437F5">
        <w:rPr>
          <w:sz w:val="28"/>
          <w:szCs w:val="28"/>
        </w:rPr>
        <w:t>», и в соответствии с приложением №3 к приказу министерства здравоохранения  области</w:t>
      </w:r>
      <w:r w:rsidR="00797C21">
        <w:rPr>
          <w:sz w:val="28"/>
          <w:szCs w:val="28"/>
        </w:rPr>
        <w:t xml:space="preserve"> от 1</w:t>
      </w:r>
      <w:r w:rsidR="00636AF6">
        <w:rPr>
          <w:sz w:val="28"/>
          <w:szCs w:val="28"/>
        </w:rPr>
        <w:t>4</w:t>
      </w:r>
      <w:r w:rsidR="00797C21">
        <w:rPr>
          <w:sz w:val="28"/>
          <w:szCs w:val="28"/>
        </w:rPr>
        <w:t>.12.201</w:t>
      </w:r>
      <w:r w:rsidR="00636AF6">
        <w:rPr>
          <w:sz w:val="28"/>
          <w:szCs w:val="28"/>
        </w:rPr>
        <w:t>8</w:t>
      </w:r>
      <w:r w:rsidR="00797C21">
        <w:rPr>
          <w:sz w:val="28"/>
          <w:szCs w:val="28"/>
        </w:rPr>
        <w:t xml:space="preserve"> г.</w:t>
      </w:r>
      <w:r w:rsidR="00636AF6">
        <w:rPr>
          <w:sz w:val="28"/>
          <w:szCs w:val="28"/>
        </w:rPr>
        <w:t xml:space="preserve"> № 3788</w:t>
      </w:r>
      <w:r w:rsidR="00756019" w:rsidRPr="00E437F5">
        <w:rPr>
          <w:sz w:val="28"/>
          <w:szCs w:val="28"/>
        </w:rPr>
        <w:t xml:space="preserve"> «О представлении годовых статистических отчетов за 201</w:t>
      </w:r>
      <w:r w:rsidR="00636AF6">
        <w:rPr>
          <w:sz w:val="28"/>
          <w:szCs w:val="28"/>
        </w:rPr>
        <w:t>8</w:t>
      </w:r>
      <w:r w:rsidR="00756019" w:rsidRPr="00E437F5">
        <w:rPr>
          <w:sz w:val="28"/>
          <w:szCs w:val="28"/>
        </w:rPr>
        <w:t xml:space="preserve"> год</w:t>
      </w:r>
      <w:r w:rsidR="00BE6957" w:rsidRPr="00E437F5">
        <w:rPr>
          <w:sz w:val="28"/>
          <w:szCs w:val="28"/>
        </w:rPr>
        <w:t>» пред</w:t>
      </w:r>
      <w:r w:rsidR="00016030" w:rsidRPr="00E437F5">
        <w:rPr>
          <w:sz w:val="28"/>
          <w:szCs w:val="28"/>
        </w:rPr>
        <w:t>ставляются в ГБУ РО «МИАЦ».</w:t>
      </w:r>
    </w:p>
    <w:p w:rsidR="00016030" w:rsidRPr="00E437F5" w:rsidRDefault="00016030" w:rsidP="004735E0">
      <w:pPr>
        <w:jc w:val="both"/>
        <w:rPr>
          <w:sz w:val="28"/>
          <w:szCs w:val="28"/>
        </w:rPr>
      </w:pPr>
      <w:r w:rsidRPr="00E437F5">
        <w:rPr>
          <w:sz w:val="28"/>
          <w:szCs w:val="28"/>
        </w:rPr>
        <w:tab/>
        <w:t>Первая дата в Приложении №3 – это дата размеще</w:t>
      </w:r>
      <w:r w:rsidR="00640DCC" w:rsidRPr="00E437F5">
        <w:rPr>
          <w:sz w:val="28"/>
          <w:szCs w:val="28"/>
        </w:rPr>
        <w:t>ния отчета в ИАС (до 9-00 утра). К этому времени</w:t>
      </w:r>
      <w:r w:rsidRPr="00E437F5">
        <w:rPr>
          <w:sz w:val="28"/>
          <w:szCs w:val="28"/>
        </w:rPr>
        <w:t xml:space="preserve"> отчетные формы</w:t>
      </w:r>
      <w:r w:rsidR="00640DCC" w:rsidRPr="00E437F5">
        <w:rPr>
          <w:sz w:val="28"/>
          <w:szCs w:val="28"/>
        </w:rPr>
        <w:t xml:space="preserve"> должны быть</w:t>
      </w:r>
      <w:r w:rsidRPr="00E437F5">
        <w:rPr>
          <w:sz w:val="28"/>
          <w:szCs w:val="28"/>
        </w:rPr>
        <w:t xml:space="preserve"> </w:t>
      </w:r>
      <w:r w:rsidR="00640DCC" w:rsidRPr="00E437F5">
        <w:rPr>
          <w:sz w:val="28"/>
          <w:szCs w:val="28"/>
        </w:rPr>
        <w:t>заполне</w:t>
      </w:r>
      <w:r w:rsidRPr="00E437F5">
        <w:rPr>
          <w:sz w:val="28"/>
          <w:szCs w:val="28"/>
        </w:rPr>
        <w:t>ны, сохранены и проведены все межформенные и внутриформенные контроли, ошибки исправлены, подготовлены пояснительные записки. Вторая дата – дата защиты годового отчета</w:t>
      </w:r>
      <w:r w:rsidR="00640DCC" w:rsidRPr="00E437F5">
        <w:rPr>
          <w:sz w:val="28"/>
          <w:szCs w:val="28"/>
        </w:rPr>
        <w:t>,</w:t>
      </w:r>
      <w:r w:rsidRPr="00E437F5">
        <w:rPr>
          <w:sz w:val="28"/>
          <w:szCs w:val="28"/>
        </w:rPr>
        <w:t xml:space="preserve"> представления отчетных форм на бумажных носителях, собеседований по формам в ГБУ РО «МИАЦ».</w:t>
      </w:r>
    </w:p>
    <w:p w:rsidR="00016030" w:rsidRPr="00E437F5" w:rsidRDefault="00016030" w:rsidP="004735E0">
      <w:pPr>
        <w:jc w:val="both"/>
        <w:rPr>
          <w:sz w:val="28"/>
          <w:szCs w:val="28"/>
        </w:rPr>
      </w:pPr>
      <w:r w:rsidRPr="00E437F5">
        <w:rPr>
          <w:sz w:val="28"/>
          <w:szCs w:val="28"/>
        </w:rPr>
        <w:tab/>
        <w:t xml:space="preserve">Обращаем внимание, что все поправки вносятся в отчетные формы в электронном виде, только в первичные формы, и в последующем формируется свод. </w:t>
      </w:r>
    </w:p>
    <w:p w:rsidR="00636AF6" w:rsidRDefault="00016030" w:rsidP="00F90215">
      <w:pPr>
        <w:jc w:val="both"/>
        <w:rPr>
          <w:sz w:val="28"/>
          <w:szCs w:val="28"/>
        </w:rPr>
      </w:pPr>
      <w:r w:rsidRPr="00E437F5">
        <w:rPr>
          <w:sz w:val="28"/>
          <w:szCs w:val="28"/>
        </w:rPr>
        <w:tab/>
        <w:t xml:space="preserve">При затруднениях </w:t>
      </w:r>
      <w:r w:rsidR="00F90215" w:rsidRPr="00E437F5">
        <w:rPr>
          <w:sz w:val="28"/>
          <w:szCs w:val="28"/>
        </w:rPr>
        <w:t xml:space="preserve">в ходе заполнения форм обращаться в отдел сбора и обработки медико-статистической информации </w:t>
      </w:r>
      <w:r w:rsidR="00756019" w:rsidRPr="00E437F5">
        <w:rPr>
          <w:sz w:val="28"/>
          <w:szCs w:val="28"/>
        </w:rPr>
        <w:t xml:space="preserve"> </w:t>
      </w:r>
      <w:r w:rsidR="00F90215" w:rsidRPr="00E437F5">
        <w:rPr>
          <w:sz w:val="28"/>
          <w:szCs w:val="28"/>
        </w:rPr>
        <w:t>ГБУ РО «МИАЦ» по тел</w:t>
      </w:r>
      <w:r w:rsidR="001A4B84" w:rsidRPr="00E437F5">
        <w:rPr>
          <w:sz w:val="28"/>
          <w:szCs w:val="28"/>
        </w:rPr>
        <w:t xml:space="preserve">ефону </w:t>
      </w:r>
      <w:r w:rsidR="00F90215" w:rsidRPr="00E437F5">
        <w:rPr>
          <w:b/>
          <w:sz w:val="28"/>
          <w:szCs w:val="28"/>
        </w:rPr>
        <w:t>(863)</w:t>
      </w:r>
      <w:r w:rsidR="001A4B84" w:rsidRPr="00E437F5">
        <w:rPr>
          <w:b/>
          <w:sz w:val="28"/>
          <w:szCs w:val="28"/>
        </w:rPr>
        <w:t xml:space="preserve">- </w:t>
      </w:r>
      <w:r w:rsidR="00F90215" w:rsidRPr="00E437F5">
        <w:rPr>
          <w:b/>
          <w:sz w:val="28"/>
          <w:szCs w:val="28"/>
        </w:rPr>
        <w:t>252-</w:t>
      </w:r>
      <w:r w:rsidR="00636AF6">
        <w:rPr>
          <w:b/>
          <w:sz w:val="28"/>
          <w:szCs w:val="28"/>
        </w:rPr>
        <w:t>1</w:t>
      </w:r>
      <w:r w:rsidR="00F90215" w:rsidRPr="00E437F5">
        <w:rPr>
          <w:b/>
          <w:sz w:val="28"/>
          <w:szCs w:val="28"/>
        </w:rPr>
        <w:t>1-</w:t>
      </w:r>
      <w:r w:rsidR="00636AF6">
        <w:rPr>
          <w:b/>
          <w:sz w:val="28"/>
          <w:szCs w:val="28"/>
        </w:rPr>
        <w:t>13</w:t>
      </w:r>
      <w:r w:rsidR="001A4B84" w:rsidRPr="00E437F5">
        <w:rPr>
          <w:sz w:val="28"/>
          <w:szCs w:val="28"/>
        </w:rPr>
        <w:t xml:space="preserve"> -   </w:t>
      </w:r>
      <w:r w:rsidR="00F90215" w:rsidRPr="00E437F5">
        <w:rPr>
          <w:sz w:val="28"/>
          <w:szCs w:val="28"/>
        </w:rPr>
        <w:t>формы №12, 12- село,  57,</w:t>
      </w:r>
      <w:r w:rsidR="00636AF6">
        <w:rPr>
          <w:sz w:val="28"/>
          <w:szCs w:val="28"/>
        </w:rPr>
        <w:t xml:space="preserve"> 13, 32, 232;</w:t>
      </w:r>
      <w:r w:rsidR="001A4B84" w:rsidRPr="00E437F5">
        <w:rPr>
          <w:sz w:val="28"/>
          <w:szCs w:val="28"/>
        </w:rPr>
        <w:t xml:space="preserve"> </w:t>
      </w:r>
    </w:p>
    <w:p w:rsidR="000044E0" w:rsidRPr="00E437F5" w:rsidRDefault="00636AF6" w:rsidP="00636AF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E437F5">
        <w:rPr>
          <w:b/>
          <w:sz w:val="28"/>
          <w:szCs w:val="28"/>
        </w:rPr>
        <w:t>(863)- 252-21-</w:t>
      </w:r>
      <w:r>
        <w:rPr>
          <w:b/>
          <w:sz w:val="28"/>
          <w:szCs w:val="28"/>
        </w:rPr>
        <w:t xml:space="preserve">69 - </w:t>
      </w:r>
      <w:r>
        <w:rPr>
          <w:sz w:val="28"/>
          <w:szCs w:val="28"/>
        </w:rPr>
        <w:t xml:space="preserve">Форма </w:t>
      </w:r>
      <w:r w:rsidR="001A4B84" w:rsidRPr="00E437F5">
        <w:rPr>
          <w:sz w:val="28"/>
          <w:szCs w:val="28"/>
        </w:rPr>
        <w:t>30 (кабинеты, население,  скорая помощь, профосмотры…)</w:t>
      </w:r>
      <w:r>
        <w:rPr>
          <w:sz w:val="28"/>
          <w:szCs w:val="28"/>
        </w:rPr>
        <w:t>;</w:t>
      </w:r>
      <w:r w:rsidR="00F90215" w:rsidRPr="00E437F5">
        <w:rPr>
          <w:sz w:val="28"/>
          <w:szCs w:val="28"/>
        </w:rPr>
        <w:t xml:space="preserve"> </w:t>
      </w:r>
    </w:p>
    <w:p w:rsidR="00F90215" w:rsidRPr="00E437F5" w:rsidRDefault="000044E0" w:rsidP="00F90215">
      <w:pPr>
        <w:jc w:val="both"/>
        <w:rPr>
          <w:sz w:val="28"/>
          <w:szCs w:val="28"/>
        </w:rPr>
      </w:pPr>
      <w:r w:rsidRPr="00E437F5">
        <w:rPr>
          <w:sz w:val="28"/>
          <w:szCs w:val="28"/>
        </w:rPr>
        <w:tab/>
      </w:r>
      <w:r w:rsidRPr="00E437F5">
        <w:rPr>
          <w:b/>
          <w:sz w:val="28"/>
          <w:szCs w:val="28"/>
        </w:rPr>
        <w:t xml:space="preserve">       (863)- 223-73-50</w:t>
      </w:r>
      <w:r w:rsidR="001A4B84" w:rsidRPr="00E437F5">
        <w:rPr>
          <w:sz w:val="28"/>
          <w:szCs w:val="28"/>
        </w:rPr>
        <w:t xml:space="preserve"> </w:t>
      </w:r>
      <w:r w:rsidRPr="00E437F5">
        <w:rPr>
          <w:sz w:val="28"/>
          <w:szCs w:val="28"/>
        </w:rPr>
        <w:t xml:space="preserve"> - формы №14, 30-ФАП, 14-ДС (состав больных в дневном стационаре), форма №7-травматизм и приложение к ней</w:t>
      </w:r>
      <w:r w:rsidR="000E4860" w:rsidRPr="00E437F5">
        <w:rPr>
          <w:sz w:val="28"/>
          <w:szCs w:val="28"/>
        </w:rPr>
        <w:t>, 15, 16-ВН</w:t>
      </w:r>
      <w:r w:rsidR="004075FA">
        <w:rPr>
          <w:sz w:val="28"/>
          <w:szCs w:val="28"/>
        </w:rPr>
        <w:t>;</w:t>
      </w:r>
    </w:p>
    <w:p w:rsidR="000044E0" w:rsidRPr="00E437F5" w:rsidRDefault="00F15A5E" w:rsidP="004735E0">
      <w:pPr>
        <w:jc w:val="both"/>
        <w:rPr>
          <w:sz w:val="28"/>
          <w:szCs w:val="28"/>
        </w:rPr>
      </w:pPr>
      <w:r w:rsidRPr="00E437F5">
        <w:rPr>
          <w:b/>
          <w:sz w:val="28"/>
          <w:szCs w:val="28"/>
        </w:rPr>
        <w:t xml:space="preserve"> </w:t>
      </w:r>
      <w:r w:rsidR="004735E0" w:rsidRPr="00E437F5">
        <w:rPr>
          <w:b/>
          <w:sz w:val="28"/>
          <w:szCs w:val="28"/>
        </w:rPr>
        <w:t xml:space="preserve"> </w:t>
      </w:r>
      <w:r w:rsidR="001A4B84" w:rsidRPr="00E437F5">
        <w:rPr>
          <w:b/>
          <w:sz w:val="28"/>
          <w:szCs w:val="28"/>
        </w:rPr>
        <w:t xml:space="preserve">               (863)- 252-21-39</w:t>
      </w:r>
      <w:r w:rsidR="001A4B84" w:rsidRPr="00E437F5">
        <w:rPr>
          <w:sz w:val="28"/>
          <w:szCs w:val="28"/>
        </w:rPr>
        <w:t xml:space="preserve">  </w:t>
      </w:r>
      <w:r w:rsidR="000044E0" w:rsidRPr="00E437F5">
        <w:rPr>
          <w:sz w:val="28"/>
          <w:szCs w:val="28"/>
        </w:rPr>
        <w:t xml:space="preserve">- </w:t>
      </w:r>
      <w:r w:rsidR="001A4B84" w:rsidRPr="00E437F5">
        <w:rPr>
          <w:sz w:val="28"/>
          <w:szCs w:val="28"/>
        </w:rPr>
        <w:t xml:space="preserve"> </w:t>
      </w:r>
      <w:r w:rsidR="000044E0" w:rsidRPr="00E437F5">
        <w:rPr>
          <w:sz w:val="28"/>
          <w:szCs w:val="28"/>
        </w:rPr>
        <w:t>форма №30 (штаты и кадры, посещения, койки, вспомогательные службы (диагностика и лечение))</w:t>
      </w:r>
      <w:r w:rsidR="00640DCC" w:rsidRPr="00E437F5">
        <w:rPr>
          <w:sz w:val="28"/>
          <w:szCs w:val="28"/>
        </w:rPr>
        <w:t>, 14-ДС (штаты, использование коек ДС)</w:t>
      </w:r>
      <w:r w:rsidR="000044E0" w:rsidRPr="00E437F5">
        <w:rPr>
          <w:sz w:val="28"/>
          <w:szCs w:val="28"/>
        </w:rPr>
        <w:t>.</w:t>
      </w:r>
    </w:p>
    <w:p w:rsidR="000044E0" w:rsidRPr="00E437F5" w:rsidRDefault="000044E0" w:rsidP="000044E0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>Только после внесения всех необходимых уточнений можно распечатывать отчетные формы в бумажном виде (в том случае, если после проверки увязок не обнаружится ошибок (либо по каждой ошибке подготовлена пояснительная записка)).</w:t>
      </w:r>
      <w:r w:rsidR="004735E0" w:rsidRPr="00E437F5">
        <w:rPr>
          <w:sz w:val="28"/>
          <w:szCs w:val="28"/>
        </w:rPr>
        <w:t xml:space="preserve">  </w:t>
      </w:r>
      <w:r w:rsidR="001143D0" w:rsidRPr="00E437F5">
        <w:rPr>
          <w:sz w:val="28"/>
          <w:szCs w:val="28"/>
        </w:rPr>
        <w:t>Данные на бумажном носителе должны полностью соответствовать данным, представленным в электронном виде в ИАС ГБУ РО «МИАЦ».</w:t>
      </w:r>
    </w:p>
    <w:p w:rsidR="002522A1" w:rsidRPr="00E437F5" w:rsidRDefault="000044E0" w:rsidP="000044E0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 xml:space="preserve">Так как все возникающие вопросы должны быть разрешены на местах, для защиты отчета необходимо прибыть </w:t>
      </w:r>
      <w:r w:rsidRPr="004075FA">
        <w:rPr>
          <w:sz w:val="28"/>
          <w:szCs w:val="28"/>
          <w:u w:val="single"/>
        </w:rPr>
        <w:t>одному</w:t>
      </w:r>
      <w:r w:rsidRPr="00E437F5">
        <w:rPr>
          <w:sz w:val="28"/>
          <w:szCs w:val="28"/>
        </w:rPr>
        <w:t xml:space="preserve"> специалисту, утвержденному </w:t>
      </w:r>
      <w:r w:rsidR="002522A1" w:rsidRPr="00E437F5">
        <w:rPr>
          <w:sz w:val="28"/>
          <w:szCs w:val="28"/>
        </w:rPr>
        <w:t xml:space="preserve">приказом руководителя медицинской организации  (Управления здравоохранением) </w:t>
      </w:r>
      <w:r w:rsidR="004735E0" w:rsidRPr="00E437F5">
        <w:rPr>
          <w:sz w:val="28"/>
          <w:szCs w:val="28"/>
        </w:rPr>
        <w:t xml:space="preserve">  </w:t>
      </w:r>
      <w:r w:rsidR="002522A1" w:rsidRPr="00E437F5">
        <w:rPr>
          <w:sz w:val="28"/>
          <w:szCs w:val="28"/>
        </w:rPr>
        <w:t>ответственн</w:t>
      </w:r>
      <w:r w:rsidR="004075FA">
        <w:rPr>
          <w:sz w:val="28"/>
          <w:szCs w:val="28"/>
        </w:rPr>
        <w:t>о</w:t>
      </w:r>
      <w:r w:rsidR="002522A1" w:rsidRPr="00E437F5">
        <w:rPr>
          <w:sz w:val="28"/>
          <w:szCs w:val="28"/>
        </w:rPr>
        <w:t>м</w:t>
      </w:r>
      <w:r w:rsidR="004075FA">
        <w:rPr>
          <w:sz w:val="28"/>
          <w:szCs w:val="28"/>
        </w:rPr>
        <w:t>у</w:t>
      </w:r>
      <w:r w:rsidR="002522A1" w:rsidRPr="00E437F5">
        <w:rPr>
          <w:sz w:val="28"/>
          <w:szCs w:val="28"/>
        </w:rPr>
        <w:t xml:space="preserve"> за составление статистических отчетов о деятельности</w:t>
      </w:r>
      <w:r w:rsidR="004735E0" w:rsidRPr="00E437F5">
        <w:rPr>
          <w:sz w:val="28"/>
          <w:szCs w:val="28"/>
        </w:rPr>
        <w:t xml:space="preserve">   </w:t>
      </w:r>
      <w:r w:rsidR="002522A1" w:rsidRPr="00E437F5">
        <w:rPr>
          <w:sz w:val="28"/>
          <w:szCs w:val="28"/>
        </w:rPr>
        <w:t>за 201</w:t>
      </w:r>
      <w:r w:rsidR="004075FA">
        <w:rPr>
          <w:sz w:val="28"/>
          <w:szCs w:val="28"/>
        </w:rPr>
        <w:t>8</w:t>
      </w:r>
      <w:r w:rsidR="002522A1" w:rsidRPr="00E437F5">
        <w:rPr>
          <w:sz w:val="28"/>
          <w:szCs w:val="28"/>
        </w:rPr>
        <w:t xml:space="preserve"> год по учреждению,</w:t>
      </w:r>
      <w:r w:rsidR="004735E0" w:rsidRPr="00E437F5">
        <w:rPr>
          <w:sz w:val="28"/>
          <w:szCs w:val="28"/>
        </w:rPr>
        <w:t xml:space="preserve"> </w:t>
      </w:r>
      <w:r w:rsidR="002522A1" w:rsidRPr="00E437F5">
        <w:rPr>
          <w:sz w:val="28"/>
          <w:szCs w:val="28"/>
        </w:rPr>
        <w:t>территории.</w:t>
      </w:r>
    </w:p>
    <w:p w:rsidR="002522A1" w:rsidRPr="00E437F5" w:rsidRDefault="002522A1" w:rsidP="000044E0">
      <w:pPr>
        <w:ind w:firstLine="708"/>
        <w:jc w:val="both"/>
        <w:rPr>
          <w:b/>
          <w:sz w:val="28"/>
          <w:szCs w:val="28"/>
        </w:rPr>
      </w:pPr>
      <w:r w:rsidRPr="00E437F5">
        <w:rPr>
          <w:b/>
          <w:sz w:val="28"/>
          <w:szCs w:val="28"/>
        </w:rPr>
        <w:t>Формы №30 и №12 представляются в 2-х разрезах: свод по территории и свод по сельской местности (ф. №30-село, ф.№12-село).</w:t>
      </w:r>
    </w:p>
    <w:p w:rsidR="002522A1" w:rsidRPr="00E437F5" w:rsidRDefault="002522A1" w:rsidP="000044E0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 xml:space="preserve">Под сельской местностью понимаются сельские поселения, а также сельские населённые пункты, входящие в состав городских поселений или городских округов. Перечень таких сельских населённых пунктов определяется и утверждается исполнительным органом государственной власти субъекта РФ. </w:t>
      </w:r>
    </w:p>
    <w:p w:rsidR="002522A1" w:rsidRPr="00E437F5" w:rsidRDefault="002522A1" w:rsidP="000044E0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>К городской местности относятся:</w:t>
      </w:r>
    </w:p>
    <w:p w:rsidR="001143D0" w:rsidRPr="00E437F5" w:rsidRDefault="002522A1" w:rsidP="000044E0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>-  города областного подчинения: Азов, Батайс</w:t>
      </w:r>
      <w:r w:rsidR="001143D0" w:rsidRPr="00E437F5">
        <w:rPr>
          <w:sz w:val="28"/>
          <w:szCs w:val="28"/>
        </w:rPr>
        <w:t>к, Волгодонск, Гуково, Донецк, З</w:t>
      </w:r>
      <w:r w:rsidRPr="00E437F5">
        <w:rPr>
          <w:sz w:val="28"/>
          <w:szCs w:val="28"/>
        </w:rPr>
        <w:t>верево</w:t>
      </w:r>
      <w:r w:rsidR="001143D0" w:rsidRPr="00E437F5">
        <w:rPr>
          <w:sz w:val="28"/>
          <w:szCs w:val="28"/>
        </w:rPr>
        <w:t>, Каменск-Шахтинский, Новочеркасск, Новошахтинск, Ростов-на-Дону, Таганрог и Шахты;</w:t>
      </w:r>
    </w:p>
    <w:p w:rsidR="001143D0" w:rsidRPr="00E437F5" w:rsidRDefault="001143D0" w:rsidP="000044E0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>-  города районного подчинения: Аксай, Белая Калитва, Зерноград, Константиновск, Красный Сулин, Миллерово, Морозовск, Пролетарск, Сальск, Семикаракорск, Цимлянск;</w:t>
      </w:r>
    </w:p>
    <w:p w:rsidR="001143D0" w:rsidRPr="00E437F5" w:rsidRDefault="001143D0" w:rsidP="000044E0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>-  поселки городского типа: пгт Глубокий Каменского района, пгт Каменоломни Октябрьского района, пгт Усть-Донецкий Усть-Донецкого района, пгт Шолоховский</w:t>
      </w:r>
      <w:r w:rsidR="00BE6957" w:rsidRPr="00E437F5">
        <w:rPr>
          <w:sz w:val="28"/>
          <w:szCs w:val="28"/>
        </w:rPr>
        <w:t xml:space="preserve"> Белокалитвинского района, пгт Г</w:t>
      </w:r>
      <w:r w:rsidRPr="00E437F5">
        <w:rPr>
          <w:sz w:val="28"/>
          <w:szCs w:val="28"/>
        </w:rPr>
        <w:t>орный и пгт Углеродовский  Красносулинского района.</w:t>
      </w:r>
    </w:p>
    <w:p w:rsidR="00D558B9" w:rsidRDefault="001143D0" w:rsidP="000044E0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>Таки</w:t>
      </w:r>
      <w:r w:rsidR="005C7336" w:rsidRPr="00E437F5">
        <w:rPr>
          <w:sz w:val="28"/>
          <w:szCs w:val="28"/>
        </w:rPr>
        <w:t>м</w:t>
      </w:r>
      <w:r w:rsidRPr="00E437F5">
        <w:rPr>
          <w:sz w:val="28"/>
          <w:szCs w:val="28"/>
        </w:rPr>
        <w:t xml:space="preserve"> образом, </w:t>
      </w:r>
      <w:r w:rsidR="005C7336" w:rsidRPr="00E437F5">
        <w:rPr>
          <w:sz w:val="28"/>
          <w:szCs w:val="28"/>
        </w:rPr>
        <w:t>территории, имеющие в своем составе и городскую, и сельскую местность, представляют 2 отчета формы №30 и №12: свод по территории и свод по  сельской местности</w:t>
      </w:r>
      <w:r w:rsidR="00D558B9">
        <w:rPr>
          <w:sz w:val="28"/>
          <w:szCs w:val="28"/>
        </w:rPr>
        <w:t>.</w:t>
      </w:r>
      <w:r w:rsidR="005C7336" w:rsidRPr="00E437F5">
        <w:rPr>
          <w:sz w:val="28"/>
          <w:szCs w:val="28"/>
        </w:rPr>
        <w:t xml:space="preserve"> </w:t>
      </w:r>
    </w:p>
    <w:p w:rsidR="009D2A41" w:rsidRPr="00E437F5" w:rsidRDefault="005C7336" w:rsidP="000044E0">
      <w:pPr>
        <w:ind w:firstLine="708"/>
        <w:jc w:val="both"/>
        <w:rPr>
          <w:b/>
          <w:sz w:val="28"/>
          <w:szCs w:val="28"/>
        </w:rPr>
      </w:pPr>
      <w:r w:rsidRPr="00E437F5">
        <w:rPr>
          <w:b/>
          <w:sz w:val="28"/>
          <w:szCs w:val="28"/>
        </w:rPr>
        <w:t xml:space="preserve">Территории, имеющие в составе  только городскую местность,  формы «№30-село»  или «№12-село» </w:t>
      </w:r>
      <w:r w:rsidR="00BE6957" w:rsidRPr="00E437F5">
        <w:rPr>
          <w:b/>
          <w:sz w:val="28"/>
          <w:szCs w:val="28"/>
        </w:rPr>
        <w:t>на бумажном носителе не предоставляют.</w:t>
      </w:r>
      <w:r w:rsidR="001143D0" w:rsidRPr="00E437F5">
        <w:rPr>
          <w:b/>
          <w:sz w:val="28"/>
          <w:szCs w:val="28"/>
        </w:rPr>
        <w:t xml:space="preserve"> </w:t>
      </w:r>
    </w:p>
    <w:p w:rsidR="009D2A41" w:rsidRPr="00E437F5" w:rsidRDefault="009D2A41" w:rsidP="000044E0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>Чисто сельские районы (Боковский, Мясниковский и т.д.) представляют</w:t>
      </w:r>
      <w:r w:rsidR="001143D0" w:rsidRPr="00E437F5">
        <w:rPr>
          <w:sz w:val="28"/>
          <w:szCs w:val="28"/>
        </w:rPr>
        <w:t xml:space="preserve">  </w:t>
      </w:r>
      <w:r w:rsidRPr="00E437F5">
        <w:rPr>
          <w:sz w:val="28"/>
          <w:szCs w:val="28"/>
        </w:rPr>
        <w:t>два идентичных отчета  - один считается сводным по территории, а другой</w:t>
      </w:r>
      <w:r w:rsidR="00640DCC" w:rsidRPr="00E437F5">
        <w:rPr>
          <w:sz w:val="28"/>
          <w:szCs w:val="28"/>
        </w:rPr>
        <w:t xml:space="preserve">  (дублирующий)</w:t>
      </w:r>
      <w:r w:rsidRPr="00E437F5">
        <w:rPr>
          <w:sz w:val="28"/>
          <w:szCs w:val="28"/>
        </w:rPr>
        <w:t xml:space="preserve"> – по сельской местности</w:t>
      </w:r>
      <w:r w:rsidR="00B370D7" w:rsidRPr="00E437F5">
        <w:rPr>
          <w:sz w:val="28"/>
          <w:szCs w:val="28"/>
        </w:rPr>
        <w:t xml:space="preserve">, </w:t>
      </w:r>
      <w:r w:rsidR="00640DCC" w:rsidRPr="00E437F5">
        <w:rPr>
          <w:sz w:val="28"/>
          <w:szCs w:val="28"/>
        </w:rPr>
        <w:t>то есть</w:t>
      </w:r>
      <w:r w:rsidR="00B370D7" w:rsidRPr="00E437F5">
        <w:rPr>
          <w:sz w:val="28"/>
          <w:szCs w:val="28"/>
        </w:rPr>
        <w:t xml:space="preserve"> в ИАС ГБУ РО «МИАЦ» «БАРС-Мониторинг. Здравоохранение» должны быть заполнены первичные формы и сформированы  своды</w:t>
      </w:r>
      <w:r w:rsidR="00640DCC" w:rsidRPr="00E437F5">
        <w:rPr>
          <w:sz w:val="28"/>
          <w:szCs w:val="28"/>
        </w:rPr>
        <w:t xml:space="preserve"> как </w:t>
      </w:r>
      <w:r w:rsidR="00B370D7" w:rsidRPr="00E437F5">
        <w:rPr>
          <w:sz w:val="28"/>
          <w:szCs w:val="28"/>
        </w:rPr>
        <w:t xml:space="preserve"> по формам №30 </w:t>
      </w:r>
      <w:r w:rsidR="00640DCC" w:rsidRPr="00E437F5">
        <w:rPr>
          <w:sz w:val="28"/>
          <w:szCs w:val="28"/>
        </w:rPr>
        <w:t xml:space="preserve"> (30-1, 30-2, 30-3, 30-4, 30-5) </w:t>
      </w:r>
      <w:r w:rsidR="00B370D7" w:rsidRPr="00E437F5">
        <w:rPr>
          <w:sz w:val="28"/>
          <w:szCs w:val="28"/>
        </w:rPr>
        <w:t>и №12</w:t>
      </w:r>
      <w:r w:rsidR="00640DCC" w:rsidRPr="00E437F5">
        <w:rPr>
          <w:sz w:val="28"/>
          <w:szCs w:val="28"/>
        </w:rPr>
        <w:t xml:space="preserve">, так и по формам </w:t>
      </w:r>
      <w:r w:rsidR="00B370D7" w:rsidRPr="00E437F5">
        <w:rPr>
          <w:sz w:val="28"/>
          <w:szCs w:val="28"/>
        </w:rPr>
        <w:t xml:space="preserve"> </w:t>
      </w:r>
      <w:r w:rsidR="00640DCC" w:rsidRPr="00E437F5">
        <w:rPr>
          <w:sz w:val="28"/>
          <w:szCs w:val="28"/>
        </w:rPr>
        <w:t>№30-село (№30-1-село, 30-2-село, 30-3-село, 30-4-село, 30-5-село</w:t>
      </w:r>
      <w:r w:rsidR="00A42E04" w:rsidRPr="00E437F5">
        <w:rPr>
          <w:sz w:val="28"/>
          <w:szCs w:val="28"/>
        </w:rPr>
        <w:t xml:space="preserve">) и </w:t>
      </w:r>
      <w:r w:rsidR="00B370D7" w:rsidRPr="00E437F5">
        <w:rPr>
          <w:sz w:val="28"/>
          <w:szCs w:val="28"/>
        </w:rPr>
        <w:t>№12-село</w:t>
      </w:r>
      <w:r w:rsidRPr="00E437F5">
        <w:rPr>
          <w:sz w:val="28"/>
          <w:szCs w:val="28"/>
        </w:rPr>
        <w:t>.</w:t>
      </w:r>
    </w:p>
    <w:p w:rsidR="003E6291" w:rsidRPr="00E437F5" w:rsidRDefault="00A42E04" w:rsidP="000044E0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>Все перечисленные формы заполняются  по каждому с</w:t>
      </w:r>
      <w:r w:rsidR="003E6291" w:rsidRPr="00E437F5">
        <w:rPr>
          <w:sz w:val="28"/>
          <w:szCs w:val="28"/>
        </w:rPr>
        <w:t>труктурн</w:t>
      </w:r>
      <w:r w:rsidRPr="00E437F5">
        <w:rPr>
          <w:sz w:val="28"/>
          <w:szCs w:val="28"/>
        </w:rPr>
        <w:t xml:space="preserve">ому </w:t>
      </w:r>
      <w:r w:rsidR="003E6291" w:rsidRPr="00E437F5">
        <w:rPr>
          <w:sz w:val="28"/>
          <w:szCs w:val="28"/>
        </w:rPr>
        <w:t xml:space="preserve"> подразделе</w:t>
      </w:r>
      <w:r w:rsidRPr="00E437F5">
        <w:rPr>
          <w:sz w:val="28"/>
          <w:szCs w:val="28"/>
        </w:rPr>
        <w:t>нию</w:t>
      </w:r>
      <w:r w:rsidR="003E6291" w:rsidRPr="00E437F5">
        <w:rPr>
          <w:sz w:val="28"/>
          <w:szCs w:val="28"/>
        </w:rPr>
        <w:t>: амбулатории, участков</w:t>
      </w:r>
      <w:r w:rsidRPr="00E437F5">
        <w:rPr>
          <w:sz w:val="28"/>
          <w:szCs w:val="28"/>
        </w:rPr>
        <w:t>ой</w:t>
      </w:r>
      <w:r w:rsidR="003E6291" w:rsidRPr="00E437F5">
        <w:rPr>
          <w:sz w:val="28"/>
          <w:szCs w:val="28"/>
        </w:rPr>
        <w:t xml:space="preserve"> больниц</w:t>
      </w:r>
      <w:r w:rsidRPr="00E437F5">
        <w:rPr>
          <w:sz w:val="28"/>
          <w:szCs w:val="28"/>
        </w:rPr>
        <w:t>е</w:t>
      </w:r>
      <w:r w:rsidR="003E6291" w:rsidRPr="00E437F5">
        <w:rPr>
          <w:sz w:val="28"/>
          <w:szCs w:val="28"/>
        </w:rPr>
        <w:t>, районн</w:t>
      </w:r>
      <w:r w:rsidRPr="00E437F5">
        <w:rPr>
          <w:sz w:val="28"/>
          <w:szCs w:val="28"/>
        </w:rPr>
        <w:t>ой</w:t>
      </w:r>
      <w:r w:rsidR="003E6291" w:rsidRPr="00E437F5">
        <w:rPr>
          <w:sz w:val="28"/>
          <w:szCs w:val="28"/>
        </w:rPr>
        <w:t xml:space="preserve"> больниц</w:t>
      </w:r>
      <w:r w:rsidRPr="00E437F5">
        <w:rPr>
          <w:sz w:val="28"/>
          <w:szCs w:val="28"/>
        </w:rPr>
        <w:t>е</w:t>
      </w:r>
      <w:r w:rsidR="003E6291" w:rsidRPr="00E437F5">
        <w:rPr>
          <w:sz w:val="28"/>
          <w:szCs w:val="28"/>
        </w:rPr>
        <w:t>, филиал</w:t>
      </w:r>
      <w:r w:rsidRPr="00E437F5">
        <w:rPr>
          <w:sz w:val="28"/>
          <w:szCs w:val="28"/>
        </w:rPr>
        <w:t>у</w:t>
      </w:r>
      <w:r w:rsidR="004075FA">
        <w:rPr>
          <w:sz w:val="28"/>
          <w:szCs w:val="28"/>
        </w:rPr>
        <w:t xml:space="preserve"> областных МО</w:t>
      </w:r>
      <w:r w:rsidR="00B370D7" w:rsidRPr="00E437F5">
        <w:rPr>
          <w:sz w:val="28"/>
          <w:szCs w:val="28"/>
        </w:rPr>
        <w:t>,  а также кабинет</w:t>
      </w:r>
      <w:r w:rsidRPr="00E437F5">
        <w:rPr>
          <w:sz w:val="28"/>
          <w:szCs w:val="28"/>
        </w:rPr>
        <w:t>у</w:t>
      </w:r>
      <w:r w:rsidR="00B370D7" w:rsidRPr="00E437F5">
        <w:rPr>
          <w:sz w:val="28"/>
          <w:szCs w:val="28"/>
        </w:rPr>
        <w:t xml:space="preserve"> амбулаторного приема, территориально обособленн</w:t>
      </w:r>
      <w:r w:rsidRPr="00E437F5">
        <w:rPr>
          <w:sz w:val="28"/>
          <w:szCs w:val="28"/>
        </w:rPr>
        <w:t>ому</w:t>
      </w:r>
      <w:r w:rsidR="00B370D7" w:rsidRPr="00E437F5">
        <w:rPr>
          <w:sz w:val="28"/>
          <w:szCs w:val="28"/>
        </w:rPr>
        <w:t xml:space="preserve"> от головного учреждения (филиала) – для </w:t>
      </w:r>
      <w:r w:rsidR="007D25AF" w:rsidRPr="00E437F5">
        <w:rPr>
          <w:sz w:val="28"/>
          <w:szCs w:val="28"/>
        </w:rPr>
        <w:t>диспансеров</w:t>
      </w:r>
      <w:r w:rsidR="003E6291" w:rsidRPr="00E437F5">
        <w:rPr>
          <w:sz w:val="28"/>
          <w:szCs w:val="28"/>
        </w:rPr>
        <w:t xml:space="preserve"> и др.   </w:t>
      </w:r>
    </w:p>
    <w:p w:rsidR="00943B18" w:rsidRPr="00E437F5" w:rsidRDefault="009D2A41" w:rsidP="00943B18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 xml:space="preserve">Чтобы получить в электронном виде  форму №30-село или №12-село, необходимо после заполнения основной формы по каждому подразделению и проверки увязок </w:t>
      </w:r>
      <w:r w:rsidR="00FE4BC7" w:rsidRPr="00E437F5">
        <w:rPr>
          <w:sz w:val="28"/>
          <w:szCs w:val="28"/>
        </w:rPr>
        <w:t>открыть по этому же подразделению форму «село». Форма в ИАС ГБУ РО «МИАЦ» заполнится автоматически</w:t>
      </w:r>
      <w:r w:rsidR="00DD6586" w:rsidRPr="00E437F5">
        <w:rPr>
          <w:sz w:val="28"/>
          <w:szCs w:val="28"/>
        </w:rPr>
        <w:t xml:space="preserve">, данные перенесутся из основной формы. Затем форму №12-«село» или №30-«село» необходимо сохранить и можно закрывать.  </w:t>
      </w:r>
      <w:r w:rsidR="00943B18" w:rsidRPr="00E437F5">
        <w:rPr>
          <w:sz w:val="28"/>
          <w:szCs w:val="28"/>
        </w:rPr>
        <w:t>Даже если подразделение расположено в городской местности, форму №12-«село» или №30-«село» необходимо открыть и сохранить (в ИАС ГБУ РО «МИАЦ»  запрограммированы те подразделения, которые находятся в сельской местности, в которы</w:t>
      </w:r>
      <w:r w:rsidR="00D558B9">
        <w:rPr>
          <w:sz w:val="28"/>
          <w:szCs w:val="28"/>
        </w:rPr>
        <w:t>е</w:t>
      </w:r>
      <w:r w:rsidR="00943B18" w:rsidRPr="00E437F5">
        <w:rPr>
          <w:sz w:val="28"/>
          <w:szCs w:val="28"/>
        </w:rPr>
        <w:t xml:space="preserve"> будет осуществляться перенос данных. Для учреждений (подразделений), находящихся в городской местности</w:t>
      </w:r>
      <w:r w:rsidR="000A62A2" w:rsidRPr="00E437F5">
        <w:rPr>
          <w:sz w:val="28"/>
          <w:szCs w:val="28"/>
        </w:rPr>
        <w:t>,</w:t>
      </w:r>
      <w:r w:rsidR="00943B18" w:rsidRPr="00E437F5">
        <w:rPr>
          <w:sz w:val="28"/>
          <w:szCs w:val="28"/>
        </w:rPr>
        <w:t xml:space="preserve"> будет сохранена пустая форма (без данных). </w:t>
      </w:r>
    </w:p>
    <w:p w:rsidR="00C02D47" w:rsidRPr="00E437F5" w:rsidRDefault="00C02D47" w:rsidP="00C02D47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 xml:space="preserve">Специализированные учреждения (ПНД НД, КВД, </w:t>
      </w:r>
      <w:r w:rsidR="004075FA">
        <w:rPr>
          <w:sz w:val="28"/>
          <w:szCs w:val="28"/>
        </w:rPr>
        <w:t>О</w:t>
      </w:r>
      <w:r w:rsidRPr="00E437F5">
        <w:rPr>
          <w:sz w:val="28"/>
          <w:szCs w:val="28"/>
        </w:rPr>
        <w:t>К</w:t>
      </w:r>
      <w:r w:rsidR="004075FA">
        <w:rPr>
          <w:sz w:val="28"/>
          <w:szCs w:val="28"/>
        </w:rPr>
        <w:t>ЦФП</w:t>
      </w:r>
      <w:r w:rsidRPr="00E437F5">
        <w:rPr>
          <w:sz w:val="28"/>
          <w:szCs w:val="28"/>
        </w:rPr>
        <w:t>) также составляют свод по селу при наличии филиалов</w:t>
      </w:r>
      <w:r w:rsidR="00592EF1" w:rsidRPr="00E437F5">
        <w:rPr>
          <w:sz w:val="28"/>
          <w:szCs w:val="28"/>
        </w:rPr>
        <w:t xml:space="preserve"> (или кабинетов)</w:t>
      </w:r>
      <w:r w:rsidRPr="00E437F5">
        <w:rPr>
          <w:sz w:val="28"/>
          <w:szCs w:val="28"/>
        </w:rPr>
        <w:t>, расположенных в сельской местности.</w:t>
      </w:r>
      <w:r w:rsidR="00592EF1" w:rsidRPr="00E437F5">
        <w:rPr>
          <w:sz w:val="28"/>
          <w:szCs w:val="28"/>
        </w:rPr>
        <w:t xml:space="preserve"> Заполнив форму на каждый  территориально обособленный кабинет (форма №30-1, №30-2)</w:t>
      </w:r>
      <w:r w:rsidR="00A42E04" w:rsidRPr="00E437F5">
        <w:rPr>
          <w:sz w:val="28"/>
          <w:szCs w:val="28"/>
        </w:rPr>
        <w:t xml:space="preserve"> или стационар (формы №30-1, 30-3, 30-4)</w:t>
      </w:r>
      <w:r w:rsidR="00592EF1" w:rsidRPr="00E437F5">
        <w:rPr>
          <w:sz w:val="28"/>
          <w:szCs w:val="28"/>
        </w:rPr>
        <w:t>, необходимо сформировать свод по филиалу</w:t>
      </w:r>
      <w:r w:rsidR="00123301" w:rsidRPr="00E437F5">
        <w:rPr>
          <w:sz w:val="28"/>
          <w:szCs w:val="28"/>
        </w:rPr>
        <w:t>, а затем – свод по учреждению.</w:t>
      </w:r>
    </w:p>
    <w:p w:rsidR="00123301" w:rsidRPr="00E437F5" w:rsidRDefault="00123301" w:rsidP="00C02D47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>Все проверки</w:t>
      </w:r>
      <w:r w:rsidR="00C55321" w:rsidRPr="00E437F5">
        <w:rPr>
          <w:sz w:val="28"/>
          <w:szCs w:val="28"/>
        </w:rPr>
        <w:t xml:space="preserve"> (внутриформенные и межформенные увязки)</w:t>
      </w:r>
      <w:r w:rsidRPr="00E437F5">
        <w:rPr>
          <w:sz w:val="28"/>
          <w:szCs w:val="28"/>
        </w:rPr>
        <w:t xml:space="preserve"> на ошибки проводятся</w:t>
      </w:r>
      <w:r w:rsidR="007F04D3" w:rsidRPr="00E437F5">
        <w:rPr>
          <w:sz w:val="28"/>
          <w:szCs w:val="28"/>
        </w:rPr>
        <w:t xml:space="preserve"> </w:t>
      </w:r>
      <w:r w:rsidR="00C55321" w:rsidRPr="00E437F5">
        <w:rPr>
          <w:sz w:val="28"/>
          <w:szCs w:val="28"/>
        </w:rPr>
        <w:t>по основной форме №30, и только если ошибок не будет обнаружено, можно формировать форму №30-село по каждому подразделению, а затем – свод по данной форме.</w:t>
      </w:r>
    </w:p>
    <w:p w:rsidR="002522A1" w:rsidRPr="00E437F5" w:rsidRDefault="00DD6586" w:rsidP="000044E0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>Подготовив таким образом формы по всем подразделениям учреждения, необходимо сформировать свод по учреждению, затем по району</w:t>
      </w:r>
      <w:r w:rsidR="00FE4BC7" w:rsidRPr="00E437F5">
        <w:rPr>
          <w:sz w:val="28"/>
          <w:szCs w:val="28"/>
        </w:rPr>
        <w:t>.</w:t>
      </w:r>
      <w:r w:rsidRPr="00E437F5">
        <w:rPr>
          <w:sz w:val="28"/>
          <w:szCs w:val="28"/>
        </w:rPr>
        <w:t xml:space="preserve"> </w:t>
      </w:r>
    </w:p>
    <w:p w:rsidR="00F15A5E" w:rsidRPr="00797C21" w:rsidRDefault="004735E0" w:rsidP="000044E0">
      <w:pPr>
        <w:ind w:firstLine="708"/>
        <w:jc w:val="both"/>
        <w:rPr>
          <w:i/>
          <w:sz w:val="28"/>
          <w:szCs w:val="28"/>
        </w:rPr>
      </w:pPr>
      <w:r w:rsidRPr="00797C21">
        <w:rPr>
          <w:i/>
          <w:sz w:val="28"/>
          <w:szCs w:val="28"/>
        </w:rPr>
        <w:t xml:space="preserve">  </w:t>
      </w:r>
    </w:p>
    <w:p w:rsidR="004735E0" w:rsidRPr="00E437F5" w:rsidRDefault="004735E0" w:rsidP="004735E0">
      <w:pPr>
        <w:jc w:val="center"/>
        <w:rPr>
          <w:sz w:val="28"/>
          <w:szCs w:val="28"/>
          <w:u w:val="single"/>
        </w:rPr>
      </w:pPr>
      <w:r w:rsidRPr="00E437F5">
        <w:rPr>
          <w:b/>
          <w:sz w:val="28"/>
          <w:szCs w:val="28"/>
          <w:u w:val="single"/>
        </w:rPr>
        <w:t>Форма №30 «Сведения о медицинской организации»</w:t>
      </w:r>
      <w:r w:rsidRPr="00E437F5">
        <w:rPr>
          <w:sz w:val="28"/>
          <w:szCs w:val="28"/>
          <w:u w:val="single"/>
        </w:rPr>
        <w:t>.</w:t>
      </w:r>
    </w:p>
    <w:p w:rsidR="003E6291" w:rsidRPr="00E437F5" w:rsidRDefault="003E6291" w:rsidP="003E6291">
      <w:pPr>
        <w:jc w:val="both"/>
        <w:rPr>
          <w:sz w:val="28"/>
          <w:szCs w:val="28"/>
        </w:rPr>
      </w:pPr>
    </w:p>
    <w:p w:rsidR="003E6291" w:rsidRPr="00E437F5" w:rsidRDefault="003E6291" w:rsidP="003E6291">
      <w:pPr>
        <w:ind w:firstLine="708"/>
        <w:jc w:val="both"/>
        <w:rPr>
          <w:b/>
          <w:sz w:val="28"/>
          <w:szCs w:val="28"/>
        </w:rPr>
      </w:pPr>
      <w:r w:rsidRPr="00E437F5">
        <w:rPr>
          <w:b/>
          <w:sz w:val="28"/>
          <w:szCs w:val="28"/>
        </w:rPr>
        <w:t>Медицинские организации заполняют и производят распечатку только тех таблиц, которые касаются деятельности этих медицинских  организаций.</w:t>
      </w:r>
    </w:p>
    <w:p w:rsidR="003E6291" w:rsidRDefault="003E6291" w:rsidP="003E6291">
      <w:pPr>
        <w:jc w:val="both"/>
        <w:rPr>
          <w:sz w:val="28"/>
          <w:szCs w:val="28"/>
        </w:rPr>
      </w:pPr>
      <w:r w:rsidRPr="00E437F5">
        <w:rPr>
          <w:sz w:val="28"/>
          <w:szCs w:val="28"/>
        </w:rPr>
        <w:t xml:space="preserve">     </w:t>
      </w:r>
      <w:r w:rsidRPr="00E437F5">
        <w:rPr>
          <w:sz w:val="28"/>
          <w:szCs w:val="28"/>
        </w:rPr>
        <w:tab/>
        <w:t>Все медицинские организации без исключения обязательно заполняют таблицы: 1000, 1001, 1100, 7000, 8000.</w:t>
      </w:r>
    </w:p>
    <w:p w:rsidR="00D27F9B" w:rsidRDefault="00D27F9B" w:rsidP="003E62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Форма №30 «Сведения о медицинской организации» заполняется всеми медицинскими организациями в соответствии со следующими нормативными документами:</w:t>
      </w:r>
    </w:p>
    <w:p w:rsidR="00D27F9B" w:rsidRDefault="00D27F9B" w:rsidP="00D27F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здравоохранения Российской Федерации от 06.08.2013 № 529н «Об утверждении номенклатуры медицинских организаций» (зарегистрирован Минюстом России 13.09.2013 № 29950),</w:t>
      </w:r>
    </w:p>
    <w:p w:rsidR="00D27F9B" w:rsidRDefault="00D27F9B" w:rsidP="00D27F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приказ Минздрава России от 27.02.2016 № 132н «О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населения» (зарегистрирован в Минюсте России 22.03.2016 № 41485),</w:t>
      </w:r>
    </w:p>
    <w:p w:rsidR="00D27F9B" w:rsidRDefault="00D27F9B" w:rsidP="00D27F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приказ Минздравсоцразвития России от 17.05.2012 № 555н «Об утверждении номенклатуры коечного фонда по профилям медицинской помощи» (зарегистрирован в Минюсте РФ 4 июня 2012г. Регистрационный № 24440),</w:t>
      </w:r>
    </w:p>
    <w:p w:rsidR="00D27F9B" w:rsidRDefault="00D27F9B" w:rsidP="00D27F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здравоохранения Российской Федерации от 16.12.2014 № 843н «О внесении изменений в номенклатуру коечного фонда по профилям медицинской помощи, утвержденную приказом министерства здравоохранения и социального развития Российской Федерации от 17.05.2012 № 555н» (зарегистрирован в Минюсте России 14 января 2015г., регистрационный № 35536</w:t>
      </w:r>
      <w:r w:rsidR="0030741A">
        <w:rPr>
          <w:sz w:val="28"/>
          <w:szCs w:val="28"/>
        </w:rPr>
        <w:t>),</w:t>
      </w:r>
    </w:p>
    <w:p w:rsidR="0030741A" w:rsidRDefault="0030741A" w:rsidP="00D27F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здравоохранения Российской Федерации от 20.12.2012 № 1183н «Об утверждении номенклатуры должностей медицинских и фармацевтических работников» (зарегистрирован Минюстом России 10.03.2013 № 27723),</w:t>
      </w:r>
    </w:p>
    <w:p w:rsidR="0030741A" w:rsidRDefault="0030741A" w:rsidP="00D27F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приказ Минздрава России от 08.10.2015 № 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науки»,</w:t>
      </w:r>
    </w:p>
    <w:p w:rsidR="0030741A" w:rsidRDefault="0030741A" w:rsidP="00D27F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приказ Минздрава России от 23 ию</w:t>
      </w:r>
      <w:r w:rsidR="00D558B9">
        <w:rPr>
          <w:sz w:val="28"/>
          <w:szCs w:val="28"/>
        </w:rPr>
        <w:t>ля 2010 № 541н «Об утверждении Е</w:t>
      </w:r>
      <w:r>
        <w:rPr>
          <w:sz w:val="28"/>
          <w:szCs w:val="28"/>
        </w:rPr>
        <w:t xml:space="preserve">диного квалификационного справочника должностей руководителей, специалистов и служащих, раздел </w:t>
      </w:r>
      <w:r w:rsidR="00D558B9">
        <w:rPr>
          <w:sz w:val="28"/>
          <w:szCs w:val="28"/>
        </w:rPr>
        <w:t>«</w:t>
      </w:r>
      <w:r>
        <w:rPr>
          <w:sz w:val="28"/>
          <w:szCs w:val="28"/>
        </w:rPr>
        <w:t>Квалификационные характеристики должностей работников в сфере здравоохранения»,</w:t>
      </w:r>
    </w:p>
    <w:p w:rsidR="0030741A" w:rsidRDefault="0030741A" w:rsidP="00D27F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штатные расписания МО, Устав и лицензии МО.</w:t>
      </w:r>
    </w:p>
    <w:p w:rsidR="000F1557" w:rsidRDefault="000F1557" w:rsidP="003E6291">
      <w:pPr>
        <w:jc w:val="both"/>
        <w:rPr>
          <w:sz w:val="28"/>
          <w:szCs w:val="28"/>
        </w:rPr>
      </w:pPr>
      <w:r w:rsidRPr="000F1557">
        <w:rPr>
          <w:b/>
          <w:sz w:val="28"/>
          <w:szCs w:val="28"/>
        </w:rPr>
        <w:t>Таблица 1001.</w:t>
      </w:r>
      <w:r>
        <w:rPr>
          <w:b/>
          <w:sz w:val="28"/>
          <w:szCs w:val="28"/>
        </w:rPr>
        <w:t xml:space="preserve"> Графа 3 по все строкам </w:t>
      </w:r>
      <w:r w:rsidR="00F629AE">
        <w:rPr>
          <w:b/>
          <w:sz w:val="28"/>
          <w:szCs w:val="28"/>
        </w:rPr>
        <w:t>заполняется только юридическими лицами.</w:t>
      </w:r>
    </w:p>
    <w:p w:rsidR="00F629AE" w:rsidRDefault="00F629AE" w:rsidP="003E629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Медицинская организа</w:t>
      </w:r>
      <w:r w:rsidR="000A3C63">
        <w:rPr>
          <w:sz w:val="28"/>
          <w:szCs w:val="28"/>
        </w:rPr>
        <w:t>ция, являющаяся юридическим лицо</w:t>
      </w:r>
      <w:r>
        <w:rPr>
          <w:sz w:val="28"/>
          <w:szCs w:val="28"/>
        </w:rPr>
        <w:t xml:space="preserve">м, и  имеющая подразделения, проставляет в соответствующей </w:t>
      </w:r>
      <w:r w:rsidRPr="00F629AE">
        <w:rPr>
          <w:b/>
          <w:sz w:val="28"/>
          <w:szCs w:val="28"/>
        </w:rPr>
        <w:t>строке 1</w:t>
      </w:r>
      <w:r>
        <w:rPr>
          <w:b/>
          <w:sz w:val="28"/>
          <w:szCs w:val="28"/>
        </w:rPr>
        <w:t>, если нет – 0. Структурные подразделения (филиалы) данную графу не заполняют.</w:t>
      </w:r>
    </w:p>
    <w:p w:rsidR="00F629AE" w:rsidRDefault="00F629AE" w:rsidP="003E62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графе 4 таб.1001 указывается количество подразделений (отделов) в случае, когда имеется :</w:t>
      </w:r>
    </w:p>
    <w:p w:rsidR="00F629AE" w:rsidRDefault="00F629AE" w:rsidP="003E62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выделенное для них помещение,</w:t>
      </w:r>
    </w:p>
    <w:p w:rsidR="00F629AE" w:rsidRDefault="00F629AE" w:rsidP="003E62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аппаратура и оборудование,</w:t>
      </w:r>
    </w:p>
    <w:p w:rsidR="00F629AE" w:rsidRDefault="00F629AE" w:rsidP="003E62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-должности, соответствующих медицинских работников</w:t>
      </w:r>
    </w:p>
    <w:p w:rsidR="00F629AE" w:rsidRDefault="00F629AE" w:rsidP="003E62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соответствии с положением и приказами об организации.</w:t>
      </w:r>
    </w:p>
    <w:p w:rsidR="00F629AE" w:rsidRDefault="00F629AE" w:rsidP="003E62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графе 5 таб.1001 указывается число структурных единиц – количество кабинетов, НЕ объединенных в подразделения, отделы или отделения.</w:t>
      </w:r>
    </w:p>
    <w:p w:rsidR="00F629AE" w:rsidRDefault="00F629AE" w:rsidP="003E6291">
      <w:pPr>
        <w:jc w:val="both"/>
        <w:rPr>
          <w:sz w:val="28"/>
          <w:szCs w:val="28"/>
        </w:rPr>
      </w:pPr>
      <w:r w:rsidRPr="00F629AE">
        <w:rPr>
          <w:sz w:val="28"/>
          <w:szCs w:val="28"/>
        </w:rPr>
        <w:t xml:space="preserve">Если имеются подразделения, отделы или отделения, то </w:t>
      </w:r>
      <w:r>
        <w:rPr>
          <w:sz w:val="28"/>
          <w:szCs w:val="28"/>
        </w:rPr>
        <w:t xml:space="preserve"> сведения о них показываются</w:t>
      </w:r>
      <w:r w:rsidR="0042788E">
        <w:rPr>
          <w:sz w:val="28"/>
          <w:szCs w:val="28"/>
        </w:rPr>
        <w:t xml:space="preserve"> в графе 4, при этом графа 5 не заполняется!!!!</w:t>
      </w:r>
    </w:p>
    <w:p w:rsidR="000A3C63" w:rsidRDefault="0042788E" w:rsidP="003E6291">
      <w:pPr>
        <w:jc w:val="both"/>
        <w:rPr>
          <w:sz w:val="28"/>
          <w:szCs w:val="28"/>
        </w:rPr>
      </w:pPr>
      <w:r>
        <w:rPr>
          <w:sz w:val="28"/>
          <w:szCs w:val="28"/>
        </w:rPr>
        <w:t>Если имеются только кабинеты, то сведения о них показываются в графе 5</w:t>
      </w:r>
    </w:p>
    <w:p w:rsidR="0042788E" w:rsidRDefault="0042788E" w:rsidP="003E62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 графа 4 не заполняется)!!!</w:t>
      </w:r>
    </w:p>
    <w:p w:rsidR="0042788E" w:rsidRDefault="0042788E" w:rsidP="003E629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Наличие подразделения, отдела, отделения, кабинета следует показывать только тогда, когда в отчете соответственно имеются </w:t>
      </w:r>
      <w:r w:rsidRPr="0042788E">
        <w:rPr>
          <w:b/>
          <w:sz w:val="28"/>
          <w:szCs w:val="28"/>
        </w:rPr>
        <w:t>штатные и занятые</w:t>
      </w:r>
      <w:r>
        <w:rPr>
          <w:b/>
          <w:sz w:val="28"/>
          <w:szCs w:val="28"/>
        </w:rPr>
        <w:t xml:space="preserve"> должности врачей и (или) среднего медицинского персонала, соответствующее оборудование, аппаратура, ведется установленный учет, отчетность и показана работа данного подразделения, отдела, отделения, кабинета в соответствующих таблицах формы.</w:t>
      </w:r>
    </w:p>
    <w:p w:rsidR="0042788E" w:rsidRDefault="000A3C63" w:rsidP="003E629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 заполнении таблицы необходимо у</w:t>
      </w:r>
      <w:r w:rsidR="0042788E" w:rsidRPr="0042788E">
        <w:rPr>
          <w:sz w:val="28"/>
          <w:szCs w:val="28"/>
        </w:rPr>
        <w:t>честь</w:t>
      </w:r>
      <w:r>
        <w:rPr>
          <w:b/>
          <w:sz w:val="28"/>
          <w:szCs w:val="28"/>
        </w:rPr>
        <w:t>, что отделения, которые оказ</w:t>
      </w:r>
      <w:r w:rsidR="0042788E">
        <w:rPr>
          <w:b/>
          <w:sz w:val="28"/>
          <w:szCs w:val="28"/>
        </w:rPr>
        <w:t>ывают медицинскую помощь в стационарных ус</w:t>
      </w:r>
      <w:r w:rsidR="00D558B9">
        <w:rPr>
          <w:b/>
          <w:sz w:val="28"/>
          <w:szCs w:val="28"/>
        </w:rPr>
        <w:t>ловиях, в таблицу не включаются, кроме строки 71, где показываются стационарные отделения скорой медицинской помощи.</w:t>
      </w:r>
    </w:p>
    <w:p w:rsidR="0042788E" w:rsidRDefault="0042788E" w:rsidP="003E62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 отмечают профильные кабинеты специализированные медицинские организации(кожно-венерологические диспансеры – дерматовенерологические кабинеты, наркологические диспансеры – наркологические кабинеты  и т.д.)</w:t>
      </w:r>
      <w:r w:rsidR="00AD6764">
        <w:rPr>
          <w:b/>
          <w:sz w:val="28"/>
          <w:szCs w:val="28"/>
        </w:rPr>
        <w:t>.</w:t>
      </w:r>
    </w:p>
    <w:p w:rsidR="00D558B9" w:rsidRPr="00D558B9" w:rsidRDefault="00D558B9" w:rsidP="003E629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558B9">
        <w:rPr>
          <w:sz w:val="28"/>
          <w:szCs w:val="28"/>
        </w:rPr>
        <w:t xml:space="preserve">В строке </w:t>
      </w:r>
      <w:r>
        <w:rPr>
          <w:sz w:val="28"/>
          <w:szCs w:val="28"/>
        </w:rPr>
        <w:t>13 «Детские поликлиники (отделения) по графе 5 указывается число педиатрических кабинетов как структурных единиц МО или подразделения.</w:t>
      </w:r>
    </w:p>
    <w:p w:rsidR="00AD6764" w:rsidRPr="00AD6764" w:rsidRDefault="00AD6764" w:rsidP="003E629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В строке 69 «Отделения неотложной помощи», по графе 4 указывается число отделений, по графе 5 – число кабинетов неотложной помощи, организованные в рамках оказания первичной медико-санитарной помощи.</w:t>
      </w:r>
    </w:p>
    <w:p w:rsidR="0042788E" w:rsidRDefault="005B5C71" w:rsidP="003E6291">
      <w:pPr>
        <w:jc w:val="both"/>
        <w:rPr>
          <w:b/>
          <w:sz w:val="28"/>
          <w:szCs w:val="28"/>
        </w:rPr>
      </w:pPr>
      <w:r w:rsidRPr="005B5C71">
        <w:rPr>
          <w:b/>
          <w:sz w:val="28"/>
          <w:szCs w:val="28"/>
          <w:u w:val="single"/>
        </w:rPr>
        <w:t>Централизованные лаборатории</w:t>
      </w:r>
      <w:r>
        <w:rPr>
          <w:b/>
          <w:sz w:val="28"/>
          <w:szCs w:val="28"/>
        </w:rPr>
        <w:t xml:space="preserve"> указывают в том случае, если они созданы приказом вышестоящего органа исполнительной власти в сфере здравоохранения в качестве централизованных для выполнения определенных видов исследований для нескольких организаций.</w:t>
      </w:r>
    </w:p>
    <w:p w:rsidR="005B5C71" w:rsidRDefault="005B5C71" w:rsidP="003E6291">
      <w:pPr>
        <w:jc w:val="both"/>
        <w:rPr>
          <w:b/>
          <w:sz w:val="28"/>
          <w:szCs w:val="28"/>
        </w:rPr>
      </w:pPr>
      <w:r w:rsidRPr="005B5C71">
        <w:rPr>
          <w:sz w:val="28"/>
          <w:szCs w:val="28"/>
        </w:rPr>
        <w:t>Смотровые кабинеты заполняются  при наличии акушерки в поликлинике по</w:t>
      </w:r>
      <w:r>
        <w:rPr>
          <w:b/>
          <w:sz w:val="28"/>
          <w:szCs w:val="28"/>
        </w:rPr>
        <w:t xml:space="preserve"> гр.5.</w:t>
      </w:r>
    </w:p>
    <w:p w:rsidR="005B5C71" w:rsidRDefault="005B5C71" w:rsidP="003E62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стоматологические подразделения не включаются стоматологические кабинеты, развернутые при высших, специальных средних учебных заведениях, ПТУ, общеобразовательных школах и промышленных предприятиях.</w:t>
      </w:r>
    </w:p>
    <w:p w:rsidR="005B5C71" w:rsidRPr="00F629AE" w:rsidRDefault="005B5C71" w:rsidP="003E629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Прочие </w:t>
      </w:r>
      <w:r w:rsidR="000A3C63">
        <w:rPr>
          <w:b/>
          <w:sz w:val="28"/>
          <w:szCs w:val="28"/>
        </w:rPr>
        <w:t>стр.</w:t>
      </w:r>
      <w:r w:rsidR="00D558B9">
        <w:rPr>
          <w:b/>
          <w:sz w:val="28"/>
          <w:szCs w:val="28"/>
        </w:rPr>
        <w:t>142</w:t>
      </w:r>
      <w:r w:rsidR="000A3C63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>РАСШИФРОВАТЬ!!!</w:t>
      </w:r>
    </w:p>
    <w:p w:rsidR="00C20987" w:rsidRDefault="007272F2" w:rsidP="007272F2">
      <w:pPr>
        <w:tabs>
          <w:tab w:val="left" w:pos="960"/>
        </w:tabs>
        <w:jc w:val="both"/>
        <w:rPr>
          <w:sz w:val="28"/>
          <w:szCs w:val="28"/>
        </w:rPr>
      </w:pPr>
      <w:r w:rsidRPr="00E437F5">
        <w:rPr>
          <w:sz w:val="28"/>
          <w:szCs w:val="28"/>
        </w:rPr>
        <w:tab/>
      </w:r>
      <w:r w:rsidR="00C20987" w:rsidRPr="00E437F5">
        <w:rPr>
          <w:sz w:val="28"/>
          <w:szCs w:val="28"/>
        </w:rPr>
        <w:t xml:space="preserve">В таблице </w:t>
      </w:r>
      <w:r w:rsidR="00C20987" w:rsidRPr="00E437F5">
        <w:rPr>
          <w:b/>
          <w:sz w:val="28"/>
          <w:szCs w:val="28"/>
        </w:rPr>
        <w:t>1003</w:t>
      </w:r>
      <w:r w:rsidR="00C20987" w:rsidRPr="00E437F5">
        <w:rPr>
          <w:sz w:val="28"/>
          <w:szCs w:val="28"/>
        </w:rPr>
        <w:t xml:space="preserve"> показываются передвижные подразделения (из таблицы 1001), организованные в соответствии с приказом  МЗ РФ от 15.05.12г. №543н</w:t>
      </w:r>
      <w:r w:rsidR="00A42E04" w:rsidRPr="00E437F5">
        <w:rPr>
          <w:sz w:val="28"/>
          <w:szCs w:val="28"/>
        </w:rPr>
        <w:t xml:space="preserve">  (обращаем</w:t>
      </w:r>
      <w:r w:rsidR="00532F15" w:rsidRPr="00E437F5">
        <w:rPr>
          <w:sz w:val="28"/>
          <w:szCs w:val="28"/>
        </w:rPr>
        <w:t xml:space="preserve"> Ваше внимание на соответствие  подразделения, наличия оборудования и наличия работы данного оборудования)</w:t>
      </w:r>
      <w:r w:rsidR="00C20987" w:rsidRPr="00E437F5">
        <w:rPr>
          <w:sz w:val="28"/>
          <w:szCs w:val="28"/>
        </w:rPr>
        <w:t>.</w:t>
      </w:r>
    </w:p>
    <w:p w:rsidR="00F946B7" w:rsidRDefault="00F946B7" w:rsidP="007272F2">
      <w:pPr>
        <w:tabs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Стр</w:t>
      </w:r>
      <w:r w:rsidR="00D558B9">
        <w:rPr>
          <w:sz w:val="28"/>
          <w:szCs w:val="28"/>
        </w:rPr>
        <w:t>оки</w:t>
      </w:r>
      <w:r>
        <w:rPr>
          <w:sz w:val="28"/>
          <w:szCs w:val="28"/>
        </w:rPr>
        <w:t xml:space="preserve"> 3.8</w:t>
      </w:r>
      <w:r w:rsidR="00D558B9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При наличии передвижных флюрографических и маммографических установок сведения об их деятельности должны быть отражены в таблице 5114.</w:t>
      </w:r>
    </w:p>
    <w:p w:rsidR="00B100C5" w:rsidRDefault="00B100C5" w:rsidP="007272F2">
      <w:pPr>
        <w:tabs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Стр. 9 Мобильная медицинская бригада организуется в структуре медицинской организации (ее структурного подразделения), оказывающей первичную медико-санитарную помощь, для оказания первичной медико- санитарной помощи населению, в том числе жителей населенных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(или) имеющих плохую транспортную доступность. Работа мобильной бригады строится в соответствии с планом</w:t>
      </w:r>
      <w:r w:rsidR="00EE1789">
        <w:rPr>
          <w:sz w:val="28"/>
          <w:szCs w:val="28"/>
        </w:rPr>
        <w:t>, утвержденным руководителем</w:t>
      </w:r>
      <w:r w:rsidR="00536BE7">
        <w:rPr>
          <w:sz w:val="28"/>
          <w:szCs w:val="28"/>
        </w:rPr>
        <w:t xml:space="preserve"> медицинской организации, в составе которой она организована. Мобильная медицинская бригада обеспечивается транспортным средством, оснащается медицинским оборудованием, расходными материалами, лекарственными средствами.</w:t>
      </w:r>
    </w:p>
    <w:p w:rsidR="00536BE7" w:rsidRDefault="00536BE7" w:rsidP="007272F2">
      <w:pPr>
        <w:tabs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Стр. 10 Передвижные медицинские комплексы могут использоваться:</w:t>
      </w:r>
    </w:p>
    <w:p w:rsidR="00536BE7" w:rsidRDefault="00536BE7" w:rsidP="007272F2">
      <w:pPr>
        <w:tabs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для оказания медицинской помощи в выездных условиях</w:t>
      </w:r>
      <w:r w:rsidR="00DC4B62">
        <w:rPr>
          <w:sz w:val="28"/>
          <w:szCs w:val="28"/>
        </w:rPr>
        <w:t xml:space="preserve"> (диспансеризация учащихся, сотрудников предприятий, диспансеризация и оказание первичной и узкоспециализированной медицинской помощи жител</w:t>
      </w:r>
      <w:r w:rsidR="00385895">
        <w:rPr>
          <w:sz w:val="28"/>
          <w:szCs w:val="28"/>
        </w:rPr>
        <w:t>ям</w:t>
      </w:r>
      <w:r w:rsidR="00DC4B62">
        <w:rPr>
          <w:sz w:val="28"/>
          <w:szCs w:val="28"/>
        </w:rPr>
        <w:t xml:space="preserve"> труднодоступных районов, оказание первичной медицинской помощи при ЧС и массовых мероприятиях);</w:t>
      </w:r>
    </w:p>
    <w:p w:rsidR="00DC4B62" w:rsidRDefault="00DC4B62" w:rsidP="007272F2">
      <w:pPr>
        <w:tabs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дооснащения лечебных учреждений необходимым оборудованием при отсутствии помещений под дополнительные кабинеты – по модульному </w:t>
      </w:r>
      <w:r w:rsidR="005118ED">
        <w:rPr>
          <w:sz w:val="28"/>
          <w:szCs w:val="28"/>
        </w:rPr>
        <w:t>принципу.</w:t>
      </w:r>
    </w:p>
    <w:p w:rsidR="00DC4B62" w:rsidRPr="00E437F5" w:rsidRDefault="005118ED" w:rsidP="007272F2">
      <w:pPr>
        <w:tabs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Передвижные медицинские комплексы изготавливаются на основе многосекционных фургонов, которые могут устанавливаться на любое автотранспортное шасси</w:t>
      </w:r>
      <w:r w:rsidR="003A792D">
        <w:rPr>
          <w:sz w:val="28"/>
          <w:szCs w:val="28"/>
        </w:rPr>
        <w:t xml:space="preserve"> (шасси грузовика</w:t>
      </w:r>
      <w:r w:rsidR="00707F64">
        <w:rPr>
          <w:sz w:val="28"/>
          <w:szCs w:val="28"/>
        </w:rPr>
        <w:t>, полуприцепа или прицепа). Табель оснащения ПМК индивидуален и зависит от специализации ПМК. В большинстве случаев ПМК оснащены оборудованием для функциональной и лабораторной диагностики, УЗИ, офтальмологических и отоларинголочиских исследований, гинекологической и проктологической помощи, комплексом реанимационного оборудования и т.п..</w:t>
      </w:r>
    </w:p>
    <w:p w:rsidR="00C20987" w:rsidRPr="00E437F5" w:rsidRDefault="00C20987" w:rsidP="00C20987">
      <w:pPr>
        <w:jc w:val="both"/>
        <w:rPr>
          <w:sz w:val="28"/>
          <w:szCs w:val="28"/>
        </w:rPr>
      </w:pPr>
      <w:r w:rsidRPr="00E437F5">
        <w:rPr>
          <w:sz w:val="28"/>
          <w:szCs w:val="28"/>
        </w:rPr>
        <w:t xml:space="preserve">     </w:t>
      </w:r>
      <w:r w:rsidRPr="00E437F5">
        <w:rPr>
          <w:sz w:val="28"/>
          <w:szCs w:val="28"/>
        </w:rPr>
        <w:tab/>
        <w:t xml:space="preserve">В таблице </w:t>
      </w:r>
      <w:r w:rsidRPr="00E437F5">
        <w:rPr>
          <w:b/>
          <w:sz w:val="28"/>
          <w:szCs w:val="28"/>
        </w:rPr>
        <w:t>1009</w:t>
      </w:r>
      <w:r w:rsidRPr="00E437F5">
        <w:rPr>
          <w:sz w:val="28"/>
          <w:szCs w:val="28"/>
        </w:rPr>
        <w:t xml:space="preserve"> показывается наличие стоматологических кабинетов в учебных заведениях, на предприятиях, если их работа обеспечивается работниками, входящими в состав данной медицинской организации.</w:t>
      </w:r>
    </w:p>
    <w:p w:rsidR="009A4FE6" w:rsidRPr="00E437F5" w:rsidRDefault="00C20987" w:rsidP="00C20987">
      <w:pPr>
        <w:jc w:val="both"/>
        <w:rPr>
          <w:sz w:val="28"/>
          <w:szCs w:val="28"/>
        </w:rPr>
      </w:pPr>
      <w:r w:rsidRPr="00E437F5">
        <w:rPr>
          <w:sz w:val="28"/>
          <w:szCs w:val="28"/>
        </w:rPr>
        <w:t xml:space="preserve">    </w:t>
      </w:r>
      <w:r w:rsidRPr="00E437F5">
        <w:rPr>
          <w:sz w:val="28"/>
          <w:szCs w:val="28"/>
        </w:rPr>
        <w:tab/>
        <w:t xml:space="preserve"> В таблице </w:t>
      </w:r>
      <w:r w:rsidRPr="00E437F5">
        <w:rPr>
          <w:b/>
          <w:sz w:val="28"/>
          <w:szCs w:val="28"/>
        </w:rPr>
        <w:t>1010</w:t>
      </w:r>
      <w:r w:rsidRPr="00E437F5">
        <w:rPr>
          <w:sz w:val="28"/>
          <w:szCs w:val="28"/>
        </w:rPr>
        <w:t xml:space="preserve"> показывается плановая (проектная)  мощность мед.организаций, оказывающих мед.помощь в амбулаторных условиях, выраженную числом посещений в смену в соответствии с приказом МЗ СССР от 20.06.79г. №650.    </w:t>
      </w:r>
    </w:p>
    <w:p w:rsidR="009A4FE6" w:rsidRPr="00E437F5" w:rsidRDefault="00C20987" w:rsidP="009A4FE6">
      <w:pPr>
        <w:jc w:val="both"/>
        <w:rPr>
          <w:sz w:val="28"/>
          <w:szCs w:val="28"/>
        </w:rPr>
      </w:pPr>
      <w:r w:rsidRPr="00E437F5">
        <w:rPr>
          <w:sz w:val="28"/>
          <w:szCs w:val="28"/>
        </w:rPr>
        <w:tab/>
        <w:t xml:space="preserve">Плановая мощность медицинской организации изменяется только в тех случаях, когда  соответствующие подразделения открываются на новых площадях или закрываются, а также когда в результате капитального ремонта имеющаяся площадь увеличилась или уменьшилась. </w:t>
      </w:r>
      <w:r w:rsidRPr="00E437F5">
        <w:rPr>
          <w:sz w:val="28"/>
          <w:szCs w:val="28"/>
          <w:u w:val="single"/>
        </w:rPr>
        <w:t>На все такие случаи дать</w:t>
      </w:r>
      <w:r w:rsidRPr="00E437F5">
        <w:rPr>
          <w:sz w:val="28"/>
          <w:szCs w:val="28"/>
        </w:rPr>
        <w:t xml:space="preserve"> </w:t>
      </w:r>
      <w:r w:rsidRPr="00E437F5">
        <w:rPr>
          <w:sz w:val="28"/>
          <w:szCs w:val="28"/>
          <w:u w:val="single"/>
        </w:rPr>
        <w:t xml:space="preserve">подтверждение. </w:t>
      </w:r>
      <w:r w:rsidR="009A4FE6" w:rsidRPr="00E437F5">
        <w:rPr>
          <w:sz w:val="28"/>
          <w:szCs w:val="28"/>
        </w:rPr>
        <w:t>Городские муниципальные учреждения заполняют таблицу одной строкой, в целом по учреждению, с учетом типа учреждения</w:t>
      </w:r>
      <w:r w:rsidR="00385895">
        <w:rPr>
          <w:sz w:val="28"/>
          <w:szCs w:val="28"/>
        </w:rPr>
        <w:t>, сверить с данными 2017 года, расхождения объяснить.</w:t>
      </w:r>
      <w:r w:rsidR="009A4FE6" w:rsidRPr="00E437F5">
        <w:rPr>
          <w:sz w:val="28"/>
          <w:szCs w:val="28"/>
        </w:rPr>
        <w:t xml:space="preserve"> </w:t>
      </w:r>
    </w:p>
    <w:p w:rsidR="00F15696" w:rsidRPr="00E437F5" w:rsidRDefault="009A7A94" w:rsidP="00F15696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 xml:space="preserve">Плановая мощность по </w:t>
      </w:r>
      <w:r w:rsidR="00C7147B" w:rsidRPr="00E437F5">
        <w:rPr>
          <w:sz w:val="28"/>
          <w:szCs w:val="28"/>
        </w:rPr>
        <w:t>городским муниципальным</w:t>
      </w:r>
      <w:r w:rsidRPr="00E437F5">
        <w:rPr>
          <w:sz w:val="28"/>
          <w:szCs w:val="28"/>
        </w:rPr>
        <w:t xml:space="preserve"> медицинск</w:t>
      </w:r>
      <w:r w:rsidR="00C7147B" w:rsidRPr="00E437F5">
        <w:rPr>
          <w:sz w:val="28"/>
          <w:szCs w:val="28"/>
        </w:rPr>
        <w:t>им организациям</w:t>
      </w:r>
      <w:r w:rsidRPr="00E437F5">
        <w:rPr>
          <w:sz w:val="28"/>
          <w:szCs w:val="28"/>
        </w:rPr>
        <w:t xml:space="preserve"> проставляется одной строкой в целом по юридическому лицу, без разбивки на подразделения в соответствии с типом учреждения (например, </w:t>
      </w:r>
      <w:r w:rsidR="009A4FE6" w:rsidRPr="00E437F5">
        <w:rPr>
          <w:sz w:val="28"/>
          <w:szCs w:val="28"/>
        </w:rPr>
        <w:t xml:space="preserve">многопрофильная поликлиника, обслуживающая взрослое и детское население, имеющая в своём составе женскую консультацию, заполняет </w:t>
      </w:r>
      <w:r w:rsidR="009A4FE6" w:rsidRPr="00E437F5">
        <w:rPr>
          <w:b/>
          <w:sz w:val="28"/>
          <w:szCs w:val="28"/>
        </w:rPr>
        <w:t>только строк</w:t>
      </w:r>
      <w:r w:rsidR="00F15696" w:rsidRPr="00E437F5">
        <w:rPr>
          <w:b/>
          <w:sz w:val="28"/>
          <w:szCs w:val="28"/>
        </w:rPr>
        <w:t>и 1 - всего и 2 -</w:t>
      </w:r>
      <w:r w:rsidR="009A4FE6" w:rsidRPr="00E437F5">
        <w:rPr>
          <w:b/>
          <w:sz w:val="28"/>
          <w:szCs w:val="28"/>
        </w:rPr>
        <w:t xml:space="preserve"> «поликлиника»</w:t>
      </w:r>
      <w:r w:rsidR="00F15696" w:rsidRPr="00E437F5">
        <w:rPr>
          <w:sz w:val="28"/>
          <w:szCs w:val="28"/>
        </w:rPr>
        <w:t>,</w:t>
      </w:r>
      <w:r w:rsidR="009A4FE6" w:rsidRPr="00E437F5">
        <w:rPr>
          <w:sz w:val="28"/>
          <w:szCs w:val="28"/>
        </w:rPr>
        <w:t xml:space="preserve"> </w:t>
      </w:r>
      <w:r w:rsidRPr="00E437F5">
        <w:rPr>
          <w:sz w:val="28"/>
          <w:szCs w:val="28"/>
        </w:rPr>
        <w:t>самостоятельная детская поликлиника либо де</w:t>
      </w:r>
      <w:r w:rsidR="00C7147B" w:rsidRPr="00E437F5">
        <w:rPr>
          <w:sz w:val="28"/>
          <w:szCs w:val="28"/>
        </w:rPr>
        <w:t>т</w:t>
      </w:r>
      <w:r w:rsidRPr="00E437F5">
        <w:rPr>
          <w:sz w:val="28"/>
          <w:szCs w:val="28"/>
        </w:rPr>
        <w:t>ская больница с входящей в состав детской поликлиникой заполняют строки</w:t>
      </w:r>
      <w:r w:rsidR="00C7147B" w:rsidRPr="00E437F5">
        <w:rPr>
          <w:sz w:val="28"/>
          <w:szCs w:val="28"/>
        </w:rPr>
        <w:t xml:space="preserve"> 1 – всего и 3 –детская поликлиника; ЦГБ заполняет строки 1 – всего и 2 – поликлиника). Что касается ЦРБ, то заполнять необходимо по каждому территориально обособленному подразделению: строки 1 – всего, 2 – поликлиника,</w:t>
      </w:r>
      <w:r w:rsidR="00934F0C" w:rsidRPr="00E437F5">
        <w:rPr>
          <w:sz w:val="28"/>
          <w:szCs w:val="28"/>
        </w:rPr>
        <w:t xml:space="preserve"> 6</w:t>
      </w:r>
      <w:r w:rsidR="00C7147B" w:rsidRPr="00E437F5">
        <w:rPr>
          <w:sz w:val="28"/>
          <w:szCs w:val="28"/>
        </w:rPr>
        <w:t xml:space="preserve"> – амбулатория (заполняется по амбулаториям и участковым больницам).</w:t>
      </w:r>
      <w:r w:rsidR="00F15696" w:rsidRPr="00E437F5">
        <w:rPr>
          <w:sz w:val="28"/>
          <w:szCs w:val="28"/>
        </w:rPr>
        <w:t xml:space="preserve">  Исключение – если в состав учреждения входит  Центр здоровья  (как структурное подразделение).  В этом случае заполняются  строки 1 - всего,  2 - «поликлиника», и строка 8 - «Центр здоровья».</w:t>
      </w:r>
    </w:p>
    <w:p w:rsidR="009A7A94" w:rsidRPr="00E437F5" w:rsidRDefault="00C7147B" w:rsidP="009A7A94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 xml:space="preserve"> Диспансеры заполняют </w:t>
      </w:r>
      <w:r w:rsidR="00934F0C" w:rsidRPr="00E437F5">
        <w:rPr>
          <w:sz w:val="28"/>
          <w:szCs w:val="28"/>
        </w:rPr>
        <w:t>данную таблицу по каждому филиалу по строкам 1- всего и 5 – диспансерное отделение.</w:t>
      </w:r>
    </w:p>
    <w:p w:rsidR="0038449D" w:rsidRPr="00E437F5" w:rsidRDefault="0038449D" w:rsidP="0038449D">
      <w:pPr>
        <w:ind w:firstLine="708"/>
        <w:jc w:val="both"/>
        <w:rPr>
          <w:sz w:val="28"/>
          <w:szCs w:val="28"/>
        </w:rPr>
      </w:pPr>
      <w:r w:rsidRPr="00E437F5">
        <w:rPr>
          <w:b/>
          <w:sz w:val="28"/>
          <w:szCs w:val="28"/>
          <w:lang w:val="en-US"/>
        </w:rPr>
        <w:t>NB</w:t>
      </w:r>
      <w:r w:rsidRPr="00E437F5">
        <w:rPr>
          <w:b/>
          <w:sz w:val="28"/>
          <w:szCs w:val="28"/>
        </w:rPr>
        <w:t xml:space="preserve">!!! </w:t>
      </w:r>
      <w:r w:rsidRPr="00E437F5">
        <w:rPr>
          <w:sz w:val="28"/>
          <w:szCs w:val="28"/>
        </w:rPr>
        <w:t>Мощность ФАП в форму</w:t>
      </w:r>
      <w:r w:rsidRPr="00E437F5">
        <w:rPr>
          <w:b/>
          <w:sz w:val="28"/>
          <w:szCs w:val="28"/>
        </w:rPr>
        <w:t xml:space="preserve"> </w:t>
      </w:r>
      <w:r w:rsidRPr="00E437F5">
        <w:rPr>
          <w:sz w:val="28"/>
          <w:szCs w:val="28"/>
        </w:rPr>
        <w:t>№30 не включать!!!</w:t>
      </w:r>
    </w:p>
    <w:p w:rsidR="0038449D" w:rsidRPr="00E437F5" w:rsidRDefault="0038449D" w:rsidP="009A7A94">
      <w:pPr>
        <w:ind w:firstLine="708"/>
        <w:jc w:val="both"/>
        <w:rPr>
          <w:sz w:val="28"/>
          <w:szCs w:val="28"/>
          <w:u w:val="single"/>
        </w:rPr>
      </w:pPr>
    </w:p>
    <w:p w:rsidR="00C20987" w:rsidRPr="00E437F5" w:rsidRDefault="00C20987" w:rsidP="00C20987">
      <w:pPr>
        <w:jc w:val="both"/>
        <w:rPr>
          <w:sz w:val="28"/>
          <w:szCs w:val="28"/>
        </w:rPr>
      </w:pPr>
      <w:r w:rsidRPr="00E437F5">
        <w:rPr>
          <w:sz w:val="28"/>
          <w:szCs w:val="28"/>
        </w:rPr>
        <w:t xml:space="preserve">     </w:t>
      </w:r>
      <w:r w:rsidRPr="00E437F5">
        <w:rPr>
          <w:sz w:val="28"/>
          <w:szCs w:val="28"/>
        </w:rPr>
        <w:tab/>
        <w:t xml:space="preserve">В таблице </w:t>
      </w:r>
      <w:r w:rsidRPr="00E437F5">
        <w:rPr>
          <w:b/>
          <w:sz w:val="28"/>
          <w:szCs w:val="28"/>
        </w:rPr>
        <w:t>1050</w:t>
      </w:r>
      <w:r w:rsidRPr="00E437F5">
        <w:rPr>
          <w:sz w:val="28"/>
          <w:szCs w:val="28"/>
        </w:rPr>
        <w:t xml:space="preserve"> показывается   численность </w:t>
      </w:r>
      <w:r w:rsidRPr="00E437F5">
        <w:rPr>
          <w:b/>
          <w:sz w:val="28"/>
          <w:szCs w:val="28"/>
        </w:rPr>
        <w:t>прикрепленного к МО</w:t>
      </w:r>
      <w:r w:rsidRPr="00E437F5">
        <w:rPr>
          <w:sz w:val="28"/>
          <w:szCs w:val="28"/>
        </w:rPr>
        <w:t xml:space="preserve"> населения (в соответствии с прикреплением по участкам), а не данные госстатистики. Строка 1 равна сумме строк  2+</w:t>
      </w:r>
      <w:r w:rsidR="00F15696" w:rsidRPr="00E437F5">
        <w:rPr>
          <w:sz w:val="28"/>
          <w:szCs w:val="28"/>
        </w:rPr>
        <w:t>7+8</w:t>
      </w:r>
      <w:r w:rsidRPr="00E437F5">
        <w:rPr>
          <w:sz w:val="28"/>
          <w:szCs w:val="28"/>
        </w:rPr>
        <w:t>.</w:t>
      </w:r>
    </w:p>
    <w:p w:rsidR="00C20987" w:rsidRPr="00E437F5" w:rsidRDefault="00A42E04" w:rsidP="00C20987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>Т</w:t>
      </w:r>
      <w:r w:rsidR="00C20987" w:rsidRPr="00E437F5">
        <w:rPr>
          <w:sz w:val="28"/>
          <w:szCs w:val="28"/>
        </w:rPr>
        <w:t xml:space="preserve">аблицу  </w:t>
      </w:r>
      <w:r w:rsidR="00C20987" w:rsidRPr="00E437F5">
        <w:rPr>
          <w:b/>
          <w:sz w:val="28"/>
          <w:szCs w:val="28"/>
        </w:rPr>
        <w:t>1090</w:t>
      </w:r>
      <w:r w:rsidR="00C20987" w:rsidRPr="00E437F5">
        <w:rPr>
          <w:sz w:val="28"/>
          <w:szCs w:val="28"/>
        </w:rPr>
        <w:t xml:space="preserve">  заполняют медицинские организации, направляющие пациентов на санаторно-курортное  лечение, и ведущие учет результатов лечения  по отрывным талонам.</w:t>
      </w:r>
    </w:p>
    <w:p w:rsidR="00B0540A" w:rsidRPr="00E437F5" w:rsidRDefault="004735E0" w:rsidP="00B0540A">
      <w:pPr>
        <w:jc w:val="both"/>
        <w:rPr>
          <w:b/>
          <w:sz w:val="28"/>
          <w:szCs w:val="28"/>
        </w:rPr>
      </w:pPr>
      <w:r w:rsidRPr="00E437F5">
        <w:rPr>
          <w:sz w:val="28"/>
          <w:szCs w:val="28"/>
        </w:rPr>
        <w:t xml:space="preserve"> </w:t>
      </w:r>
      <w:r w:rsidR="00501FBE" w:rsidRPr="00E437F5">
        <w:rPr>
          <w:sz w:val="28"/>
          <w:szCs w:val="28"/>
        </w:rPr>
        <w:tab/>
      </w:r>
      <w:r w:rsidR="00B0540A" w:rsidRPr="00E437F5">
        <w:rPr>
          <w:b/>
          <w:sz w:val="28"/>
          <w:szCs w:val="28"/>
        </w:rPr>
        <w:t>Таблица 1100.</w:t>
      </w:r>
    </w:p>
    <w:p w:rsidR="00532F15" w:rsidRDefault="00C20987" w:rsidP="00C20987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 xml:space="preserve">Штаты отделений </w:t>
      </w:r>
      <w:r w:rsidR="00385895">
        <w:rPr>
          <w:sz w:val="28"/>
          <w:szCs w:val="28"/>
        </w:rPr>
        <w:t xml:space="preserve">(кабинетов) </w:t>
      </w:r>
      <w:r w:rsidRPr="00E437F5">
        <w:rPr>
          <w:sz w:val="28"/>
          <w:szCs w:val="28"/>
        </w:rPr>
        <w:t xml:space="preserve">платных услуг включаются в таблицу 1100.   </w:t>
      </w:r>
    </w:p>
    <w:p w:rsidR="00E32FBC" w:rsidRDefault="00E32FBC" w:rsidP="00C209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таблицу добавлены новые графы: 21 – имеют свидетельство об аккр</w:t>
      </w:r>
      <w:r w:rsidR="008B38A5">
        <w:rPr>
          <w:sz w:val="28"/>
          <w:szCs w:val="28"/>
        </w:rPr>
        <w:t>е</w:t>
      </w:r>
      <w:r>
        <w:rPr>
          <w:sz w:val="28"/>
          <w:szCs w:val="28"/>
        </w:rPr>
        <w:t>дитации; 22 – находятся в декретном</w:t>
      </w:r>
      <w:r w:rsidR="00913CD9">
        <w:rPr>
          <w:sz w:val="28"/>
          <w:szCs w:val="28"/>
        </w:rPr>
        <w:t>, долгосрочном</w:t>
      </w:r>
      <w:r>
        <w:rPr>
          <w:sz w:val="28"/>
          <w:szCs w:val="28"/>
        </w:rPr>
        <w:t xml:space="preserve"> отпуске, длительной командировке</w:t>
      </w:r>
      <w:r w:rsidR="00913CD9">
        <w:rPr>
          <w:sz w:val="28"/>
          <w:szCs w:val="28"/>
        </w:rPr>
        <w:t>.</w:t>
      </w:r>
    </w:p>
    <w:p w:rsidR="00913CD9" w:rsidRPr="00E437F5" w:rsidRDefault="00913CD9" w:rsidP="00C209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графы добавлены в дополнительные таблицы.</w:t>
      </w:r>
    </w:p>
    <w:p w:rsidR="00C20987" w:rsidRPr="00E437F5" w:rsidRDefault="00C20987" w:rsidP="00C20987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 xml:space="preserve">В графах  9-11, </w:t>
      </w:r>
      <w:r w:rsidR="00645DD9" w:rsidRPr="00E437F5">
        <w:rPr>
          <w:sz w:val="28"/>
          <w:szCs w:val="28"/>
        </w:rPr>
        <w:t>14</w:t>
      </w:r>
      <w:r w:rsidR="00F15696" w:rsidRPr="00E437F5">
        <w:rPr>
          <w:sz w:val="28"/>
          <w:szCs w:val="28"/>
        </w:rPr>
        <w:t>-1</w:t>
      </w:r>
      <w:r w:rsidR="00645DD9" w:rsidRPr="00E437F5">
        <w:rPr>
          <w:sz w:val="28"/>
          <w:szCs w:val="28"/>
        </w:rPr>
        <w:t>8</w:t>
      </w:r>
      <w:r w:rsidR="00A0112A">
        <w:rPr>
          <w:sz w:val="28"/>
          <w:szCs w:val="28"/>
        </w:rPr>
        <w:t>, 21 и 22</w:t>
      </w:r>
      <w:r w:rsidRPr="00E437F5">
        <w:rPr>
          <w:sz w:val="28"/>
          <w:szCs w:val="28"/>
        </w:rPr>
        <w:t xml:space="preserve"> показываются физические лица только основных работников, т.е. тех, кто имеет трудовые книжки в данной МО, включая лиц, находящихся в </w:t>
      </w:r>
      <w:r w:rsidR="00645DD9" w:rsidRPr="00E437F5">
        <w:rPr>
          <w:sz w:val="28"/>
          <w:szCs w:val="28"/>
        </w:rPr>
        <w:t xml:space="preserve">длительной командировке  и </w:t>
      </w:r>
      <w:r w:rsidRPr="00E437F5">
        <w:rPr>
          <w:sz w:val="28"/>
          <w:szCs w:val="28"/>
        </w:rPr>
        <w:t>декретном отпуске</w:t>
      </w:r>
      <w:r w:rsidR="00A0112A">
        <w:rPr>
          <w:sz w:val="28"/>
          <w:szCs w:val="28"/>
        </w:rPr>
        <w:t>.</w:t>
      </w:r>
      <w:r w:rsidRPr="00E437F5">
        <w:rPr>
          <w:sz w:val="28"/>
          <w:szCs w:val="28"/>
        </w:rPr>
        <w:t xml:space="preserve"> </w:t>
      </w:r>
    </w:p>
    <w:p w:rsidR="00C20987" w:rsidRPr="00E437F5" w:rsidRDefault="00C20987" w:rsidP="00C20987">
      <w:pPr>
        <w:jc w:val="both"/>
        <w:rPr>
          <w:sz w:val="28"/>
          <w:szCs w:val="28"/>
        </w:rPr>
      </w:pPr>
      <w:r w:rsidRPr="00E437F5">
        <w:rPr>
          <w:sz w:val="28"/>
          <w:szCs w:val="28"/>
        </w:rPr>
        <w:t xml:space="preserve">     </w:t>
      </w:r>
      <w:r w:rsidRPr="00E437F5">
        <w:rPr>
          <w:sz w:val="28"/>
          <w:szCs w:val="28"/>
        </w:rPr>
        <w:tab/>
      </w:r>
      <w:r w:rsidR="00F15696" w:rsidRPr="00E437F5">
        <w:rPr>
          <w:sz w:val="28"/>
          <w:szCs w:val="28"/>
        </w:rPr>
        <w:t>Физические лица в</w:t>
      </w:r>
      <w:r w:rsidRPr="00E437F5">
        <w:rPr>
          <w:sz w:val="28"/>
          <w:szCs w:val="28"/>
        </w:rPr>
        <w:t>нешних совместителей в данной таблице не показыва</w:t>
      </w:r>
      <w:r w:rsidR="00F15696" w:rsidRPr="00E437F5">
        <w:rPr>
          <w:sz w:val="28"/>
          <w:szCs w:val="28"/>
        </w:rPr>
        <w:t>ю</w:t>
      </w:r>
      <w:r w:rsidRPr="00E437F5">
        <w:rPr>
          <w:sz w:val="28"/>
          <w:szCs w:val="28"/>
        </w:rPr>
        <w:t>т</w:t>
      </w:r>
      <w:r w:rsidR="00F15696" w:rsidRPr="00E437F5">
        <w:rPr>
          <w:sz w:val="28"/>
          <w:szCs w:val="28"/>
        </w:rPr>
        <w:t>ся</w:t>
      </w:r>
      <w:r w:rsidRPr="00E437F5">
        <w:rPr>
          <w:sz w:val="28"/>
          <w:szCs w:val="28"/>
        </w:rPr>
        <w:t xml:space="preserve">. Внутренние совместители </w:t>
      </w:r>
      <w:r w:rsidR="00F15696" w:rsidRPr="00E437F5">
        <w:rPr>
          <w:sz w:val="28"/>
          <w:szCs w:val="28"/>
        </w:rPr>
        <w:t>(физические лица)</w:t>
      </w:r>
      <w:r w:rsidRPr="00E437F5">
        <w:rPr>
          <w:sz w:val="28"/>
          <w:szCs w:val="28"/>
        </w:rPr>
        <w:t xml:space="preserve"> показываются то</w:t>
      </w:r>
      <w:r w:rsidR="0074527B" w:rsidRPr="00E437F5">
        <w:rPr>
          <w:sz w:val="28"/>
          <w:szCs w:val="28"/>
        </w:rPr>
        <w:t>лько в числе занятых должностей один раз</w:t>
      </w:r>
      <w:r w:rsidR="00F15696" w:rsidRPr="00E437F5">
        <w:rPr>
          <w:sz w:val="28"/>
          <w:szCs w:val="28"/>
        </w:rPr>
        <w:t>, по основной должности</w:t>
      </w:r>
      <w:r w:rsidR="0074527B" w:rsidRPr="00E437F5">
        <w:rPr>
          <w:sz w:val="28"/>
          <w:szCs w:val="28"/>
        </w:rPr>
        <w:t>.</w:t>
      </w:r>
    </w:p>
    <w:p w:rsidR="00B0540A" w:rsidRPr="00E437F5" w:rsidRDefault="00B0540A" w:rsidP="00B0540A">
      <w:pPr>
        <w:jc w:val="both"/>
        <w:rPr>
          <w:sz w:val="28"/>
          <w:szCs w:val="28"/>
        </w:rPr>
      </w:pPr>
      <w:r w:rsidRPr="00E437F5">
        <w:rPr>
          <w:sz w:val="28"/>
          <w:szCs w:val="28"/>
        </w:rPr>
        <w:tab/>
        <w:t xml:space="preserve">Строка </w:t>
      </w:r>
      <w:r w:rsidR="00710888" w:rsidRPr="00E437F5">
        <w:rPr>
          <w:sz w:val="28"/>
          <w:szCs w:val="28"/>
        </w:rPr>
        <w:t>2</w:t>
      </w:r>
      <w:r w:rsidR="005271BF">
        <w:rPr>
          <w:sz w:val="28"/>
          <w:szCs w:val="28"/>
        </w:rPr>
        <w:t>20</w:t>
      </w:r>
      <w:r w:rsidRPr="00E437F5">
        <w:rPr>
          <w:sz w:val="28"/>
          <w:szCs w:val="28"/>
        </w:rPr>
        <w:t xml:space="preserve"> «прочий</w:t>
      </w:r>
      <w:r w:rsidR="00C20987" w:rsidRPr="00E437F5">
        <w:rPr>
          <w:sz w:val="28"/>
          <w:szCs w:val="28"/>
        </w:rPr>
        <w:t xml:space="preserve"> </w:t>
      </w:r>
      <w:r w:rsidRPr="00E437F5">
        <w:rPr>
          <w:sz w:val="28"/>
          <w:szCs w:val="28"/>
        </w:rPr>
        <w:t xml:space="preserve"> персонал»</w:t>
      </w:r>
      <w:r w:rsidR="00B237A0" w:rsidRPr="00E437F5">
        <w:rPr>
          <w:sz w:val="28"/>
          <w:szCs w:val="28"/>
        </w:rPr>
        <w:t xml:space="preserve"> расшифровывается</w:t>
      </w:r>
      <w:r w:rsidRPr="00E437F5">
        <w:rPr>
          <w:sz w:val="28"/>
          <w:szCs w:val="28"/>
        </w:rPr>
        <w:t>, добавочные строки 2</w:t>
      </w:r>
      <w:r w:rsidR="009730DB">
        <w:rPr>
          <w:sz w:val="28"/>
          <w:szCs w:val="28"/>
        </w:rPr>
        <w:t>20</w:t>
      </w:r>
      <w:r w:rsidRPr="00E437F5">
        <w:rPr>
          <w:sz w:val="28"/>
          <w:szCs w:val="28"/>
        </w:rPr>
        <w:t>.1; 2</w:t>
      </w:r>
      <w:r w:rsidR="009730DB">
        <w:rPr>
          <w:sz w:val="28"/>
          <w:szCs w:val="28"/>
        </w:rPr>
        <w:t>20</w:t>
      </w:r>
      <w:r w:rsidRPr="00E437F5">
        <w:rPr>
          <w:sz w:val="28"/>
          <w:szCs w:val="28"/>
        </w:rPr>
        <w:t>.2; 2</w:t>
      </w:r>
      <w:r w:rsidR="009730DB">
        <w:rPr>
          <w:sz w:val="28"/>
          <w:szCs w:val="28"/>
        </w:rPr>
        <w:t>20</w:t>
      </w:r>
      <w:r w:rsidRPr="00E437F5">
        <w:rPr>
          <w:sz w:val="28"/>
          <w:szCs w:val="28"/>
        </w:rPr>
        <w:t>.3; 2</w:t>
      </w:r>
      <w:r w:rsidR="009730DB">
        <w:rPr>
          <w:sz w:val="28"/>
          <w:szCs w:val="28"/>
        </w:rPr>
        <w:t>20</w:t>
      </w:r>
      <w:r w:rsidRPr="00E437F5">
        <w:rPr>
          <w:sz w:val="28"/>
          <w:szCs w:val="28"/>
        </w:rPr>
        <w:t>.4;  2</w:t>
      </w:r>
      <w:r w:rsidR="009730DB">
        <w:rPr>
          <w:sz w:val="28"/>
          <w:szCs w:val="28"/>
        </w:rPr>
        <w:t>20</w:t>
      </w:r>
      <w:r w:rsidRPr="00E437F5">
        <w:rPr>
          <w:sz w:val="28"/>
          <w:szCs w:val="28"/>
        </w:rPr>
        <w:t xml:space="preserve">.5; </w:t>
      </w:r>
      <w:r w:rsidR="00B237A0" w:rsidRPr="00E437F5">
        <w:rPr>
          <w:sz w:val="28"/>
          <w:szCs w:val="28"/>
        </w:rPr>
        <w:t>22</w:t>
      </w:r>
      <w:r w:rsidR="009730DB">
        <w:rPr>
          <w:sz w:val="28"/>
          <w:szCs w:val="28"/>
        </w:rPr>
        <w:t>3</w:t>
      </w:r>
      <w:r w:rsidR="00B237A0" w:rsidRPr="00E437F5">
        <w:rPr>
          <w:sz w:val="28"/>
          <w:szCs w:val="28"/>
        </w:rPr>
        <w:t xml:space="preserve"> заполняются. Итоги </w:t>
      </w:r>
      <w:r w:rsidR="00710888" w:rsidRPr="00E437F5">
        <w:rPr>
          <w:sz w:val="28"/>
          <w:szCs w:val="28"/>
        </w:rPr>
        <w:t xml:space="preserve">по сумме данных строк </w:t>
      </w:r>
      <w:r w:rsidR="00B237A0" w:rsidRPr="00E437F5">
        <w:rPr>
          <w:sz w:val="28"/>
          <w:szCs w:val="28"/>
        </w:rPr>
        <w:t xml:space="preserve">автоматически переносятся в </w:t>
      </w:r>
      <w:r w:rsidR="00710888" w:rsidRPr="00E437F5">
        <w:rPr>
          <w:sz w:val="28"/>
          <w:szCs w:val="28"/>
        </w:rPr>
        <w:t>строку</w:t>
      </w:r>
      <w:r w:rsidR="001846B0">
        <w:rPr>
          <w:sz w:val="28"/>
          <w:szCs w:val="28"/>
        </w:rPr>
        <w:t>220</w:t>
      </w:r>
      <w:r w:rsidR="00710888" w:rsidRPr="00E437F5">
        <w:rPr>
          <w:sz w:val="28"/>
          <w:szCs w:val="28"/>
        </w:rPr>
        <w:t>.</w:t>
      </w:r>
    </w:p>
    <w:p w:rsidR="00B171ED" w:rsidRPr="00E437F5" w:rsidRDefault="00B171ED" w:rsidP="00532F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Заполняется гр.18 на основании сертификатов специалистов и</w:t>
      </w:r>
      <w:r w:rsidR="00385895">
        <w:rPr>
          <w:sz w:val="28"/>
          <w:szCs w:val="28"/>
        </w:rPr>
        <w:t xml:space="preserve"> гр.21 -</w:t>
      </w:r>
      <w:r>
        <w:rPr>
          <w:sz w:val="28"/>
          <w:szCs w:val="28"/>
        </w:rPr>
        <w:t xml:space="preserve"> удостоверения об аккредитации специалиста.</w:t>
      </w:r>
      <w:r w:rsidR="00385895">
        <w:rPr>
          <w:sz w:val="28"/>
          <w:szCs w:val="28"/>
        </w:rPr>
        <w:t xml:space="preserve"> Сумма гр. 18 + 21 ≤ гр. 9.</w:t>
      </w:r>
    </w:p>
    <w:p w:rsidR="00710888" w:rsidRPr="00E437F5" w:rsidRDefault="00710888" w:rsidP="00B0540A">
      <w:pPr>
        <w:jc w:val="both"/>
        <w:rPr>
          <w:sz w:val="28"/>
          <w:szCs w:val="28"/>
        </w:rPr>
      </w:pPr>
      <w:r w:rsidRPr="00E437F5">
        <w:rPr>
          <w:sz w:val="28"/>
          <w:szCs w:val="28"/>
        </w:rPr>
        <w:tab/>
        <w:t>В графе 20 по всем строкам  показываются физические лица врачей  и средних медработников областных учреждений здравоохранения</w:t>
      </w:r>
      <w:r w:rsidR="00D379BA" w:rsidRPr="00E437F5">
        <w:rPr>
          <w:sz w:val="28"/>
          <w:szCs w:val="28"/>
        </w:rPr>
        <w:t>, филиалов и кабинетов спецслужб, обслуживающих население данной муниципальной территории. Сведения эти нужны для расчета показателя обеспеченности  медицинскими кадрами населения по данной территории.</w:t>
      </w:r>
    </w:p>
    <w:p w:rsidR="00B837FF" w:rsidRPr="00E437F5" w:rsidRDefault="00C20987" w:rsidP="00E17CC2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>Медицинские сестры с высшим образованием, занимающие должности врачей</w:t>
      </w:r>
      <w:r w:rsidR="0074527B" w:rsidRPr="00E437F5">
        <w:rPr>
          <w:sz w:val="28"/>
          <w:szCs w:val="28"/>
        </w:rPr>
        <w:t>,</w:t>
      </w:r>
      <w:r w:rsidRPr="00E437F5">
        <w:rPr>
          <w:sz w:val="28"/>
          <w:szCs w:val="28"/>
        </w:rPr>
        <w:t xml:space="preserve"> в строку 1</w:t>
      </w:r>
      <w:r w:rsidR="00E17CC2">
        <w:rPr>
          <w:sz w:val="28"/>
          <w:szCs w:val="28"/>
        </w:rPr>
        <w:t>4</w:t>
      </w:r>
      <w:r w:rsidRPr="00E437F5">
        <w:rPr>
          <w:sz w:val="28"/>
          <w:szCs w:val="28"/>
        </w:rPr>
        <w:t xml:space="preserve">3 </w:t>
      </w:r>
      <w:r w:rsidR="00F15696" w:rsidRPr="00E437F5">
        <w:rPr>
          <w:sz w:val="28"/>
          <w:szCs w:val="28"/>
        </w:rPr>
        <w:t xml:space="preserve"> «Средний мед.персонал» </w:t>
      </w:r>
      <w:r w:rsidRPr="00E437F5">
        <w:rPr>
          <w:sz w:val="28"/>
          <w:szCs w:val="28"/>
        </w:rPr>
        <w:t>не включатся.</w:t>
      </w:r>
    </w:p>
    <w:p w:rsidR="00645DD9" w:rsidRPr="00E437F5" w:rsidRDefault="00645DD9" w:rsidP="00C20987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>Таблица 1100, строка 2 «из них женщин» заполнять гр.9</w:t>
      </w:r>
      <w:r w:rsidR="003E04A3" w:rsidRPr="00E437F5">
        <w:rPr>
          <w:sz w:val="28"/>
          <w:szCs w:val="28"/>
        </w:rPr>
        <w:t>, гр.15-18</w:t>
      </w:r>
      <w:r w:rsidR="00CA4915">
        <w:rPr>
          <w:sz w:val="28"/>
          <w:szCs w:val="28"/>
        </w:rPr>
        <w:t>, 21 и 22</w:t>
      </w:r>
      <w:r w:rsidR="003E04A3" w:rsidRPr="00E437F5">
        <w:rPr>
          <w:sz w:val="28"/>
          <w:szCs w:val="28"/>
        </w:rPr>
        <w:t xml:space="preserve"> (категории и сертификаты).</w:t>
      </w:r>
    </w:p>
    <w:p w:rsidR="003E04A3" w:rsidRDefault="003E04A3" w:rsidP="00C20987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>Таблица 1100, строка 3 «в организациях, работающих в сельской местности» формы №30-1  должна быть равн</w:t>
      </w:r>
      <w:r w:rsidR="00385895">
        <w:rPr>
          <w:sz w:val="28"/>
          <w:szCs w:val="28"/>
        </w:rPr>
        <w:t>а</w:t>
      </w:r>
      <w:r w:rsidRPr="00E437F5">
        <w:rPr>
          <w:sz w:val="28"/>
          <w:szCs w:val="28"/>
        </w:rPr>
        <w:t xml:space="preserve">  строкам 1 и 3 таблицы 1100 формы №30-1-село по всем графам. Соответственно строка 14</w:t>
      </w:r>
      <w:r w:rsidR="00CA4915">
        <w:rPr>
          <w:sz w:val="28"/>
          <w:szCs w:val="28"/>
        </w:rPr>
        <w:t>4</w:t>
      </w:r>
      <w:r w:rsidRPr="00E437F5">
        <w:rPr>
          <w:sz w:val="28"/>
          <w:szCs w:val="28"/>
        </w:rPr>
        <w:t xml:space="preserve"> таблицы 1100 формы №30-1 по всем графам  равна строкам 1</w:t>
      </w:r>
      <w:r w:rsidR="00CA4915">
        <w:rPr>
          <w:sz w:val="28"/>
          <w:szCs w:val="28"/>
        </w:rPr>
        <w:t>4</w:t>
      </w:r>
      <w:r w:rsidRPr="00E437F5">
        <w:rPr>
          <w:sz w:val="28"/>
          <w:szCs w:val="28"/>
        </w:rPr>
        <w:t>3 и 14</w:t>
      </w:r>
      <w:r w:rsidR="00CA4915">
        <w:rPr>
          <w:sz w:val="28"/>
          <w:szCs w:val="28"/>
        </w:rPr>
        <w:t>4</w:t>
      </w:r>
      <w:r w:rsidRPr="00E437F5">
        <w:rPr>
          <w:sz w:val="28"/>
          <w:szCs w:val="28"/>
        </w:rPr>
        <w:t xml:space="preserve"> таблицы 1100 формы 30-1-село.</w:t>
      </w:r>
    </w:p>
    <w:p w:rsidR="00D527CF" w:rsidRDefault="00D527CF" w:rsidP="00C2098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Таблица 1100 стр. 83 – </w:t>
      </w:r>
      <w:r>
        <w:rPr>
          <w:sz w:val="28"/>
          <w:szCs w:val="28"/>
        </w:rPr>
        <w:t xml:space="preserve">Врачи скорой медицинской помощи. Заполняется по поликлинике (5,6,10 графы) или по стационару (7,8,11 графы), в зависимости от штатного расписания (куда относятся), при имеющихся должностях в штатном расписании </w:t>
      </w:r>
      <w:r w:rsidRPr="00204743">
        <w:rPr>
          <w:b/>
          <w:sz w:val="28"/>
          <w:szCs w:val="28"/>
        </w:rPr>
        <w:t>в кабинетах неотложной помощи и в</w:t>
      </w:r>
      <w:r>
        <w:rPr>
          <w:sz w:val="28"/>
          <w:szCs w:val="28"/>
        </w:rPr>
        <w:t xml:space="preserve"> </w:t>
      </w:r>
      <w:r w:rsidRPr="00204743">
        <w:rPr>
          <w:b/>
          <w:sz w:val="28"/>
          <w:szCs w:val="28"/>
        </w:rPr>
        <w:t>БСМП.</w:t>
      </w:r>
      <w:r>
        <w:rPr>
          <w:sz w:val="28"/>
          <w:szCs w:val="28"/>
        </w:rPr>
        <w:t xml:space="preserve"> Остальные врачи и все должности по СМП разносятся в графах «Прочие» (12, 13, 14). Медрегистраторов (стр. 196) в среднем медперсонале показывать только с медобразованием: штатные, занятые и физ. Лица, включая штатные и занятые должности на имеющих допуски к работе (физич. Лица в этом случае показываются по строке 230).</w:t>
      </w:r>
    </w:p>
    <w:p w:rsidR="00D527CF" w:rsidRDefault="00D527CF" w:rsidP="00C209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Медрегистраторы могут быть только в поликлинике, в стационаре их быть не должно. Если в штатном расписании проходят </w:t>
      </w:r>
      <w:r w:rsidRPr="00C531DF">
        <w:rPr>
          <w:b/>
          <w:sz w:val="28"/>
          <w:szCs w:val="28"/>
        </w:rPr>
        <w:t>по стационару</w:t>
      </w:r>
      <w:r>
        <w:rPr>
          <w:sz w:val="28"/>
          <w:szCs w:val="28"/>
        </w:rPr>
        <w:t xml:space="preserve">, </w:t>
      </w:r>
      <w:r w:rsidRPr="00C531DF">
        <w:rPr>
          <w:b/>
          <w:sz w:val="28"/>
          <w:szCs w:val="28"/>
        </w:rPr>
        <w:t>представить объяснение</w:t>
      </w:r>
      <w:r>
        <w:rPr>
          <w:sz w:val="28"/>
          <w:szCs w:val="28"/>
        </w:rPr>
        <w:t>.</w:t>
      </w:r>
    </w:p>
    <w:p w:rsidR="00D527CF" w:rsidRDefault="00D527CF" w:rsidP="00C209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Медрегистраторов без медицинского образования и не имеющих допуска к работе показать в прочем персонале</w:t>
      </w:r>
      <w:r w:rsidR="00EB7DE8">
        <w:rPr>
          <w:sz w:val="28"/>
          <w:szCs w:val="28"/>
        </w:rPr>
        <w:t xml:space="preserve"> (штатные, занятые и физические лица). Добавлены строки «Кроме того, число физических лиц без медицинского образования, занимающие должности среднего медперсонала» стр. 229, с расшифровкой: стр. 230 – из них медрегистраторов; 231 </w:t>
      </w:r>
      <w:r w:rsidR="00F95176">
        <w:rPr>
          <w:sz w:val="28"/>
          <w:szCs w:val="28"/>
        </w:rPr>
        <w:t>–</w:t>
      </w:r>
      <w:r w:rsidR="00EB7DE8">
        <w:rPr>
          <w:sz w:val="28"/>
          <w:szCs w:val="28"/>
        </w:rPr>
        <w:t xml:space="preserve"> дезинфекторов</w:t>
      </w:r>
      <w:r w:rsidR="00F95176">
        <w:rPr>
          <w:sz w:val="28"/>
          <w:szCs w:val="28"/>
        </w:rPr>
        <w:t>; 232 – инструкторов по лечебной физкультуре.</w:t>
      </w:r>
    </w:p>
    <w:p w:rsidR="00F95176" w:rsidRDefault="00F95176" w:rsidP="00C209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Заполняются только графы 9, 10, 11, 14, 22.</w:t>
      </w:r>
    </w:p>
    <w:p w:rsidR="00F95176" w:rsidRDefault="00F95176" w:rsidP="00C209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Стр. 230 – заполняется, если имеются допуски к работе. Штатные и занятые по стр. 196.1.</w:t>
      </w:r>
    </w:p>
    <w:p w:rsidR="00F95176" w:rsidRDefault="00F95176" w:rsidP="00C209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Стр. 231 – штатные и занятые по стр. 194.1.</w:t>
      </w:r>
    </w:p>
    <w:p w:rsidR="00F95176" w:rsidRDefault="00F95176" w:rsidP="00C209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Стр. 232 – штатные и занятые по стр. 157.1.</w:t>
      </w:r>
    </w:p>
    <w:p w:rsidR="00F95176" w:rsidRDefault="00F95176" w:rsidP="00C209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Добавлена таблица 1112 для переноса в «Основные показатели» раздел «Кадры».</w:t>
      </w:r>
    </w:p>
    <w:p w:rsidR="00F95176" w:rsidRDefault="00F95176" w:rsidP="00C209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ЦРБ, РБ, расположенные в городской местности, ГБУ РО Дезстанция, ГБУ РО ПАБ должны вручную заполнить таблицы ф. 30-1 село (будут открыты для заполнения). По структуре, относящиеся к учреждениям, расположенным в городской местности, но работающие в сельской местности: ФАПы, отделения скорой помощи на базе (фельдшерские бригады), отделения сестринского ухода, кабинеты по обслуживанию детей в учреждениях образования</w:t>
      </w:r>
      <w:r w:rsidR="0053386C">
        <w:rPr>
          <w:sz w:val="28"/>
          <w:szCs w:val="28"/>
        </w:rPr>
        <w:t>, кабинеты по обслуживанию детей дошкольного образования. ГБУ РО Дезстанция и ГБУ РО ПАБ-филиалы в сельской местности.</w:t>
      </w:r>
    </w:p>
    <w:p w:rsidR="0053386C" w:rsidRDefault="0053386C" w:rsidP="00C209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Данные ф. 30-1 табл. 1100 стр. 3 равна табл. ф. 30-1 село табл. 1100 стр. 1, стр. 144 равна стр. 143 соответственно.</w:t>
      </w:r>
    </w:p>
    <w:p w:rsidR="0053386C" w:rsidRPr="00D527CF" w:rsidRDefault="00543C07" w:rsidP="00C209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Заполнять таблицы 1100</w:t>
      </w:r>
      <w:r w:rsidR="0053386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53386C">
        <w:rPr>
          <w:sz w:val="28"/>
          <w:szCs w:val="28"/>
        </w:rPr>
        <w:t xml:space="preserve">220.1, </w:t>
      </w:r>
      <w:r>
        <w:rPr>
          <w:sz w:val="28"/>
          <w:szCs w:val="28"/>
        </w:rPr>
        <w:t>220.2, 220.3, 220.4, 220.5, 223), 1102, 1103, 1105, 1106, 1107, 1109, 1111, 1200.</w:t>
      </w:r>
    </w:p>
    <w:p w:rsidR="00D379BA" w:rsidRPr="00E437F5" w:rsidRDefault="003065E8" w:rsidP="00B0540A">
      <w:pPr>
        <w:jc w:val="both"/>
        <w:rPr>
          <w:sz w:val="28"/>
          <w:szCs w:val="28"/>
        </w:rPr>
      </w:pPr>
      <w:r w:rsidRPr="00E437F5">
        <w:rPr>
          <w:sz w:val="28"/>
          <w:szCs w:val="28"/>
        </w:rPr>
        <w:tab/>
      </w:r>
      <w:r w:rsidRPr="00E437F5">
        <w:rPr>
          <w:b/>
          <w:sz w:val="28"/>
          <w:szCs w:val="28"/>
        </w:rPr>
        <w:t>Таблица 1109.</w:t>
      </w:r>
      <w:r w:rsidRPr="00E437F5">
        <w:rPr>
          <w:sz w:val="28"/>
          <w:szCs w:val="28"/>
        </w:rPr>
        <w:t xml:space="preserve"> Сумма строк 11+12 по гр.4 «специалисты с высшим немедицинским образованием»  равна </w:t>
      </w:r>
      <w:r w:rsidR="0074527B" w:rsidRPr="00E437F5">
        <w:rPr>
          <w:sz w:val="28"/>
          <w:szCs w:val="28"/>
        </w:rPr>
        <w:t xml:space="preserve"> строк</w:t>
      </w:r>
      <w:r w:rsidR="0085290B" w:rsidRPr="00E437F5">
        <w:rPr>
          <w:sz w:val="28"/>
          <w:szCs w:val="28"/>
        </w:rPr>
        <w:t>е</w:t>
      </w:r>
      <w:r w:rsidR="0074527B" w:rsidRPr="00E437F5">
        <w:rPr>
          <w:sz w:val="28"/>
          <w:szCs w:val="28"/>
        </w:rPr>
        <w:t xml:space="preserve"> 127  по графе 9 таблицы 1100.</w:t>
      </w:r>
      <w:r w:rsidRPr="00E437F5">
        <w:rPr>
          <w:sz w:val="28"/>
          <w:szCs w:val="28"/>
        </w:rPr>
        <w:t xml:space="preserve">  </w:t>
      </w:r>
    </w:p>
    <w:p w:rsidR="0065129F" w:rsidRPr="00E437F5" w:rsidRDefault="0065129F" w:rsidP="0065129F">
      <w:pPr>
        <w:ind w:firstLine="708"/>
        <w:jc w:val="both"/>
        <w:rPr>
          <w:sz w:val="28"/>
          <w:szCs w:val="28"/>
        </w:rPr>
      </w:pPr>
      <w:r w:rsidRPr="00E437F5">
        <w:rPr>
          <w:b/>
          <w:sz w:val="28"/>
          <w:szCs w:val="28"/>
        </w:rPr>
        <w:t>Таблица 1105 – Ш</w:t>
      </w:r>
      <w:r w:rsidR="0085290B" w:rsidRPr="00E437F5">
        <w:rPr>
          <w:b/>
          <w:sz w:val="28"/>
          <w:szCs w:val="28"/>
        </w:rPr>
        <w:t>таты скорой медицинской помощи -</w:t>
      </w:r>
      <w:r w:rsidRPr="00E437F5">
        <w:rPr>
          <w:b/>
          <w:sz w:val="28"/>
          <w:szCs w:val="28"/>
        </w:rPr>
        <w:t xml:space="preserve">   </w:t>
      </w:r>
      <w:r w:rsidR="0085290B" w:rsidRPr="00E437F5">
        <w:rPr>
          <w:sz w:val="28"/>
          <w:szCs w:val="28"/>
        </w:rPr>
        <w:t>Данные для заполнения берутся и</w:t>
      </w:r>
      <w:r w:rsidRPr="00E437F5">
        <w:rPr>
          <w:sz w:val="28"/>
          <w:szCs w:val="28"/>
        </w:rPr>
        <w:t xml:space="preserve">з таблицы </w:t>
      </w:r>
      <w:r w:rsidRPr="00E437F5">
        <w:rPr>
          <w:b/>
          <w:sz w:val="28"/>
          <w:szCs w:val="28"/>
        </w:rPr>
        <w:t>1100</w:t>
      </w:r>
      <w:r w:rsidRPr="00E437F5">
        <w:rPr>
          <w:sz w:val="28"/>
          <w:szCs w:val="28"/>
        </w:rPr>
        <w:t xml:space="preserve"> –</w:t>
      </w:r>
      <w:r w:rsidR="00DC3A15">
        <w:rPr>
          <w:sz w:val="28"/>
          <w:szCs w:val="28"/>
        </w:rPr>
        <w:t xml:space="preserve"> раздел «Прочие»</w:t>
      </w:r>
      <w:r w:rsidRPr="00E437F5">
        <w:rPr>
          <w:sz w:val="28"/>
          <w:szCs w:val="28"/>
        </w:rPr>
        <w:t xml:space="preserve"> штатные, занятые должности, физические лица  врачей, среднего, младшего, прочего персонала  отделений скорой медицинской помощи.</w:t>
      </w:r>
    </w:p>
    <w:p w:rsidR="0065129F" w:rsidRPr="00E437F5" w:rsidRDefault="0065129F" w:rsidP="0065129F">
      <w:pPr>
        <w:jc w:val="both"/>
        <w:rPr>
          <w:b/>
          <w:sz w:val="28"/>
          <w:szCs w:val="28"/>
        </w:rPr>
      </w:pPr>
      <w:r w:rsidRPr="00E437F5">
        <w:rPr>
          <w:sz w:val="28"/>
          <w:szCs w:val="28"/>
        </w:rPr>
        <w:t xml:space="preserve">  </w:t>
      </w:r>
      <w:r w:rsidRPr="00E437F5">
        <w:rPr>
          <w:b/>
          <w:sz w:val="28"/>
          <w:szCs w:val="28"/>
        </w:rPr>
        <w:tab/>
        <w:t>Сумма соответствующих строк (всего врачи, средние мед.работники, и т. д.) по таблицам 1106, 1111, 1200 (штаты и кадры  (ОМС + бюджет + платные) должна соответствовать таблице 1100</w:t>
      </w:r>
    </w:p>
    <w:p w:rsidR="000E4860" w:rsidRDefault="000E4860" w:rsidP="000E4860">
      <w:pPr>
        <w:ind w:firstLine="360"/>
        <w:jc w:val="both"/>
        <w:rPr>
          <w:sz w:val="28"/>
          <w:szCs w:val="28"/>
        </w:rPr>
      </w:pPr>
      <w:r w:rsidRPr="00E437F5">
        <w:rPr>
          <w:sz w:val="28"/>
          <w:szCs w:val="28"/>
        </w:rPr>
        <w:t>Сведения из формы №30-1 о численности  и образовании персонала  ФА</w:t>
      </w:r>
      <w:r w:rsidR="002D2184">
        <w:rPr>
          <w:sz w:val="28"/>
          <w:szCs w:val="28"/>
        </w:rPr>
        <w:t>П таб. 1102 (кадры) соответствую</w:t>
      </w:r>
      <w:r w:rsidRPr="00E437F5">
        <w:rPr>
          <w:sz w:val="28"/>
          <w:szCs w:val="28"/>
        </w:rPr>
        <w:t>т таб.2 формы 30-ФАП</w:t>
      </w:r>
    </w:p>
    <w:p w:rsidR="002D2184" w:rsidRDefault="002D2184" w:rsidP="000E486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DC3A15">
        <w:rPr>
          <w:sz w:val="28"/>
          <w:szCs w:val="28"/>
        </w:rPr>
        <w:t>орма</w:t>
      </w:r>
      <w:r>
        <w:rPr>
          <w:sz w:val="28"/>
          <w:szCs w:val="28"/>
        </w:rPr>
        <w:t>30</w:t>
      </w:r>
      <w:r w:rsidR="00DC3A15">
        <w:rPr>
          <w:sz w:val="28"/>
          <w:szCs w:val="28"/>
        </w:rPr>
        <w:t xml:space="preserve">, </w:t>
      </w:r>
      <w:r>
        <w:rPr>
          <w:sz w:val="28"/>
          <w:szCs w:val="28"/>
        </w:rPr>
        <w:t>таб.1100:</w:t>
      </w:r>
    </w:p>
    <w:p w:rsidR="002D2184" w:rsidRDefault="002D2184" w:rsidP="000E486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1.Штаты скорой помощи разносить </w:t>
      </w:r>
      <w:r w:rsidR="00CA4915">
        <w:rPr>
          <w:sz w:val="28"/>
          <w:szCs w:val="28"/>
        </w:rPr>
        <w:t>в</w:t>
      </w:r>
      <w:r>
        <w:rPr>
          <w:sz w:val="28"/>
          <w:szCs w:val="28"/>
        </w:rPr>
        <w:t xml:space="preserve"> графах 12,13,14- (прочие учреждения</w:t>
      </w:r>
      <w:r w:rsidR="00CA4915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DC3A15">
        <w:rPr>
          <w:sz w:val="28"/>
          <w:szCs w:val="28"/>
        </w:rPr>
        <w:t xml:space="preserve"> (Кроме врачей скорой помощи стр. 83 – БСМП заполняют).</w:t>
      </w:r>
    </w:p>
    <w:p w:rsidR="002D2184" w:rsidRDefault="00DC3A15" w:rsidP="000E486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2.Патолого-анатомически</w:t>
      </w:r>
      <w:r w:rsidR="002D2184">
        <w:rPr>
          <w:sz w:val="28"/>
          <w:szCs w:val="28"/>
        </w:rPr>
        <w:t>е бюро заполняют графы 12,13,14 (прочие) – только самостоятельные учреждения.</w:t>
      </w:r>
    </w:p>
    <w:p w:rsidR="002D2184" w:rsidRDefault="002D2184" w:rsidP="000E486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Фасовщики аптек из прочего персонала переносятся в младший медперсонал (т.к. относятся к младшему фармацевтическому персоналу).</w:t>
      </w:r>
    </w:p>
    <w:p w:rsidR="00537512" w:rsidRDefault="00EF330B" w:rsidP="000E486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4.Должности по штату и фи</w:t>
      </w:r>
      <w:r w:rsidR="00537512">
        <w:rPr>
          <w:sz w:val="28"/>
          <w:szCs w:val="28"/>
        </w:rPr>
        <w:t>зические лица будут сверят</w:t>
      </w:r>
      <w:r w:rsidR="00DC3A15">
        <w:rPr>
          <w:sz w:val="28"/>
          <w:szCs w:val="28"/>
        </w:rPr>
        <w:t>ь</w:t>
      </w:r>
      <w:r w:rsidR="00537512">
        <w:rPr>
          <w:sz w:val="28"/>
          <w:szCs w:val="28"/>
        </w:rPr>
        <w:t>ся с отчетами об эксплуатации ФРМР .№ 69- отчет об эксплуатации ФРМО/ФРМР по сведениям о трудоустройстве.</w:t>
      </w:r>
    </w:p>
    <w:p w:rsidR="00EF330B" w:rsidRDefault="00537512" w:rsidP="000E486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№ 70- отчет об эксплуатации ФРМО/ФРМР по сведениям об образовании.</w:t>
      </w:r>
    </w:p>
    <w:p w:rsidR="00BC46B3" w:rsidRDefault="00BC46B3" w:rsidP="000E486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Ф.30-1- гр.9 стр.1 должна соответствовать графе «Врачей и руководителей»  в отчете ФРМР.(</w:t>
      </w:r>
      <w:r w:rsidRPr="00BC46B3">
        <w:rPr>
          <w:b/>
          <w:sz w:val="28"/>
          <w:szCs w:val="28"/>
        </w:rPr>
        <w:t>Разницу объяснить</w:t>
      </w:r>
      <w:r w:rsidR="00E3389B">
        <w:rPr>
          <w:b/>
          <w:sz w:val="28"/>
          <w:szCs w:val="28"/>
        </w:rPr>
        <w:t xml:space="preserve"> в пояснительной записке</w:t>
      </w:r>
      <w:r w:rsidRPr="00BC46B3">
        <w:rPr>
          <w:b/>
          <w:sz w:val="28"/>
          <w:szCs w:val="28"/>
        </w:rPr>
        <w:t>!!!</w:t>
      </w:r>
      <w:r>
        <w:rPr>
          <w:sz w:val="28"/>
          <w:szCs w:val="28"/>
        </w:rPr>
        <w:t>)</w:t>
      </w:r>
    </w:p>
    <w:p w:rsidR="00BC46B3" w:rsidRDefault="00BC46B3" w:rsidP="000E486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Ф.30-1 графа 9 стр.4 – должна соответствовать графе: « в том числе руководителей».</w:t>
      </w:r>
      <w:r w:rsidRPr="00BC46B3">
        <w:rPr>
          <w:sz w:val="28"/>
          <w:szCs w:val="28"/>
        </w:rPr>
        <w:t xml:space="preserve"> </w:t>
      </w:r>
      <w:r>
        <w:rPr>
          <w:sz w:val="28"/>
          <w:szCs w:val="28"/>
        </w:rPr>
        <w:t>.(</w:t>
      </w:r>
      <w:r w:rsidRPr="00BC46B3">
        <w:rPr>
          <w:b/>
          <w:sz w:val="28"/>
          <w:szCs w:val="28"/>
        </w:rPr>
        <w:t>Разницу объяснить</w:t>
      </w:r>
      <w:r w:rsidR="00E3389B">
        <w:rPr>
          <w:b/>
          <w:sz w:val="28"/>
          <w:szCs w:val="28"/>
        </w:rPr>
        <w:t xml:space="preserve"> в пояснительной записке</w:t>
      </w:r>
      <w:r w:rsidRPr="00BC46B3">
        <w:rPr>
          <w:b/>
          <w:sz w:val="28"/>
          <w:szCs w:val="28"/>
        </w:rPr>
        <w:t>!!!</w:t>
      </w:r>
      <w:r>
        <w:rPr>
          <w:sz w:val="28"/>
          <w:szCs w:val="28"/>
        </w:rPr>
        <w:t>)</w:t>
      </w:r>
    </w:p>
    <w:p w:rsidR="00BC46B3" w:rsidRDefault="00BC46B3" w:rsidP="000E486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Разницу в числе руководителей ф.30 и ФРМР показать в объяснительной записке, так как в регистре в графе «руководители» указываются, кроме руководителей-врачей по ф.30, заведующие структурными подразделениями, главные медсестры (главные акушерки, фельдшера).</w:t>
      </w:r>
    </w:p>
    <w:p w:rsidR="00CD16C1" w:rsidRDefault="00BC46B3" w:rsidP="000E486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CD16C1">
        <w:rPr>
          <w:sz w:val="28"/>
          <w:szCs w:val="28"/>
        </w:rPr>
        <w:t>.30-1 гр.9 стр.1</w:t>
      </w:r>
      <w:r w:rsidR="007A0952">
        <w:rPr>
          <w:sz w:val="28"/>
          <w:szCs w:val="28"/>
        </w:rPr>
        <w:t>4</w:t>
      </w:r>
      <w:r w:rsidR="00CD16C1">
        <w:rPr>
          <w:sz w:val="28"/>
          <w:szCs w:val="28"/>
        </w:rPr>
        <w:t>3</w:t>
      </w:r>
      <w:r>
        <w:rPr>
          <w:sz w:val="28"/>
          <w:szCs w:val="28"/>
        </w:rPr>
        <w:t>-</w:t>
      </w:r>
      <w:r w:rsidR="00CD16C1">
        <w:rPr>
          <w:sz w:val="28"/>
          <w:szCs w:val="28"/>
        </w:rPr>
        <w:t>должна соответствовать графе «средний медперсонал»</w:t>
      </w:r>
      <w:r w:rsidR="00DC3A15">
        <w:rPr>
          <w:sz w:val="28"/>
          <w:szCs w:val="28"/>
        </w:rPr>
        <w:t xml:space="preserve"> за вычетом главных медсестер.</w:t>
      </w:r>
    </w:p>
    <w:p w:rsidR="00BC46B3" w:rsidRDefault="00BC46B3" w:rsidP="000E486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16C1">
        <w:rPr>
          <w:sz w:val="28"/>
          <w:szCs w:val="28"/>
        </w:rPr>
        <w:t>Ф.30-1 гр.9 стр.21</w:t>
      </w:r>
      <w:r w:rsidR="007A0952">
        <w:rPr>
          <w:sz w:val="28"/>
          <w:szCs w:val="28"/>
        </w:rPr>
        <w:t>7</w:t>
      </w:r>
      <w:r w:rsidR="00CD16C1">
        <w:rPr>
          <w:sz w:val="28"/>
          <w:szCs w:val="28"/>
        </w:rPr>
        <w:t>-должна соответствовать графе «младший медперсонал».</w:t>
      </w:r>
    </w:p>
    <w:p w:rsidR="00CD16C1" w:rsidRDefault="00CD16C1" w:rsidP="00C04AA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Ф.30-1 гр.9 стр.13</w:t>
      </w:r>
      <w:r w:rsidR="007A0952">
        <w:rPr>
          <w:sz w:val="28"/>
          <w:szCs w:val="28"/>
        </w:rPr>
        <w:t>9</w:t>
      </w:r>
      <w:r>
        <w:rPr>
          <w:sz w:val="28"/>
          <w:szCs w:val="28"/>
        </w:rPr>
        <w:t>-должна соответствовать графе «провизоры».</w:t>
      </w:r>
    </w:p>
    <w:p w:rsidR="00CD16C1" w:rsidRPr="008A552D" w:rsidRDefault="00CD16C1" w:rsidP="000E486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Ф.30-1 гр.9 стр.2</w:t>
      </w:r>
      <w:r w:rsidR="0054021E">
        <w:rPr>
          <w:sz w:val="28"/>
          <w:szCs w:val="28"/>
        </w:rPr>
        <w:t>13</w:t>
      </w:r>
      <w:r>
        <w:rPr>
          <w:sz w:val="28"/>
          <w:szCs w:val="28"/>
        </w:rPr>
        <w:t>-должна соответствовать графе «фармацевты».</w:t>
      </w:r>
    </w:p>
    <w:p w:rsidR="00E3389B" w:rsidRPr="00E3389B" w:rsidRDefault="00E3389B" w:rsidP="000E4860">
      <w:pPr>
        <w:ind w:firstLine="360"/>
        <w:jc w:val="both"/>
        <w:rPr>
          <w:b/>
          <w:sz w:val="28"/>
          <w:szCs w:val="28"/>
        </w:rPr>
      </w:pPr>
      <w:r w:rsidRPr="00E3389B">
        <w:rPr>
          <w:b/>
          <w:sz w:val="28"/>
          <w:szCs w:val="28"/>
        </w:rPr>
        <w:t>Разницу среднего медперсон</w:t>
      </w:r>
      <w:r>
        <w:rPr>
          <w:b/>
          <w:sz w:val="28"/>
          <w:szCs w:val="28"/>
        </w:rPr>
        <w:t>ала, младшего медперсонала, пров</w:t>
      </w:r>
      <w:r w:rsidRPr="00E3389B">
        <w:rPr>
          <w:b/>
          <w:sz w:val="28"/>
          <w:szCs w:val="28"/>
        </w:rPr>
        <w:t>изо</w:t>
      </w:r>
      <w:r>
        <w:rPr>
          <w:b/>
          <w:sz w:val="28"/>
          <w:szCs w:val="28"/>
        </w:rPr>
        <w:t>ров и фармацевтов объяснить в п</w:t>
      </w:r>
      <w:r w:rsidRPr="00E3389B">
        <w:rPr>
          <w:b/>
          <w:sz w:val="28"/>
          <w:szCs w:val="28"/>
        </w:rPr>
        <w:t>ояснительной записке.</w:t>
      </w:r>
    </w:p>
    <w:p w:rsidR="00CD16C1" w:rsidRDefault="00CD16C1" w:rsidP="000E486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 таблице 70 ФРМР с ф.30 сверяются сведения по сертификации врачей и средних медработников ( в сумме) и аккредитации врачей-специалистов.</w:t>
      </w:r>
    </w:p>
    <w:p w:rsidR="00CD16C1" w:rsidRPr="00CD16C1" w:rsidRDefault="00CD16C1" w:rsidP="000E4860">
      <w:pPr>
        <w:ind w:firstLine="360"/>
        <w:jc w:val="both"/>
        <w:rPr>
          <w:b/>
          <w:sz w:val="28"/>
          <w:szCs w:val="28"/>
          <w:u w:val="single"/>
        </w:rPr>
      </w:pPr>
      <w:r w:rsidRPr="00CD16C1">
        <w:rPr>
          <w:b/>
          <w:sz w:val="28"/>
          <w:szCs w:val="28"/>
          <w:u w:val="single"/>
        </w:rPr>
        <w:t xml:space="preserve"> Ф.30-1 таб.1100 визируется Управлением кадровой и организационно-методической работы МЗ РО.</w:t>
      </w:r>
    </w:p>
    <w:p w:rsidR="00CD16C1" w:rsidRPr="00E437F5" w:rsidRDefault="00CD16C1" w:rsidP="000E4860">
      <w:pPr>
        <w:ind w:firstLine="360"/>
        <w:jc w:val="both"/>
        <w:rPr>
          <w:sz w:val="28"/>
          <w:szCs w:val="28"/>
        </w:rPr>
      </w:pPr>
    </w:p>
    <w:p w:rsidR="00C02D47" w:rsidRDefault="000E4860" w:rsidP="00DE11B0">
      <w:pPr>
        <w:ind w:firstLine="708"/>
        <w:jc w:val="both"/>
        <w:rPr>
          <w:b/>
          <w:sz w:val="28"/>
          <w:szCs w:val="28"/>
        </w:rPr>
      </w:pPr>
      <w:r w:rsidRPr="00E437F5">
        <w:rPr>
          <w:b/>
          <w:sz w:val="28"/>
          <w:szCs w:val="28"/>
        </w:rPr>
        <w:t xml:space="preserve"> </w:t>
      </w:r>
      <w:r w:rsidR="00634480" w:rsidRPr="00E437F5">
        <w:rPr>
          <w:b/>
          <w:sz w:val="28"/>
          <w:szCs w:val="28"/>
        </w:rPr>
        <w:t>Таблица 2100.</w:t>
      </w:r>
    </w:p>
    <w:p w:rsidR="003E299E" w:rsidRPr="003E299E" w:rsidRDefault="003E299E" w:rsidP="003E299E">
      <w:pPr>
        <w:ind w:firstLine="708"/>
        <w:jc w:val="both"/>
        <w:rPr>
          <w:b/>
          <w:sz w:val="28"/>
          <w:szCs w:val="28"/>
        </w:rPr>
      </w:pPr>
      <w:r w:rsidRPr="003E299E">
        <w:rPr>
          <w:sz w:val="28"/>
          <w:szCs w:val="28"/>
        </w:rPr>
        <w:t xml:space="preserve">В т. </w:t>
      </w:r>
      <w:r w:rsidRPr="003E299E">
        <w:rPr>
          <w:b/>
          <w:sz w:val="28"/>
          <w:szCs w:val="28"/>
        </w:rPr>
        <w:t>2100</w:t>
      </w:r>
      <w:r w:rsidRPr="003E299E">
        <w:rPr>
          <w:sz w:val="28"/>
          <w:szCs w:val="28"/>
        </w:rPr>
        <w:t xml:space="preserve"> добавились две новые строки </w:t>
      </w:r>
      <w:r w:rsidRPr="003E299E">
        <w:rPr>
          <w:b/>
          <w:sz w:val="28"/>
          <w:szCs w:val="28"/>
        </w:rPr>
        <w:t>123 (</w:t>
      </w:r>
      <w:r w:rsidRPr="003E299E">
        <w:rPr>
          <w:sz w:val="28"/>
          <w:szCs w:val="28"/>
        </w:rPr>
        <w:t>из общего числа</w:t>
      </w:r>
      <w:r w:rsidRPr="003E299E">
        <w:rPr>
          <w:b/>
          <w:sz w:val="28"/>
          <w:szCs w:val="28"/>
        </w:rPr>
        <w:t xml:space="preserve"> </w:t>
      </w:r>
      <w:r w:rsidRPr="003E299E">
        <w:rPr>
          <w:sz w:val="28"/>
          <w:szCs w:val="28"/>
        </w:rPr>
        <w:t>посещения в отделениях, кабинетах, пунктах неотложной медицинской помощи)</w:t>
      </w:r>
      <w:r w:rsidRPr="003E299E">
        <w:rPr>
          <w:b/>
          <w:sz w:val="28"/>
          <w:szCs w:val="28"/>
        </w:rPr>
        <w:t xml:space="preserve">, 124 </w:t>
      </w:r>
      <w:r w:rsidRPr="003E299E">
        <w:rPr>
          <w:sz w:val="28"/>
          <w:szCs w:val="28"/>
        </w:rPr>
        <w:t>(в отделениях, кабинетах паллиативной медицинской помощи)</w:t>
      </w:r>
      <w:r w:rsidRPr="003E299E">
        <w:rPr>
          <w:b/>
          <w:sz w:val="28"/>
          <w:szCs w:val="28"/>
        </w:rPr>
        <w:t xml:space="preserve">. </w:t>
      </w:r>
    </w:p>
    <w:p w:rsidR="003E299E" w:rsidRPr="003E299E" w:rsidRDefault="003E299E" w:rsidP="003E299E">
      <w:pPr>
        <w:jc w:val="both"/>
        <w:rPr>
          <w:sz w:val="28"/>
          <w:szCs w:val="28"/>
        </w:rPr>
      </w:pPr>
      <w:r w:rsidRPr="003E299E">
        <w:rPr>
          <w:sz w:val="28"/>
          <w:szCs w:val="28"/>
        </w:rPr>
        <w:t>В целях повышения эффективности оказания первичной медико – санитарной помощи при внезапных острых заболеваниях, состояниях, обострении хронических заболеваний, не опасных для жизни пациента и не требующих экстренной медицинской помощи, в структуре медицинских организаций может организовываться отделение (кабинет) неотложной медицинской помощи.</w:t>
      </w:r>
    </w:p>
    <w:p w:rsidR="003E299E" w:rsidRPr="003E299E" w:rsidRDefault="003E299E" w:rsidP="003E299E">
      <w:pPr>
        <w:ind w:firstLine="708"/>
        <w:jc w:val="both"/>
        <w:rPr>
          <w:sz w:val="28"/>
          <w:szCs w:val="28"/>
        </w:rPr>
      </w:pPr>
      <w:r w:rsidRPr="003E299E">
        <w:rPr>
          <w:sz w:val="28"/>
          <w:szCs w:val="28"/>
        </w:rPr>
        <w:t>В 2017 году в ф. 30 т. 2102 показывались «Посещения врачами пунктов (кабинетов) неотложной медицинской помощи на дому», вышеуказанные посещения в 2018 году показываются в т.2100 стр.123.</w:t>
      </w:r>
    </w:p>
    <w:p w:rsidR="003E299E" w:rsidRPr="003E299E" w:rsidRDefault="003E299E" w:rsidP="003E299E">
      <w:pPr>
        <w:ind w:firstLine="708"/>
        <w:jc w:val="both"/>
        <w:rPr>
          <w:sz w:val="28"/>
          <w:szCs w:val="28"/>
        </w:rPr>
      </w:pPr>
      <w:r w:rsidRPr="003E299E">
        <w:rPr>
          <w:sz w:val="28"/>
          <w:szCs w:val="28"/>
        </w:rPr>
        <w:t>В строку 123 вносятся посещения врачей – специалистов, оказывающих помощь в отделении (кабинете) неотложной медицинской помощи на дому (посещения, которые ранее вносились в табл. 2102).</w:t>
      </w:r>
    </w:p>
    <w:p w:rsidR="003E299E" w:rsidRPr="003E299E" w:rsidRDefault="003E299E" w:rsidP="003E299E">
      <w:pPr>
        <w:ind w:firstLine="708"/>
        <w:jc w:val="both"/>
        <w:rPr>
          <w:sz w:val="28"/>
          <w:szCs w:val="28"/>
        </w:rPr>
      </w:pPr>
      <w:r w:rsidRPr="003E299E">
        <w:rPr>
          <w:sz w:val="28"/>
          <w:szCs w:val="28"/>
        </w:rPr>
        <w:t>В стр. 124 вносятся посещения врачей – специалистов, оказывающих паллиативную медицинскую помощь в отделении (кабинете) паллиативной медицинской помощи (при наличии его в структуре поликлиники медицинской организации). Посещения только с профилактической целью.</w:t>
      </w:r>
    </w:p>
    <w:p w:rsidR="003E299E" w:rsidRPr="003E299E" w:rsidRDefault="003E299E" w:rsidP="003E299E">
      <w:pPr>
        <w:jc w:val="both"/>
        <w:rPr>
          <w:sz w:val="28"/>
          <w:szCs w:val="28"/>
        </w:rPr>
      </w:pPr>
      <w:r w:rsidRPr="003E299E">
        <w:rPr>
          <w:sz w:val="28"/>
          <w:szCs w:val="28"/>
        </w:rPr>
        <w:t>В строке 60 «врачи по паллиативной медицинской помощи» - посещения только с профилактической целью.</w:t>
      </w:r>
    </w:p>
    <w:p w:rsidR="003E299E" w:rsidRPr="003E299E" w:rsidRDefault="003E299E" w:rsidP="003E299E">
      <w:pPr>
        <w:ind w:firstLine="708"/>
        <w:jc w:val="both"/>
        <w:rPr>
          <w:sz w:val="28"/>
          <w:szCs w:val="28"/>
        </w:rPr>
      </w:pPr>
      <w:r w:rsidRPr="003E299E">
        <w:rPr>
          <w:sz w:val="28"/>
          <w:szCs w:val="28"/>
        </w:rPr>
        <w:t>Таблица 2102 полностью изменилась в ней показываются посещения выездной патронажной службы паллиативной помощи для оказания паллиативной медицинской помощи на дому: всего, из них детям.</w:t>
      </w:r>
    </w:p>
    <w:p w:rsidR="003E299E" w:rsidRPr="003E299E" w:rsidRDefault="003E299E" w:rsidP="003E299E">
      <w:pPr>
        <w:ind w:firstLine="708"/>
        <w:jc w:val="both"/>
        <w:rPr>
          <w:sz w:val="28"/>
          <w:szCs w:val="28"/>
        </w:rPr>
      </w:pPr>
      <w:r w:rsidRPr="003E299E">
        <w:rPr>
          <w:sz w:val="28"/>
          <w:szCs w:val="28"/>
        </w:rPr>
        <w:t>Контроль т. 2100 (стр. 124)  + т. 2102 (выездная патронажная служба) равна или меньше т. 2105 стр. 10 (за счет посещений по паллиативной помощи вне кабинетов и отделений по паллиативной помощи).</w:t>
      </w:r>
    </w:p>
    <w:p w:rsidR="003E6291" w:rsidRPr="00E437F5" w:rsidRDefault="003E6291" w:rsidP="00DE11B0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>Работу врачей-стоматологов, включая деятельность врачей-стоматологов передвижных установок и кабинетов в образовательных учреждениях, показывают в строках  с 86 по 90 соответственно занятым должностям по всем графам, включая графы 6-8, 11-13 (сделано посещений   по поводу заболеваний</w:t>
      </w:r>
      <w:r w:rsidR="0074527B" w:rsidRPr="00E437F5">
        <w:rPr>
          <w:sz w:val="28"/>
          <w:szCs w:val="28"/>
        </w:rPr>
        <w:t xml:space="preserve"> </w:t>
      </w:r>
      <w:r w:rsidRPr="00E437F5">
        <w:rPr>
          <w:sz w:val="28"/>
          <w:szCs w:val="28"/>
        </w:rPr>
        <w:t xml:space="preserve"> в поликлинике и на дому).</w:t>
      </w:r>
    </w:p>
    <w:p w:rsidR="000E4860" w:rsidRDefault="000E4860" w:rsidP="000E4860">
      <w:pPr>
        <w:ind w:firstLine="360"/>
        <w:jc w:val="both"/>
        <w:rPr>
          <w:sz w:val="28"/>
          <w:szCs w:val="28"/>
        </w:rPr>
      </w:pPr>
      <w:r w:rsidRPr="00E437F5">
        <w:rPr>
          <w:sz w:val="28"/>
          <w:szCs w:val="28"/>
        </w:rPr>
        <w:t xml:space="preserve">     Сведения из формы №30-2 о выполненной на ФАПах работе, включают</w:t>
      </w:r>
      <w:r w:rsidR="007B54A7">
        <w:rPr>
          <w:sz w:val="28"/>
          <w:szCs w:val="28"/>
        </w:rPr>
        <w:t>ся в форму №30 по таблице 2101 из таблицы 3 формы №30-ФАП</w:t>
      </w:r>
      <w:r w:rsidRPr="00E437F5">
        <w:rPr>
          <w:sz w:val="28"/>
          <w:szCs w:val="28"/>
        </w:rPr>
        <w:t xml:space="preserve">. </w:t>
      </w:r>
    </w:p>
    <w:p w:rsidR="00CB228E" w:rsidRDefault="00CB228E" w:rsidP="00CB228E">
      <w:pPr>
        <w:ind w:firstLine="708"/>
        <w:jc w:val="both"/>
        <w:rPr>
          <w:b/>
          <w:sz w:val="28"/>
          <w:szCs w:val="28"/>
        </w:rPr>
      </w:pPr>
      <w:r w:rsidRPr="00E437F5">
        <w:rPr>
          <w:b/>
          <w:sz w:val="28"/>
          <w:szCs w:val="28"/>
        </w:rPr>
        <w:t>Таблица 210</w:t>
      </w:r>
      <w:r w:rsidR="006F1D82">
        <w:rPr>
          <w:b/>
          <w:sz w:val="28"/>
          <w:szCs w:val="28"/>
        </w:rPr>
        <w:t>1</w:t>
      </w:r>
      <w:r w:rsidRPr="00E437F5">
        <w:rPr>
          <w:b/>
          <w:sz w:val="28"/>
          <w:szCs w:val="28"/>
        </w:rPr>
        <w:t>.</w:t>
      </w:r>
    </w:p>
    <w:p w:rsidR="00CB228E" w:rsidRDefault="000E2947" w:rsidP="00CB228E">
      <w:pPr>
        <w:ind w:firstLine="708"/>
        <w:jc w:val="both"/>
        <w:rPr>
          <w:sz w:val="28"/>
          <w:szCs w:val="28"/>
        </w:rPr>
      </w:pPr>
      <w:r w:rsidRPr="000E2947">
        <w:rPr>
          <w:sz w:val="28"/>
          <w:szCs w:val="28"/>
        </w:rPr>
        <w:t xml:space="preserve">Посещения </w:t>
      </w:r>
      <w:r>
        <w:rPr>
          <w:sz w:val="28"/>
          <w:szCs w:val="28"/>
        </w:rPr>
        <w:t>к среднему мед.персоналу учитываются при условии осуществления самостоятельного амбулаторного приема (включая выездные) фельдшерами, акушерками, в смотровых кабинетах, в кабинетах доврачебного приема, кабинетах неотложной помощи, в пунктах неотложной помощи на дому.</w:t>
      </w:r>
    </w:p>
    <w:p w:rsidR="000E2947" w:rsidRDefault="000E2947" w:rsidP="00CB22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строку 4 таблицы включаются сведения о числе посещений</w:t>
      </w:r>
      <w:r w:rsidR="003C1725">
        <w:rPr>
          <w:sz w:val="28"/>
          <w:szCs w:val="28"/>
        </w:rPr>
        <w:t xml:space="preserve"> к среднему мед.персоналу, ведущему самостоятельный прием как в пунктах, так и в отделениях и кабинетах неотложной помощи, т.е. при наличии соответствующих структурных подразделений, указанных в таблице 1001 по строкам 69 и 101.</w:t>
      </w:r>
    </w:p>
    <w:p w:rsidR="00E81EB7" w:rsidRDefault="00E81EB7" w:rsidP="00CB22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учитываются как посещение среднего мед.персонала лабораторий, рентгеновских, физиотерапевтических, лечебно-физкультурных и других вспомогательных отделений (кабинетов), где учету подлежит число отпущенных процедур (сделанных анализов, исследований идр.).</w:t>
      </w:r>
    </w:p>
    <w:p w:rsidR="00E81EB7" w:rsidRDefault="00E81EB7" w:rsidP="00CB22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Посещения к зубным врачам и гигиенистам стоматологическим в таблицу не включаются.</w:t>
      </w:r>
    </w:p>
    <w:p w:rsidR="00E81EB7" w:rsidRDefault="00E81EB7" w:rsidP="00CB22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таблицу 2106 </w:t>
      </w:r>
      <w:r>
        <w:rPr>
          <w:sz w:val="28"/>
          <w:szCs w:val="28"/>
        </w:rPr>
        <w:t>включаются только обращения по поводу заболеваний. Обращения с профилактической и иными целями показываются в таблицах 1100, 2100, 3100 и 4100 отчетной формы № 12.</w:t>
      </w:r>
    </w:p>
    <w:p w:rsidR="00E81EB7" w:rsidRPr="00E81EB7" w:rsidRDefault="00E81EB7" w:rsidP="00CB228E">
      <w:pPr>
        <w:ind w:firstLine="708"/>
        <w:jc w:val="both"/>
        <w:rPr>
          <w:sz w:val="28"/>
          <w:szCs w:val="28"/>
        </w:rPr>
      </w:pPr>
      <w:r w:rsidRPr="00BE0AE5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аблица 2510 </w:t>
      </w:r>
      <w:r>
        <w:rPr>
          <w:sz w:val="28"/>
          <w:szCs w:val="28"/>
        </w:rPr>
        <w:t>заполняют те медицинские организации, которые организуют осмотр соответствующих контингентов и отвечают за его проведение, и не заполняют специализированные МО, которые могут принимать участие в этой работе (туб, псих, онко, нарко, кож-вен).</w:t>
      </w:r>
    </w:p>
    <w:p w:rsidR="003C1725" w:rsidRPr="000E2947" w:rsidRDefault="003C1725" w:rsidP="00CB228E">
      <w:pPr>
        <w:ind w:firstLine="708"/>
        <w:jc w:val="both"/>
        <w:rPr>
          <w:sz w:val="28"/>
          <w:szCs w:val="28"/>
        </w:rPr>
      </w:pPr>
    </w:p>
    <w:p w:rsidR="000E4860" w:rsidRPr="00E437F5" w:rsidRDefault="0094064A" w:rsidP="00DE11B0">
      <w:pPr>
        <w:ind w:firstLine="708"/>
        <w:jc w:val="both"/>
        <w:rPr>
          <w:b/>
          <w:sz w:val="28"/>
          <w:szCs w:val="28"/>
        </w:rPr>
      </w:pPr>
      <w:r w:rsidRPr="00E437F5">
        <w:rPr>
          <w:b/>
          <w:sz w:val="28"/>
          <w:szCs w:val="28"/>
        </w:rPr>
        <w:t>Таблица 2120: не заполняются сведения:</w:t>
      </w:r>
    </w:p>
    <w:p w:rsidR="0094064A" w:rsidRPr="00E437F5" w:rsidRDefault="0094064A" w:rsidP="00DE11B0">
      <w:pPr>
        <w:ind w:firstLine="708"/>
        <w:jc w:val="both"/>
        <w:rPr>
          <w:b/>
          <w:sz w:val="28"/>
          <w:szCs w:val="28"/>
        </w:rPr>
      </w:pPr>
      <w:r w:rsidRPr="00E437F5">
        <w:rPr>
          <w:b/>
          <w:sz w:val="28"/>
          <w:szCs w:val="28"/>
        </w:rPr>
        <w:t>- по строкам с 5 по 9 графы 10;</w:t>
      </w:r>
    </w:p>
    <w:p w:rsidR="0094064A" w:rsidRPr="00E437F5" w:rsidRDefault="0094064A" w:rsidP="00DE11B0">
      <w:pPr>
        <w:ind w:firstLine="708"/>
        <w:jc w:val="both"/>
        <w:rPr>
          <w:b/>
          <w:sz w:val="28"/>
          <w:szCs w:val="28"/>
        </w:rPr>
      </w:pPr>
      <w:r w:rsidRPr="00E437F5">
        <w:rPr>
          <w:b/>
          <w:sz w:val="28"/>
          <w:szCs w:val="28"/>
        </w:rPr>
        <w:t>- по строкам 7,8,9 графы 6.</w:t>
      </w:r>
    </w:p>
    <w:p w:rsidR="0094064A" w:rsidRPr="00E437F5" w:rsidRDefault="0094064A" w:rsidP="00DE11B0">
      <w:pPr>
        <w:ind w:firstLine="708"/>
        <w:jc w:val="both"/>
        <w:rPr>
          <w:b/>
          <w:sz w:val="28"/>
          <w:szCs w:val="28"/>
        </w:rPr>
      </w:pPr>
      <w:r w:rsidRPr="00E437F5">
        <w:rPr>
          <w:b/>
          <w:sz w:val="28"/>
          <w:szCs w:val="28"/>
        </w:rPr>
        <w:t>В число выполненных выездов бригадами СМП (стр.1 гр.3) не включаются безрезультатные выезды.</w:t>
      </w:r>
    </w:p>
    <w:p w:rsidR="0094064A" w:rsidRPr="00E437F5" w:rsidRDefault="0094064A" w:rsidP="00DE11B0">
      <w:pPr>
        <w:ind w:firstLine="708"/>
        <w:jc w:val="both"/>
        <w:rPr>
          <w:b/>
          <w:sz w:val="28"/>
          <w:szCs w:val="28"/>
        </w:rPr>
      </w:pPr>
      <w:r w:rsidRPr="00E437F5">
        <w:rPr>
          <w:b/>
          <w:sz w:val="28"/>
          <w:szCs w:val="28"/>
        </w:rPr>
        <w:t>Число выполненных выездов к детям (ф.30 таб.2120 стр.2 гр.3)</w:t>
      </w:r>
      <w:r w:rsidR="00D64472" w:rsidRPr="00E437F5">
        <w:rPr>
          <w:b/>
          <w:sz w:val="28"/>
          <w:szCs w:val="28"/>
        </w:rPr>
        <w:t xml:space="preserve"> не должны быть больше числа детей, которым оказана медицинская </w:t>
      </w:r>
      <w:r w:rsidR="00805064" w:rsidRPr="00E437F5">
        <w:rPr>
          <w:b/>
          <w:sz w:val="28"/>
          <w:szCs w:val="28"/>
        </w:rPr>
        <w:t>помощь при выездах (ф.30 таб.2121 стр.1 гр.3).</w:t>
      </w:r>
    </w:p>
    <w:p w:rsidR="0085290B" w:rsidRPr="00842F1D" w:rsidRDefault="0085290B" w:rsidP="00DE11B0">
      <w:pPr>
        <w:ind w:firstLine="708"/>
        <w:jc w:val="both"/>
        <w:rPr>
          <w:sz w:val="28"/>
          <w:szCs w:val="28"/>
        </w:rPr>
      </w:pPr>
      <w:r w:rsidRPr="00E437F5">
        <w:rPr>
          <w:b/>
          <w:sz w:val="28"/>
          <w:szCs w:val="28"/>
        </w:rPr>
        <w:t xml:space="preserve">Таблица 2200: </w:t>
      </w:r>
      <w:r w:rsidRPr="00E437F5">
        <w:rPr>
          <w:sz w:val="28"/>
          <w:szCs w:val="28"/>
        </w:rPr>
        <w:t xml:space="preserve">графа 4 (число круглосуточных бригад СМП)  по всем строкам равна графе 3 (число бригад </w:t>
      </w:r>
      <w:r w:rsidR="0094064A" w:rsidRPr="00E437F5">
        <w:rPr>
          <w:sz w:val="28"/>
          <w:szCs w:val="28"/>
        </w:rPr>
        <w:t xml:space="preserve">заполняется в целых числах), </w:t>
      </w:r>
      <w:r w:rsidR="0094064A" w:rsidRPr="00EA4B9D">
        <w:rPr>
          <w:b/>
          <w:sz w:val="28"/>
          <w:szCs w:val="28"/>
        </w:rPr>
        <w:t>деленной на 4 (заполняется в целых числах).</w:t>
      </w:r>
      <w:r w:rsidR="00842F1D">
        <w:rPr>
          <w:b/>
          <w:sz w:val="28"/>
          <w:szCs w:val="28"/>
        </w:rPr>
        <w:t xml:space="preserve"> </w:t>
      </w:r>
      <w:r w:rsidR="00842F1D" w:rsidRPr="00842F1D">
        <w:rPr>
          <w:sz w:val="28"/>
          <w:szCs w:val="28"/>
        </w:rPr>
        <w:t xml:space="preserve">В </w:t>
      </w:r>
      <w:r w:rsidR="00842F1D">
        <w:rPr>
          <w:sz w:val="28"/>
          <w:szCs w:val="28"/>
        </w:rPr>
        <w:t>графе 3 показывается число шестичасовх бригад, т.е. сколько бы было бригад, если бы все они работали по 6 часов («условно» число штатных должностей делится на 4).</w:t>
      </w:r>
    </w:p>
    <w:p w:rsidR="00BC6A65" w:rsidRPr="00E437F5" w:rsidRDefault="00805064" w:rsidP="00DE11B0">
      <w:pPr>
        <w:ind w:firstLine="708"/>
        <w:jc w:val="both"/>
        <w:rPr>
          <w:b/>
          <w:sz w:val="28"/>
          <w:szCs w:val="28"/>
        </w:rPr>
      </w:pPr>
      <w:r w:rsidRPr="00E437F5">
        <w:rPr>
          <w:sz w:val="28"/>
          <w:szCs w:val="28"/>
        </w:rPr>
        <w:t xml:space="preserve"> </w:t>
      </w:r>
      <w:r w:rsidRPr="00E437F5">
        <w:rPr>
          <w:b/>
          <w:sz w:val="28"/>
          <w:szCs w:val="28"/>
        </w:rPr>
        <w:t>Таблица 2350: Число выездов бригад  СМП</w:t>
      </w:r>
      <w:r w:rsidR="00276668" w:rsidRPr="00E437F5">
        <w:rPr>
          <w:b/>
          <w:sz w:val="28"/>
          <w:szCs w:val="28"/>
        </w:rPr>
        <w:t xml:space="preserve"> к пациентам, пострадавшим в ДТП, ед. (стр.</w:t>
      </w:r>
      <w:r w:rsidR="003632AF">
        <w:rPr>
          <w:b/>
          <w:sz w:val="28"/>
          <w:szCs w:val="28"/>
        </w:rPr>
        <w:t>6</w:t>
      </w:r>
      <w:r w:rsidR="00276668" w:rsidRPr="00E437F5">
        <w:rPr>
          <w:b/>
          <w:sz w:val="28"/>
          <w:szCs w:val="28"/>
        </w:rPr>
        <w:t xml:space="preserve"> гр.3):</w:t>
      </w:r>
    </w:p>
    <w:p w:rsidR="00805064" w:rsidRPr="00E437F5" w:rsidRDefault="00276668" w:rsidP="00DE11B0">
      <w:pPr>
        <w:ind w:firstLine="708"/>
        <w:jc w:val="both"/>
        <w:rPr>
          <w:b/>
          <w:sz w:val="28"/>
          <w:szCs w:val="28"/>
        </w:rPr>
      </w:pPr>
      <w:r w:rsidRPr="00E437F5">
        <w:rPr>
          <w:b/>
          <w:sz w:val="28"/>
          <w:szCs w:val="28"/>
        </w:rPr>
        <w:t>-</w:t>
      </w:r>
      <w:r w:rsidR="00BC6A65" w:rsidRPr="00E437F5">
        <w:rPr>
          <w:b/>
          <w:sz w:val="28"/>
          <w:szCs w:val="28"/>
        </w:rPr>
        <w:t xml:space="preserve"> </w:t>
      </w:r>
      <w:r w:rsidRPr="00E437F5">
        <w:rPr>
          <w:b/>
          <w:sz w:val="28"/>
          <w:szCs w:val="28"/>
        </w:rPr>
        <w:t>ф.30</w:t>
      </w:r>
      <w:r w:rsidR="00305CCE" w:rsidRPr="00E437F5">
        <w:rPr>
          <w:b/>
          <w:sz w:val="28"/>
          <w:szCs w:val="28"/>
        </w:rPr>
        <w:t xml:space="preserve"> </w:t>
      </w:r>
      <w:r w:rsidRPr="00E437F5">
        <w:rPr>
          <w:b/>
          <w:sz w:val="28"/>
          <w:szCs w:val="28"/>
        </w:rPr>
        <w:t>таб.2350</w:t>
      </w:r>
      <w:r w:rsidR="00305CCE" w:rsidRPr="00E437F5">
        <w:rPr>
          <w:b/>
          <w:sz w:val="28"/>
          <w:szCs w:val="28"/>
        </w:rPr>
        <w:t xml:space="preserve"> стр.</w:t>
      </w:r>
      <w:r w:rsidR="003632AF">
        <w:rPr>
          <w:b/>
          <w:sz w:val="28"/>
          <w:szCs w:val="28"/>
        </w:rPr>
        <w:t>6</w:t>
      </w:r>
      <w:r w:rsidR="00305CCE" w:rsidRPr="00E437F5">
        <w:rPr>
          <w:b/>
          <w:sz w:val="28"/>
          <w:szCs w:val="28"/>
        </w:rPr>
        <w:t xml:space="preserve"> гр.3 = ф.30 таб.2300 стр.1</w:t>
      </w:r>
      <w:r w:rsidR="00BC6A65" w:rsidRPr="00E437F5">
        <w:rPr>
          <w:b/>
          <w:sz w:val="28"/>
          <w:szCs w:val="28"/>
        </w:rPr>
        <w:t xml:space="preserve"> гр.4 + стр.2 гр.4 + стр.3 гр.4 + стр.4 гр.4;</w:t>
      </w:r>
    </w:p>
    <w:p w:rsidR="00BC6A65" w:rsidRPr="00E437F5" w:rsidRDefault="00BC6A65" w:rsidP="00BC6A65">
      <w:pPr>
        <w:ind w:firstLine="708"/>
        <w:jc w:val="both"/>
        <w:rPr>
          <w:b/>
          <w:sz w:val="28"/>
          <w:szCs w:val="28"/>
        </w:rPr>
      </w:pPr>
      <w:r w:rsidRPr="00E437F5">
        <w:rPr>
          <w:b/>
          <w:sz w:val="28"/>
          <w:szCs w:val="28"/>
        </w:rPr>
        <w:t>- ф.30 таб.2350 стр.</w:t>
      </w:r>
      <w:r w:rsidR="003632AF">
        <w:rPr>
          <w:b/>
          <w:sz w:val="28"/>
          <w:szCs w:val="28"/>
        </w:rPr>
        <w:t>6</w:t>
      </w:r>
      <w:r w:rsidRPr="00E437F5">
        <w:rPr>
          <w:b/>
          <w:sz w:val="28"/>
          <w:szCs w:val="28"/>
        </w:rPr>
        <w:t xml:space="preserve"> гр.3 = ф.30 таб.2300 стр.1 гр.6 + стр.2 гр.6 + стр.3 гр.6 + стр.4 гр.6;</w:t>
      </w:r>
    </w:p>
    <w:p w:rsidR="00947C4E" w:rsidRPr="00E437F5" w:rsidRDefault="00947C4E" w:rsidP="00DE11B0">
      <w:pPr>
        <w:ind w:firstLine="708"/>
        <w:jc w:val="both"/>
        <w:rPr>
          <w:b/>
          <w:sz w:val="28"/>
          <w:szCs w:val="28"/>
        </w:rPr>
      </w:pPr>
      <w:r w:rsidRPr="00E437F5">
        <w:rPr>
          <w:b/>
          <w:sz w:val="28"/>
          <w:szCs w:val="28"/>
        </w:rPr>
        <w:t>Таблица 2514 – в данной таблице, указываются только целевые осмотры</w:t>
      </w:r>
      <w:r w:rsidR="003632AF">
        <w:rPr>
          <w:b/>
          <w:sz w:val="28"/>
          <w:szCs w:val="28"/>
        </w:rPr>
        <w:t xml:space="preserve"> на онко</w:t>
      </w:r>
      <w:r w:rsidR="006F1D82">
        <w:rPr>
          <w:b/>
          <w:sz w:val="28"/>
          <w:szCs w:val="28"/>
        </w:rPr>
        <w:t>пато</w:t>
      </w:r>
      <w:r w:rsidR="003632AF">
        <w:rPr>
          <w:b/>
          <w:sz w:val="28"/>
          <w:szCs w:val="28"/>
        </w:rPr>
        <w:t>логию</w:t>
      </w:r>
      <w:r w:rsidRPr="00E437F5">
        <w:rPr>
          <w:b/>
          <w:sz w:val="28"/>
          <w:szCs w:val="28"/>
        </w:rPr>
        <w:t>. Строка 1 может быть больше суммы строк 2+3.</w:t>
      </w:r>
      <w:r w:rsidR="003632AF">
        <w:rPr>
          <w:b/>
          <w:sz w:val="28"/>
          <w:szCs w:val="28"/>
        </w:rPr>
        <w:t xml:space="preserve"> Стр. 1 равна сумме строк 4+5+6.</w:t>
      </w:r>
    </w:p>
    <w:p w:rsidR="00634480" w:rsidRPr="00E437F5" w:rsidRDefault="003E6291" w:rsidP="00DE11B0">
      <w:pPr>
        <w:ind w:firstLine="708"/>
        <w:jc w:val="both"/>
        <w:rPr>
          <w:sz w:val="28"/>
          <w:szCs w:val="28"/>
        </w:rPr>
      </w:pPr>
      <w:r w:rsidRPr="00E437F5">
        <w:rPr>
          <w:b/>
          <w:sz w:val="28"/>
          <w:szCs w:val="28"/>
        </w:rPr>
        <w:t xml:space="preserve"> </w:t>
      </w:r>
      <w:r w:rsidR="000008A0" w:rsidRPr="00E437F5">
        <w:rPr>
          <w:b/>
          <w:sz w:val="28"/>
          <w:szCs w:val="28"/>
        </w:rPr>
        <w:t xml:space="preserve">Таблица 2700 </w:t>
      </w:r>
      <w:r w:rsidRPr="00E437F5">
        <w:rPr>
          <w:b/>
          <w:sz w:val="28"/>
          <w:szCs w:val="28"/>
        </w:rPr>
        <w:t xml:space="preserve"> </w:t>
      </w:r>
      <w:r w:rsidR="000008A0" w:rsidRPr="00E437F5">
        <w:rPr>
          <w:sz w:val="28"/>
          <w:szCs w:val="28"/>
        </w:rPr>
        <w:t>отражает деятельность  зубных врачей и стоматологов-гигиенистов. Все посещения к стоматологам-гигиенистам являются профилактическими.</w:t>
      </w:r>
    </w:p>
    <w:p w:rsidR="0085290B" w:rsidRPr="00E437F5" w:rsidRDefault="0085290B" w:rsidP="00DE11B0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>Должностные обязанности гигиениста стоматологического:</w:t>
      </w:r>
    </w:p>
    <w:p w:rsidR="009C6223" w:rsidRPr="00E437F5" w:rsidRDefault="0085290B" w:rsidP="00DE11B0">
      <w:pPr>
        <w:ind w:firstLine="708"/>
        <w:jc w:val="both"/>
        <w:rPr>
          <w:b/>
          <w:i/>
          <w:sz w:val="28"/>
          <w:szCs w:val="28"/>
        </w:rPr>
      </w:pPr>
      <w:r w:rsidRPr="00E437F5">
        <w:rPr>
          <w:b/>
          <w:i/>
          <w:sz w:val="28"/>
          <w:szCs w:val="28"/>
        </w:rPr>
        <w:t>Определяет гигиеническое состояние полости рта и обучает пациента методам чистки зубов; дает индивидуальные рекомендации по выбору средств гигиены полости рта для детей и взрослых; дает рекомендации по уходу за ортодонтическими и ортопедическими конструкциями</w:t>
      </w:r>
      <w:r w:rsidR="006F33C4" w:rsidRPr="00E437F5">
        <w:rPr>
          <w:b/>
          <w:i/>
          <w:sz w:val="28"/>
          <w:szCs w:val="28"/>
        </w:rPr>
        <w:t xml:space="preserve">; составляет и реализует программу индивидуальной профилактики стоматологических заболеваний; осуществляет диагностику кариеса зубов, </w:t>
      </w:r>
      <w:r w:rsidR="00884FAA" w:rsidRPr="00E437F5">
        <w:rPr>
          <w:b/>
          <w:i/>
          <w:sz w:val="28"/>
          <w:szCs w:val="28"/>
        </w:rPr>
        <w:t xml:space="preserve"> </w:t>
      </w:r>
      <w:r w:rsidR="006F33C4" w:rsidRPr="00E437F5">
        <w:rPr>
          <w:b/>
          <w:i/>
          <w:sz w:val="28"/>
          <w:szCs w:val="28"/>
        </w:rPr>
        <w:t>болезней пародонта, некариозных поражений, болезней слизистой оболочки; проводит регистрацию стоматологического статуса пациента; осуществляет профилактические процедуры (покрытие</w:t>
      </w:r>
      <w:r w:rsidR="009C6223" w:rsidRPr="00E437F5">
        <w:rPr>
          <w:b/>
          <w:i/>
          <w:sz w:val="28"/>
          <w:szCs w:val="28"/>
        </w:rPr>
        <w:t xml:space="preserve"> зубов фторгелем или фторлаком</w:t>
      </w:r>
      <w:r w:rsidR="006F33C4" w:rsidRPr="00E437F5">
        <w:rPr>
          <w:b/>
          <w:i/>
          <w:sz w:val="28"/>
          <w:szCs w:val="28"/>
        </w:rPr>
        <w:t>,</w:t>
      </w:r>
      <w:r w:rsidR="009C6223" w:rsidRPr="00E437F5">
        <w:rPr>
          <w:b/>
          <w:i/>
          <w:sz w:val="28"/>
          <w:szCs w:val="28"/>
        </w:rPr>
        <w:t xml:space="preserve"> герметизация фиссур зубов, пародонтальные аппликации и т.д.); проводит анкетирование населения по вопросам профилактики стоматологических заболеваний; осуществляет стоматологическое просвещение среди населения различных возрастных групп, мед. персонала, воспитателей ДОУ, учителей, родителей, оформляет уголки гигиены полости рта в организованных детских коллективах, готовит памятки и санбюллетени.</w:t>
      </w:r>
    </w:p>
    <w:p w:rsidR="0085290B" w:rsidRPr="00E437F5" w:rsidRDefault="009C6223" w:rsidP="00DE11B0">
      <w:pPr>
        <w:ind w:firstLine="708"/>
        <w:jc w:val="both"/>
        <w:rPr>
          <w:b/>
          <w:i/>
          <w:sz w:val="28"/>
          <w:szCs w:val="28"/>
        </w:rPr>
      </w:pPr>
      <w:r w:rsidRPr="00E437F5">
        <w:rPr>
          <w:sz w:val="28"/>
          <w:szCs w:val="28"/>
        </w:rPr>
        <w:t>Если гигиенист стоматологический выполняет одновременно работу зубного врача, информация о ней отражается в строке 2 таблицы 2700.</w:t>
      </w:r>
      <w:r w:rsidR="006F33C4" w:rsidRPr="00E437F5">
        <w:rPr>
          <w:b/>
          <w:i/>
          <w:sz w:val="28"/>
          <w:szCs w:val="28"/>
        </w:rPr>
        <w:t xml:space="preserve"> </w:t>
      </w:r>
    </w:p>
    <w:p w:rsidR="000008A0" w:rsidRDefault="000008A0" w:rsidP="00DE11B0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 xml:space="preserve">Работа врачей-ортодонтов и ортопедов в таблицах 2100 и 2710 </w:t>
      </w:r>
      <w:r w:rsidRPr="00E437F5">
        <w:rPr>
          <w:b/>
          <w:sz w:val="28"/>
          <w:szCs w:val="28"/>
        </w:rPr>
        <w:t>не показывается,</w:t>
      </w:r>
      <w:r w:rsidRPr="00E437F5">
        <w:rPr>
          <w:sz w:val="28"/>
          <w:szCs w:val="28"/>
        </w:rPr>
        <w:t xml:space="preserve"> так как у этих специалистов учетная единица – «лицо», а не посещение. Работа ортопедов</w:t>
      </w:r>
      <w:r w:rsidR="00276E89" w:rsidRPr="00E437F5">
        <w:rPr>
          <w:sz w:val="28"/>
          <w:szCs w:val="28"/>
        </w:rPr>
        <w:t xml:space="preserve"> отражается в таблице 2701, а ортодонтов – в таблице 2702. </w:t>
      </w:r>
    </w:p>
    <w:p w:rsidR="006F1D82" w:rsidRPr="00E437F5" w:rsidRDefault="006F1D82" w:rsidP="00DE11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таблицах 2700 и 2710 разница между графами 11 и 14 по всем строкам должна быть на санированных при обращении пациентов за мед. помощью, т.е. в гр. 11 показывается общее число санированных как по обращаемости, так и во время профилактической работы.</w:t>
      </w:r>
    </w:p>
    <w:p w:rsidR="00276E89" w:rsidRPr="00E437F5" w:rsidRDefault="00276E89" w:rsidP="00DE11B0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>Работу врачей-стоматологов</w:t>
      </w:r>
      <w:r w:rsidR="00EF3787" w:rsidRPr="00E437F5">
        <w:rPr>
          <w:sz w:val="28"/>
          <w:szCs w:val="28"/>
        </w:rPr>
        <w:t xml:space="preserve"> </w:t>
      </w:r>
      <w:r w:rsidR="00C20987" w:rsidRPr="00E437F5">
        <w:rPr>
          <w:sz w:val="28"/>
          <w:szCs w:val="28"/>
        </w:rPr>
        <w:t>(из  таблицы 2100  стр. 86, 87, 89, 90) необходимо показать в таблице 2710 по всем графам.</w:t>
      </w:r>
    </w:p>
    <w:p w:rsidR="00C20987" w:rsidRPr="00E437F5" w:rsidRDefault="00C20987" w:rsidP="00DE11B0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>Также из таблицы 2100 заполняются таблицы 2102, 2103, 2104, 2105, 2106 (см. презентацию).</w:t>
      </w:r>
    </w:p>
    <w:p w:rsidR="00947C4E" w:rsidRDefault="0021789A" w:rsidP="00947C4E">
      <w:pPr>
        <w:ind w:firstLine="708"/>
        <w:jc w:val="both"/>
        <w:rPr>
          <w:sz w:val="28"/>
          <w:szCs w:val="28"/>
        </w:rPr>
      </w:pPr>
      <w:r w:rsidRPr="00E437F5">
        <w:rPr>
          <w:b/>
          <w:sz w:val="28"/>
          <w:szCs w:val="28"/>
        </w:rPr>
        <w:t xml:space="preserve">Таблица 2105: </w:t>
      </w:r>
      <w:r w:rsidRPr="00E437F5">
        <w:rPr>
          <w:sz w:val="28"/>
          <w:szCs w:val="28"/>
        </w:rPr>
        <w:t>в строку 8 «комплексный мед</w:t>
      </w:r>
      <w:r w:rsidR="00884FAA" w:rsidRPr="00E437F5">
        <w:rPr>
          <w:sz w:val="28"/>
          <w:szCs w:val="28"/>
        </w:rPr>
        <w:t xml:space="preserve">ицинский </w:t>
      </w:r>
      <w:r w:rsidRPr="00E437F5">
        <w:rPr>
          <w:sz w:val="28"/>
          <w:szCs w:val="28"/>
        </w:rPr>
        <w:t xml:space="preserve"> осмотр»</w:t>
      </w:r>
      <w:r w:rsidR="007F06CF" w:rsidRPr="00E437F5">
        <w:rPr>
          <w:sz w:val="28"/>
          <w:szCs w:val="28"/>
        </w:rPr>
        <w:t xml:space="preserve"> включаются в числе прочих и комплексные осмотры ветеранов (инвалидов) ВОВ,  лиц к ним приравненных и  воинов-интернационалистов из таблицы 2600, стр.10 гр.3+гр.4+гр.5</w:t>
      </w:r>
      <w:r w:rsidR="00206A23">
        <w:rPr>
          <w:sz w:val="28"/>
          <w:szCs w:val="28"/>
        </w:rPr>
        <w:t>,  и осмотры в Центрах здоровья</w:t>
      </w:r>
      <w:r w:rsidR="00F4551A">
        <w:rPr>
          <w:sz w:val="28"/>
          <w:szCs w:val="28"/>
        </w:rPr>
        <w:t>, в стр.9 выделяются осмотры в центрах здоровья.</w:t>
      </w:r>
      <w:r w:rsidR="00206A23">
        <w:rPr>
          <w:sz w:val="28"/>
          <w:szCs w:val="28"/>
        </w:rPr>
        <w:t xml:space="preserve"> Из стр.9</w:t>
      </w:r>
      <w:r w:rsidR="00F4551A">
        <w:rPr>
          <w:sz w:val="28"/>
          <w:szCs w:val="28"/>
        </w:rPr>
        <w:t xml:space="preserve"> </w:t>
      </w:r>
      <w:r w:rsidR="00206A23">
        <w:rPr>
          <w:sz w:val="28"/>
          <w:szCs w:val="28"/>
        </w:rPr>
        <w:t>н</w:t>
      </w:r>
      <w:r w:rsidR="00F4551A">
        <w:rPr>
          <w:sz w:val="28"/>
          <w:szCs w:val="28"/>
        </w:rPr>
        <w:t>овоя строка 16 – посещения передвежными медицинскими комплексами.</w:t>
      </w:r>
    </w:p>
    <w:p w:rsidR="00F4551A" w:rsidRPr="00D07FC7" w:rsidRDefault="00D07FC7" w:rsidP="00947C4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Таблица 2120. </w:t>
      </w:r>
      <w:r>
        <w:rPr>
          <w:sz w:val="28"/>
          <w:szCs w:val="28"/>
        </w:rPr>
        <w:t>Уточнена редакция графы 10 – вместо госпитализированных показываются доставленны</w:t>
      </w:r>
      <w:r w:rsidR="00FC608F">
        <w:rPr>
          <w:sz w:val="28"/>
          <w:szCs w:val="28"/>
        </w:rPr>
        <w:t>е</w:t>
      </w:r>
      <w:r>
        <w:rPr>
          <w:sz w:val="28"/>
          <w:szCs w:val="28"/>
        </w:rPr>
        <w:t xml:space="preserve"> в МО.</w:t>
      </w:r>
    </w:p>
    <w:p w:rsidR="00947C4E" w:rsidRDefault="00947C4E" w:rsidP="00947C4E">
      <w:pPr>
        <w:ind w:firstLine="708"/>
        <w:jc w:val="both"/>
        <w:rPr>
          <w:b/>
          <w:sz w:val="28"/>
          <w:szCs w:val="28"/>
        </w:rPr>
      </w:pPr>
      <w:r w:rsidRPr="00E437F5">
        <w:rPr>
          <w:b/>
          <w:sz w:val="28"/>
          <w:szCs w:val="28"/>
        </w:rPr>
        <w:t>Таблица 2400 стр.10 гр.3 – заполняется медицинской организацией, вакцинирующе</w:t>
      </w:r>
      <w:r w:rsidR="00D07FC7">
        <w:rPr>
          <w:b/>
          <w:sz w:val="28"/>
          <w:szCs w:val="28"/>
        </w:rPr>
        <w:t>й</w:t>
      </w:r>
      <w:r w:rsidRPr="00E437F5">
        <w:rPr>
          <w:b/>
          <w:sz w:val="28"/>
          <w:szCs w:val="28"/>
        </w:rPr>
        <w:t xml:space="preserve"> детей, родившихся на дому.</w:t>
      </w:r>
    </w:p>
    <w:p w:rsidR="000969B8" w:rsidRPr="00D07FC7" w:rsidRDefault="00D07FC7" w:rsidP="00D07FC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заполнения «дорожной карты» оставлена т</w:t>
      </w:r>
      <w:r w:rsidR="000969B8" w:rsidRPr="00E437F5">
        <w:rPr>
          <w:b/>
          <w:sz w:val="28"/>
          <w:szCs w:val="28"/>
        </w:rPr>
        <w:t>аблица 24</w:t>
      </w:r>
      <w:r w:rsidR="0021789A" w:rsidRPr="00E437F5">
        <w:rPr>
          <w:b/>
          <w:sz w:val="28"/>
          <w:szCs w:val="28"/>
        </w:rPr>
        <w:t>0</w:t>
      </w:r>
      <w:r w:rsidR="000969B8" w:rsidRPr="00E437F5">
        <w:rPr>
          <w:b/>
          <w:sz w:val="28"/>
          <w:szCs w:val="28"/>
        </w:rPr>
        <w:t>2</w:t>
      </w:r>
      <w:r w:rsidR="009D3733" w:rsidRPr="00E437F5">
        <w:rPr>
          <w:b/>
          <w:sz w:val="28"/>
          <w:szCs w:val="28"/>
        </w:rPr>
        <w:t>:</w:t>
      </w:r>
      <w:r w:rsidR="000969B8" w:rsidRPr="00E437F5">
        <w:rPr>
          <w:sz w:val="28"/>
          <w:szCs w:val="28"/>
        </w:rPr>
        <w:t xml:space="preserve">  В неё включаются все случаи смерти на дому, и показывается число вскрытий, а также указывается, каким учреждением было произведено вскрытие. Также отмечаются сведения о расхождении диагнозов.</w:t>
      </w:r>
    </w:p>
    <w:p w:rsidR="000969B8" w:rsidRPr="00E437F5" w:rsidRDefault="000969B8" w:rsidP="000969B8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 xml:space="preserve">Для заполнения </w:t>
      </w:r>
      <w:r w:rsidR="007F06CF" w:rsidRPr="00E437F5">
        <w:rPr>
          <w:sz w:val="28"/>
          <w:szCs w:val="28"/>
        </w:rPr>
        <w:t xml:space="preserve">таблицы 2402 </w:t>
      </w:r>
      <w:r w:rsidRPr="00E437F5">
        <w:rPr>
          <w:sz w:val="28"/>
          <w:szCs w:val="28"/>
        </w:rPr>
        <w:t xml:space="preserve"> используются</w:t>
      </w:r>
      <w:r w:rsidR="007F06CF" w:rsidRPr="00E437F5">
        <w:rPr>
          <w:sz w:val="28"/>
          <w:szCs w:val="28"/>
        </w:rPr>
        <w:t xml:space="preserve"> корешки</w:t>
      </w:r>
      <w:r w:rsidRPr="00E437F5">
        <w:rPr>
          <w:sz w:val="28"/>
          <w:szCs w:val="28"/>
        </w:rPr>
        <w:t xml:space="preserve"> «медицински</w:t>
      </w:r>
      <w:r w:rsidR="007F06CF" w:rsidRPr="00E437F5">
        <w:rPr>
          <w:sz w:val="28"/>
          <w:szCs w:val="28"/>
        </w:rPr>
        <w:t>х</w:t>
      </w:r>
      <w:r w:rsidRPr="00E437F5">
        <w:rPr>
          <w:sz w:val="28"/>
          <w:szCs w:val="28"/>
        </w:rPr>
        <w:t xml:space="preserve"> свидетельств о смерти» (учетная форма 106/у-08). Острые нарушения мозгового кровообращения (</w:t>
      </w:r>
      <w:r w:rsidRPr="00E437F5">
        <w:rPr>
          <w:sz w:val="28"/>
          <w:szCs w:val="28"/>
          <w:lang w:val="en-US"/>
        </w:rPr>
        <w:t>I</w:t>
      </w:r>
      <w:r w:rsidRPr="00E437F5">
        <w:rPr>
          <w:sz w:val="28"/>
          <w:szCs w:val="28"/>
        </w:rPr>
        <w:t>60 –</w:t>
      </w:r>
      <w:r w:rsidRPr="00E437F5">
        <w:rPr>
          <w:sz w:val="28"/>
          <w:szCs w:val="28"/>
          <w:lang w:val="en-US"/>
        </w:rPr>
        <w:t>I</w:t>
      </w:r>
      <w:r w:rsidRPr="00E437F5">
        <w:rPr>
          <w:sz w:val="28"/>
          <w:szCs w:val="28"/>
        </w:rPr>
        <w:t>64)  и инфаркты миокарда  (</w:t>
      </w:r>
      <w:r w:rsidRPr="00E437F5">
        <w:rPr>
          <w:sz w:val="28"/>
          <w:szCs w:val="28"/>
          <w:lang w:val="en-US"/>
        </w:rPr>
        <w:t>I</w:t>
      </w:r>
      <w:r w:rsidRPr="00E437F5">
        <w:rPr>
          <w:sz w:val="28"/>
          <w:szCs w:val="28"/>
        </w:rPr>
        <w:t>21-</w:t>
      </w:r>
      <w:r w:rsidRPr="00E437F5">
        <w:rPr>
          <w:sz w:val="28"/>
          <w:szCs w:val="28"/>
          <w:lang w:val="en-US"/>
        </w:rPr>
        <w:t>I</w:t>
      </w:r>
      <w:r w:rsidRPr="00E437F5">
        <w:rPr>
          <w:sz w:val="28"/>
          <w:szCs w:val="28"/>
        </w:rPr>
        <w:t xml:space="preserve">22)  показываются, только если они являются </w:t>
      </w:r>
      <w:r w:rsidR="009D3733" w:rsidRPr="00E437F5">
        <w:rPr>
          <w:sz w:val="28"/>
          <w:szCs w:val="28"/>
        </w:rPr>
        <w:t>первоначальной причиной смерти.</w:t>
      </w:r>
    </w:p>
    <w:p w:rsidR="007F06CF" w:rsidRPr="00E437F5" w:rsidRDefault="007F06CF" w:rsidP="000969B8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>Строка 1 равна сумме строк 2+4+5 по всем графам.</w:t>
      </w:r>
    </w:p>
    <w:p w:rsidR="007F06CF" w:rsidRPr="00E437F5" w:rsidRDefault="007F06CF" w:rsidP="000969B8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 xml:space="preserve">Таблица заполняется в целом по учреждению </w:t>
      </w:r>
      <w:r w:rsidR="00962D9D" w:rsidRPr="00E437F5">
        <w:rPr>
          <w:sz w:val="28"/>
          <w:szCs w:val="28"/>
        </w:rPr>
        <w:t xml:space="preserve"> (без разбивки по структурным подразделениям). При регистрации  случаев смерти на дому детей в возрасте  до 1 года представлять  пофамильный список – как пояснительную записку.</w:t>
      </w:r>
    </w:p>
    <w:p w:rsidR="00947C4E" w:rsidRDefault="000969B8" w:rsidP="009727AC">
      <w:pPr>
        <w:jc w:val="both"/>
        <w:rPr>
          <w:sz w:val="28"/>
          <w:szCs w:val="28"/>
        </w:rPr>
      </w:pPr>
      <w:r w:rsidRPr="00E437F5">
        <w:rPr>
          <w:sz w:val="28"/>
          <w:szCs w:val="28"/>
        </w:rPr>
        <w:t xml:space="preserve">      </w:t>
      </w:r>
      <w:r w:rsidRPr="00E437F5">
        <w:rPr>
          <w:sz w:val="28"/>
          <w:szCs w:val="28"/>
        </w:rPr>
        <w:tab/>
      </w:r>
      <w:r w:rsidRPr="00E437F5">
        <w:rPr>
          <w:b/>
          <w:sz w:val="28"/>
          <w:szCs w:val="28"/>
        </w:rPr>
        <w:t>Таблица 2510</w:t>
      </w:r>
      <w:r w:rsidRPr="00E437F5">
        <w:rPr>
          <w:sz w:val="28"/>
          <w:szCs w:val="28"/>
        </w:rPr>
        <w:t xml:space="preserve">.  </w:t>
      </w:r>
      <w:r w:rsidR="009727AC">
        <w:rPr>
          <w:sz w:val="28"/>
          <w:szCs w:val="28"/>
        </w:rPr>
        <w:t>Плановые циф</w:t>
      </w:r>
      <w:r w:rsidR="00DD519B">
        <w:rPr>
          <w:sz w:val="28"/>
          <w:szCs w:val="28"/>
        </w:rPr>
        <w:t>ры подлежащих осмотрам по категориям утверждаются приказом руководителя МО и корректируются на конец года. Охват (в %) профосмотрами или равен – 100% или несколько меньше, но никогда при правильном планировании не может  быть более 100 %.</w:t>
      </w:r>
    </w:p>
    <w:p w:rsidR="00DD519B" w:rsidRDefault="00DD519B" w:rsidP="009727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2 показываются дети 2017 года рождения, достигшие в отчетном году возраста 1 год.</w:t>
      </w:r>
    </w:p>
    <w:p w:rsidR="000605D1" w:rsidRDefault="000605D1" w:rsidP="009727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5 показываются сведения об обучающихся школьниках.</w:t>
      </w:r>
    </w:p>
    <w:p w:rsidR="000605D1" w:rsidRDefault="000605D1" w:rsidP="009727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число осмотренных не включаются предрейсовые и послерейсовые осмотры водителей, осмотры на приобретение оружия.</w:t>
      </w:r>
    </w:p>
    <w:p w:rsidR="009555BB" w:rsidRDefault="009555BB" w:rsidP="009727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Таблица 2510 включает сведения таблицы 2516.</w:t>
      </w:r>
    </w:p>
    <w:p w:rsidR="009555BB" w:rsidRDefault="009555BB" w:rsidP="009727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таблице 2510, строке 6.2 «диспансеризация определенных групп взрослого населения» число лиц, прошедших диспансеризацию, показывается в строгом соответствии с формой № 131 «Сведения о диспансеризации определенных групп взрослого населения за 2018 год».</w:t>
      </w:r>
    </w:p>
    <w:p w:rsidR="002D0B17" w:rsidRDefault="002D0B17" w:rsidP="002D0B1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E437F5">
        <w:rPr>
          <w:b/>
          <w:sz w:val="28"/>
          <w:szCs w:val="28"/>
        </w:rPr>
        <w:t>Таблица 2512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Строка 1 может быть больше суммы строк 2, 3. Разницу пояснить. В таблицу 2512 в строку 2 включаются все флюрографии независимо от того, где они были проведены в т.ч. ведомственные, частные и др. МО на основании подтверждающего документа (вклеивается в медкарту) с обязательной отметкой во флюроотеке.</w:t>
      </w:r>
    </w:p>
    <w:p w:rsidR="002D0B17" w:rsidRDefault="002D0B17" w:rsidP="002D0B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Pr="002D0B17">
        <w:rPr>
          <w:b/>
          <w:sz w:val="28"/>
          <w:szCs w:val="28"/>
        </w:rPr>
        <w:t>табл</w:t>
      </w:r>
      <w:r>
        <w:rPr>
          <w:b/>
          <w:sz w:val="28"/>
          <w:szCs w:val="28"/>
        </w:rPr>
        <w:t xml:space="preserve">ице 5114 </w:t>
      </w:r>
      <w:r>
        <w:rPr>
          <w:sz w:val="28"/>
          <w:szCs w:val="28"/>
        </w:rPr>
        <w:t>отмечаются флюорограммы, проведенные в данной МО, при этом их число должно быть равно или меньше, чем в таблице 2512.</w:t>
      </w:r>
    </w:p>
    <w:p w:rsidR="00671D7F" w:rsidRPr="002D0B17" w:rsidRDefault="00671D7F" w:rsidP="002D0B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строку 3 включаются все бактериоскопии, независимо от того, в каких МО они были проведены, но только при отсутствии флюорографии.</w:t>
      </w:r>
    </w:p>
    <w:p w:rsidR="00E437F5" w:rsidRDefault="005C2676" w:rsidP="005C2676">
      <w:pPr>
        <w:ind w:firstLine="708"/>
        <w:jc w:val="both"/>
        <w:rPr>
          <w:b/>
          <w:sz w:val="28"/>
          <w:szCs w:val="28"/>
        </w:rPr>
      </w:pPr>
      <w:r w:rsidRPr="00E437F5">
        <w:rPr>
          <w:b/>
          <w:sz w:val="28"/>
          <w:szCs w:val="28"/>
        </w:rPr>
        <w:t xml:space="preserve">Таблица 2512 </w:t>
      </w:r>
      <w:r w:rsidR="00E437F5">
        <w:rPr>
          <w:b/>
          <w:sz w:val="28"/>
          <w:szCs w:val="28"/>
        </w:rPr>
        <w:t>. ф.30таб.2512 сверяется с ф.33 таб.2200.</w:t>
      </w:r>
    </w:p>
    <w:p w:rsidR="00E437F5" w:rsidRPr="00E437F5" w:rsidRDefault="00E437F5" w:rsidP="005C2676">
      <w:pPr>
        <w:ind w:firstLine="708"/>
        <w:jc w:val="both"/>
        <w:rPr>
          <w:sz w:val="28"/>
          <w:szCs w:val="28"/>
        </w:rPr>
      </w:pPr>
      <w:r w:rsidRPr="00A74D0F">
        <w:rPr>
          <w:b/>
          <w:sz w:val="28"/>
          <w:szCs w:val="28"/>
        </w:rPr>
        <w:t>Ф.30 таб.2512</w:t>
      </w:r>
      <w:r w:rsidRPr="00E437F5">
        <w:rPr>
          <w:sz w:val="28"/>
          <w:szCs w:val="28"/>
        </w:rPr>
        <w:t xml:space="preserve"> </w:t>
      </w:r>
      <w:r w:rsidR="00A74D0F">
        <w:rPr>
          <w:sz w:val="28"/>
          <w:szCs w:val="28"/>
        </w:rPr>
        <w:t xml:space="preserve">- </w:t>
      </w:r>
      <w:r w:rsidR="00EA4B9D">
        <w:rPr>
          <w:sz w:val="28"/>
          <w:szCs w:val="28"/>
        </w:rPr>
        <w:t>стр.1 больше или р</w:t>
      </w:r>
      <w:r w:rsidRPr="00E437F5">
        <w:rPr>
          <w:sz w:val="28"/>
          <w:szCs w:val="28"/>
        </w:rPr>
        <w:t>авна сумме строк 2+3.</w:t>
      </w:r>
    </w:p>
    <w:p w:rsidR="00E437F5" w:rsidRDefault="00E437F5" w:rsidP="005C26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 строк 1.1+1.2+1.3 равна сумме строк 4+5+6. </w:t>
      </w:r>
      <w:r w:rsidRPr="00E437F5">
        <w:rPr>
          <w:b/>
          <w:sz w:val="28"/>
          <w:szCs w:val="28"/>
        </w:rPr>
        <w:t>Разницу пояснить</w:t>
      </w:r>
      <w:r>
        <w:rPr>
          <w:sz w:val="28"/>
          <w:szCs w:val="28"/>
        </w:rPr>
        <w:t>.</w:t>
      </w:r>
    </w:p>
    <w:p w:rsidR="00A12436" w:rsidRDefault="00A12436" w:rsidP="005C2676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>Строка 2 по графе 3 должна быть меньше или равна данным таблицы 5114 графа 3 строка 2 +строка 4.</w:t>
      </w:r>
    </w:p>
    <w:p w:rsidR="00E437F5" w:rsidRPr="005A03F3" w:rsidRDefault="00EA4B9D" w:rsidP="005C2676">
      <w:pPr>
        <w:ind w:firstLine="708"/>
        <w:jc w:val="both"/>
        <w:rPr>
          <w:b/>
          <w:sz w:val="28"/>
          <w:szCs w:val="28"/>
          <w:u w:val="single"/>
        </w:rPr>
      </w:pPr>
      <w:r w:rsidRPr="005A03F3">
        <w:rPr>
          <w:b/>
          <w:sz w:val="28"/>
          <w:szCs w:val="28"/>
          <w:u w:val="single"/>
        </w:rPr>
        <w:t>Ф.30 таб.2512 сравни</w:t>
      </w:r>
      <w:r w:rsidR="00E437F5" w:rsidRPr="005A03F3">
        <w:rPr>
          <w:b/>
          <w:sz w:val="28"/>
          <w:szCs w:val="28"/>
          <w:u w:val="single"/>
        </w:rPr>
        <w:t>ваетс</w:t>
      </w:r>
      <w:r w:rsidRPr="005A03F3">
        <w:rPr>
          <w:b/>
          <w:sz w:val="28"/>
          <w:szCs w:val="28"/>
          <w:u w:val="single"/>
        </w:rPr>
        <w:t>я с ф.33 таб.2200 по 5 графе</w:t>
      </w:r>
      <w:r w:rsidR="00E437F5" w:rsidRPr="005A03F3">
        <w:rPr>
          <w:b/>
          <w:sz w:val="28"/>
          <w:szCs w:val="28"/>
          <w:u w:val="single"/>
        </w:rPr>
        <w:t>.</w:t>
      </w:r>
    </w:p>
    <w:p w:rsidR="005A03F3" w:rsidRPr="005A03F3" w:rsidRDefault="005A03F3" w:rsidP="005C2676">
      <w:pPr>
        <w:ind w:firstLine="708"/>
        <w:jc w:val="both"/>
        <w:rPr>
          <w:b/>
          <w:sz w:val="28"/>
          <w:szCs w:val="28"/>
          <w:u w:val="single"/>
        </w:rPr>
      </w:pPr>
      <w:r w:rsidRPr="005A03F3">
        <w:rPr>
          <w:b/>
          <w:sz w:val="28"/>
          <w:szCs w:val="28"/>
          <w:u w:val="single"/>
        </w:rPr>
        <w:t>Контроль по данным формам делается только на своде ЛПУ.</w:t>
      </w:r>
    </w:p>
    <w:p w:rsidR="00E437F5" w:rsidRDefault="00E437F5" w:rsidP="005C26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1.Перечислены не все методы выявления и для детей, и для взрослых.</w:t>
      </w:r>
    </w:p>
    <w:p w:rsidR="00284013" w:rsidRDefault="00284013" w:rsidP="00C04AA1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>Осмотры населения показываются  1 раз   - по одному виду обследования, вне зависимости от того, какие дополнительно проводились обследования, и сколько раз они были проведены. Например, пациент обследован флюорографически и, дополнительно, -  бактериологически,  показывается либо по строке 2, либо по строке 3 (в случае получения положительного результата – по той строке, по которой получен положительный результат).  Дети и подростки, обследованные дважды (проба Манту+диаскинтест либо диаскинтест+флюорограмма) также показываются в данной таблице только по одному виду обследования.</w:t>
      </w:r>
    </w:p>
    <w:p w:rsidR="00E437F5" w:rsidRDefault="00E437F5" w:rsidP="005C26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2.По стр.1  показываются все методы выявления</w:t>
      </w:r>
      <w:r w:rsidR="008A552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также как</w:t>
      </w:r>
      <w:r w:rsidR="00EA4B9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ф.33, </w:t>
      </w:r>
    </w:p>
    <w:p w:rsidR="00E437F5" w:rsidRDefault="00E437F5" w:rsidP="005C26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 чел – 1 метод (ведущий).</w:t>
      </w:r>
    </w:p>
    <w:p w:rsidR="00E437F5" w:rsidRDefault="00E437F5" w:rsidP="005C26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3.Строка 1 больше суммы строк 2+3+4+5.</w:t>
      </w:r>
    </w:p>
    <w:p w:rsidR="00A74D0F" w:rsidRDefault="00E437F5" w:rsidP="005C26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4.Для взрослых стр.1 больше суммы строк 2+3</w:t>
      </w:r>
      <w:r w:rsidR="00A74D0F">
        <w:rPr>
          <w:sz w:val="28"/>
          <w:szCs w:val="28"/>
        </w:rPr>
        <w:t>.</w:t>
      </w:r>
    </w:p>
    <w:p w:rsidR="00A74D0F" w:rsidRDefault="00A74D0F" w:rsidP="005C26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5.Для детей (1.1+1.2+1.3) больше суммы строк 4+5+6.</w:t>
      </w:r>
    </w:p>
    <w:p w:rsidR="00A74D0F" w:rsidRDefault="00A74D0F" w:rsidP="005C26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6.Строка 6 частично входит в стр.2.</w:t>
      </w:r>
    </w:p>
    <w:p w:rsidR="00E437F5" w:rsidRDefault="00A74D0F" w:rsidP="005C2676">
      <w:pPr>
        <w:ind w:firstLine="708"/>
        <w:jc w:val="both"/>
        <w:rPr>
          <w:sz w:val="28"/>
          <w:szCs w:val="28"/>
        </w:rPr>
      </w:pPr>
      <w:r w:rsidRPr="00A74D0F">
        <w:rPr>
          <w:b/>
          <w:sz w:val="28"/>
          <w:szCs w:val="28"/>
        </w:rPr>
        <w:t>Ф.33 таб.2200</w:t>
      </w:r>
      <w:r w:rsidR="00E437F5" w:rsidRPr="00A74D0F">
        <w:rPr>
          <w:b/>
          <w:sz w:val="28"/>
          <w:szCs w:val="28"/>
        </w:rPr>
        <w:t xml:space="preserve"> </w:t>
      </w:r>
    </w:p>
    <w:p w:rsidR="00A74D0F" w:rsidRDefault="00A74D0F" w:rsidP="005C26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1.Сумма строк 2,4,5 должна быть равна строке1.</w:t>
      </w:r>
    </w:p>
    <w:p w:rsidR="00A74D0F" w:rsidRDefault="00A74D0F" w:rsidP="005C26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2.Один больной показывается один раз, хотя он  может быть обследован разными методами, но указывается тольео один ведущий метод выявления.</w:t>
      </w:r>
    </w:p>
    <w:p w:rsidR="002D4B43" w:rsidRDefault="00A74D0F" w:rsidP="005C26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74D0F">
        <w:rPr>
          <w:b/>
          <w:i/>
          <w:sz w:val="28"/>
          <w:szCs w:val="28"/>
          <w:u w:val="single"/>
        </w:rPr>
        <w:t>Не забыть</w:t>
      </w:r>
      <w:r>
        <w:rPr>
          <w:b/>
          <w:sz w:val="28"/>
          <w:szCs w:val="28"/>
          <w:u w:val="single"/>
        </w:rPr>
        <w:t xml:space="preserve">: </w:t>
      </w:r>
      <w:r>
        <w:rPr>
          <w:sz w:val="28"/>
          <w:szCs w:val="28"/>
        </w:rPr>
        <w:t xml:space="preserve">данные стр.3 входят как часть в строку 2, </w:t>
      </w:r>
    </w:p>
    <w:p w:rsidR="00A74D0F" w:rsidRDefault="00A74D0F" w:rsidP="005C26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  данные стр.6 – в стр.5.</w:t>
      </w:r>
    </w:p>
    <w:p w:rsidR="00A74D0F" w:rsidRPr="002D4B43" w:rsidRDefault="00A74D0F" w:rsidP="005C2676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4.</w:t>
      </w:r>
      <w:r w:rsidRPr="002D4B43">
        <w:rPr>
          <w:b/>
          <w:sz w:val="28"/>
          <w:szCs w:val="28"/>
        </w:rPr>
        <w:t>Контроли с ф.30</w:t>
      </w:r>
      <w:r w:rsidR="002D4B43">
        <w:rPr>
          <w:b/>
          <w:sz w:val="28"/>
          <w:szCs w:val="28"/>
        </w:rPr>
        <w:t xml:space="preserve"> с ф.33</w:t>
      </w:r>
      <w:r w:rsidRPr="002D4B43">
        <w:rPr>
          <w:b/>
          <w:sz w:val="28"/>
          <w:szCs w:val="28"/>
        </w:rPr>
        <w:t>:</w:t>
      </w:r>
    </w:p>
    <w:p w:rsidR="00A74D0F" w:rsidRDefault="00A74D0F" w:rsidP="005C26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Ф.33 таб.2200 стр.1 гр.3 = ф. 30</w:t>
      </w:r>
      <w:r w:rsidR="007B54A7">
        <w:rPr>
          <w:sz w:val="28"/>
          <w:szCs w:val="28"/>
        </w:rPr>
        <w:t>-2</w:t>
      </w:r>
      <w:r>
        <w:rPr>
          <w:sz w:val="28"/>
          <w:szCs w:val="28"/>
        </w:rPr>
        <w:t xml:space="preserve"> таб.2512 стр.1 гр.5</w:t>
      </w:r>
    </w:p>
    <w:p w:rsidR="00A74D0F" w:rsidRDefault="00A74D0F" w:rsidP="005C26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Ф.33 таб.2200 стр.1 гр.4 = ф. 30</w:t>
      </w:r>
      <w:r w:rsidR="007B54A7">
        <w:rPr>
          <w:sz w:val="28"/>
          <w:szCs w:val="28"/>
        </w:rPr>
        <w:t>-2</w:t>
      </w:r>
      <w:r>
        <w:rPr>
          <w:sz w:val="28"/>
          <w:szCs w:val="28"/>
        </w:rPr>
        <w:t xml:space="preserve"> таб.2512 стр.(1.1+1.2) гр.5</w:t>
      </w:r>
    </w:p>
    <w:p w:rsidR="00484461" w:rsidRPr="00A74D0F" w:rsidRDefault="00484461" w:rsidP="004844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Ф.33 таб.2200 стр.1 гр.5 = ф. 30</w:t>
      </w:r>
      <w:r w:rsidR="007B54A7">
        <w:rPr>
          <w:sz w:val="28"/>
          <w:szCs w:val="28"/>
        </w:rPr>
        <w:t>-2</w:t>
      </w:r>
      <w:r>
        <w:rPr>
          <w:sz w:val="28"/>
          <w:szCs w:val="28"/>
        </w:rPr>
        <w:t xml:space="preserve"> таб.2512 стр.1.3 гр.5</w:t>
      </w:r>
    </w:p>
    <w:p w:rsidR="00484461" w:rsidRDefault="00484461" w:rsidP="004844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Ф.33 таб.2200 стр.(2-3) гр(4+5) = ф. 30</w:t>
      </w:r>
      <w:r w:rsidR="007B54A7">
        <w:rPr>
          <w:sz w:val="28"/>
          <w:szCs w:val="28"/>
        </w:rPr>
        <w:t>-2</w:t>
      </w:r>
      <w:r>
        <w:rPr>
          <w:sz w:val="28"/>
          <w:szCs w:val="28"/>
        </w:rPr>
        <w:t xml:space="preserve"> таб.2512 стр.4 гр.5</w:t>
      </w:r>
    </w:p>
    <w:p w:rsidR="00484461" w:rsidRDefault="00484461" w:rsidP="004844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Ф.33 таб.2200 стр.3 гр(4+5) = ф. 30</w:t>
      </w:r>
      <w:r w:rsidR="007B54A7">
        <w:rPr>
          <w:sz w:val="28"/>
          <w:szCs w:val="28"/>
        </w:rPr>
        <w:t>-2</w:t>
      </w:r>
      <w:r>
        <w:rPr>
          <w:sz w:val="28"/>
          <w:szCs w:val="28"/>
        </w:rPr>
        <w:t xml:space="preserve"> таб.2512 стр.5 гр.5</w:t>
      </w:r>
    </w:p>
    <w:p w:rsidR="00484461" w:rsidRDefault="00484461" w:rsidP="004844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Ф.33 таб.2200 стр.4 гр.3 = ф. 30</w:t>
      </w:r>
      <w:r w:rsidR="007B54A7">
        <w:rPr>
          <w:sz w:val="28"/>
          <w:szCs w:val="28"/>
        </w:rPr>
        <w:t>-2</w:t>
      </w:r>
      <w:r>
        <w:rPr>
          <w:sz w:val="28"/>
          <w:szCs w:val="28"/>
        </w:rPr>
        <w:t xml:space="preserve"> таб.2512 стр.2 гр.5</w:t>
      </w:r>
    </w:p>
    <w:p w:rsidR="00484461" w:rsidRDefault="00484461" w:rsidP="004844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Ф.33 таб.2200 стр.6 гр.3 = ф. 30</w:t>
      </w:r>
      <w:r w:rsidR="007B54A7">
        <w:rPr>
          <w:sz w:val="28"/>
          <w:szCs w:val="28"/>
        </w:rPr>
        <w:t>-2</w:t>
      </w:r>
      <w:r>
        <w:rPr>
          <w:sz w:val="28"/>
          <w:szCs w:val="28"/>
        </w:rPr>
        <w:t xml:space="preserve"> таб.2512 стр.3 гр.5</w:t>
      </w:r>
    </w:p>
    <w:p w:rsidR="00E437F5" w:rsidRPr="00E437F5" w:rsidRDefault="00E437F5" w:rsidP="005C2676">
      <w:pPr>
        <w:ind w:firstLine="708"/>
        <w:jc w:val="both"/>
        <w:rPr>
          <w:sz w:val="28"/>
          <w:szCs w:val="28"/>
        </w:rPr>
      </w:pPr>
    </w:p>
    <w:p w:rsidR="005C2676" w:rsidRPr="00E437F5" w:rsidRDefault="00EA4B9D" w:rsidP="005C26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5C2676" w:rsidRPr="00E437F5">
        <w:rPr>
          <w:sz w:val="28"/>
          <w:szCs w:val="28"/>
        </w:rPr>
        <w:t>ак и в прошлом году</w:t>
      </w:r>
      <w:r w:rsidR="002D4B43">
        <w:rPr>
          <w:sz w:val="28"/>
          <w:szCs w:val="28"/>
        </w:rPr>
        <w:t xml:space="preserve"> </w:t>
      </w:r>
      <w:r w:rsidR="002D4B43" w:rsidRPr="00A12436">
        <w:rPr>
          <w:b/>
          <w:sz w:val="28"/>
          <w:szCs w:val="28"/>
        </w:rPr>
        <w:t>таб.2512</w:t>
      </w:r>
      <w:r w:rsidR="005C2676" w:rsidRPr="00E437F5">
        <w:rPr>
          <w:sz w:val="28"/>
          <w:szCs w:val="28"/>
        </w:rPr>
        <w:t xml:space="preserve"> согласовывается с областным противотуберкулёзным диспансером</w:t>
      </w:r>
      <w:r w:rsidR="003557F1" w:rsidRPr="00E437F5">
        <w:rPr>
          <w:sz w:val="28"/>
          <w:szCs w:val="28"/>
        </w:rPr>
        <w:t xml:space="preserve"> заранее, </w:t>
      </w:r>
      <w:r w:rsidR="00CA57E7" w:rsidRPr="00E437F5">
        <w:rPr>
          <w:sz w:val="28"/>
          <w:szCs w:val="28"/>
        </w:rPr>
        <w:t xml:space="preserve"> </w:t>
      </w:r>
      <w:r w:rsidR="00CA57E7" w:rsidRPr="00E437F5">
        <w:rPr>
          <w:b/>
          <w:sz w:val="28"/>
          <w:szCs w:val="28"/>
        </w:rPr>
        <w:t>до защиты</w:t>
      </w:r>
      <w:r w:rsidR="00CA57E7" w:rsidRPr="00E437F5">
        <w:rPr>
          <w:sz w:val="28"/>
          <w:szCs w:val="28"/>
        </w:rPr>
        <w:t xml:space="preserve"> в ГБУ РО МИАЦ</w:t>
      </w:r>
      <w:r w:rsidR="005C2676" w:rsidRPr="00E437F5">
        <w:rPr>
          <w:sz w:val="28"/>
          <w:szCs w:val="28"/>
        </w:rPr>
        <w:t xml:space="preserve">. </w:t>
      </w:r>
    </w:p>
    <w:p w:rsidR="005C2676" w:rsidRPr="00E437F5" w:rsidRDefault="00CA57E7" w:rsidP="000969B8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>П</w:t>
      </w:r>
      <w:r w:rsidR="00947C4E" w:rsidRPr="00E437F5">
        <w:rPr>
          <w:sz w:val="28"/>
          <w:szCs w:val="28"/>
        </w:rPr>
        <w:t>о</w:t>
      </w:r>
      <w:r w:rsidRPr="00E437F5">
        <w:rPr>
          <w:sz w:val="28"/>
          <w:szCs w:val="28"/>
        </w:rPr>
        <w:t xml:space="preserve"> сельским муниципальным районам</w:t>
      </w:r>
      <w:r w:rsidR="00947C4E" w:rsidRPr="00E437F5">
        <w:rPr>
          <w:sz w:val="28"/>
          <w:szCs w:val="28"/>
        </w:rPr>
        <w:t>,</w:t>
      </w:r>
      <w:r w:rsidRPr="00E437F5">
        <w:rPr>
          <w:sz w:val="28"/>
          <w:szCs w:val="28"/>
        </w:rPr>
        <w:t xml:space="preserve"> т</w:t>
      </w:r>
      <w:r w:rsidR="005C2676" w:rsidRPr="00E437F5">
        <w:rPr>
          <w:sz w:val="28"/>
          <w:szCs w:val="28"/>
        </w:rPr>
        <w:t xml:space="preserve">аблица заполняется </w:t>
      </w:r>
      <w:r w:rsidRPr="00E437F5">
        <w:rPr>
          <w:sz w:val="28"/>
          <w:szCs w:val="28"/>
        </w:rPr>
        <w:t xml:space="preserve"> только </w:t>
      </w:r>
      <w:r w:rsidR="005C2676" w:rsidRPr="00E437F5">
        <w:rPr>
          <w:sz w:val="28"/>
          <w:szCs w:val="28"/>
        </w:rPr>
        <w:t>на уровне ЦРБ (</w:t>
      </w:r>
      <w:r w:rsidR="005C2676" w:rsidRPr="00A12436">
        <w:rPr>
          <w:b/>
          <w:sz w:val="28"/>
          <w:szCs w:val="28"/>
        </w:rPr>
        <w:t>за весь район, чтобы облегчить контроль и поправки</w:t>
      </w:r>
      <w:r w:rsidR="005C2676" w:rsidRPr="00E437F5">
        <w:rPr>
          <w:sz w:val="28"/>
          <w:szCs w:val="28"/>
        </w:rPr>
        <w:t xml:space="preserve">). Сведения о количестве обследованных на туберкулёз жителей другого муниципального образования и жителей своего муниципального образования, обследованных  в других (в т.ч. негосударственных) ЛПУ предоставляются в ГБУ РО «ПТКД» в форме </w:t>
      </w:r>
      <w:r w:rsidR="005C2676" w:rsidRPr="00E437F5">
        <w:rPr>
          <w:b/>
          <w:sz w:val="28"/>
          <w:szCs w:val="28"/>
        </w:rPr>
        <w:t>пояснительных записок.</w:t>
      </w:r>
      <w:r w:rsidR="005C2676" w:rsidRPr="00E437F5">
        <w:rPr>
          <w:sz w:val="28"/>
          <w:szCs w:val="28"/>
        </w:rPr>
        <w:t xml:space="preserve">   Также в  ГБУ РО «ПТКД» представляется копия формы  №3-ДОЗ. </w:t>
      </w:r>
    </w:p>
    <w:p w:rsidR="003557F1" w:rsidRPr="00E437F5" w:rsidRDefault="003557F1" w:rsidP="000969B8">
      <w:pPr>
        <w:ind w:firstLine="708"/>
        <w:jc w:val="both"/>
        <w:rPr>
          <w:sz w:val="28"/>
          <w:szCs w:val="28"/>
        </w:rPr>
      </w:pPr>
    </w:p>
    <w:p w:rsidR="00D2586D" w:rsidRDefault="00D2586D" w:rsidP="00D2586D">
      <w:pPr>
        <w:ind w:firstLine="708"/>
        <w:jc w:val="both"/>
        <w:rPr>
          <w:b/>
          <w:sz w:val="28"/>
          <w:szCs w:val="28"/>
        </w:rPr>
      </w:pPr>
      <w:r w:rsidRPr="00E437F5">
        <w:rPr>
          <w:b/>
          <w:sz w:val="28"/>
          <w:szCs w:val="28"/>
        </w:rPr>
        <w:t>Таблица 2514 – в данной таблице, указываются только целевые осмотры. Строка 1 может быть больше суммы строк 2+3.</w:t>
      </w:r>
    </w:p>
    <w:p w:rsidR="004C3286" w:rsidRDefault="004C3286" w:rsidP="00D2586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Таблица 2600.</w:t>
      </w:r>
    </w:p>
    <w:p w:rsidR="004C3286" w:rsidRDefault="004C3286" w:rsidP="00D258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Строка 3 по всем графам равна сумме строк 4 и 5. Строка 6 по графам 3 и 4 равна сумме строк 7, 8 и 9. Строка 10 по графам 3 и 4</w:t>
      </w:r>
      <w:r w:rsidR="007E681F">
        <w:rPr>
          <w:sz w:val="28"/>
          <w:szCs w:val="28"/>
        </w:rPr>
        <w:t xml:space="preserve"> равна строке 6. Разницу объяснить.</w:t>
      </w:r>
    </w:p>
    <w:p w:rsidR="007E681F" w:rsidRDefault="007E681F" w:rsidP="00D2586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Таблица 2610 </w:t>
      </w:r>
      <w:r>
        <w:rPr>
          <w:sz w:val="28"/>
          <w:szCs w:val="28"/>
        </w:rPr>
        <w:t>Число детей-инвалидов должно соответствовать форме 19 «сведения о детях-инвалидах».</w:t>
      </w:r>
    </w:p>
    <w:p w:rsidR="007E681F" w:rsidRDefault="007E681F" w:rsidP="00D2586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Таблица 2516 – новая </w:t>
      </w:r>
      <w:r>
        <w:rPr>
          <w:sz w:val="28"/>
          <w:szCs w:val="28"/>
        </w:rPr>
        <w:t>«Обязательные предварительные и периодические осмотры, проведенные медицинской организацией». Графа 3 равна или больше графы 4.</w:t>
      </w:r>
    </w:p>
    <w:p w:rsidR="007E681F" w:rsidRDefault="007E681F" w:rsidP="00D258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приказом МЗ РФ от 12.04.2011г. № 302н в редакции от 06.02.2018г. обязательные предварительные медосмотры (обследования) при поступлении на работу проводятся с целью определения соответствия состояния здоровья лица, поступающего на работу, поручаемой ему работе, а также с целью раннего выявления и профилактики заболеваний.</w:t>
      </w:r>
    </w:p>
    <w:p w:rsidR="001E2EE2" w:rsidRDefault="001E2EE2" w:rsidP="00D258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Обязательные периодичсекие медицинские осмотры (обследования) проводятся в целях:</w:t>
      </w:r>
    </w:p>
    <w:p w:rsidR="001E2EE2" w:rsidRDefault="001E2EE2" w:rsidP="00D258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динамического наблюдения за состоянием здоровья работников, своевременного выявления заболеваний, ранних признаков воздействия вредных и (или) опасных производственных факторов на состояние здоровья работников;</w:t>
      </w:r>
    </w:p>
    <w:p w:rsidR="001E2EE2" w:rsidRDefault="001E2EE2" w:rsidP="00D258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заболеваний, состояний, являющихся медицинскими противопоказаниями для продолжения работы, связанной с воздействием вредных и (или) опасных производственных факторов;</w:t>
      </w:r>
    </w:p>
    <w:p w:rsidR="001E2EE2" w:rsidRDefault="001E2EE2" w:rsidP="00D258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предупреждение несчастных случаев на производстве и т.п.</w:t>
      </w:r>
    </w:p>
    <w:p w:rsidR="00D2586D" w:rsidRPr="00267EF3" w:rsidRDefault="00DC7772" w:rsidP="00267E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по организации проведения предварительных и периодических осмотров работников возлагаются на работодателя. Ответственность за качество проведения предварительных и периодических осмотров работников возлагаются на медицинскую организацию.</w:t>
      </w:r>
    </w:p>
    <w:p w:rsidR="00D2586D" w:rsidRDefault="005C2676" w:rsidP="005C2676">
      <w:pPr>
        <w:jc w:val="both"/>
        <w:rPr>
          <w:sz w:val="28"/>
          <w:szCs w:val="28"/>
        </w:rPr>
      </w:pPr>
      <w:r w:rsidRPr="00E437F5">
        <w:rPr>
          <w:b/>
          <w:sz w:val="28"/>
          <w:szCs w:val="28"/>
        </w:rPr>
        <w:t xml:space="preserve">     </w:t>
      </w:r>
      <w:r w:rsidRPr="00E437F5">
        <w:rPr>
          <w:b/>
          <w:sz w:val="28"/>
          <w:szCs w:val="28"/>
        </w:rPr>
        <w:tab/>
      </w:r>
      <w:r w:rsidRPr="00E437F5">
        <w:rPr>
          <w:sz w:val="28"/>
          <w:szCs w:val="28"/>
        </w:rPr>
        <w:t xml:space="preserve">  </w:t>
      </w:r>
      <w:r w:rsidRPr="00E437F5">
        <w:rPr>
          <w:b/>
          <w:sz w:val="28"/>
          <w:szCs w:val="28"/>
        </w:rPr>
        <w:t>Таблица 2800</w:t>
      </w:r>
      <w:r w:rsidRPr="00E437F5">
        <w:rPr>
          <w:sz w:val="28"/>
          <w:szCs w:val="28"/>
        </w:rPr>
        <w:t>.</w:t>
      </w:r>
    </w:p>
    <w:p w:rsidR="00D2586D" w:rsidRDefault="00D2586D" w:rsidP="005C2676">
      <w:pPr>
        <w:jc w:val="both"/>
        <w:rPr>
          <w:sz w:val="28"/>
          <w:szCs w:val="28"/>
        </w:rPr>
      </w:pPr>
      <w:r>
        <w:rPr>
          <w:sz w:val="28"/>
          <w:szCs w:val="28"/>
        </w:rPr>
        <w:t>Графа 3 должна быть больше гр.4, гр.7.</w:t>
      </w:r>
    </w:p>
    <w:p w:rsidR="00D2586D" w:rsidRDefault="00D2586D" w:rsidP="005C2676">
      <w:pPr>
        <w:jc w:val="both"/>
        <w:rPr>
          <w:sz w:val="28"/>
          <w:szCs w:val="28"/>
        </w:rPr>
      </w:pPr>
      <w:r>
        <w:rPr>
          <w:sz w:val="28"/>
          <w:szCs w:val="28"/>
        </w:rPr>
        <w:t>Графа 3  должна быть равна сумме гр.5+6 по всем строкам.</w:t>
      </w:r>
    </w:p>
    <w:p w:rsidR="00D2586D" w:rsidRDefault="00D2586D" w:rsidP="005C2676">
      <w:pPr>
        <w:jc w:val="both"/>
        <w:rPr>
          <w:sz w:val="28"/>
          <w:szCs w:val="28"/>
        </w:rPr>
      </w:pPr>
      <w:r>
        <w:rPr>
          <w:sz w:val="28"/>
          <w:szCs w:val="28"/>
        </w:rPr>
        <w:t>Строка 9 по всем графам, может быть больше суммы строк 10+11 за счет операций на лимфатических сосудах.</w:t>
      </w:r>
    </w:p>
    <w:p w:rsidR="005C2676" w:rsidRDefault="005C2676" w:rsidP="005C2676">
      <w:pPr>
        <w:jc w:val="both"/>
        <w:rPr>
          <w:b/>
          <w:sz w:val="28"/>
          <w:szCs w:val="28"/>
        </w:rPr>
      </w:pPr>
      <w:r w:rsidRPr="00E437F5">
        <w:rPr>
          <w:sz w:val="28"/>
          <w:szCs w:val="28"/>
        </w:rPr>
        <w:t xml:space="preserve">В число операций не включаются  парацентез, мини-аборты, удаление зубов. </w:t>
      </w:r>
      <w:r w:rsidRPr="00E437F5">
        <w:rPr>
          <w:b/>
          <w:sz w:val="28"/>
          <w:szCs w:val="28"/>
        </w:rPr>
        <w:t>Строку  «прочие операции»  расшифровать</w:t>
      </w:r>
      <w:r w:rsidR="00B64522" w:rsidRPr="00E437F5">
        <w:rPr>
          <w:b/>
          <w:sz w:val="28"/>
          <w:szCs w:val="28"/>
        </w:rPr>
        <w:t>!</w:t>
      </w:r>
    </w:p>
    <w:p w:rsidR="00D2586D" w:rsidRDefault="00D2586D" w:rsidP="005C2676">
      <w:pPr>
        <w:jc w:val="both"/>
        <w:rPr>
          <w:b/>
          <w:sz w:val="28"/>
          <w:szCs w:val="28"/>
        </w:rPr>
      </w:pPr>
    </w:p>
    <w:p w:rsidR="00D61C51" w:rsidRDefault="00D2586D" w:rsidP="00E4571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Таблица 2801. </w:t>
      </w:r>
    </w:p>
    <w:p w:rsidR="00B64522" w:rsidRPr="00D61C51" w:rsidRDefault="00D2586D" w:rsidP="00D2586D">
      <w:pPr>
        <w:jc w:val="both"/>
        <w:rPr>
          <w:sz w:val="28"/>
          <w:szCs w:val="28"/>
        </w:rPr>
      </w:pPr>
      <w:r w:rsidRPr="00D61C51">
        <w:rPr>
          <w:sz w:val="28"/>
          <w:szCs w:val="28"/>
        </w:rPr>
        <w:t xml:space="preserve">Показывается </w:t>
      </w:r>
      <w:r w:rsidR="00D61C51" w:rsidRPr="00D61C51">
        <w:rPr>
          <w:sz w:val="28"/>
          <w:szCs w:val="28"/>
        </w:rPr>
        <w:t>количество опе</w:t>
      </w:r>
      <w:r w:rsidR="0086267E">
        <w:rPr>
          <w:sz w:val="28"/>
          <w:szCs w:val="28"/>
        </w:rPr>
        <w:t>р</w:t>
      </w:r>
      <w:r w:rsidR="00D61C51" w:rsidRPr="00D61C51">
        <w:rPr>
          <w:sz w:val="28"/>
          <w:szCs w:val="28"/>
        </w:rPr>
        <w:t>и</w:t>
      </w:r>
      <w:r w:rsidR="0086267E">
        <w:rPr>
          <w:sz w:val="28"/>
          <w:szCs w:val="28"/>
        </w:rPr>
        <w:t>ро</w:t>
      </w:r>
      <w:r w:rsidR="00D61C51" w:rsidRPr="00D61C51">
        <w:rPr>
          <w:sz w:val="28"/>
          <w:szCs w:val="28"/>
        </w:rPr>
        <w:t>в</w:t>
      </w:r>
      <w:r w:rsidR="0086267E">
        <w:rPr>
          <w:sz w:val="28"/>
          <w:szCs w:val="28"/>
        </w:rPr>
        <w:t>ан</w:t>
      </w:r>
      <w:r w:rsidR="00D61C51" w:rsidRPr="00D61C51">
        <w:rPr>
          <w:sz w:val="28"/>
          <w:szCs w:val="28"/>
        </w:rPr>
        <w:t>ных</w:t>
      </w:r>
      <w:r w:rsidR="0086267E">
        <w:rPr>
          <w:sz w:val="28"/>
          <w:szCs w:val="28"/>
        </w:rPr>
        <w:t xml:space="preserve"> пациентов (возможно расчитать число операций на 1-го пациента). </w:t>
      </w:r>
      <w:r w:rsidR="00D61C51">
        <w:rPr>
          <w:sz w:val="28"/>
          <w:szCs w:val="28"/>
        </w:rPr>
        <w:t>Стр.9 по всем графам с</w:t>
      </w:r>
      <w:r w:rsidR="00D61C51" w:rsidRPr="00D61C51">
        <w:rPr>
          <w:sz w:val="28"/>
          <w:szCs w:val="28"/>
        </w:rPr>
        <w:t xml:space="preserve">веряется с таблицей 5126 </w:t>
      </w:r>
      <w:r w:rsidR="00D61C51">
        <w:rPr>
          <w:sz w:val="28"/>
          <w:szCs w:val="28"/>
        </w:rPr>
        <w:t xml:space="preserve">стр.5 гр.3 </w:t>
      </w:r>
      <w:r w:rsidR="00D61C51" w:rsidRPr="00D61C51">
        <w:rPr>
          <w:sz w:val="28"/>
          <w:szCs w:val="28"/>
        </w:rPr>
        <w:t>– наличие гистероскопов</w:t>
      </w:r>
      <w:r w:rsidR="00D61C51">
        <w:rPr>
          <w:sz w:val="28"/>
          <w:szCs w:val="28"/>
        </w:rPr>
        <w:t>.</w:t>
      </w:r>
    </w:p>
    <w:p w:rsidR="00C20987" w:rsidRPr="00E437F5" w:rsidRDefault="00C20987" w:rsidP="00DE11B0">
      <w:pPr>
        <w:ind w:firstLine="708"/>
        <w:jc w:val="both"/>
        <w:rPr>
          <w:sz w:val="28"/>
          <w:szCs w:val="28"/>
        </w:rPr>
      </w:pPr>
    </w:p>
    <w:p w:rsidR="007272F2" w:rsidRPr="00E437F5" w:rsidRDefault="007272F2" w:rsidP="00DE11B0">
      <w:pPr>
        <w:ind w:firstLine="708"/>
        <w:jc w:val="both"/>
        <w:rPr>
          <w:sz w:val="28"/>
          <w:szCs w:val="28"/>
        </w:rPr>
      </w:pPr>
      <w:r w:rsidRPr="00E437F5">
        <w:rPr>
          <w:b/>
          <w:sz w:val="28"/>
          <w:szCs w:val="28"/>
        </w:rPr>
        <w:t>Таблица 3100</w:t>
      </w:r>
      <w:r w:rsidRPr="00E437F5">
        <w:rPr>
          <w:sz w:val="28"/>
          <w:szCs w:val="28"/>
        </w:rPr>
        <w:t xml:space="preserve">. </w:t>
      </w:r>
      <w:r w:rsidRPr="00E437F5">
        <w:rPr>
          <w:b/>
          <w:sz w:val="28"/>
          <w:szCs w:val="28"/>
        </w:rPr>
        <w:t>Коечный фонд и его использование</w:t>
      </w:r>
      <w:r w:rsidRPr="00E437F5">
        <w:rPr>
          <w:sz w:val="28"/>
          <w:szCs w:val="28"/>
        </w:rPr>
        <w:t xml:space="preserve">. </w:t>
      </w:r>
    </w:p>
    <w:p w:rsidR="007272F2" w:rsidRPr="00E437F5" w:rsidRDefault="007272F2" w:rsidP="00DE11B0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>Число коек в графе 3 показывается  по состоянию на 31.12.2016 г.</w:t>
      </w:r>
    </w:p>
    <w:p w:rsidR="007272F2" w:rsidRPr="00E437F5" w:rsidRDefault="007272F2" w:rsidP="00DE11B0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>Профили</w:t>
      </w:r>
      <w:r w:rsidR="00E02931" w:rsidRPr="00E437F5">
        <w:rPr>
          <w:sz w:val="28"/>
          <w:szCs w:val="28"/>
        </w:rPr>
        <w:t xml:space="preserve">  коек должны соответствовать Приказу Минздравсоцразвития РФ от 17.05.2012 г. №555-н «Об утверждении номенклатуры коечного фонда по профилям медицинской помощи». Графы</w:t>
      </w:r>
      <w:r w:rsidR="00D41D35" w:rsidRPr="00E437F5">
        <w:rPr>
          <w:sz w:val="28"/>
          <w:szCs w:val="28"/>
        </w:rPr>
        <w:t xml:space="preserve"> с 3 по 17 по каждой строке</w:t>
      </w:r>
      <w:r w:rsidR="00E02931" w:rsidRPr="00E437F5">
        <w:rPr>
          <w:sz w:val="28"/>
          <w:szCs w:val="28"/>
        </w:rPr>
        <w:t xml:space="preserve"> заполняются строго по указанн</w:t>
      </w:r>
      <w:r w:rsidR="00D41D35" w:rsidRPr="00E437F5">
        <w:rPr>
          <w:sz w:val="28"/>
          <w:szCs w:val="28"/>
        </w:rPr>
        <w:t>ому</w:t>
      </w:r>
      <w:r w:rsidR="00E02931" w:rsidRPr="00E437F5">
        <w:rPr>
          <w:sz w:val="28"/>
          <w:szCs w:val="28"/>
        </w:rPr>
        <w:t xml:space="preserve"> профил</w:t>
      </w:r>
      <w:r w:rsidR="00D41D35" w:rsidRPr="00E437F5">
        <w:rPr>
          <w:sz w:val="28"/>
          <w:szCs w:val="28"/>
        </w:rPr>
        <w:t>ю коек.</w:t>
      </w:r>
      <w:r w:rsidR="00E02931" w:rsidRPr="00E437F5">
        <w:rPr>
          <w:sz w:val="28"/>
          <w:szCs w:val="28"/>
        </w:rPr>
        <w:t xml:space="preserve"> </w:t>
      </w:r>
    </w:p>
    <w:p w:rsidR="00285028" w:rsidRPr="00E437F5" w:rsidRDefault="00DE11B0" w:rsidP="004735E0">
      <w:pPr>
        <w:jc w:val="both"/>
        <w:rPr>
          <w:sz w:val="28"/>
          <w:szCs w:val="28"/>
        </w:rPr>
      </w:pPr>
      <w:r w:rsidRPr="00E437F5">
        <w:rPr>
          <w:sz w:val="28"/>
          <w:szCs w:val="28"/>
        </w:rPr>
        <w:tab/>
      </w:r>
      <w:r w:rsidR="00D41D35" w:rsidRPr="00E437F5">
        <w:rPr>
          <w:sz w:val="28"/>
          <w:szCs w:val="28"/>
        </w:rPr>
        <w:t>Таблица заполняется по профилю коек, а не по наименованию отделения. Койки  одноименного профиля, развернутые в различных отделениях</w:t>
      </w:r>
      <w:r w:rsidR="001E2943" w:rsidRPr="00E437F5">
        <w:rPr>
          <w:sz w:val="28"/>
          <w:szCs w:val="28"/>
        </w:rPr>
        <w:t xml:space="preserve"> медицинской организации</w:t>
      </w:r>
      <w:r w:rsidR="0074527B" w:rsidRPr="00E437F5">
        <w:rPr>
          <w:sz w:val="28"/>
          <w:szCs w:val="28"/>
        </w:rPr>
        <w:t>,</w:t>
      </w:r>
      <w:r w:rsidR="001E2943" w:rsidRPr="00E437F5">
        <w:rPr>
          <w:sz w:val="28"/>
          <w:szCs w:val="28"/>
        </w:rPr>
        <w:t xml:space="preserve"> показываются суммарно одной строкой (например, терапевтическое отделение №1 на 30 коек и терапевтическое отделение</w:t>
      </w:r>
      <w:r w:rsidR="000B3884" w:rsidRPr="00E437F5">
        <w:rPr>
          <w:sz w:val="28"/>
          <w:szCs w:val="28"/>
        </w:rPr>
        <w:t xml:space="preserve"> №2 на 45 коек, по учреждению коек терапевтического профиля  - 75).</w:t>
      </w:r>
    </w:p>
    <w:p w:rsidR="00285028" w:rsidRPr="00E437F5" w:rsidRDefault="00285028" w:rsidP="00285028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>Реанимационные койки показываются в строке 45.</w:t>
      </w:r>
      <w:r w:rsidR="001E2943" w:rsidRPr="00E437F5">
        <w:rPr>
          <w:sz w:val="28"/>
          <w:szCs w:val="28"/>
        </w:rPr>
        <w:t xml:space="preserve"> </w:t>
      </w:r>
      <w:r w:rsidRPr="00E437F5">
        <w:rPr>
          <w:sz w:val="28"/>
          <w:szCs w:val="28"/>
        </w:rPr>
        <w:t>Койки интенсивной терапии включаются в состав реанимационных коек (стр. 45) и показываются в строке 45.2.</w:t>
      </w:r>
    </w:p>
    <w:p w:rsidR="004735E0" w:rsidRPr="00E437F5" w:rsidRDefault="00285028" w:rsidP="00285028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 xml:space="preserve">Если койки реанимации по структуре входят в число профильных коек,  необходимо  уменьшить число профильных коек, и выделить в строку 45 реанимационные койки так, чтобы не завысить число коек всего по учреждению. Также необходимо пересмотреть движение больных на профильных койках (с учетом коек реанимации и интенсивной терапии). </w:t>
      </w:r>
    </w:p>
    <w:p w:rsidR="004735E0" w:rsidRPr="00E437F5" w:rsidRDefault="004735E0" w:rsidP="003E6291">
      <w:pPr>
        <w:jc w:val="both"/>
        <w:rPr>
          <w:sz w:val="28"/>
          <w:szCs w:val="28"/>
        </w:rPr>
      </w:pPr>
      <w:r w:rsidRPr="00E437F5">
        <w:rPr>
          <w:sz w:val="28"/>
          <w:szCs w:val="28"/>
        </w:rPr>
        <w:t xml:space="preserve">     </w:t>
      </w:r>
      <w:r w:rsidR="00501FBE" w:rsidRPr="00E437F5">
        <w:rPr>
          <w:sz w:val="28"/>
          <w:szCs w:val="28"/>
        </w:rPr>
        <w:tab/>
      </w:r>
      <w:r w:rsidR="0026184A" w:rsidRPr="00E437F5">
        <w:rPr>
          <w:sz w:val="28"/>
          <w:szCs w:val="28"/>
        </w:rPr>
        <w:t>В акушерских стационарах медицинских организаций любого уровня  должны быть предусмотрены койки для реанимации новорождённых (показываются в строке 45 и 45.1) или интенсивной терапии для новорожденных (строки 45 и 45.3).</w:t>
      </w:r>
    </w:p>
    <w:p w:rsidR="0062671E" w:rsidRPr="00E437F5" w:rsidRDefault="0026184A" w:rsidP="003E6291">
      <w:pPr>
        <w:jc w:val="both"/>
        <w:rPr>
          <w:sz w:val="28"/>
          <w:szCs w:val="28"/>
        </w:rPr>
      </w:pPr>
      <w:r w:rsidRPr="00E437F5">
        <w:rPr>
          <w:sz w:val="28"/>
          <w:szCs w:val="28"/>
        </w:rPr>
        <w:tab/>
        <w:t>В строку 7</w:t>
      </w:r>
      <w:r w:rsidR="00612208">
        <w:rPr>
          <w:sz w:val="28"/>
          <w:szCs w:val="28"/>
        </w:rPr>
        <w:t>8</w:t>
      </w:r>
      <w:r w:rsidRPr="00E437F5">
        <w:rPr>
          <w:sz w:val="28"/>
          <w:szCs w:val="28"/>
        </w:rPr>
        <w:t xml:space="preserve"> «движение больных новорожденных»  включаются сведения о новорожденных, родившихся больными или заболевших  в акушерском стационаре, которые не переводились в другие учреждения. Если перевод новорожденного </w:t>
      </w:r>
      <w:r w:rsidR="0062671E" w:rsidRPr="00E437F5">
        <w:rPr>
          <w:sz w:val="28"/>
          <w:szCs w:val="28"/>
        </w:rPr>
        <w:t>не проводился,</w:t>
      </w:r>
      <w:r w:rsidR="00352816" w:rsidRPr="00E437F5">
        <w:rPr>
          <w:sz w:val="28"/>
          <w:szCs w:val="28"/>
        </w:rPr>
        <w:t xml:space="preserve"> и случай считается законченным в акушерском стационаре, то пациент показывается </w:t>
      </w:r>
      <w:r w:rsidR="0062671E" w:rsidRPr="00E437F5">
        <w:rPr>
          <w:sz w:val="28"/>
          <w:szCs w:val="28"/>
        </w:rPr>
        <w:t xml:space="preserve"> как выписанный (или умерший). Графы 3-5 по этой строке не заполняются.</w:t>
      </w:r>
    </w:p>
    <w:p w:rsidR="00FA2D7A" w:rsidRPr="00E437F5" w:rsidRDefault="0062671E" w:rsidP="003E6291">
      <w:pPr>
        <w:jc w:val="both"/>
        <w:rPr>
          <w:sz w:val="28"/>
          <w:szCs w:val="28"/>
        </w:rPr>
      </w:pPr>
      <w:r w:rsidRPr="00E437F5">
        <w:rPr>
          <w:sz w:val="28"/>
          <w:szCs w:val="28"/>
        </w:rPr>
        <w:t xml:space="preserve"> </w:t>
      </w:r>
      <w:r w:rsidR="00FA2D7A" w:rsidRPr="00E437F5">
        <w:rPr>
          <w:sz w:val="28"/>
          <w:szCs w:val="28"/>
        </w:rPr>
        <w:tab/>
      </w:r>
      <w:r w:rsidRPr="00E437F5">
        <w:rPr>
          <w:sz w:val="28"/>
          <w:szCs w:val="28"/>
        </w:rPr>
        <w:t>Если новорожденный переводится  на койки патологии новорожденных, то показывается выписанным переводом в другую медицинскую организацию для долечивания</w:t>
      </w:r>
      <w:r w:rsidR="00716419">
        <w:rPr>
          <w:sz w:val="28"/>
          <w:szCs w:val="28"/>
        </w:rPr>
        <w:t>, а внутренние переводы на койки патологии не показывать.</w:t>
      </w:r>
    </w:p>
    <w:p w:rsidR="000969B8" w:rsidRPr="00E437F5" w:rsidRDefault="00FA2D7A" w:rsidP="003E6291">
      <w:pPr>
        <w:jc w:val="both"/>
        <w:rPr>
          <w:sz w:val="28"/>
          <w:szCs w:val="28"/>
        </w:rPr>
      </w:pPr>
      <w:r w:rsidRPr="00E437F5">
        <w:rPr>
          <w:sz w:val="28"/>
          <w:szCs w:val="28"/>
        </w:rPr>
        <w:tab/>
      </w:r>
      <w:r w:rsidRPr="006025C3">
        <w:rPr>
          <w:b/>
          <w:sz w:val="28"/>
          <w:szCs w:val="28"/>
          <w:u w:val="single"/>
        </w:rPr>
        <w:t>Обратит</w:t>
      </w:r>
      <w:r w:rsidR="0074527B" w:rsidRPr="006025C3">
        <w:rPr>
          <w:b/>
          <w:sz w:val="28"/>
          <w:szCs w:val="28"/>
          <w:u w:val="single"/>
        </w:rPr>
        <w:t>ь</w:t>
      </w:r>
      <w:r w:rsidRPr="006025C3">
        <w:rPr>
          <w:b/>
          <w:sz w:val="28"/>
          <w:szCs w:val="28"/>
          <w:u w:val="single"/>
        </w:rPr>
        <w:t xml:space="preserve"> внимание на показатели использования коечного фонда стационаров</w:t>
      </w:r>
      <w:r w:rsidRPr="00E437F5">
        <w:rPr>
          <w:sz w:val="28"/>
          <w:szCs w:val="28"/>
        </w:rPr>
        <w:t>. Необходимо предоставить пояснительные записки за подписью руководителей мед.</w:t>
      </w:r>
      <w:r w:rsidR="005C2676" w:rsidRPr="00E437F5">
        <w:rPr>
          <w:sz w:val="28"/>
          <w:szCs w:val="28"/>
        </w:rPr>
        <w:t xml:space="preserve"> </w:t>
      </w:r>
      <w:r w:rsidRPr="00E437F5">
        <w:rPr>
          <w:sz w:val="28"/>
          <w:szCs w:val="28"/>
        </w:rPr>
        <w:t xml:space="preserve"> организаций  по профилям коек при работе койки свыше 350 дней и ниже 280 дней о причинах неэффективного использования коечного фонда. </w:t>
      </w:r>
      <w:r w:rsidR="0062671E" w:rsidRPr="00E437F5">
        <w:rPr>
          <w:sz w:val="28"/>
          <w:szCs w:val="28"/>
        </w:rPr>
        <w:t xml:space="preserve">  </w:t>
      </w:r>
    </w:p>
    <w:p w:rsidR="000969B8" w:rsidRPr="00E437F5" w:rsidRDefault="000969B8" w:rsidP="000969B8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>В строке 35.2 (из числа педиатрических коек, стр.35) «койки для новорожденных»  показываются только те койки, которые выделены приказом по мед. организации и имеют самостоятельное финансирование</w:t>
      </w:r>
      <w:r w:rsidR="00B64522" w:rsidRPr="00E437F5">
        <w:rPr>
          <w:sz w:val="28"/>
          <w:szCs w:val="28"/>
        </w:rPr>
        <w:t>.</w:t>
      </w:r>
      <w:r w:rsidR="0074527B" w:rsidRPr="00E437F5">
        <w:rPr>
          <w:sz w:val="28"/>
          <w:szCs w:val="28"/>
        </w:rPr>
        <w:t xml:space="preserve"> </w:t>
      </w:r>
    </w:p>
    <w:p w:rsidR="000969B8" w:rsidRPr="00E437F5" w:rsidRDefault="000969B8" w:rsidP="000969B8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>Строки 76 и 77 «прочие койки» - расшифровать. Если структура коечного фонда  утверждена в соответствии с приказом   МЗ СР РФ №555н, прочих коек не должно быть.</w:t>
      </w:r>
    </w:p>
    <w:p w:rsidR="000969B8" w:rsidRPr="00E437F5" w:rsidRDefault="000969B8" w:rsidP="000969B8">
      <w:pPr>
        <w:jc w:val="both"/>
        <w:rPr>
          <w:sz w:val="28"/>
          <w:szCs w:val="28"/>
        </w:rPr>
      </w:pPr>
      <w:r w:rsidRPr="00E437F5">
        <w:rPr>
          <w:sz w:val="28"/>
          <w:szCs w:val="28"/>
        </w:rPr>
        <w:t xml:space="preserve">           Платные койки включают в таб. 3100 по строкам, соответствующих  их профилю, кроме того, сумму всех платных коек показывают в строку 79.</w:t>
      </w:r>
    </w:p>
    <w:p w:rsidR="000969B8" w:rsidRPr="00E437F5" w:rsidRDefault="000969B8" w:rsidP="000969B8">
      <w:pPr>
        <w:jc w:val="both"/>
        <w:rPr>
          <w:sz w:val="28"/>
          <w:szCs w:val="28"/>
        </w:rPr>
      </w:pPr>
      <w:r w:rsidRPr="00E437F5">
        <w:rPr>
          <w:sz w:val="28"/>
          <w:szCs w:val="28"/>
        </w:rPr>
        <w:t xml:space="preserve">     </w:t>
      </w:r>
      <w:r w:rsidRPr="00E437F5">
        <w:rPr>
          <w:sz w:val="28"/>
          <w:szCs w:val="28"/>
        </w:rPr>
        <w:tab/>
        <w:t>Число выписанных и умерших пациентов, включая больных новорожденных, должно соответствовать  форме №14 «Сведения о деятельности подразделений мед.организации, оказывающих медицинскую помощь в стационарных условиях».</w:t>
      </w:r>
    </w:p>
    <w:p w:rsidR="00B64522" w:rsidRDefault="00B64522" w:rsidP="000969B8">
      <w:pPr>
        <w:jc w:val="both"/>
        <w:rPr>
          <w:sz w:val="28"/>
          <w:szCs w:val="28"/>
        </w:rPr>
      </w:pPr>
      <w:r w:rsidRPr="00E437F5">
        <w:rPr>
          <w:sz w:val="28"/>
          <w:szCs w:val="28"/>
        </w:rPr>
        <w:tab/>
        <w:t>Если  на койки для взрослых госпитализировались дети либо взрослые госпитализировались (выписывались) на койки для детей – предоставить пояснительную записку.</w:t>
      </w:r>
    </w:p>
    <w:p w:rsidR="00CC526D" w:rsidRDefault="00CC526D" w:rsidP="000969B8">
      <w:pPr>
        <w:jc w:val="both"/>
        <w:rPr>
          <w:sz w:val="28"/>
          <w:szCs w:val="28"/>
        </w:rPr>
      </w:pPr>
    </w:p>
    <w:p w:rsidR="00CC526D" w:rsidRDefault="00CC526D" w:rsidP="000969B8">
      <w:pPr>
        <w:jc w:val="both"/>
        <w:rPr>
          <w:b/>
          <w:sz w:val="28"/>
          <w:szCs w:val="28"/>
        </w:rPr>
      </w:pPr>
      <w:r w:rsidRPr="00CC526D">
        <w:rPr>
          <w:b/>
          <w:sz w:val="28"/>
          <w:szCs w:val="28"/>
        </w:rPr>
        <w:t>Таблица 3200. Тран</w:t>
      </w:r>
      <w:r>
        <w:rPr>
          <w:b/>
          <w:sz w:val="28"/>
          <w:szCs w:val="28"/>
        </w:rPr>
        <w:t>с</w:t>
      </w:r>
      <w:r w:rsidRPr="00CC526D">
        <w:rPr>
          <w:b/>
          <w:sz w:val="28"/>
          <w:szCs w:val="28"/>
        </w:rPr>
        <w:t>фузионная помощь</w:t>
      </w:r>
    </w:p>
    <w:p w:rsidR="0098376C" w:rsidRDefault="0098376C" w:rsidP="000969B8">
      <w:pPr>
        <w:jc w:val="both"/>
        <w:rPr>
          <w:b/>
          <w:sz w:val="28"/>
          <w:szCs w:val="28"/>
        </w:rPr>
      </w:pPr>
    </w:p>
    <w:p w:rsidR="00CC526D" w:rsidRDefault="00CC526D" w:rsidP="000969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Важно!!! Объем  трансфузионных средств указывается в литрах!!! Не путать с ДОЗАМИ!!!</w:t>
      </w:r>
    </w:p>
    <w:p w:rsidR="00CC526D" w:rsidRDefault="00CC526D" w:rsidP="000969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Обратить внимание на показатели объма на одно переливание и на одного пациента, а также число переливаний на одного пациента!!!</w:t>
      </w:r>
    </w:p>
    <w:p w:rsidR="00C3317D" w:rsidRPr="00E437F5" w:rsidRDefault="00EB6A00" w:rsidP="00EF65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352816" w:rsidRPr="00E437F5">
        <w:rPr>
          <w:sz w:val="28"/>
          <w:szCs w:val="28"/>
        </w:rPr>
        <w:t xml:space="preserve"> </w:t>
      </w:r>
      <w:r w:rsidR="000277B6" w:rsidRPr="00E437F5">
        <w:rPr>
          <w:sz w:val="28"/>
          <w:szCs w:val="28"/>
        </w:rPr>
        <w:tab/>
      </w:r>
      <w:r w:rsidR="000277B6" w:rsidRPr="00E437F5">
        <w:rPr>
          <w:b/>
          <w:sz w:val="28"/>
          <w:szCs w:val="28"/>
        </w:rPr>
        <w:t xml:space="preserve"> </w:t>
      </w:r>
    </w:p>
    <w:p w:rsidR="00F3711A" w:rsidRDefault="000277B6" w:rsidP="000277B6">
      <w:pPr>
        <w:ind w:firstLine="708"/>
        <w:jc w:val="both"/>
        <w:rPr>
          <w:b/>
          <w:sz w:val="28"/>
          <w:szCs w:val="28"/>
        </w:rPr>
      </w:pPr>
      <w:r w:rsidRPr="00E437F5">
        <w:rPr>
          <w:b/>
          <w:sz w:val="28"/>
          <w:szCs w:val="28"/>
        </w:rPr>
        <w:t xml:space="preserve">Раздел </w:t>
      </w:r>
      <w:r w:rsidRPr="00E437F5">
        <w:rPr>
          <w:b/>
          <w:sz w:val="28"/>
          <w:szCs w:val="28"/>
          <w:lang w:val="en-US"/>
        </w:rPr>
        <w:t>V</w:t>
      </w:r>
      <w:r w:rsidRPr="00E437F5">
        <w:rPr>
          <w:b/>
          <w:sz w:val="28"/>
          <w:szCs w:val="28"/>
        </w:rPr>
        <w:t>.</w:t>
      </w:r>
      <w:r w:rsidR="00612208">
        <w:rPr>
          <w:b/>
          <w:sz w:val="28"/>
          <w:szCs w:val="28"/>
        </w:rPr>
        <w:t xml:space="preserve"> Таблица 4201.</w:t>
      </w:r>
      <w:r w:rsidRPr="00E437F5">
        <w:rPr>
          <w:b/>
          <w:sz w:val="28"/>
          <w:szCs w:val="28"/>
        </w:rPr>
        <w:t xml:space="preserve"> </w:t>
      </w:r>
      <w:r w:rsidR="00F3711A">
        <w:rPr>
          <w:b/>
          <w:sz w:val="28"/>
          <w:szCs w:val="28"/>
        </w:rPr>
        <w:t>Деятельность ради</w:t>
      </w:r>
      <w:r w:rsidR="008A552D">
        <w:rPr>
          <w:b/>
          <w:sz w:val="28"/>
          <w:szCs w:val="28"/>
        </w:rPr>
        <w:t>о</w:t>
      </w:r>
      <w:r w:rsidR="00F3711A">
        <w:rPr>
          <w:b/>
          <w:sz w:val="28"/>
          <w:szCs w:val="28"/>
        </w:rPr>
        <w:t>терапевтического отделения (кабинеты лучевой терапии)</w:t>
      </w:r>
    </w:p>
    <w:p w:rsidR="00F3711A" w:rsidRDefault="00F3711A" w:rsidP="000277B6">
      <w:pPr>
        <w:ind w:firstLine="708"/>
        <w:jc w:val="both"/>
        <w:rPr>
          <w:sz w:val="28"/>
          <w:szCs w:val="28"/>
        </w:rPr>
      </w:pPr>
      <w:r w:rsidRPr="00F3711A">
        <w:rPr>
          <w:sz w:val="28"/>
          <w:szCs w:val="28"/>
        </w:rPr>
        <w:t>Строка 1=сумме строк 1,1+1,2+1,3+1,4</w:t>
      </w:r>
      <w:r>
        <w:rPr>
          <w:sz w:val="28"/>
          <w:szCs w:val="28"/>
        </w:rPr>
        <w:t>.</w:t>
      </w:r>
    </w:p>
    <w:p w:rsidR="00F3711A" w:rsidRDefault="00F3711A" w:rsidP="000277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Строка 1=сумме строк 2+3+4+5+6.</w:t>
      </w:r>
    </w:p>
    <w:p w:rsidR="00F3711A" w:rsidRDefault="00F3711A" w:rsidP="000277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Строка 2= сумме строк 2,1+2,2.</w:t>
      </w:r>
    </w:p>
    <w:p w:rsidR="00F3711A" w:rsidRDefault="00F3711A" w:rsidP="000277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Строка 2,1= сумме строк 2,1,1+2,1,2+2,1,3.</w:t>
      </w:r>
    </w:p>
    <w:p w:rsidR="00F3711A" w:rsidRDefault="00612208" w:rsidP="000277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Строка 7</w:t>
      </w:r>
      <w:r w:rsidR="008B1B0A">
        <w:rPr>
          <w:sz w:val="28"/>
          <w:szCs w:val="28"/>
        </w:rPr>
        <w:t xml:space="preserve"> меньше или равна </w:t>
      </w:r>
      <w:r w:rsidR="00F3711A">
        <w:rPr>
          <w:sz w:val="28"/>
          <w:szCs w:val="28"/>
        </w:rPr>
        <w:t>строке 1.</w:t>
      </w:r>
      <w:r w:rsidR="007F01FE">
        <w:rPr>
          <w:sz w:val="28"/>
          <w:szCs w:val="28"/>
        </w:rPr>
        <w:t xml:space="preserve"> В строке 7 отражаются сведения о числе пациентов, получивших комплексное лечение: лучевую терапию + ГБО + г</w:t>
      </w:r>
      <w:r w:rsidR="008B1B0A">
        <w:rPr>
          <w:sz w:val="28"/>
          <w:szCs w:val="28"/>
        </w:rPr>
        <w:t>и</w:t>
      </w:r>
      <w:r w:rsidR="007F01FE">
        <w:rPr>
          <w:sz w:val="28"/>
          <w:szCs w:val="28"/>
        </w:rPr>
        <w:t>пертермия + электронакценторные соединения + цитостатики + магнитотерапия.</w:t>
      </w:r>
    </w:p>
    <w:p w:rsidR="00F3711A" w:rsidRPr="0003448D" w:rsidRDefault="00F3711A" w:rsidP="000277B6">
      <w:pPr>
        <w:ind w:firstLine="708"/>
        <w:jc w:val="both"/>
        <w:rPr>
          <w:sz w:val="28"/>
          <w:szCs w:val="28"/>
        </w:rPr>
      </w:pPr>
      <w:r w:rsidRPr="0003448D">
        <w:rPr>
          <w:sz w:val="28"/>
          <w:szCs w:val="28"/>
        </w:rPr>
        <w:t>Данные таблиц</w:t>
      </w:r>
      <w:r w:rsidR="004B5629" w:rsidRPr="0003448D">
        <w:rPr>
          <w:sz w:val="28"/>
          <w:szCs w:val="28"/>
        </w:rPr>
        <w:t xml:space="preserve">ы сверять с наличием аппаратуры, </w:t>
      </w:r>
      <w:r w:rsidRPr="0003448D">
        <w:rPr>
          <w:sz w:val="28"/>
          <w:szCs w:val="28"/>
        </w:rPr>
        <w:t>таб.5118.</w:t>
      </w:r>
    </w:p>
    <w:p w:rsidR="00F3711A" w:rsidRPr="00F3711A" w:rsidRDefault="00F3711A" w:rsidP="000277B6">
      <w:pPr>
        <w:ind w:firstLine="708"/>
        <w:jc w:val="both"/>
        <w:rPr>
          <w:b/>
          <w:sz w:val="28"/>
          <w:szCs w:val="28"/>
        </w:rPr>
      </w:pPr>
    </w:p>
    <w:p w:rsidR="007D7464" w:rsidRPr="00E437F5" w:rsidRDefault="000277B6" w:rsidP="000277B6">
      <w:pPr>
        <w:ind w:firstLine="708"/>
        <w:jc w:val="both"/>
        <w:rPr>
          <w:sz w:val="28"/>
          <w:szCs w:val="28"/>
        </w:rPr>
      </w:pPr>
      <w:r w:rsidRPr="00E437F5">
        <w:rPr>
          <w:b/>
          <w:sz w:val="28"/>
          <w:szCs w:val="28"/>
        </w:rPr>
        <w:t>Работа диагностических отделений (кабинетов).</w:t>
      </w:r>
    </w:p>
    <w:p w:rsidR="00A9442E" w:rsidRDefault="004900DC" w:rsidP="000277B6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>Таблицы 4601, 4701, 4801 и 4805 по всем строкам графа 3 больше или равна сумме граф 4 и 5 за счет пациентов, получивших лечение в условиях круглосуточного стационара. При заполнении таблиц с целью проверки обращайте внимание на количество процедур, вы</w:t>
      </w:r>
      <w:r w:rsidR="007F01FE">
        <w:rPr>
          <w:sz w:val="28"/>
          <w:szCs w:val="28"/>
        </w:rPr>
        <w:t>полне</w:t>
      </w:r>
      <w:r w:rsidRPr="00E437F5">
        <w:rPr>
          <w:sz w:val="28"/>
          <w:szCs w:val="28"/>
        </w:rPr>
        <w:t>нных на 1 среднестатистического пациента.</w:t>
      </w:r>
      <w:r w:rsidR="00A9442E">
        <w:rPr>
          <w:sz w:val="28"/>
          <w:szCs w:val="28"/>
        </w:rPr>
        <w:t xml:space="preserve"> </w:t>
      </w:r>
    </w:p>
    <w:p w:rsidR="00B64522" w:rsidRPr="00E437F5" w:rsidRDefault="00A9442E" w:rsidP="000277B6">
      <w:pPr>
        <w:ind w:firstLine="708"/>
        <w:jc w:val="both"/>
        <w:rPr>
          <w:sz w:val="28"/>
          <w:szCs w:val="28"/>
        </w:rPr>
      </w:pPr>
      <w:r w:rsidRPr="00AE03A5">
        <w:rPr>
          <w:color w:val="0033CC"/>
          <w:sz w:val="28"/>
          <w:szCs w:val="28"/>
        </w:rPr>
        <w:t>В таблице 4805 строка</w:t>
      </w:r>
      <w:r w:rsidR="00096A73" w:rsidRPr="00AE03A5">
        <w:rPr>
          <w:color w:val="0033CC"/>
          <w:sz w:val="28"/>
          <w:szCs w:val="28"/>
        </w:rPr>
        <w:t xml:space="preserve"> </w:t>
      </w:r>
      <w:r w:rsidRPr="00AE03A5">
        <w:rPr>
          <w:color w:val="0033CC"/>
          <w:sz w:val="28"/>
          <w:szCs w:val="28"/>
        </w:rPr>
        <w:t xml:space="preserve">2 может быть больше суммы строк </w:t>
      </w:r>
      <w:r w:rsidR="00096A73" w:rsidRPr="00AE03A5">
        <w:rPr>
          <w:color w:val="0033CC"/>
          <w:sz w:val="28"/>
          <w:szCs w:val="28"/>
        </w:rPr>
        <w:t xml:space="preserve"> </w:t>
      </w:r>
      <w:r w:rsidRPr="00AE03A5">
        <w:rPr>
          <w:color w:val="0033CC"/>
          <w:sz w:val="28"/>
          <w:szCs w:val="28"/>
        </w:rPr>
        <w:t>с</w:t>
      </w:r>
      <w:r w:rsidR="00096A73" w:rsidRPr="00AE03A5">
        <w:rPr>
          <w:color w:val="0033CC"/>
          <w:sz w:val="28"/>
          <w:szCs w:val="28"/>
        </w:rPr>
        <w:t xml:space="preserve"> </w:t>
      </w:r>
      <w:r w:rsidRPr="00AE03A5">
        <w:rPr>
          <w:color w:val="0033CC"/>
          <w:sz w:val="28"/>
          <w:szCs w:val="28"/>
        </w:rPr>
        <w:t>3 по</w:t>
      </w:r>
      <w:r w:rsidR="00096A73" w:rsidRPr="00AE03A5">
        <w:rPr>
          <w:color w:val="0033CC"/>
          <w:sz w:val="28"/>
          <w:szCs w:val="28"/>
        </w:rPr>
        <w:t xml:space="preserve"> </w:t>
      </w:r>
      <w:r w:rsidRPr="00AE03A5">
        <w:rPr>
          <w:color w:val="0033CC"/>
          <w:sz w:val="28"/>
          <w:szCs w:val="28"/>
        </w:rPr>
        <w:t>7 на прочие процедуры,</w:t>
      </w:r>
      <w:r w:rsidR="00096A73" w:rsidRPr="00AE03A5">
        <w:rPr>
          <w:color w:val="0033CC"/>
          <w:sz w:val="28"/>
          <w:szCs w:val="28"/>
        </w:rPr>
        <w:t xml:space="preserve"> которые необходимо расшифровать</w:t>
      </w:r>
      <w:r w:rsidR="00096A73">
        <w:rPr>
          <w:sz w:val="28"/>
          <w:szCs w:val="28"/>
        </w:rPr>
        <w:t>.</w:t>
      </w:r>
    </w:p>
    <w:p w:rsidR="007C0255" w:rsidRDefault="004900DC" w:rsidP="000277B6">
      <w:pPr>
        <w:ind w:firstLine="708"/>
        <w:jc w:val="both"/>
        <w:rPr>
          <w:sz w:val="28"/>
          <w:szCs w:val="28"/>
        </w:rPr>
      </w:pPr>
      <w:r w:rsidRPr="00E437F5">
        <w:rPr>
          <w:b/>
          <w:sz w:val="28"/>
          <w:szCs w:val="28"/>
        </w:rPr>
        <w:t xml:space="preserve">Таблица 5100. </w:t>
      </w:r>
      <w:r w:rsidRPr="00E437F5">
        <w:rPr>
          <w:sz w:val="28"/>
          <w:szCs w:val="28"/>
        </w:rPr>
        <w:t xml:space="preserve">В таблицу </w:t>
      </w:r>
      <w:r w:rsidRPr="00E437F5">
        <w:rPr>
          <w:b/>
          <w:sz w:val="28"/>
          <w:szCs w:val="28"/>
        </w:rPr>
        <w:t>не включаются</w:t>
      </w:r>
      <w:r w:rsidRPr="00E437F5">
        <w:rPr>
          <w:sz w:val="28"/>
          <w:szCs w:val="28"/>
        </w:rPr>
        <w:t xml:space="preserve"> профилактические</w:t>
      </w:r>
      <w:r w:rsidRPr="00E437F5">
        <w:rPr>
          <w:b/>
          <w:sz w:val="28"/>
          <w:szCs w:val="28"/>
        </w:rPr>
        <w:t xml:space="preserve">  </w:t>
      </w:r>
      <w:r w:rsidRPr="00E437F5">
        <w:rPr>
          <w:sz w:val="28"/>
          <w:szCs w:val="28"/>
        </w:rPr>
        <w:t>исследования,</w:t>
      </w:r>
      <w:r w:rsidR="005929F8">
        <w:rPr>
          <w:sz w:val="28"/>
          <w:szCs w:val="28"/>
        </w:rPr>
        <w:t xml:space="preserve"> (т. 5114)</w:t>
      </w:r>
      <w:r w:rsidRPr="00E437F5">
        <w:rPr>
          <w:sz w:val="28"/>
          <w:szCs w:val="28"/>
        </w:rPr>
        <w:t xml:space="preserve"> сведения об исследованиях, проведенных в других учреждениях пациентам, обслуживаемым в</w:t>
      </w:r>
      <w:r w:rsidR="00777A1A">
        <w:rPr>
          <w:sz w:val="28"/>
          <w:szCs w:val="28"/>
        </w:rPr>
        <w:t xml:space="preserve"> данной медицинской организации, интервенционных (т. 51</w:t>
      </w:r>
      <w:r w:rsidR="008B1B0A">
        <w:rPr>
          <w:sz w:val="28"/>
          <w:szCs w:val="28"/>
        </w:rPr>
        <w:t>11</w:t>
      </w:r>
      <w:r w:rsidR="00777A1A">
        <w:rPr>
          <w:sz w:val="28"/>
          <w:szCs w:val="28"/>
        </w:rPr>
        <w:t xml:space="preserve">) и компьютерно-томографических исследованиях (т. 5113). Строка 1 = 1.1 + </w:t>
      </w:r>
      <w:r w:rsidR="008B1B0A">
        <w:rPr>
          <w:sz w:val="28"/>
          <w:szCs w:val="28"/>
        </w:rPr>
        <w:t xml:space="preserve">1.2 + </w:t>
      </w:r>
      <w:r w:rsidR="00777A1A">
        <w:rPr>
          <w:sz w:val="28"/>
          <w:szCs w:val="28"/>
        </w:rPr>
        <w:t>1.3 + 1.4.</w:t>
      </w:r>
    </w:p>
    <w:p w:rsidR="00096A73" w:rsidRPr="00AE03A5" w:rsidRDefault="00096A73" w:rsidP="000277B6">
      <w:pPr>
        <w:ind w:firstLine="708"/>
        <w:jc w:val="both"/>
        <w:rPr>
          <w:color w:val="0033CC"/>
          <w:sz w:val="28"/>
          <w:szCs w:val="28"/>
        </w:rPr>
      </w:pPr>
      <w:r w:rsidRPr="00AE03A5">
        <w:rPr>
          <w:color w:val="0033CC"/>
          <w:sz w:val="28"/>
          <w:szCs w:val="28"/>
        </w:rPr>
        <w:t>Строка 1.2 &gt;= стр 1.2.1+стр1.2.2</w:t>
      </w:r>
    </w:p>
    <w:p w:rsidR="00096A73" w:rsidRPr="00AE03A5" w:rsidRDefault="00096A73" w:rsidP="000277B6">
      <w:pPr>
        <w:ind w:firstLine="708"/>
        <w:jc w:val="both"/>
        <w:rPr>
          <w:color w:val="0033CC"/>
          <w:sz w:val="28"/>
          <w:szCs w:val="28"/>
        </w:rPr>
      </w:pPr>
      <w:r w:rsidRPr="00AE03A5">
        <w:rPr>
          <w:color w:val="0033CC"/>
          <w:sz w:val="28"/>
          <w:szCs w:val="28"/>
        </w:rPr>
        <w:t>Строка1.3</w:t>
      </w:r>
      <w:r w:rsidRPr="00AE03A5">
        <w:rPr>
          <w:color w:val="0033CC"/>
          <w:sz w:val="28"/>
          <w:szCs w:val="28"/>
        </w:rPr>
        <w:t>&gt;</w:t>
      </w:r>
      <w:r w:rsidRPr="00AE03A5">
        <w:rPr>
          <w:color w:val="0033CC"/>
          <w:sz w:val="28"/>
          <w:szCs w:val="28"/>
        </w:rPr>
        <w:t>стр 1.3.1+стр 1.3.2</w:t>
      </w:r>
    </w:p>
    <w:p w:rsidR="00096A73" w:rsidRPr="00AE03A5" w:rsidRDefault="00096A73" w:rsidP="00096A73">
      <w:pPr>
        <w:ind w:firstLine="708"/>
        <w:jc w:val="both"/>
        <w:rPr>
          <w:color w:val="0033CC"/>
          <w:sz w:val="28"/>
          <w:szCs w:val="28"/>
        </w:rPr>
      </w:pPr>
      <w:r w:rsidRPr="00AE03A5">
        <w:rPr>
          <w:color w:val="0033CC"/>
          <w:sz w:val="28"/>
          <w:szCs w:val="28"/>
        </w:rPr>
        <w:t>Строка 1.4</w:t>
      </w:r>
      <w:r w:rsidRPr="00AE03A5">
        <w:rPr>
          <w:color w:val="0033CC"/>
          <w:sz w:val="28"/>
          <w:szCs w:val="28"/>
        </w:rPr>
        <w:t>&gt;=</w:t>
      </w:r>
      <w:r w:rsidRPr="00AE03A5">
        <w:rPr>
          <w:color w:val="0033CC"/>
          <w:sz w:val="28"/>
          <w:szCs w:val="28"/>
        </w:rPr>
        <w:t xml:space="preserve"> стр 1.4.1+ стр1.4.2 + стр1.4.3</w:t>
      </w:r>
    </w:p>
    <w:p w:rsidR="004900DC" w:rsidRPr="00E437F5" w:rsidRDefault="007C0255" w:rsidP="000277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Графа 3</w:t>
      </w:r>
      <w:r w:rsidR="008B1B0A">
        <w:rPr>
          <w:sz w:val="28"/>
          <w:szCs w:val="28"/>
        </w:rPr>
        <w:t xml:space="preserve"> больше или равна </w:t>
      </w:r>
      <w:r>
        <w:rPr>
          <w:sz w:val="28"/>
          <w:szCs w:val="28"/>
        </w:rPr>
        <w:t>сумме граф 11 и 12 за счет исследований, выполненных в стационарных условиях.</w:t>
      </w:r>
      <w:r w:rsidR="004900DC" w:rsidRPr="00E437F5">
        <w:rPr>
          <w:sz w:val="28"/>
          <w:szCs w:val="28"/>
        </w:rPr>
        <w:t xml:space="preserve"> </w:t>
      </w:r>
    </w:p>
    <w:p w:rsidR="004900DC" w:rsidRPr="00E437F5" w:rsidRDefault="004900DC" w:rsidP="000277B6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 xml:space="preserve">В графе 10 учитываются </w:t>
      </w:r>
      <w:r w:rsidRPr="00E437F5">
        <w:rPr>
          <w:b/>
          <w:sz w:val="28"/>
          <w:szCs w:val="28"/>
        </w:rPr>
        <w:t>исследования</w:t>
      </w:r>
      <w:r w:rsidRPr="00E437F5">
        <w:rPr>
          <w:sz w:val="28"/>
          <w:szCs w:val="28"/>
        </w:rPr>
        <w:t xml:space="preserve"> (не процедуры), выполненные с любым видом контрастирования.</w:t>
      </w:r>
    </w:p>
    <w:p w:rsidR="00A64649" w:rsidRDefault="004900DC" w:rsidP="000277B6">
      <w:pPr>
        <w:ind w:firstLine="708"/>
        <w:jc w:val="both"/>
        <w:rPr>
          <w:sz w:val="28"/>
          <w:szCs w:val="28"/>
        </w:rPr>
      </w:pPr>
      <w:r w:rsidRPr="00E437F5">
        <w:rPr>
          <w:b/>
          <w:sz w:val="28"/>
          <w:szCs w:val="28"/>
        </w:rPr>
        <w:t>Таблица 5111:</w:t>
      </w:r>
      <w:r w:rsidRPr="00E437F5">
        <w:rPr>
          <w:sz w:val="28"/>
          <w:szCs w:val="28"/>
        </w:rPr>
        <w:t xml:space="preserve"> строку </w:t>
      </w:r>
      <w:r w:rsidR="008B1B0A">
        <w:rPr>
          <w:sz w:val="28"/>
          <w:szCs w:val="28"/>
        </w:rPr>
        <w:t>2</w:t>
      </w:r>
      <w:r w:rsidRPr="00E437F5">
        <w:rPr>
          <w:sz w:val="28"/>
          <w:szCs w:val="28"/>
        </w:rPr>
        <w:t>1 «Прочих органов и систем» необходимо расшифровать.</w:t>
      </w:r>
    </w:p>
    <w:p w:rsidR="007B79C7" w:rsidRDefault="007B79C7" w:rsidP="007B79C7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Таблица 5113</w:t>
      </w:r>
    </w:p>
    <w:p w:rsidR="007B79C7" w:rsidRDefault="007B79C7" w:rsidP="007B79C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таблицу 5113 по строкам 1-13 включаются  сведения  о выполненных компьтерно-томографических исследованиях</w:t>
      </w:r>
      <w:r w:rsidR="00335D72">
        <w:rPr>
          <w:sz w:val="28"/>
          <w:szCs w:val="28"/>
        </w:rPr>
        <w:t>.</w:t>
      </w:r>
    </w:p>
    <w:p w:rsidR="007B79C7" w:rsidRDefault="007B79C7" w:rsidP="007B79C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графах 4 и 5 указываются исследования с контранстированием</w:t>
      </w:r>
      <w:r w:rsidR="00335D72">
        <w:rPr>
          <w:sz w:val="28"/>
          <w:szCs w:val="28"/>
        </w:rPr>
        <w:t>.</w:t>
      </w:r>
    </w:p>
    <w:p w:rsidR="007B79C7" w:rsidRDefault="007B79C7" w:rsidP="007B79C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графе 6  указываются исследования, выполненные в поликлинике</w:t>
      </w:r>
      <w:r w:rsidR="00335D72">
        <w:rPr>
          <w:sz w:val="28"/>
          <w:szCs w:val="28"/>
        </w:rPr>
        <w:t>.</w:t>
      </w:r>
    </w:p>
    <w:p w:rsidR="007B79C7" w:rsidRDefault="007B79C7" w:rsidP="007B79C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Строка 1 равна сумме строк 2-13</w:t>
      </w:r>
      <w:r w:rsidR="00335D72">
        <w:rPr>
          <w:sz w:val="28"/>
          <w:szCs w:val="28"/>
        </w:rPr>
        <w:t>.</w:t>
      </w:r>
    </w:p>
    <w:p w:rsidR="007B79C7" w:rsidRDefault="007B79C7" w:rsidP="007B79C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Сумма граф 4+5+6 может быть больше или равна графе 3</w:t>
      </w:r>
      <w:r w:rsidR="00335D72">
        <w:rPr>
          <w:sz w:val="28"/>
          <w:szCs w:val="28"/>
        </w:rPr>
        <w:t>.</w:t>
      </w:r>
    </w:p>
    <w:p w:rsidR="007B79C7" w:rsidRDefault="007B79C7" w:rsidP="007B79C7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Таблица 5114</w:t>
      </w:r>
    </w:p>
    <w:p w:rsidR="007B79C7" w:rsidRDefault="007B79C7" w:rsidP="007B79C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Строки  2-4 заполняются  из строки 1</w:t>
      </w:r>
      <w:r w:rsidR="00335D72">
        <w:rPr>
          <w:sz w:val="28"/>
          <w:szCs w:val="28"/>
        </w:rPr>
        <w:t>.</w:t>
      </w:r>
    </w:p>
    <w:p w:rsidR="007B79C7" w:rsidRDefault="00335D72" w:rsidP="007B79C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Строка 5 заполняется из строки 1.</w:t>
      </w:r>
    </w:p>
    <w:p w:rsidR="007B79C7" w:rsidRDefault="007B79C7" w:rsidP="007B79C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Графа 3 должна быть больше суммы граф 4+5 за счет исследований, выполненных пациентам трудоспособного возраста</w:t>
      </w:r>
      <w:r w:rsidR="00335D72">
        <w:rPr>
          <w:sz w:val="28"/>
          <w:szCs w:val="28"/>
        </w:rPr>
        <w:t>.</w:t>
      </w:r>
    </w:p>
    <w:p w:rsidR="007B79C7" w:rsidRDefault="007B79C7" w:rsidP="007B79C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строке 3 указываются сведения о цифровых флюорограммах и рентгенограмммах, выполненных на цифровых аппаратах, в том числе передвижных</w:t>
      </w:r>
      <w:r w:rsidR="00335D72">
        <w:rPr>
          <w:sz w:val="28"/>
          <w:szCs w:val="28"/>
        </w:rPr>
        <w:t>.</w:t>
      </w:r>
    </w:p>
    <w:p w:rsidR="007B79C7" w:rsidRDefault="007B79C7" w:rsidP="007B79C7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Таблица 5115</w:t>
      </w:r>
    </w:p>
    <w:p w:rsidR="00335D72" w:rsidRDefault="007B79C7" w:rsidP="00335D7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число УЗИ брюшной полости (строка07) входят: исследования  гепатобилиарной системы (печени, желчного пузыря, поджелудочной железы), селезенки, полых органов (пищевода, желудка, кишечника)</w:t>
      </w:r>
      <w:r w:rsidR="00335D72">
        <w:rPr>
          <w:sz w:val="28"/>
          <w:szCs w:val="28"/>
        </w:rPr>
        <w:t>.</w:t>
      </w:r>
    </w:p>
    <w:p w:rsidR="007B79C7" w:rsidRDefault="007B79C7" w:rsidP="00335D7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строке УЗИ головного мозга (строка19) приводятся данные по нейросонографии, эхоэнцефалографии в М-режиме</w:t>
      </w:r>
      <w:r w:rsidR="00335D72">
        <w:rPr>
          <w:sz w:val="28"/>
          <w:szCs w:val="28"/>
        </w:rPr>
        <w:t xml:space="preserve">. </w:t>
      </w:r>
      <w:r>
        <w:rPr>
          <w:sz w:val="28"/>
          <w:szCs w:val="28"/>
        </w:rPr>
        <w:t>Все исследования сосудов следует показывать в строке 2</w:t>
      </w:r>
    </w:p>
    <w:p w:rsidR="007B79C7" w:rsidRDefault="007B79C7" w:rsidP="00335D7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 прочим УЗ – исследованиям (строки 24) относятся исследования  лимфоузлов, наружных половых органов мужчин, слюнных желез</w:t>
      </w:r>
    </w:p>
    <w:p w:rsidR="0003448D" w:rsidRDefault="0003448D" w:rsidP="000277B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Таблица 5</w:t>
      </w:r>
      <w:r w:rsidR="008B1B0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17: </w:t>
      </w:r>
      <w:r>
        <w:rPr>
          <w:sz w:val="28"/>
          <w:szCs w:val="28"/>
        </w:rPr>
        <w:t>строка 21 равна или меньше сумме строк 21.2 + 21.3 + 21.4.</w:t>
      </w:r>
    </w:p>
    <w:p w:rsidR="007B79C7" w:rsidRDefault="007B79C7" w:rsidP="00335D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Графа 3  должна  быть больше любой из граф 4,5, 6</w:t>
      </w:r>
      <w:r w:rsidR="00335D72">
        <w:rPr>
          <w:sz w:val="28"/>
          <w:szCs w:val="28"/>
        </w:rPr>
        <w:t>.</w:t>
      </w:r>
    </w:p>
    <w:p w:rsidR="007B79C7" w:rsidRDefault="007B79C7" w:rsidP="00335D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Строка 1 может быть больше суммы строк  1.1+1.2+1.3</w:t>
      </w:r>
      <w:r w:rsidR="00335D72">
        <w:rPr>
          <w:sz w:val="28"/>
          <w:szCs w:val="28"/>
        </w:rPr>
        <w:t>.</w:t>
      </w:r>
    </w:p>
    <w:p w:rsidR="007B79C7" w:rsidRDefault="007B79C7" w:rsidP="00335D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Строка 5 должна  быть больше строки  5.1</w:t>
      </w:r>
      <w:r w:rsidR="00335D72">
        <w:rPr>
          <w:sz w:val="28"/>
          <w:szCs w:val="28"/>
        </w:rPr>
        <w:t>.</w:t>
      </w:r>
    </w:p>
    <w:p w:rsidR="008B1B0A" w:rsidRPr="0003448D" w:rsidRDefault="007B79C7" w:rsidP="00335D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Строка 6 должна быть больше строки 6.1</w:t>
      </w:r>
      <w:r w:rsidR="00335D72">
        <w:rPr>
          <w:sz w:val="28"/>
          <w:szCs w:val="28"/>
        </w:rPr>
        <w:t>.</w:t>
      </w:r>
    </w:p>
    <w:p w:rsidR="004900DC" w:rsidRPr="00E437F5" w:rsidRDefault="00A64649" w:rsidP="000277B6">
      <w:pPr>
        <w:ind w:firstLine="708"/>
        <w:jc w:val="both"/>
        <w:rPr>
          <w:sz w:val="28"/>
          <w:szCs w:val="28"/>
        </w:rPr>
      </w:pPr>
      <w:r w:rsidRPr="00E437F5">
        <w:rPr>
          <w:b/>
          <w:sz w:val="28"/>
          <w:szCs w:val="28"/>
        </w:rPr>
        <w:t>Таблица 5118</w:t>
      </w:r>
      <w:r w:rsidRPr="00E437F5">
        <w:rPr>
          <w:sz w:val="28"/>
          <w:szCs w:val="28"/>
        </w:rPr>
        <w:t xml:space="preserve">: Строка </w:t>
      </w:r>
      <w:r w:rsidR="004900DC" w:rsidRPr="00E437F5">
        <w:rPr>
          <w:sz w:val="28"/>
          <w:szCs w:val="28"/>
        </w:rPr>
        <w:t xml:space="preserve"> </w:t>
      </w:r>
      <w:r w:rsidR="004900DC" w:rsidRPr="00E437F5">
        <w:rPr>
          <w:b/>
          <w:sz w:val="28"/>
          <w:szCs w:val="28"/>
        </w:rPr>
        <w:t xml:space="preserve"> </w:t>
      </w:r>
      <w:r w:rsidRPr="00E437F5">
        <w:rPr>
          <w:sz w:val="28"/>
          <w:szCs w:val="28"/>
        </w:rPr>
        <w:t>4 равна сумме строк 4.1 и 4.2  по всем графам</w:t>
      </w:r>
    </w:p>
    <w:p w:rsidR="00A64649" w:rsidRPr="00E437F5" w:rsidRDefault="00A64649" w:rsidP="000277B6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>Строка 5 должна быть сопоставима с суммой строк 3 и 4.2.</w:t>
      </w:r>
    </w:p>
    <w:p w:rsidR="00A64649" w:rsidRPr="00E437F5" w:rsidRDefault="00A64649" w:rsidP="000277B6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>Строка 6  равна сумме строк с 6.1 по 6.4.</w:t>
      </w:r>
    </w:p>
    <w:p w:rsidR="00A64649" w:rsidRDefault="00A64649" w:rsidP="000277B6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>Разницу (на прочие аппараты либо виды лечения) необходимо объяснить.</w:t>
      </w:r>
    </w:p>
    <w:p w:rsidR="007B79C7" w:rsidRDefault="007B79C7" w:rsidP="007B79C7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Таблица 5119</w:t>
      </w:r>
    </w:p>
    <w:p w:rsidR="007B79C7" w:rsidRDefault="007B79C7" w:rsidP="007B79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Графа 3  больше  суммы  граф </w:t>
      </w:r>
      <w:r w:rsidR="00AA37C9" w:rsidRPr="00481089">
        <w:rPr>
          <w:color w:val="0033CC"/>
          <w:sz w:val="28"/>
          <w:szCs w:val="28"/>
        </w:rPr>
        <w:t>5</w:t>
      </w:r>
      <w:r>
        <w:rPr>
          <w:sz w:val="28"/>
          <w:szCs w:val="28"/>
        </w:rPr>
        <w:t>+ 6 за счет исследований, выполненных пациентам, получавших медицинскую помощь в стационарных условиях</w:t>
      </w:r>
    </w:p>
    <w:p w:rsidR="007B79C7" w:rsidRPr="00E437F5" w:rsidRDefault="007B79C7" w:rsidP="007B79C7">
      <w:pPr>
        <w:jc w:val="both"/>
        <w:rPr>
          <w:sz w:val="28"/>
          <w:szCs w:val="28"/>
        </w:rPr>
      </w:pPr>
      <w:r>
        <w:rPr>
          <w:sz w:val="28"/>
          <w:szCs w:val="28"/>
        </w:rPr>
        <w:t>Строка 1 должна быть равна сумме строк со 2 по 11</w:t>
      </w:r>
    </w:p>
    <w:p w:rsidR="00547AA8" w:rsidRPr="00E437F5" w:rsidRDefault="00A64649" w:rsidP="000277B6">
      <w:pPr>
        <w:ind w:firstLine="708"/>
        <w:jc w:val="both"/>
        <w:rPr>
          <w:sz w:val="28"/>
          <w:szCs w:val="28"/>
        </w:rPr>
      </w:pPr>
      <w:r w:rsidRPr="00E437F5">
        <w:rPr>
          <w:b/>
          <w:sz w:val="28"/>
          <w:szCs w:val="28"/>
        </w:rPr>
        <w:t>Таблица 5120</w:t>
      </w:r>
      <w:r w:rsidRPr="00E437F5">
        <w:rPr>
          <w:sz w:val="28"/>
          <w:szCs w:val="28"/>
        </w:rPr>
        <w:t>: К исследованиям, проведенным «</w:t>
      </w:r>
      <w:r w:rsidRPr="00E437F5">
        <w:rPr>
          <w:sz w:val="28"/>
          <w:szCs w:val="28"/>
          <w:lang w:val="en-US"/>
        </w:rPr>
        <w:t>in</w:t>
      </w:r>
      <w:r w:rsidRPr="00E437F5">
        <w:rPr>
          <w:sz w:val="28"/>
          <w:szCs w:val="28"/>
        </w:rPr>
        <w:t xml:space="preserve"> </w:t>
      </w:r>
      <w:r w:rsidRPr="00E437F5">
        <w:rPr>
          <w:sz w:val="28"/>
          <w:szCs w:val="28"/>
          <w:lang w:val="en-US"/>
        </w:rPr>
        <w:t>vitro</w:t>
      </w:r>
      <w:r w:rsidRPr="00E437F5">
        <w:rPr>
          <w:sz w:val="28"/>
          <w:szCs w:val="28"/>
        </w:rPr>
        <w:t xml:space="preserve">» относятся исследования на онкомаркёры, гормоны, </w:t>
      </w:r>
      <w:r w:rsidR="00547AA8" w:rsidRPr="00E437F5">
        <w:rPr>
          <w:sz w:val="28"/>
          <w:szCs w:val="28"/>
        </w:rPr>
        <w:t xml:space="preserve">и т.д. </w:t>
      </w:r>
    </w:p>
    <w:p w:rsidR="00547AA8" w:rsidRPr="00E437F5" w:rsidRDefault="00547AA8" w:rsidP="000277B6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 xml:space="preserve">Данные строки 1.1. по графе 8  равны 0. </w:t>
      </w:r>
    </w:p>
    <w:p w:rsidR="00547AA8" w:rsidRDefault="00547AA8" w:rsidP="000277B6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>По всем остальным строкам с 1.2 по 1.9 данные граф</w:t>
      </w:r>
      <w:r w:rsidR="00142276" w:rsidRPr="00E437F5">
        <w:rPr>
          <w:sz w:val="28"/>
          <w:szCs w:val="28"/>
        </w:rPr>
        <w:t>ы 3 равны</w:t>
      </w:r>
      <w:r w:rsidRPr="00E437F5">
        <w:rPr>
          <w:sz w:val="28"/>
          <w:szCs w:val="28"/>
        </w:rPr>
        <w:t xml:space="preserve"> графе 8.</w:t>
      </w:r>
    </w:p>
    <w:p w:rsidR="00165195" w:rsidRDefault="00165195" w:rsidP="000277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Строка 1 графа 8 = строка 1 графа 3 – строка 1.1. графа3.</w:t>
      </w:r>
    </w:p>
    <w:p w:rsidR="00165195" w:rsidRDefault="00165195" w:rsidP="000277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Строка 1 равна сумме строк с 1.1 по 1.9 по всем графам.</w:t>
      </w:r>
    </w:p>
    <w:p w:rsidR="005D31B9" w:rsidRPr="005D31B9" w:rsidRDefault="005D31B9" w:rsidP="000277B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Таблица 5122 – новая таблица.</w:t>
      </w:r>
    </w:p>
    <w:p w:rsidR="00547AA8" w:rsidRDefault="00547AA8" w:rsidP="000277B6">
      <w:pPr>
        <w:ind w:firstLine="708"/>
        <w:jc w:val="both"/>
        <w:rPr>
          <w:sz w:val="28"/>
          <w:szCs w:val="28"/>
        </w:rPr>
      </w:pPr>
      <w:r w:rsidRPr="00E437F5">
        <w:rPr>
          <w:b/>
          <w:sz w:val="28"/>
          <w:szCs w:val="28"/>
        </w:rPr>
        <w:t>Таблица 5124</w:t>
      </w:r>
      <w:r w:rsidRPr="00E437F5">
        <w:rPr>
          <w:sz w:val="28"/>
          <w:szCs w:val="28"/>
        </w:rPr>
        <w:t xml:space="preserve"> заполняется при наличии в структуре учреждения дистанционно-диагностического кабинета (по данным отчета за 201</w:t>
      </w:r>
      <w:r w:rsidR="00E22CF2">
        <w:rPr>
          <w:sz w:val="28"/>
          <w:szCs w:val="28"/>
        </w:rPr>
        <w:t>7</w:t>
      </w:r>
      <w:r w:rsidRPr="00E437F5">
        <w:rPr>
          <w:sz w:val="28"/>
          <w:szCs w:val="28"/>
        </w:rPr>
        <w:t xml:space="preserve"> год в Ростовской области ни</w:t>
      </w:r>
      <w:r w:rsidR="00E22CF2">
        <w:rPr>
          <w:sz w:val="28"/>
          <w:szCs w:val="28"/>
        </w:rPr>
        <w:t xml:space="preserve"> </w:t>
      </w:r>
      <w:r w:rsidRPr="00E437F5">
        <w:rPr>
          <w:sz w:val="28"/>
          <w:szCs w:val="28"/>
        </w:rPr>
        <w:t xml:space="preserve">в одном из ЛПУ в структуре </w:t>
      </w:r>
      <w:r w:rsidRPr="00E437F5">
        <w:rPr>
          <w:b/>
          <w:sz w:val="28"/>
          <w:szCs w:val="28"/>
        </w:rPr>
        <w:t>нет</w:t>
      </w:r>
      <w:r w:rsidRPr="00E437F5">
        <w:rPr>
          <w:sz w:val="28"/>
          <w:szCs w:val="28"/>
        </w:rPr>
        <w:t>).</w:t>
      </w:r>
      <w:r w:rsidR="00142276" w:rsidRPr="00E437F5">
        <w:rPr>
          <w:sz w:val="28"/>
          <w:szCs w:val="28"/>
        </w:rPr>
        <w:t xml:space="preserve"> Таблица 5124, гр.3 равна данным таблицы 5402 стр. 3 гр. 3.</w:t>
      </w:r>
    </w:p>
    <w:p w:rsidR="00643292" w:rsidRPr="00F65C1F" w:rsidRDefault="00F65C1F" w:rsidP="00643292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Таблица 5125 </w:t>
      </w:r>
      <w:r>
        <w:rPr>
          <w:sz w:val="28"/>
          <w:szCs w:val="28"/>
        </w:rPr>
        <w:t xml:space="preserve">строка 8 </w:t>
      </w:r>
      <w:r w:rsidR="00643292">
        <w:rPr>
          <w:sz w:val="28"/>
          <w:szCs w:val="28"/>
        </w:rPr>
        <w:t>равна или больше</w:t>
      </w:r>
      <w:r>
        <w:rPr>
          <w:sz w:val="28"/>
          <w:szCs w:val="28"/>
        </w:rPr>
        <w:t xml:space="preserve"> сумме строк 9 и 10 по всем графам (за счет стационара). Графа 10 «прочие» расшифровать, к ним относятся лапороскопии, цистоскопии, ларингоскопии, уретроскопии, гистероскопии и т.д.</w:t>
      </w:r>
    </w:p>
    <w:p w:rsidR="00A61B9C" w:rsidRPr="00E437F5" w:rsidRDefault="00EF65D7" w:rsidP="000277B6">
      <w:pPr>
        <w:ind w:firstLine="708"/>
        <w:jc w:val="both"/>
        <w:rPr>
          <w:sz w:val="28"/>
          <w:szCs w:val="28"/>
        </w:rPr>
      </w:pPr>
      <w:r w:rsidRPr="00E437F5">
        <w:rPr>
          <w:b/>
          <w:sz w:val="28"/>
          <w:szCs w:val="28"/>
        </w:rPr>
        <w:t>Таблица 5300</w:t>
      </w:r>
      <w:r w:rsidRPr="00E437F5">
        <w:rPr>
          <w:sz w:val="28"/>
          <w:szCs w:val="28"/>
        </w:rPr>
        <w:t xml:space="preserve"> </w:t>
      </w:r>
      <w:r w:rsidR="00FC08AB" w:rsidRPr="00E437F5">
        <w:rPr>
          <w:sz w:val="28"/>
          <w:szCs w:val="28"/>
        </w:rPr>
        <w:t xml:space="preserve">формы №30 </w:t>
      </w:r>
      <w:r w:rsidRPr="00E437F5">
        <w:rPr>
          <w:sz w:val="28"/>
          <w:szCs w:val="28"/>
        </w:rPr>
        <w:t>содержит в обязательном порядке отдельной строкой сведения о работе передвижной лаборатории (из таб.1003) при её наличии.</w:t>
      </w:r>
    </w:p>
    <w:p w:rsidR="00142276" w:rsidRPr="00E437F5" w:rsidRDefault="00142276" w:rsidP="000277B6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>Строка 1 равна сумме строк с 1.1. по 1.8 +1.9+1.10</w:t>
      </w:r>
    </w:p>
    <w:p w:rsidR="005E19BE" w:rsidRPr="00E437F5" w:rsidRDefault="00A61B9C" w:rsidP="000277B6">
      <w:pPr>
        <w:ind w:firstLine="708"/>
        <w:jc w:val="both"/>
        <w:rPr>
          <w:sz w:val="28"/>
          <w:szCs w:val="28"/>
        </w:rPr>
      </w:pPr>
      <w:r w:rsidRPr="00E437F5">
        <w:rPr>
          <w:b/>
          <w:sz w:val="28"/>
          <w:szCs w:val="28"/>
        </w:rPr>
        <w:t>Таблица 5302</w:t>
      </w:r>
      <w:r w:rsidRPr="00E437F5">
        <w:rPr>
          <w:sz w:val="28"/>
          <w:szCs w:val="28"/>
        </w:rPr>
        <w:t xml:space="preserve"> </w:t>
      </w:r>
      <w:r w:rsidR="005E19BE" w:rsidRPr="00E437F5">
        <w:rPr>
          <w:sz w:val="28"/>
          <w:szCs w:val="28"/>
        </w:rPr>
        <w:t xml:space="preserve"> содержит информацию об оснащении лабораторным оборудованием,  причем:</w:t>
      </w:r>
    </w:p>
    <w:p w:rsidR="00CB37D7" w:rsidRPr="00E437F5" w:rsidRDefault="00B67026" w:rsidP="000277B6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 xml:space="preserve"> графа 3 больше или равна</w:t>
      </w:r>
      <w:r w:rsidR="005E19BE" w:rsidRPr="00E437F5">
        <w:rPr>
          <w:sz w:val="28"/>
          <w:szCs w:val="28"/>
        </w:rPr>
        <w:t xml:space="preserve">   граф</w:t>
      </w:r>
      <w:r w:rsidRPr="00E437F5">
        <w:rPr>
          <w:sz w:val="28"/>
          <w:szCs w:val="28"/>
        </w:rPr>
        <w:t>е</w:t>
      </w:r>
      <w:r w:rsidR="005E19BE" w:rsidRPr="00E437F5">
        <w:rPr>
          <w:sz w:val="28"/>
          <w:szCs w:val="28"/>
        </w:rPr>
        <w:t xml:space="preserve"> 4</w:t>
      </w:r>
      <w:r w:rsidR="007D7464" w:rsidRPr="00E437F5">
        <w:rPr>
          <w:sz w:val="28"/>
          <w:szCs w:val="28"/>
        </w:rPr>
        <w:t xml:space="preserve"> </w:t>
      </w:r>
    </w:p>
    <w:p w:rsidR="004735E0" w:rsidRPr="00E437F5" w:rsidRDefault="00B67026" w:rsidP="004735E0">
      <w:pPr>
        <w:jc w:val="both"/>
        <w:rPr>
          <w:sz w:val="28"/>
          <w:szCs w:val="28"/>
        </w:rPr>
      </w:pPr>
      <w:r w:rsidRPr="00E437F5">
        <w:rPr>
          <w:sz w:val="28"/>
          <w:szCs w:val="28"/>
        </w:rPr>
        <w:tab/>
        <w:t xml:space="preserve"> графа 3 больше или равна   графе</w:t>
      </w:r>
      <w:r w:rsidR="005E19BE" w:rsidRPr="00E437F5">
        <w:rPr>
          <w:sz w:val="28"/>
          <w:szCs w:val="28"/>
        </w:rPr>
        <w:t xml:space="preserve"> 5.</w:t>
      </w:r>
    </w:p>
    <w:p w:rsidR="00142276" w:rsidRPr="00E437F5" w:rsidRDefault="00142276" w:rsidP="00F65C1F">
      <w:pPr>
        <w:jc w:val="both"/>
        <w:rPr>
          <w:sz w:val="28"/>
          <w:szCs w:val="28"/>
        </w:rPr>
      </w:pPr>
    </w:p>
    <w:p w:rsidR="00C11C17" w:rsidRPr="00E437F5" w:rsidRDefault="00C11C17" w:rsidP="004735E0">
      <w:pPr>
        <w:jc w:val="both"/>
        <w:rPr>
          <w:b/>
          <w:sz w:val="28"/>
          <w:szCs w:val="28"/>
        </w:rPr>
      </w:pPr>
      <w:r w:rsidRPr="00E437F5">
        <w:rPr>
          <w:sz w:val="28"/>
          <w:szCs w:val="28"/>
        </w:rPr>
        <w:tab/>
        <w:t xml:space="preserve">В </w:t>
      </w:r>
      <w:r w:rsidRPr="00E437F5">
        <w:rPr>
          <w:b/>
          <w:sz w:val="28"/>
          <w:szCs w:val="28"/>
        </w:rPr>
        <w:t>таблице 5126</w:t>
      </w:r>
      <w:r w:rsidRPr="00E437F5">
        <w:rPr>
          <w:sz w:val="28"/>
          <w:szCs w:val="28"/>
        </w:rPr>
        <w:t xml:space="preserve">  отражаются сведения обо всей диагностической аппаратуре, вне зависимости от того, находится она на балансе медицинской организации или взята в аренду у другого учреждения</w:t>
      </w:r>
      <w:r w:rsidR="00B67026" w:rsidRPr="00E437F5">
        <w:rPr>
          <w:sz w:val="28"/>
          <w:szCs w:val="28"/>
        </w:rPr>
        <w:t>, и в каком отделении используется.</w:t>
      </w:r>
      <w:r w:rsidRPr="00E437F5">
        <w:rPr>
          <w:sz w:val="28"/>
          <w:szCs w:val="28"/>
        </w:rPr>
        <w:t xml:space="preserve"> </w:t>
      </w:r>
      <w:r w:rsidR="002377BC" w:rsidRPr="00E437F5">
        <w:rPr>
          <w:b/>
          <w:sz w:val="28"/>
          <w:szCs w:val="28"/>
        </w:rPr>
        <w:t>Вместе с тем, аппараты-эндоскопы, используемые для интубации  в отделении анестезиологии-реанимации</w:t>
      </w:r>
      <w:r w:rsidR="00142276" w:rsidRPr="00E437F5">
        <w:rPr>
          <w:b/>
          <w:sz w:val="28"/>
          <w:szCs w:val="28"/>
        </w:rPr>
        <w:t>,</w:t>
      </w:r>
      <w:r w:rsidR="002377BC" w:rsidRPr="00E437F5">
        <w:rPr>
          <w:b/>
          <w:sz w:val="28"/>
          <w:szCs w:val="28"/>
        </w:rPr>
        <w:t xml:space="preserve"> в данной таблице не показываются.</w:t>
      </w:r>
    </w:p>
    <w:p w:rsidR="002377BC" w:rsidRDefault="002377BC" w:rsidP="004735E0">
      <w:pPr>
        <w:jc w:val="both"/>
        <w:rPr>
          <w:b/>
          <w:sz w:val="28"/>
          <w:szCs w:val="28"/>
        </w:rPr>
      </w:pPr>
      <w:r w:rsidRPr="00E437F5">
        <w:rPr>
          <w:sz w:val="28"/>
          <w:szCs w:val="28"/>
        </w:rPr>
        <w:tab/>
        <w:t xml:space="preserve">Под эндоскопией понимают способ осмотра внутренних органов при помощи эндоскопов, при этом аппаратура вводится в полости через естественные пути. Лапароскопия – это оперативное вмешательство, выполняемое только в условиях операционной, поэтому </w:t>
      </w:r>
      <w:r w:rsidRPr="00E437F5">
        <w:rPr>
          <w:b/>
          <w:sz w:val="28"/>
          <w:szCs w:val="28"/>
        </w:rPr>
        <w:t xml:space="preserve">в таблице 5125 лапароскопические операции не показываются, а в таблице </w:t>
      </w:r>
      <w:r w:rsidR="00E85850" w:rsidRPr="00E437F5">
        <w:rPr>
          <w:b/>
          <w:sz w:val="28"/>
          <w:szCs w:val="28"/>
        </w:rPr>
        <w:t>5126 – не показываются лапароскопические стойки.</w:t>
      </w:r>
    </w:p>
    <w:p w:rsidR="00643292" w:rsidRDefault="00643292" w:rsidP="00335D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Графа 3 равна сумме граф 6+7+8 по всем строкам</w:t>
      </w:r>
      <w:r w:rsidR="00335D72">
        <w:rPr>
          <w:sz w:val="28"/>
          <w:szCs w:val="28"/>
        </w:rPr>
        <w:t>.</w:t>
      </w:r>
    </w:p>
    <w:p w:rsidR="00643292" w:rsidRDefault="00643292" w:rsidP="00335D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Графы 4 и 5 (каждая отдельно) меньше или равны графе 3 по всем строкам</w:t>
      </w:r>
      <w:r w:rsidR="00335D72">
        <w:rPr>
          <w:sz w:val="28"/>
          <w:szCs w:val="28"/>
        </w:rPr>
        <w:t>.</w:t>
      </w:r>
    </w:p>
    <w:p w:rsidR="00643292" w:rsidRDefault="00643292" w:rsidP="00335D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Строка 1 больше или равна сумме строк 1.1+1.2+1.3 по всем графам</w:t>
      </w:r>
      <w:r w:rsidR="0051073B">
        <w:rPr>
          <w:sz w:val="28"/>
          <w:szCs w:val="28"/>
        </w:rPr>
        <w:t>.</w:t>
      </w:r>
    </w:p>
    <w:p w:rsidR="00643292" w:rsidRDefault="00643292" w:rsidP="00335D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Строка 2 больше или равна сумме строк 2.1+2.2 по всем графам</w:t>
      </w:r>
      <w:r w:rsidR="0051073B">
        <w:rPr>
          <w:sz w:val="28"/>
          <w:szCs w:val="28"/>
        </w:rPr>
        <w:t>.</w:t>
      </w:r>
    </w:p>
    <w:p w:rsidR="00643292" w:rsidRDefault="00643292" w:rsidP="00335D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наличии аппаратов и оборудования указываются по состоянию на 31.12 отчетного года</w:t>
      </w:r>
      <w:r w:rsidR="0051073B">
        <w:rPr>
          <w:sz w:val="28"/>
          <w:szCs w:val="28"/>
        </w:rPr>
        <w:t>.</w:t>
      </w:r>
    </w:p>
    <w:p w:rsidR="00643292" w:rsidRDefault="00643292" w:rsidP="00335D7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таблице 5125 графы   с 4 по 10 должны быть согласованы с данными по аппаратам</w:t>
      </w:r>
      <w:r w:rsidR="0051073B">
        <w:rPr>
          <w:sz w:val="28"/>
          <w:szCs w:val="28"/>
        </w:rPr>
        <w:t>.</w:t>
      </w:r>
    </w:p>
    <w:p w:rsidR="0092145A" w:rsidRDefault="0092145A" w:rsidP="0092145A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Таблица 5401</w:t>
      </w:r>
    </w:p>
    <w:p w:rsidR="0092145A" w:rsidRDefault="0092145A" w:rsidP="0051073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Графа 3 может быть больше суммы</w:t>
      </w:r>
      <w:r w:rsidR="0051073B">
        <w:rPr>
          <w:sz w:val="28"/>
          <w:szCs w:val="28"/>
        </w:rPr>
        <w:t xml:space="preserve"> граф 4+5 за счет исследований, </w:t>
      </w:r>
      <w:r>
        <w:rPr>
          <w:sz w:val="28"/>
          <w:szCs w:val="28"/>
        </w:rPr>
        <w:t>выполненных пациентам, получавших медицинскую помощь в стационарных условиях</w:t>
      </w:r>
      <w:r w:rsidR="0051073B">
        <w:rPr>
          <w:sz w:val="28"/>
          <w:szCs w:val="28"/>
        </w:rPr>
        <w:t>.</w:t>
      </w:r>
    </w:p>
    <w:p w:rsidR="0092145A" w:rsidRPr="00643292" w:rsidRDefault="0092145A" w:rsidP="0051073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Числу исследований (строка 07) соответствует графа 3 журнала регистрации без перевода в условные единицы, т.е. учету подлежит весь метод исследова</w:t>
      </w:r>
      <w:r w:rsidR="00B66420">
        <w:rPr>
          <w:sz w:val="28"/>
          <w:szCs w:val="28"/>
        </w:rPr>
        <w:t>н</w:t>
      </w:r>
      <w:r>
        <w:rPr>
          <w:sz w:val="28"/>
          <w:szCs w:val="28"/>
        </w:rPr>
        <w:t>ия</w:t>
      </w:r>
      <w:r w:rsidR="0051073B">
        <w:rPr>
          <w:sz w:val="28"/>
          <w:szCs w:val="28"/>
        </w:rPr>
        <w:t>.</w:t>
      </w:r>
    </w:p>
    <w:p w:rsidR="00E85850" w:rsidRPr="00E437F5" w:rsidRDefault="00E85850" w:rsidP="004735E0">
      <w:pPr>
        <w:jc w:val="both"/>
        <w:rPr>
          <w:b/>
          <w:sz w:val="28"/>
          <w:szCs w:val="28"/>
        </w:rPr>
      </w:pPr>
      <w:r w:rsidRPr="00E437F5">
        <w:rPr>
          <w:b/>
          <w:sz w:val="28"/>
          <w:szCs w:val="28"/>
        </w:rPr>
        <w:tab/>
      </w:r>
      <w:r w:rsidR="00142276" w:rsidRPr="00E437F5">
        <w:rPr>
          <w:b/>
          <w:sz w:val="28"/>
          <w:szCs w:val="28"/>
        </w:rPr>
        <w:t xml:space="preserve">Таблица 5402. </w:t>
      </w:r>
      <w:r w:rsidR="00142276" w:rsidRPr="00E437F5">
        <w:rPr>
          <w:sz w:val="28"/>
          <w:szCs w:val="28"/>
        </w:rPr>
        <w:t xml:space="preserve"> </w:t>
      </w:r>
      <w:r w:rsidR="00720E88">
        <w:rPr>
          <w:sz w:val="28"/>
          <w:szCs w:val="28"/>
        </w:rPr>
        <w:t xml:space="preserve">  </w:t>
      </w:r>
      <w:bookmarkStart w:id="0" w:name="_GoBack"/>
      <w:bookmarkEnd w:id="0"/>
    </w:p>
    <w:p w:rsidR="00142276" w:rsidRPr="00E76204" w:rsidRDefault="00A46C17" w:rsidP="00E76204">
      <w:pPr>
        <w:ind w:firstLine="708"/>
        <w:jc w:val="both"/>
        <w:rPr>
          <w:sz w:val="28"/>
          <w:szCs w:val="28"/>
        </w:rPr>
      </w:pPr>
      <w:r w:rsidRPr="00A46C17">
        <w:rPr>
          <w:sz w:val="28"/>
          <w:szCs w:val="28"/>
        </w:rPr>
        <w:t>По</w:t>
      </w:r>
      <w:r>
        <w:rPr>
          <w:sz w:val="28"/>
          <w:szCs w:val="28"/>
        </w:rPr>
        <w:t xml:space="preserve"> строкам 7, 9 и 10 таблицы 5401 количество исследований должно совпадать с данными таблицы 5402. Строка 7 табл. 5401 = табл. 5402 сумме строк 1 + 4 + 5 + 6 + 7 + 8 + 9 + 11 + 1</w:t>
      </w:r>
      <w:r w:rsidR="00643292">
        <w:rPr>
          <w:sz w:val="28"/>
          <w:szCs w:val="28"/>
        </w:rPr>
        <w:t>3</w:t>
      </w:r>
      <w:r>
        <w:rPr>
          <w:sz w:val="28"/>
          <w:szCs w:val="28"/>
        </w:rPr>
        <w:t xml:space="preserve">; строка 9 табл. 5401 = </w:t>
      </w:r>
      <w:r w:rsidR="0092145A">
        <w:rPr>
          <w:sz w:val="28"/>
          <w:szCs w:val="28"/>
        </w:rPr>
        <w:t xml:space="preserve">табл. 5402 </w:t>
      </w:r>
      <w:r>
        <w:rPr>
          <w:sz w:val="28"/>
          <w:szCs w:val="28"/>
        </w:rPr>
        <w:t>стр. 21 + 23 + 24</w:t>
      </w:r>
      <w:r w:rsidR="00643292">
        <w:rPr>
          <w:sz w:val="28"/>
          <w:szCs w:val="28"/>
        </w:rPr>
        <w:t xml:space="preserve"> + 25</w:t>
      </w:r>
      <w:r>
        <w:rPr>
          <w:sz w:val="28"/>
          <w:szCs w:val="28"/>
        </w:rPr>
        <w:t xml:space="preserve"> + 29 + 30 + 31; стр. 10 табл. 5401 = табл. 5402 стр. 32 + 33 + 34. По строке 8 табл. 5401 может быть расхождение с табл. 5402 стр. 14 + 16 + 17 + 19.</w:t>
      </w:r>
    </w:p>
    <w:p w:rsidR="00142276" w:rsidRPr="00E437F5" w:rsidRDefault="00142276" w:rsidP="00B652C4">
      <w:pPr>
        <w:ind w:firstLine="708"/>
        <w:jc w:val="both"/>
        <w:rPr>
          <w:b/>
          <w:sz w:val="28"/>
          <w:szCs w:val="28"/>
        </w:rPr>
      </w:pPr>
    </w:p>
    <w:p w:rsidR="00B652C4" w:rsidRPr="00E437F5" w:rsidRDefault="00B652C4" w:rsidP="00B652C4">
      <w:pPr>
        <w:ind w:firstLine="708"/>
        <w:jc w:val="both"/>
        <w:rPr>
          <w:b/>
          <w:sz w:val="28"/>
          <w:szCs w:val="28"/>
        </w:rPr>
      </w:pPr>
      <w:r w:rsidRPr="00E437F5">
        <w:rPr>
          <w:b/>
          <w:sz w:val="28"/>
          <w:szCs w:val="28"/>
        </w:rPr>
        <w:t xml:space="preserve">Раздел </w:t>
      </w:r>
      <w:r w:rsidRPr="00E437F5">
        <w:rPr>
          <w:b/>
          <w:sz w:val="28"/>
          <w:szCs w:val="28"/>
          <w:lang w:val="en-US"/>
        </w:rPr>
        <w:t>V</w:t>
      </w:r>
      <w:r w:rsidRPr="00E437F5">
        <w:rPr>
          <w:b/>
          <w:sz w:val="28"/>
          <w:szCs w:val="28"/>
        </w:rPr>
        <w:t>. Работа патологоанатомической службы.</w:t>
      </w:r>
    </w:p>
    <w:p w:rsidR="00B652C4" w:rsidRPr="00E437F5" w:rsidRDefault="00FC08AB" w:rsidP="00B652C4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>Т</w:t>
      </w:r>
      <w:r w:rsidR="00B652C4" w:rsidRPr="00E437F5">
        <w:rPr>
          <w:b/>
          <w:sz w:val="28"/>
          <w:szCs w:val="28"/>
        </w:rPr>
        <w:t xml:space="preserve">аблица 5500 </w:t>
      </w:r>
      <w:r w:rsidR="00B652C4" w:rsidRPr="00E437F5">
        <w:rPr>
          <w:sz w:val="28"/>
          <w:szCs w:val="28"/>
        </w:rPr>
        <w:t>«Прижизненные патологоанатомические исследования операционного и биопсийного материала»</w:t>
      </w:r>
      <w:r w:rsidRPr="00E437F5">
        <w:rPr>
          <w:sz w:val="28"/>
          <w:szCs w:val="28"/>
        </w:rPr>
        <w:t xml:space="preserve"> </w:t>
      </w:r>
      <w:r w:rsidR="00B652C4" w:rsidRPr="00E437F5">
        <w:rPr>
          <w:sz w:val="28"/>
          <w:szCs w:val="28"/>
        </w:rPr>
        <w:t xml:space="preserve">содержит информацию </w:t>
      </w:r>
      <w:r w:rsidR="00FE1022" w:rsidRPr="00E437F5">
        <w:rPr>
          <w:sz w:val="28"/>
          <w:szCs w:val="28"/>
        </w:rPr>
        <w:t>о числе и степени сложности исследований.</w:t>
      </w:r>
    </w:p>
    <w:p w:rsidR="00142276" w:rsidRPr="00E437F5" w:rsidRDefault="00142276" w:rsidP="00B652C4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 xml:space="preserve">Строка 8 </w:t>
      </w:r>
      <w:r w:rsidR="00A83C4B" w:rsidRPr="00E437F5">
        <w:rPr>
          <w:sz w:val="28"/>
          <w:szCs w:val="28"/>
        </w:rPr>
        <w:t>равна сумме строк 6 и 7 по всем графам., если есть повторные исследования. Если повторных исследований нет – строка 6 равна строке 8.</w:t>
      </w:r>
    </w:p>
    <w:p w:rsidR="00A83C4B" w:rsidRPr="00E437F5" w:rsidRDefault="00CE4300" w:rsidP="00B652C4">
      <w:pPr>
        <w:ind w:firstLine="708"/>
        <w:jc w:val="both"/>
        <w:rPr>
          <w:sz w:val="28"/>
          <w:szCs w:val="28"/>
        </w:rPr>
      </w:pPr>
      <w:r w:rsidRPr="00E437F5">
        <w:rPr>
          <w:b/>
          <w:sz w:val="28"/>
          <w:szCs w:val="28"/>
        </w:rPr>
        <w:t>Таблица 5503</w:t>
      </w:r>
      <w:r w:rsidRPr="00E437F5">
        <w:rPr>
          <w:sz w:val="28"/>
          <w:szCs w:val="28"/>
        </w:rPr>
        <w:t xml:space="preserve"> «Посмертная патологоанатомическая диагностика»</w:t>
      </w:r>
      <w:r w:rsidR="00A83C4B" w:rsidRPr="00E437F5">
        <w:rPr>
          <w:sz w:val="28"/>
          <w:szCs w:val="28"/>
        </w:rPr>
        <w:t>:</w:t>
      </w:r>
      <w:r w:rsidRPr="00E437F5">
        <w:rPr>
          <w:sz w:val="28"/>
          <w:szCs w:val="28"/>
        </w:rPr>
        <w:t xml:space="preserve"> </w:t>
      </w:r>
      <w:r w:rsidR="00A83C4B" w:rsidRPr="00E437F5">
        <w:rPr>
          <w:sz w:val="28"/>
          <w:szCs w:val="28"/>
        </w:rPr>
        <w:t>С</w:t>
      </w:r>
      <w:r w:rsidRPr="00E437F5">
        <w:rPr>
          <w:sz w:val="28"/>
          <w:szCs w:val="28"/>
        </w:rPr>
        <w:t>трок</w:t>
      </w:r>
      <w:r w:rsidR="00A83C4B" w:rsidRPr="00E437F5">
        <w:rPr>
          <w:sz w:val="28"/>
          <w:szCs w:val="28"/>
        </w:rPr>
        <w:t>а</w:t>
      </w:r>
      <w:r w:rsidRPr="00E437F5">
        <w:rPr>
          <w:sz w:val="28"/>
          <w:szCs w:val="28"/>
        </w:rPr>
        <w:t xml:space="preserve"> 1.3. «Число вскрытий выкидышей при сроке беременности менее 22 недель и массой тела менее 500 г»</w:t>
      </w:r>
      <w:r w:rsidR="00FC08AB" w:rsidRPr="00E437F5">
        <w:rPr>
          <w:sz w:val="28"/>
          <w:szCs w:val="28"/>
        </w:rPr>
        <w:t xml:space="preserve"> (сверяется с формой №13 «Сведения о беременности с абортивным исходом в сроке до 22 недель»)</w:t>
      </w:r>
      <w:r w:rsidR="00A83C4B" w:rsidRPr="00E437F5">
        <w:rPr>
          <w:sz w:val="28"/>
          <w:szCs w:val="28"/>
        </w:rPr>
        <w:t>.</w:t>
      </w:r>
      <w:r w:rsidR="00FC08AB" w:rsidRPr="00E437F5">
        <w:rPr>
          <w:sz w:val="28"/>
          <w:szCs w:val="28"/>
        </w:rPr>
        <w:t xml:space="preserve"> </w:t>
      </w:r>
      <w:r w:rsidRPr="00E437F5">
        <w:rPr>
          <w:sz w:val="28"/>
          <w:szCs w:val="28"/>
        </w:rPr>
        <w:t xml:space="preserve"> </w:t>
      </w:r>
    </w:p>
    <w:p w:rsidR="00CE4300" w:rsidRPr="00E437F5" w:rsidRDefault="00CE4300" w:rsidP="00B652C4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 xml:space="preserve">Графа 9 данной   таблицы содержит сведения о числе патологоанатомических вскрытий умерших вне стационара. </w:t>
      </w:r>
      <w:r w:rsidR="00A83C4B" w:rsidRPr="00E437F5">
        <w:rPr>
          <w:sz w:val="28"/>
          <w:szCs w:val="28"/>
        </w:rPr>
        <w:t>Необходимо сверить её с данными таб. 2402, гр.5 и данными таб.21020, гр.3 стр.5</w:t>
      </w:r>
    </w:p>
    <w:p w:rsidR="00B652C4" w:rsidRPr="00E437F5" w:rsidRDefault="00CE4300" w:rsidP="00A83C4B">
      <w:pPr>
        <w:tabs>
          <w:tab w:val="left" w:pos="2535"/>
        </w:tabs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 xml:space="preserve"> </w:t>
      </w:r>
      <w:r w:rsidR="00FC08AB" w:rsidRPr="00E437F5">
        <w:rPr>
          <w:sz w:val="28"/>
          <w:szCs w:val="28"/>
        </w:rPr>
        <w:t xml:space="preserve">Во время защиты отчета по форме №30-5 представитель муниципального образования (ЛПУ) предоставляет для ознакомления и для подтверждения данных копию  пояснительной записки о деятельности </w:t>
      </w:r>
      <w:r w:rsidR="00BE22C2" w:rsidRPr="00E437F5">
        <w:rPr>
          <w:sz w:val="28"/>
          <w:szCs w:val="28"/>
        </w:rPr>
        <w:t>патологоанатомического отделения, представляемой в ГБУ РО «РОПАБ».</w:t>
      </w:r>
    </w:p>
    <w:p w:rsidR="00BE22C2" w:rsidRPr="00E437F5" w:rsidRDefault="00BE22C2" w:rsidP="00FC08AB">
      <w:pPr>
        <w:ind w:firstLine="708"/>
        <w:jc w:val="both"/>
        <w:rPr>
          <w:sz w:val="28"/>
          <w:szCs w:val="28"/>
        </w:rPr>
      </w:pPr>
    </w:p>
    <w:p w:rsidR="005559EE" w:rsidRPr="00E437F5" w:rsidRDefault="005559EE" w:rsidP="00E85850">
      <w:pPr>
        <w:ind w:firstLine="708"/>
        <w:jc w:val="both"/>
        <w:rPr>
          <w:b/>
          <w:sz w:val="28"/>
          <w:szCs w:val="28"/>
        </w:rPr>
      </w:pPr>
      <w:r w:rsidRPr="00E437F5">
        <w:rPr>
          <w:b/>
          <w:sz w:val="28"/>
          <w:szCs w:val="28"/>
        </w:rPr>
        <w:t>Т</w:t>
      </w:r>
      <w:r w:rsidR="00E85850" w:rsidRPr="00E437F5">
        <w:rPr>
          <w:b/>
          <w:sz w:val="28"/>
          <w:szCs w:val="28"/>
        </w:rPr>
        <w:t>аблиц</w:t>
      </w:r>
      <w:r w:rsidRPr="00E437F5">
        <w:rPr>
          <w:b/>
          <w:sz w:val="28"/>
          <w:szCs w:val="28"/>
        </w:rPr>
        <w:t>а</w:t>
      </w:r>
      <w:r w:rsidR="00E85850" w:rsidRPr="00E437F5">
        <w:rPr>
          <w:b/>
          <w:sz w:val="28"/>
          <w:szCs w:val="28"/>
        </w:rPr>
        <w:t xml:space="preserve"> 7000</w:t>
      </w:r>
      <w:r w:rsidRPr="00E437F5">
        <w:rPr>
          <w:b/>
          <w:sz w:val="28"/>
          <w:szCs w:val="28"/>
        </w:rPr>
        <w:t xml:space="preserve">. </w:t>
      </w:r>
    </w:p>
    <w:p w:rsidR="005559EE" w:rsidRPr="00E437F5" w:rsidRDefault="005559EE" w:rsidP="005559EE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>Сведения заполняются  по электронно-вычислительной технике, состоящей на балансе медицинской организации</w:t>
      </w:r>
      <w:r w:rsidR="00E76204">
        <w:rPr>
          <w:sz w:val="28"/>
          <w:szCs w:val="28"/>
        </w:rPr>
        <w:t xml:space="preserve"> на 31.12.2018г.</w:t>
      </w:r>
      <w:r w:rsidRPr="00E437F5">
        <w:rPr>
          <w:sz w:val="28"/>
          <w:szCs w:val="28"/>
        </w:rPr>
        <w:t xml:space="preserve">.  Графа 3 равна сумме граф   </w:t>
      </w:r>
      <w:r w:rsidR="00B67026" w:rsidRPr="00E437F5">
        <w:rPr>
          <w:sz w:val="28"/>
          <w:szCs w:val="28"/>
        </w:rPr>
        <w:t>с  4</w:t>
      </w:r>
      <w:r w:rsidRPr="00E437F5">
        <w:rPr>
          <w:sz w:val="28"/>
          <w:szCs w:val="28"/>
        </w:rPr>
        <w:t xml:space="preserve"> по 8 по всем строкам. Строка </w:t>
      </w:r>
      <w:r w:rsidR="00E76204">
        <w:rPr>
          <w:sz w:val="28"/>
          <w:szCs w:val="28"/>
        </w:rPr>
        <w:t>1 = стр. 1.2 + 1.3 + 1.4; стр. 5 = 5.1 + 5.2 + 5.3 + 5.4 + 5.5 + 5.6. Строка 5 = стр. 5.7 + 5.8 + 5.9.</w:t>
      </w:r>
    </w:p>
    <w:p w:rsidR="00E85850" w:rsidRDefault="005559EE" w:rsidP="00E85850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>С</w:t>
      </w:r>
      <w:r w:rsidR="00E85850" w:rsidRPr="00E437F5">
        <w:rPr>
          <w:sz w:val="28"/>
          <w:szCs w:val="28"/>
        </w:rPr>
        <w:t xml:space="preserve">троку </w:t>
      </w:r>
      <w:r w:rsidR="00CD4F00">
        <w:rPr>
          <w:sz w:val="28"/>
          <w:szCs w:val="28"/>
        </w:rPr>
        <w:t>1.</w:t>
      </w:r>
      <w:r w:rsidR="00E85850" w:rsidRPr="00E437F5">
        <w:rPr>
          <w:sz w:val="28"/>
          <w:szCs w:val="28"/>
        </w:rPr>
        <w:t>4 «</w:t>
      </w:r>
      <w:r w:rsidR="00CD4F00">
        <w:rPr>
          <w:sz w:val="28"/>
          <w:szCs w:val="28"/>
        </w:rPr>
        <w:t>иные»</w:t>
      </w:r>
      <w:r w:rsidR="00E85850" w:rsidRPr="00E437F5">
        <w:rPr>
          <w:sz w:val="28"/>
          <w:szCs w:val="28"/>
        </w:rPr>
        <w:t xml:space="preserve"> расшифровать по всем графам.</w:t>
      </w:r>
    </w:p>
    <w:p w:rsidR="00CD4F00" w:rsidRDefault="00CD4F00" w:rsidP="00E85850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Таблица 7002 – 7004 – новые.</w:t>
      </w:r>
    </w:p>
    <w:p w:rsidR="00CD4F00" w:rsidRPr="00CD4F00" w:rsidRDefault="00CD4F00" w:rsidP="00E8585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Таблица 7004 </w:t>
      </w:r>
      <w:r>
        <w:rPr>
          <w:sz w:val="28"/>
          <w:szCs w:val="28"/>
        </w:rPr>
        <w:t>графа 3 равна сумме граф 4 + 5 + 6 по всем строкам. Графа 3 больше или равна графе 7 по всем строкам.</w:t>
      </w:r>
    </w:p>
    <w:p w:rsidR="005559EE" w:rsidRPr="00E437F5" w:rsidRDefault="005559EE" w:rsidP="005559EE">
      <w:pPr>
        <w:jc w:val="both"/>
        <w:rPr>
          <w:sz w:val="28"/>
          <w:szCs w:val="28"/>
        </w:rPr>
      </w:pPr>
      <w:r w:rsidRPr="00E437F5">
        <w:rPr>
          <w:b/>
          <w:sz w:val="28"/>
          <w:szCs w:val="28"/>
        </w:rPr>
        <w:t xml:space="preserve">         </w:t>
      </w:r>
      <w:r w:rsidRPr="00E437F5">
        <w:rPr>
          <w:sz w:val="28"/>
          <w:szCs w:val="28"/>
        </w:rPr>
        <w:t xml:space="preserve">В </w:t>
      </w:r>
      <w:r w:rsidRPr="00E437F5">
        <w:rPr>
          <w:b/>
          <w:sz w:val="28"/>
          <w:szCs w:val="28"/>
        </w:rPr>
        <w:t>таблице 8000</w:t>
      </w:r>
      <w:r w:rsidRPr="00E437F5">
        <w:rPr>
          <w:sz w:val="28"/>
          <w:szCs w:val="28"/>
        </w:rPr>
        <w:t xml:space="preserve">  показываются   сведения  о техническом  состоянии   всех состоящих на балансе и арендуемых зданий всех подразделений медицинских организаций.</w:t>
      </w:r>
    </w:p>
    <w:p w:rsidR="005559EE" w:rsidRPr="00E437F5" w:rsidRDefault="005559EE" w:rsidP="005559EE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>Прежде чем заполнять эту таблицу, надо ознакомиться со всей имеющейся документацией, т.к. здание – это строение, имеющее  свой  технический паспорт  и состоящее  на балансе организации или арендуемое у других  организаций на 31.12.201</w:t>
      </w:r>
      <w:r w:rsidR="00CD4F00">
        <w:rPr>
          <w:sz w:val="28"/>
          <w:szCs w:val="28"/>
        </w:rPr>
        <w:t>8</w:t>
      </w:r>
      <w:r w:rsidRPr="00E437F5">
        <w:rPr>
          <w:sz w:val="28"/>
          <w:szCs w:val="28"/>
        </w:rPr>
        <w:t xml:space="preserve"> года.  Таблица заполняется  на основании технического паспорта здания, актов  обследования  зданий на необходимость  капитального ремонта, актов об аварийном состоянии зданий, заключений экспертных комиссий.  Сведения по зданиям по графе 4 «находятся в аварийном состоянии, требуют сноса» заполняются только на основании актов об аварийном состоянии зданий. При этом здание должно быть выведено из эксплуатации (не использоваться).</w:t>
      </w:r>
    </w:p>
    <w:p w:rsidR="005559EE" w:rsidRPr="00E437F5" w:rsidRDefault="005559EE" w:rsidP="005559EE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>Сведения о модульных строениях (ФАП, врачебные амбулатории), находящихся на балансе МО, включаются в таблицу 8000.</w:t>
      </w:r>
    </w:p>
    <w:p w:rsidR="0038449D" w:rsidRPr="00E437F5" w:rsidRDefault="0038449D" w:rsidP="0038449D">
      <w:pPr>
        <w:ind w:firstLine="360"/>
        <w:jc w:val="both"/>
        <w:rPr>
          <w:sz w:val="28"/>
          <w:szCs w:val="28"/>
        </w:rPr>
      </w:pPr>
      <w:r w:rsidRPr="00E437F5">
        <w:rPr>
          <w:sz w:val="28"/>
          <w:szCs w:val="28"/>
        </w:rPr>
        <w:t>Сведения из формы 30-ФАП о техническом оснащении включаются в форму №30-4 по таблице 8000 (техническое состояние зданий), стр.5 по головному учреждению – ЦРБ должны соответствовать данным таб. 1 свода формы 30-ФАП  по соответствующим графам</w:t>
      </w:r>
    </w:p>
    <w:p w:rsidR="00C35781" w:rsidRPr="00E437F5" w:rsidRDefault="00E85850" w:rsidP="00C35781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 xml:space="preserve">В </w:t>
      </w:r>
      <w:r w:rsidRPr="00E437F5">
        <w:rPr>
          <w:b/>
          <w:sz w:val="28"/>
          <w:szCs w:val="28"/>
        </w:rPr>
        <w:t>таблице 8000</w:t>
      </w:r>
      <w:r w:rsidRPr="00E437F5">
        <w:rPr>
          <w:sz w:val="28"/>
          <w:szCs w:val="28"/>
        </w:rPr>
        <w:t xml:space="preserve"> строку 8 «прочие» расшифровать в соответствии  с предложенной таблицей по всем графам.</w:t>
      </w:r>
      <w:r w:rsidR="00C35781">
        <w:rPr>
          <w:sz w:val="28"/>
          <w:szCs w:val="28"/>
        </w:rPr>
        <w:t xml:space="preserve"> В строке 7 показывается число зданий патолого-анатомического отделения.</w:t>
      </w:r>
    </w:p>
    <w:p w:rsidR="00E85850" w:rsidRDefault="005559EE" w:rsidP="00E85850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>Строка 9 должна быть  равна сумме строк с 1 по 8 по всем графам.</w:t>
      </w:r>
    </w:p>
    <w:p w:rsidR="00394E24" w:rsidRPr="00AD5283" w:rsidRDefault="00394E24" w:rsidP="00E85850">
      <w:pPr>
        <w:ind w:firstLine="708"/>
        <w:jc w:val="both"/>
        <w:rPr>
          <w:sz w:val="28"/>
          <w:szCs w:val="28"/>
          <w:u w:val="single"/>
        </w:rPr>
      </w:pPr>
      <w:r w:rsidRPr="00AD5283">
        <w:rPr>
          <w:sz w:val="28"/>
          <w:szCs w:val="28"/>
          <w:u w:val="single"/>
        </w:rPr>
        <w:t>При наличии данных в графах 4, 5, 6 необходимо представить в сканированном виде акты на каждое здание в электронном виде.</w:t>
      </w:r>
    </w:p>
    <w:p w:rsidR="004735E0" w:rsidRPr="00E437F5" w:rsidRDefault="004735E0" w:rsidP="00C20987">
      <w:pPr>
        <w:jc w:val="both"/>
        <w:rPr>
          <w:sz w:val="28"/>
          <w:szCs w:val="28"/>
        </w:rPr>
      </w:pPr>
      <w:r w:rsidRPr="00E437F5">
        <w:rPr>
          <w:sz w:val="28"/>
          <w:szCs w:val="28"/>
        </w:rPr>
        <w:t xml:space="preserve">      </w:t>
      </w:r>
      <w:r w:rsidR="00A927DA" w:rsidRPr="00E437F5">
        <w:rPr>
          <w:sz w:val="28"/>
          <w:szCs w:val="28"/>
        </w:rPr>
        <w:tab/>
      </w:r>
    </w:p>
    <w:p w:rsidR="009353D1" w:rsidRPr="00E437F5" w:rsidRDefault="004735E0" w:rsidP="00CE2DBA">
      <w:pPr>
        <w:jc w:val="both"/>
        <w:rPr>
          <w:b/>
          <w:sz w:val="28"/>
          <w:szCs w:val="28"/>
        </w:rPr>
      </w:pPr>
      <w:r w:rsidRPr="00E437F5">
        <w:rPr>
          <w:sz w:val="28"/>
          <w:szCs w:val="28"/>
        </w:rPr>
        <w:t xml:space="preserve">  </w:t>
      </w:r>
      <w:r w:rsidR="00CE2DBA" w:rsidRPr="00E437F5">
        <w:rPr>
          <w:sz w:val="28"/>
          <w:szCs w:val="28"/>
        </w:rPr>
        <w:tab/>
      </w:r>
      <w:r w:rsidR="00CE2DBA" w:rsidRPr="00E437F5">
        <w:rPr>
          <w:sz w:val="28"/>
          <w:szCs w:val="28"/>
        </w:rPr>
        <w:tab/>
      </w:r>
      <w:r w:rsidR="00CE2DBA" w:rsidRPr="00E437F5">
        <w:rPr>
          <w:sz w:val="28"/>
          <w:szCs w:val="28"/>
        </w:rPr>
        <w:tab/>
      </w:r>
      <w:r w:rsidR="00CE2DBA" w:rsidRPr="00E437F5">
        <w:rPr>
          <w:sz w:val="28"/>
          <w:szCs w:val="28"/>
        </w:rPr>
        <w:tab/>
      </w:r>
      <w:r w:rsidR="00CE2DBA" w:rsidRPr="00E437F5">
        <w:rPr>
          <w:sz w:val="28"/>
          <w:szCs w:val="28"/>
        </w:rPr>
        <w:tab/>
      </w:r>
      <w:r w:rsidR="009353D1" w:rsidRPr="00E437F5">
        <w:rPr>
          <w:b/>
          <w:sz w:val="28"/>
          <w:szCs w:val="28"/>
        </w:rPr>
        <w:t>Форма «30-ФАП».</w:t>
      </w:r>
    </w:p>
    <w:p w:rsidR="000C61BF" w:rsidRPr="00E437F5" w:rsidRDefault="000C61BF" w:rsidP="009353D1">
      <w:pPr>
        <w:jc w:val="center"/>
        <w:rPr>
          <w:b/>
          <w:sz w:val="28"/>
          <w:szCs w:val="28"/>
        </w:rPr>
      </w:pPr>
    </w:p>
    <w:p w:rsidR="00BE22C2" w:rsidRPr="00E437F5" w:rsidRDefault="009353D1" w:rsidP="009353D1">
      <w:pPr>
        <w:jc w:val="both"/>
        <w:rPr>
          <w:sz w:val="28"/>
          <w:szCs w:val="28"/>
        </w:rPr>
      </w:pPr>
      <w:r w:rsidRPr="00E437F5">
        <w:rPr>
          <w:sz w:val="28"/>
          <w:szCs w:val="28"/>
        </w:rPr>
        <w:tab/>
        <w:t xml:space="preserve">Форма заполняется по каждому ФАПу в соответствии со структурой, штатным расписанием, затем выполняется свод по муниципальному образованию. Сведения из формы 30-ФАП о численности  и образовании персонала, выполненной работе, техническом оснащении включаются в форму №30 по </w:t>
      </w:r>
      <w:r w:rsidR="00BE22C2" w:rsidRPr="00E437F5">
        <w:rPr>
          <w:sz w:val="28"/>
          <w:szCs w:val="28"/>
        </w:rPr>
        <w:t>след</w:t>
      </w:r>
      <w:r w:rsidRPr="00E437F5">
        <w:rPr>
          <w:sz w:val="28"/>
          <w:szCs w:val="28"/>
        </w:rPr>
        <w:t>ующим таблицам</w:t>
      </w:r>
      <w:r w:rsidR="00BE22C2" w:rsidRPr="00E437F5">
        <w:rPr>
          <w:sz w:val="28"/>
          <w:szCs w:val="28"/>
        </w:rPr>
        <w:t>:</w:t>
      </w:r>
    </w:p>
    <w:p w:rsidR="009353D1" w:rsidRPr="00E437F5" w:rsidRDefault="00BE22C2" w:rsidP="00BE22C2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E437F5">
        <w:rPr>
          <w:sz w:val="28"/>
          <w:szCs w:val="28"/>
        </w:rPr>
        <w:t>форма №30-4, таб. 8000 (техническое состояние зданий), стр.5 по головному учреждению –</w:t>
      </w:r>
      <w:r w:rsidR="0038449D" w:rsidRPr="00E437F5">
        <w:rPr>
          <w:sz w:val="28"/>
          <w:szCs w:val="28"/>
        </w:rPr>
        <w:t xml:space="preserve"> </w:t>
      </w:r>
      <w:r w:rsidRPr="00E437F5">
        <w:rPr>
          <w:sz w:val="28"/>
          <w:szCs w:val="28"/>
        </w:rPr>
        <w:t>ЦРБ должна соответствовать данным таб. 1 свода формы 30-ФАП  по соответствующим графам</w:t>
      </w:r>
      <w:r w:rsidR="009353D1" w:rsidRPr="00E437F5">
        <w:rPr>
          <w:sz w:val="28"/>
          <w:szCs w:val="28"/>
        </w:rPr>
        <w:t xml:space="preserve">. </w:t>
      </w:r>
    </w:p>
    <w:p w:rsidR="00BE22C2" w:rsidRPr="00E437F5" w:rsidRDefault="00BE22C2" w:rsidP="00BE22C2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E437F5">
        <w:rPr>
          <w:sz w:val="28"/>
          <w:szCs w:val="28"/>
        </w:rPr>
        <w:t>форма №30-1, таб. 1102 (кадры) соответствует таб.2 формы 30-ФАП</w:t>
      </w:r>
    </w:p>
    <w:p w:rsidR="00BE22C2" w:rsidRPr="00E437F5" w:rsidRDefault="00BE22C2" w:rsidP="00BE22C2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E437F5">
        <w:rPr>
          <w:sz w:val="28"/>
          <w:szCs w:val="28"/>
        </w:rPr>
        <w:t>форма №30-2, таб. 2101 (посещения) соответствует таб.3 формы 30-ФАП</w:t>
      </w:r>
    </w:p>
    <w:p w:rsidR="009353D1" w:rsidRPr="00E437F5" w:rsidRDefault="009353D1" w:rsidP="009353D1">
      <w:pPr>
        <w:jc w:val="both"/>
        <w:rPr>
          <w:sz w:val="28"/>
          <w:szCs w:val="28"/>
        </w:rPr>
      </w:pPr>
      <w:r w:rsidRPr="00E437F5">
        <w:rPr>
          <w:sz w:val="28"/>
          <w:szCs w:val="28"/>
        </w:rPr>
        <w:t>Мощность ФАП (посещений в смену) рассчитывается по формуле: Общая площадь помещения</w:t>
      </w:r>
      <w:r w:rsidR="000C61BF" w:rsidRPr="00E437F5">
        <w:rPr>
          <w:sz w:val="28"/>
          <w:szCs w:val="28"/>
        </w:rPr>
        <w:t xml:space="preserve"> делится на коэффициент 2,5.</w:t>
      </w:r>
    </w:p>
    <w:p w:rsidR="009353D1" w:rsidRPr="00E437F5" w:rsidRDefault="009353D1" w:rsidP="009353D1">
      <w:pPr>
        <w:jc w:val="both"/>
        <w:rPr>
          <w:sz w:val="28"/>
          <w:szCs w:val="28"/>
        </w:rPr>
      </w:pPr>
      <w:r w:rsidRPr="00E437F5">
        <w:rPr>
          <w:b/>
          <w:sz w:val="28"/>
          <w:szCs w:val="28"/>
        </w:rPr>
        <w:t xml:space="preserve"> </w:t>
      </w:r>
      <w:r w:rsidR="005D5212" w:rsidRPr="00E437F5">
        <w:rPr>
          <w:sz w:val="28"/>
          <w:szCs w:val="28"/>
        </w:rPr>
        <w:t>Форма в 201</w:t>
      </w:r>
      <w:r w:rsidR="00C04AA1">
        <w:rPr>
          <w:sz w:val="28"/>
          <w:szCs w:val="28"/>
        </w:rPr>
        <w:t>8</w:t>
      </w:r>
      <w:r w:rsidR="005D5212" w:rsidRPr="00E437F5">
        <w:rPr>
          <w:sz w:val="28"/>
          <w:szCs w:val="28"/>
        </w:rPr>
        <w:t xml:space="preserve"> году дополнена автоматизированным </w:t>
      </w:r>
      <w:r w:rsidR="00BE22C2" w:rsidRPr="00E437F5">
        <w:rPr>
          <w:sz w:val="28"/>
          <w:szCs w:val="28"/>
        </w:rPr>
        <w:t xml:space="preserve"> </w:t>
      </w:r>
      <w:r w:rsidR="005D5212" w:rsidRPr="00E437F5">
        <w:rPr>
          <w:sz w:val="28"/>
          <w:szCs w:val="28"/>
        </w:rPr>
        <w:t>контролем.</w:t>
      </w:r>
      <w:r w:rsidR="00BE22C2" w:rsidRPr="00E437F5">
        <w:rPr>
          <w:sz w:val="28"/>
          <w:szCs w:val="28"/>
        </w:rPr>
        <w:t xml:space="preserve"> </w:t>
      </w:r>
    </w:p>
    <w:p w:rsidR="007B1053" w:rsidRPr="00E437F5" w:rsidRDefault="007B1053" w:rsidP="009353D1">
      <w:pPr>
        <w:jc w:val="both"/>
        <w:rPr>
          <w:sz w:val="28"/>
          <w:szCs w:val="28"/>
        </w:rPr>
      </w:pPr>
      <w:r w:rsidRPr="00E437F5">
        <w:rPr>
          <w:sz w:val="28"/>
          <w:szCs w:val="28"/>
        </w:rPr>
        <w:t>При заполнении формы 30-ФАП в обязательном порядке проводить межгодовой контроль по состоящим на учете беременным на конец предыдущего года, (таб.4, стр.4), оснащению оборудованием (таб.5, гр.2_1).</w:t>
      </w:r>
    </w:p>
    <w:p w:rsidR="007B1053" w:rsidRPr="00E437F5" w:rsidRDefault="007B1053" w:rsidP="009353D1">
      <w:pPr>
        <w:jc w:val="both"/>
        <w:rPr>
          <w:sz w:val="28"/>
          <w:szCs w:val="28"/>
        </w:rPr>
      </w:pPr>
      <w:r w:rsidRPr="00E437F5">
        <w:rPr>
          <w:sz w:val="28"/>
          <w:szCs w:val="28"/>
        </w:rPr>
        <w:tab/>
        <w:t xml:space="preserve"> Если данные текущего года (на начало года) по перечисленным таблицам не соответствуют сведениям за 201</w:t>
      </w:r>
      <w:r w:rsidR="00C04AA1">
        <w:rPr>
          <w:sz w:val="28"/>
          <w:szCs w:val="28"/>
        </w:rPr>
        <w:t>7</w:t>
      </w:r>
      <w:r w:rsidRPr="00E437F5">
        <w:rPr>
          <w:sz w:val="28"/>
          <w:szCs w:val="28"/>
        </w:rPr>
        <w:t xml:space="preserve"> год, необходимо представить пояснительную записку.</w:t>
      </w:r>
    </w:p>
    <w:p w:rsidR="007B1053" w:rsidRPr="00C04AA1" w:rsidRDefault="007B1053" w:rsidP="001E3BB7">
      <w:pPr>
        <w:jc w:val="both"/>
        <w:rPr>
          <w:sz w:val="28"/>
          <w:szCs w:val="28"/>
          <w:highlight w:val="yellow"/>
        </w:rPr>
      </w:pPr>
      <w:r w:rsidRPr="00E437F5">
        <w:rPr>
          <w:sz w:val="28"/>
          <w:szCs w:val="28"/>
        </w:rPr>
        <w:tab/>
      </w:r>
      <w:r w:rsidRPr="001E3BB7">
        <w:rPr>
          <w:sz w:val="28"/>
          <w:szCs w:val="28"/>
        </w:rPr>
        <w:t xml:space="preserve">Таблица 1 </w:t>
      </w:r>
      <w:r w:rsidR="001E3BB7">
        <w:rPr>
          <w:sz w:val="28"/>
          <w:szCs w:val="28"/>
        </w:rPr>
        <w:t>добавлена новыми графами: 17_1 «</w:t>
      </w:r>
      <w:r w:rsidR="001E3BB7" w:rsidRPr="001E3BB7">
        <w:rPr>
          <w:sz w:val="28"/>
          <w:szCs w:val="28"/>
        </w:rPr>
        <w:t>Кол-во построенных (установленных модульных) зданий</w:t>
      </w:r>
      <w:r w:rsidR="001E3BB7">
        <w:rPr>
          <w:sz w:val="28"/>
          <w:szCs w:val="28"/>
        </w:rPr>
        <w:t>»; 17_2 «</w:t>
      </w:r>
      <w:r w:rsidR="001E3BB7" w:rsidRPr="001E3BB7">
        <w:rPr>
          <w:sz w:val="28"/>
          <w:szCs w:val="28"/>
        </w:rPr>
        <w:t>Кол-во зданий в которых был проведен кап. Ремонт</w:t>
      </w:r>
      <w:r w:rsidR="001E3BB7">
        <w:rPr>
          <w:sz w:val="28"/>
          <w:szCs w:val="28"/>
        </w:rPr>
        <w:t>». Данные в графы 17_1 и 17_2 ставятся за отчетный год.</w:t>
      </w:r>
    </w:p>
    <w:p w:rsidR="007B1053" w:rsidRPr="00E437F5" w:rsidRDefault="007B1053" w:rsidP="009353D1">
      <w:pPr>
        <w:jc w:val="both"/>
        <w:rPr>
          <w:b/>
          <w:sz w:val="28"/>
          <w:szCs w:val="28"/>
        </w:rPr>
      </w:pPr>
      <w:r w:rsidRPr="001E3BB7">
        <w:rPr>
          <w:sz w:val="28"/>
          <w:szCs w:val="28"/>
        </w:rPr>
        <w:tab/>
        <w:t xml:space="preserve">Таблица 5  </w:t>
      </w:r>
      <w:r w:rsidR="001E3BB7" w:rsidRPr="001E3BB7">
        <w:rPr>
          <w:sz w:val="28"/>
          <w:szCs w:val="28"/>
        </w:rPr>
        <w:t xml:space="preserve">«Оснащенность ФАП» </w:t>
      </w:r>
      <w:r w:rsidRPr="001E3BB7">
        <w:rPr>
          <w:sz w:val="28"/>
          <w:szCs w:val="28"/>
        </w:rPr>
        <w:t xml:space="preserve">дополнена </w:t>
      </w:r>
      <w:r w:rsidR="001E3BB7" w:rsidRPr="001E3BB7">
        <w:rPr>
          <w:sz w:val="28"/>
          <w:szCs w:val="28"/>
        </w:rPr>
        <w:t xml:space="preserve">новыми </w:t>
      </w:r>
      <w:r w:rsidRPr="001E3BB7">
        <w:rPr>
          <w:sz w:val="28"/>
          <w:szCs w:val="28"/>
        </w:rPr>
        <w:t>строк</w:t>
      </w:r>
      <w:r w:rsidR="001E3BB7" w:rsidRPr="001E3BB7">
        <w:rPr>
          <w:sz w:val="28"/>
          <w:szCs w:val="28"/>
        </w:rPr>
        <w:t>ами</w:t>
      </w:r>
      <w:r w:rsidRPr="001E3BB7">
        <w:rPr>
          <w:sz w:val="28"/>
          <w:szCs w:val="28"/>
        </w:rPr>
        <w:t xml:space="preserve"> </w:t>
      </w:r>
      <w:r w:rsidR="001E3BB7" w:rsidRPr="001E3BB7">
        <w:rPr>
          <w:sz w:val="28"/>
          <w:szCs w:val="28"/>
        </w:rPr>
        <w:t>.</w:t>
      </w:r>
      <w:r w:rsidRPr="001E3BB7">
        <w:rPr>
          <w:sz w:val="28"/>
          <w:szCs w:val="28"/>
        </w:rPr>
        <w:t xml:space="preserve"> </w:t>
      </w:r>
    </w:p>
    <w:p w:rsidR="004735E0" w:rsidRPr="00E437F5" w:rsidRDefault="004735E0" w:rsidP="004735E0">
      <w:pPr>
        <w:jc w:val="both"/>
        <w:rPr>
          <w:b/>
          <w:sz w:val="28"/>
          <w:szCs w:val="28"/>
          <w:u w:val="single"/>
        </w:rPr>
      </w:pPr>
      <w:r w:rsidRPr="00E437F5">
        <w:rPr>
          <w:b/>
          <w:sz w:val="28"/>
          <w:szCs w:val="28"/>
        </w:rPr>
        <w:t xml:space="preserve">               Форма №14 </w:t>
      </w:r>
      <w:r w:rsidR="005D5212" w:rsidRPr="00E437F5">
        <w:rPr>
          <w:b/>
          <w:sz w:val="28"/>
          <w:szCs w:val="28"/>
          <w:u w:val="single"/>
        </w:rPr>
        <w:t>«Сведения о деятельности подразделений медицинской организации, оказывающих медицинскую помощь в стационарных условиях»;</w:t>
      </w:r>
    </w:p>
    <w:p w:rsidR="004735E0" w:rsidRPr="00E437F5" w:rsidRDefault="004735E0" w:rsidP="004735E0">
      <w:pPr>
        <w:jc w:val="both"/>
        <w:rPr>
          <w:sz w:val="28"/>
          <w:szCs w:val="28"/>
        </w:rPr>
      </w:pPr>
      <w:r w:rsidRPr="00E437F5">
        <w:rPr>
          <w:sz w:val="28"/>
          <w:szCs w:val="28"/>
        </w:rPr>
        <w:t xml:space="preserve">     </w:t>
      </w:r>
      <w:r w:rsidR="00E45AC3" w:rsidRPr="00E437F5">
        <w:rPr>
          <w:sz w:val="28"/>
          <w:szCs w:val="28"/>
        </w:rPr>
        <w:tab/>
      </w:r>
      <w:r w:rsidRPr="00E437F5">
        <w:rPr>
          <w:sz w:val="28"/>
          <w:szCs w:val="28"/>
        </w:rPr>
        <w:t xml:space="preserve">При составлении  отчета для отнесения заболевания к той или иной нозологической форме  или классу заболеваний следует руководствоваться  заключительным клиническим диагнозом, а в случае смерти </w:t>
      </w:r>
      <w:r w:rsidR="00E45AC3" w:rsidRPr="00E437F5">
        <w:rPr>
          <w:sz w:val="28"/>
          <w:szCs w:val="28"/>
        </w:rPr>
        <w:t xml:space="preserve"> -</w:t>
      </w:r>
      <w:r w:rsidRPr="00E437F5">
        <w:rPr>
          <w:sz w:val="28"/>
          <w:szCs w:val="28"/>
        </w:rPr>
        <w:t>первоначальной причиной смерти.</w:t>
      </w:r>
    </w:p>
    <w:p w:rsidR="004735E0" w:rsidRPr="00E437F5" w:rsidRDefault="004735E0" w:rsidP="004735E0">
      <w:pPr>
        <w:jc w:val="both"/>
        <w:rPr>
          <w:sz w:val="28"/>
          <w:szCs w:val="28"/>
        </w:rPr>
      </w:pPr>
      <w:r w:rsidRPr="00E437F5">
        <w:rPr>
          <w:sz w:val="28"/>
          <w:szCs w:val="28"/>
        </w:rPr>
        <w:t xml:space="preserve">      </w:t>
      </w:r>
      <w:r w:rsidR="00E45AC3" w:rsidRPr="00E437F5">
        <w:rPr>
          <w:sz w:val="28"/>
          <w:szCs w:val="28"/>
        </w:rPr>
        <w:tab/>
      </w:r>
      <w:r w:rsidRPr="00E437F5">
        <w:rPr>
          <w:sz w:val="28"/>
          <w:szCs w:val="28"/>
        </w:rPr>
        <w:t>В отчет включаются только те заболевания, которые выставлены в качестве  «основного заболевания». Если состояния  являются осложнением «основного заболевания»,  они в отчет не включаются (строки 10.6.5; 10.6.6; 10.6.7 – желудочковая  тахикардия; предсердно-желудочковая блокада; фибрилляция и трепетание предсердий).</w:t>
      </w:r>
    </w:p>
    <w:p w:rsidR="004735E0" w:rsidRPr="00E437F5" w:rsidRDefault="004735E0" w:rsidP="004735E0">
      <w:pPr>
        <w:jc w:val="both"/>
        <w:rPr>
          <w:b/>
          <w:sz w:val="28"/>
          <w:szCs w:val="28"/>
        </w:rPr>
      </w:pPr>
      <w:r w:rsidRPr="00E437F5">
        <w:rPr>
          <w:b/>
          <w:sz w:val="28"/>
          <w:szCs w:val="28"/>
        </w:rPr>
        <w:t xml:space="preserve">     </w:t>
      </w:r>
      <w:r w:rsidR="00E45AC3" w:rsidRPr="00E437F5">
        <w:rPr>
          <w:b/>
          <w:sz w:val="28"/>
          <w:szCs w:val="28"/>
        </w:rPr>
        <w:tab/>
      </w:r>
      <w:r w:rsidRPr="00E437F5">
        <w:rPr>
          <w:b/>
          <w:sz w:val="28"/>
          <w:szCs w:val="28"/>
        </w:rPr>
        <w:t xml:space="preserve">В отчете отражаются сведения о числе патологоанатомических вскрытий  </w:t>
      </w:r>
      <w:r w:rsidR="00E45AC3" w:rsidRPr="00E437F5">
        <w:rPr>
          <w:b/>
          <w:sz w:val="28"/>
          <w:szCs w:val="28"/>
        </w:rPr>
        <w:t xml:space="preserve">и </w:t>
      </w:r>
      <w:r w:rsidRPr="00E437F5">
        <w:rPr>
          <w:b/>
          <w:sz w:val="28"/>
          <w:szCs w:val="28"/>
        </w:rPr>
        <w:t xml:space="preserve"> вскрыти</w:t>
      </w:r>
      <w:r w:rsidR="00E45AC3" w:rsidRPr="00E437F5">
        <w:rPr>
          <w:b/>
          <w:sz w:val="28"/>
          <w:szCs w:val="28"/>
        </w:rPr>
        <w:t>й</w:t>
      </w:r>
      <w:r w:rsidRPr="00E437F5">
        <w:rPr>
          <w:b/>
          <w:sz w:val="28"/>
          <w:szCs w:val="28"/>
        </w:rPr>
        <w:t xml:space="preserve"> судмедэкспертами </w:t>
      </w:r>
      <w:r w:rsidR="00E45AC3" w:rsidRPr="00E437F5">
        <w:rPr>
          <w:b/>
          <w:sz w:val="28"/>
          <w:szCs w:val="28"/>
        </w:rPr>
        <w:t>(</w:t>
      </w:r>
      <w:r w:rsidRPr="00E437F5">
        <w:rPr>
          <w:b/>
          <w:sz w:val="28"/>
          <w:szCs w:val="28"/>
        </w:rPr>
        <w:t>в частности, при травмах</w:t>
      </w:r>
      <w:r w:rsidR="00E45AC3" w:rsidRPr="00E437F5">
        <w:rPr>
          <w:b/>
          <w:sz w:val="28"/>
          <w:szCs w:val="28"/>
        </w:rPr>
        <w:t xml:space="preserve"> и отравлениях)</w:t>
      </w:r>
      <w:r w:rsidRPr="00E437F5">
        <w:rPr>
          <w:b/>
          <w:sz w:val="28"/>
          <w:szCs w:val="28"/>
        </w:rPr>
        <w:t>.</w:t>
      </w:r>
      <w:r w:rsidR="00D57345" w:rsidRPr="00E437F5">
        <w:rPr>
          <w:b/>
          <w:sz w:val="28"/>
          <w:szCs w:val="28"/>
        </w:rPr>
        <w:t xml:space="preserve"> </w:t>
      </w:r>
      <w:r w:rsidR="004B5629">
        <w:rPr>
          <w:sz w:val="28"/>
          <w:szCs w:val="28"/>
        </w:rPr>
        <w:t>Эти сведения сверяются с та</w:t>
      </w:r>
      <w:r w:rsidR="00D57345" w:rsidRPr="00E437F5">
        <w:rPr>
          <w:sz w:val="28"/>
          <w:szCs w:val="28"/>
        </w:rPr>
        <w:t>б</w:t>
      </w:r>
      <w:r w:rsidR="004B5629">
        <w:rPr>
          <w:sz w:val="28"/>
          <w:szCs w:val="28"/>
        </w:rPr>
        <w:t>лиц</w:t>
      </w:r>
      <w:r w:rsidR="00D57345" w:rsidRPr="00E437F5">
        <w:rPr>
          <w:sz w:val="28"/>
          <w:szCs w:val="28"/>
        </w:rPr>
        <w:t>ей 5503 формы №30-5 (в случае, если в учреждении в структуре имеется патологоанатомическое отделение</w:t>
      </w:r>
      <w:r w:rsidR="005957A0" w:rsidRPr="00E437F5">
        <w:rPr>
          <w:sz w:val="28"/>
          <w:szCs w:val="28"/>
        </w:rPr>
        <w:t>. Если учреждение обслуживается патологоанатомическим отделением другого учреждения – представить пояснительную записку  (куда направлены на вскрытие).</w:t>
      </w:r>
    </w:p>
    <w:p w:rsidR="009C21DF" w:rsidRPr="00E437F5" w:rsidRDefault="009C21DF" w:rsidP="009C21DF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>По классу «Симптомы, признаки и отклонения от нормы, выявленные при клинических и лабораторных исследованиях, не классифицированные в других рубриках»</w:t>
      </w:r>
      <w:r w:rsidR="00103DDA" w:rsidRPr="00E437F5">
        <w:rPr>
          <w:sz w:val="28"/>
          <w:szCs w:val="28"/>
        </w:rPr>
        <w:t xml:space="preserve">, </w:t>
      </w:r>
      <w:r w:rsidRPr="00E437F5">
        <w:rPr>
          <w:sz w:val="28"/>
          <w:szCs w:val="28"/>
        </w:rPr>
        <w:t xml:space="preserve"> представить перечень включенных состояний (диагнозов). Симптомы, включенные в строку 19.0, должны быть выставлены в качестве заключительного клинического диагноза</w:t>
      </w:r>
      <w:r w:rsidR="00103DDA" w:rsidRPr="00E437F5">
        <w:rPr>
          <w:sz w:val="28"/>
          <w:szCs w:val="28"/>
        </w:rPr>
        <w:t xml:space="preserve"> (необходимо переводить симптомы в </w:t>
      </w:r>
      <w:r w:rsidR="00103DDA" w:rsidRPr="00E437F5">
        <w:rPr>
          <w:sz w:val="28"/>
          <w:szCs w:val="28"/>
          <w:lang w:val="en-US"/>
        </w:rPr>
        <w:t>Z</w:t>
      </w:r>
      <w:r w:rsidR="00103DDA" w:rsidRPr="00E437F5">
        <w:rPr>
          <w:sz w:val="28"/>
          <w:szCs w:val="28"/>
        </w:rPr>
        <w:t>-класс или уточнять диагнозы)</w:t>
      </w:r>
      <w:r w:rsidRPr="00E437F5">
        <w:rPr>
          <w:sz w:val="28"/>
          <w:szCs w:val="28"/>
        </w:rPr>
        <w:t>.</w:t>
      </w:r>
      <w:r w:rsidR="00515DC2" w:rsidRPr="00E437F5">
        <w:rPr>
          <w:sz w:val="28"/>
          <w:szCs w:val="28"/>
        </w:rPr>
        <w:t xml:space="preserve"> Как правило, по строке 19.0 не должно быть умерших, т.е. при вскрытии диагноз должен быть установлен.</w:t>
      </w:r>
    </w:p>
    <w:p w:rsidR="00D57345" w:rsidRPr="00E437F5" w:rsidRDefault="00D57345" w:rsidP="00D57345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>Строка 20 – «травмы и отравления» - графы 9, 10, 18, 19, 29, 30 не заполняются, так как вскрытие, как правило, проводится  суд.мед.экспертами</w:t>
      </w:r>
      <w:r w:rsidR="00515DC2" w:rsidRPr="00E437F5">
        <w:rPr>
          <w:sz w:val="28"/>
          <w:szCs w:val="28"/>
        </w:rPr>
        <w:t>, и только в единичных случаях - патологоанатомами</w:t>
      </w:r>
      <w:r w:rsidRPr="00E437F5">
        <w:rPr>
          <w:sz w:val="28"/>
          <w:szCs w:val="28"/>
        </w:rPr>
        <w:t xml:space="preserve">.   </w:t>
      </w:r>
    </w:p>
    <w:p w:rsidR="00D57345" w:rsidRPr="00E437F5" w:rsidRDefault="00D57345" w:rsidP="00D57345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>Осложнения, которые не могут быть первоначальной причиной летального исхода в стационаре:</w:t>
      </w:r>
    </w:p>
    <w:p w:rsidR="00D57345" w:rsidRPr="00E437F5" w:rsidRDefault="00D57345" w:rsidP="00D57345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 xml:space="preserve">- Сепсис (сепсис как самостоятельное заболевание встречается крайне редко, чаще как осложнение, надо обязательно уточнить основную причину смерти). Сепсис является осложнением обширных гнойных процессов: одонтогенных, остеогенных, отогенных, тонзиллогенных, риногенных, генитальных, урогенных, раневых и т. д. </w:t>
      </w:r>
    </w:p>
    <w:p w:rsidR="00D57345" w:rsidRPr="00E437F5" w:rsidRDefault="00D57345" w:rsidP="00D57345">
      <w:pPr>
        <w:ind w:firstLine="708"/>
        <w:jc w:val="both"/>
        <w:rPr>
          <w:b/>
          <w:sz w:val="28"/>
          <w:szCs w:val="28"/>
        </w:rPr>
      </w:pPr>
      <w:r w:rsidRPr="00E437F5">
        <w:rPr>
          <w:b/>
          <w:sz w:val="28"/>
          <w:szCs w:val="28"/>
        </w:rPr>
        <w:t>- Стенокардия   - состояние  очень кратковременное, от нее не умирают, основная причина чаще всего – ишемическая болезнь сердца);</w:t>
      </w:r>
    </w:p>
    <w:p w:rsidR="00D57345" w:rsidRPr="00E437F5" w:rsidRDefault="00D57345" w:rsidP="00D57345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>- Эмболия легочной  артерии (как основное заболевание чаще всего острый флеботромбоз вен нижних конечностей,  осложненный тромбофлебитом, 90% случаев),</w:t>
      </w:r>
    </w:p>
    <w:p w:rsidR="00D57345" w:rsidRPr="00E437F5" w:rsidRDefault="00D57345" w:rsidP="00D57345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>- Перитонит (как причина госпитализации может быть, но как  причина смерти нет. Это осложнение  различных тяжелых заболеваний),</w:t>
      </w:r>
    </w:p>
    <w:p w:rsidR="00D57345" w:rsidRPr="00E437F5" w:rsidRDefault="00D57345" w:rsidP="00D57345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>- Почечная недостаточность (от нее не умирают, надо искать основную причину смерти – хронический гломерулонефрит,  хронический пиелонефрит, мочекаменная болезнь, поликистоз почек и др).</w:t>
      </w:r>
    </w:p>
    <w:p w:rsidR="00D57345" w:rsidRPr="00E437F5" w:rsidRDefault="00D57345" w:rsidP="00D57345">
      <w:pPr>
        <w:jc w:val="both"/>
        <w:rPr>
          <w:sz w:val="28"/>
          <w:szCs w:val="28"/>
        </w:rPr>
      </w:pPr>
    </w:p>
    <w:p w:rsidR="00D57345" w:rsidRPr="00E437F5" w:rsidRDefault="00D57345" w:rsidP="00D57345">
      <w:pPr>
        <w:jc w:val="both"/>
        <w:rPr>
          <w:sz w:val="28"/>
          <w:szCs w:val="28"/>
        </w:rPr>
      </w:pPr>
      <w:r w:rsidRPr="00E437F5">
        <w:rPr>
          <w:sz w:val="28"/>
          <w:szCs w:val="28"/>
        </w:rPr>
        <w:t xml:space="preserve">     </w:t>
      </w:r>
      <w:r w:rsidRPr="00E437F5">
        <w:rPr>
          <w:sz w:val="28"/>
          <w:szCs w:val="28"/>
        </w:rPr>
        <w:tab/>
        <w:t xml:space="preserve">Пациенты  с симптомами заболеваний  госпитализируются обычно для уточнения диагноза. Если диагноз заболевания не уточнен – эти случаи госпитализации следует рассматривать как обследование и показывать в строке 21.0  «Факторы, влияющие на состояние здоровья  и обращения в учреждения здравоохранения». </w:t>
      </w:r>
      <w:r w:rsidRPr="00E437F5">
        <w:rPr>
          <w:sz w:val="28"/>
          <w:szCs w:val="28"/>
        </w:rPr>
        <w:tab/>
      </w:r>
    </w:p>
    <w:p w:rsidR="00D57345" w:rsidRPr="00E437F5" w:rsidRDefault="00D57345" w:rsidP="00D57345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>От симптомов, признаков и отклонений от нормы не умирают, только от случаев внезапной смерти (</w:t>
      </w:r>
      <w:r w:rsidRPr="00E437F5">
        <w:rPr>
          <w:sz w:val="28"/>
          <w:szCs w:val="28"/>
          <w:lang w:val="en-US"/>
        </w:rPr>
        <w:t>R</w:t>
      </w:r>
      <w:r w:rsidRPr="00E437F5">
        <w:rPr>
          <w:sz w:val="28"/>
          <w:szCs w:val="28"/>
        </w:rPr>
        <w:t xml:space="preserve">95; </w:t>
      </w:r>
      <w:r w:rsidRPr="00E437F5">
        <w:rPr>
          <w:sz w:val="28"/>
          <w:szCs w:val="28"/>
          <w:lang w:val="en-US"/>
        </w:rPr>
        <w:t>R</w:t>
      </w:r>
      <w:r w:rsidRPr="00E437F5">
        <w:rPr>
          <w:sz w:val="28"/>
          <w:szCs w:val="28"/>
        </w:rPr>
        <w:t>96), у взрослых старше 80 лет – «Старость» (</w:t>
      </w:r>
      <w:r w:rsidRPr="00E437F5">
        <w:rPr>
          <w:sz w:val="28"/>
          <w:szCs w:val="28"/>
          <w:lang w:val="en-US"/>
        </w:rPr>
        <w:t>R</w:t>
      </w:r>
      <w:r w:rsidRPr="00E437F5">
        <w:rPr>
          <w:sz w:val="28"/>
          <w:szCs w:val="28"/>
        </w:rPr>
        <w:t>54  и др.) – в стационаре быть не может, диагноз должен уточняться.</w:t>
      </w:r>
    </w:p>
    <w:p w:rsidR="00D57345" w:rsidRPr="00E437F5" w:rsidRDefault="00D57345" w:rsidP="00D57345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 xml:space="preserve">«Критериями использования кода </w:t>
      </w:r>
      <w:r w:rsidRPr="00E437F5">
        <w:rPr>
          <w:sz w:val="28"/>
          <w:szCs w:val="28"/>
          <w:lang w:val="en-US"/>
        </w:rPr>
        <w:t>R</w:t>
      </w:r>
      <w:r w:rsidRPr="00E437F5">
        <w:rPr>
          <w:sz w:val="28"/>
          <w:szCs w:val="28"/>
        </w:rPr>
        <w:t>54 «Старость в качестве первоначальной причины смерти являются возраст старше 80 лет, отсутствие в мед. документации указаний на хронические заболевания, травмы и их последствия, способные вызвать смерть, отсутствие подозрений на насильственную смерть»</w:t>
      </w:r>
    </w:p>
    <w:p w:rsidR="00D57345" w:rsidRPr="00E437F5" w:rsidRDefault="00D57345" w:rsidP="00D57345">
      <w:pPr>
        <w:jc w:val="both"/>
        <w:rPr>
          <w:sz w:val="28"/>
          <w:szCs w:val="28"/>
        </w:rPr>
      </w:pPr>
      <w:r w:rsidRPr="00E437F5">
        <w:rPr>
          <w:sz w:val="28"/>
          <w:szCs w:val="28"/>
        </w:rPr>
        <w:t xml:space="preserve">   </w:t>
      </w:r>
      <w:r w:rsidRPr="00E437F5">
        <w:rPr>
          <w:sz w:val="28"/>
          <w:szCs w:val="28"/>
        </w:rPr>
        <w:tab/>
        <w:t>Обратить внимание на летальность от синдрома Дауна:  главная причина  смерти детей с синдромом Дауна   – врожденный порок сердца, взрослых – причиной смерти являются  соматические заболевания, а не сам синдром Дауна.</w:t>
      </w:r>
    </w:p>
    <w:p w:rsidR="00D57345" w:rsidRDefault="00D57345" w:rsidP="00D57345">
      <w:pPr>
        <w:jc w:val="both"/>
        <w:rPr>
          <w:sz w:val="28"/>
          <w:szCs w:val="28"/>
        </w:rPr>
      </w:pPr>
      <w:r w:rsidRPr="00E437F5">
        <w:rPr>
          <w:sz w:val="28"/>
          <w:szCs w:val="28"/>
        </w:rPr>
        <w:t xml:space="preserve">    </w:t>
      </w:r>
      <w:r w:rsidRPr="00E437F5">
        <w:rPr>
          <w:sz w:val="28"/>
          <w:szCs w:val="28"/>
        </w:rPr>
        <w:tab/>
        <w:t xml:space="preserve">Вегето-сосудистая дистония всегда вторична  по отношению к какому-либо основному заболеванию или  патологическому состоянию. Если  диагноз болезни не уточнен, этот  симптомокомплекс  следует отнести к болезням вегето-сосудистой системы и кодировать подрубрикой    </w:t>
      </w:r>
      <w:r w:rsidRPr="00E437F5">
        <w:rPr>
          <w:sz w:val="28"/>
          <w:szCs w:val="28"/>
          <w:lang w:val="en-US"/>
        </w:rPr>
        <w:t>J</w:t>
      </w:r>
      <w:r w:rsidRPr="00E437F5">
        <w:rPr>
          <w:sz w:val="28"/>
          <w:szCs w:val="28"/>
        </w:rPr>
        <w:t>90.8.</w:t>
      </w:r>
    </w:p>
    <w:p w:rsidR="004E6CD7" w:rsidRDefault="004E6CD7" w:rsidP="004E6CD7">
      <w:pPr>
        <w:ind w:firstLine="708"/>
        <w:jc w:val="both"/>
        <w:rPr>
          <w:sz w:val="28"/>
          <w:szCs w:val="28"/>
        </w:rPr>
      </w:pPr>
      <w:r w:rsidRPr="00E04589">
        <w:rPr>
          <w:b/>
          <w:sz w:val="28"/>
          <w:szCs w:val="28"/>
          <w:u w:val="single"/>
        </w:rPr>
        <w:t>О кодировании цереброваскулярных заболеваний</w:t>
      </w:r>
      <w:r w:rsidR="005A692A" w:rsidRPr="00E04589">
        <w:rPr>
          <w:b/>
          <w:sz w:val="28"/>
          <w:szCs w:val="28"/>
          <w:u w:val="single"/>
        </w:rPr>
        <w:t>.</w:t>
      </w:r>
      <w:r w:rsidR="005A692A">
        <w:rPr>
          <w:sz w:val="28"/>
          <w:szCs w:val="28"/>
        </w:rPr>
        <w:t xml:space="preserve"> </w:t>
      </w:r>
      <w:r w:rsidR="009F76D3">
        <w:rPr>
          <w:sz w:val="28"/>
          <w:szCs w:val="28"/>
        </w:rPr>
        <w:t xml:space="preserve">Определение последствий. </w:t>
      </w:r>
      <w:r w:rsidRPr="00063267">
        <w:rPr>
          <w:sz w:val="28"/>
          <w:szCs w:val="28"/>
        </w:rPr>
        <w:t>По определению МКБ-10 (Том 1, часть 1, стр.512) дословно:"I69 Последствия цереброваскулярных болезней. Эту рубрику следует использовать для обозначения состояний, указанных в рубриках I60-I67, как причину последствий, которые сами по себе классифицированы в других рубриках. Понятие "последствия" включают состояния, уточненные как таковые, как остаточные явления или как состояния, которые существуют в течение года или более с момента возни</w:t>
      </w:r>
      <w:r>
        <w:rPr>
          <w:sz w:val="28"/>
          <w:szCs w:val="28"/>
        </w:rPr>
        <w:t xml:space="preserve">кновения причинного состояния". При кодировании заболеваемости: </w:t>
      </w:r>
      <w:r w:rsidRPr="00063267">
        <w:rPr>
          <w:sz w:val="28"/>
          <w:szCs w:val="28"/>
        </w:rPr>
        <w:t>МКБ-10, том 2, стр.134: "I69 Последствия цереброваскулярных болезней. Эту рубрику не следует использовать в качестве предпочтительного кода для "основного состояния". если указана природа остаточных явлений. При кодировании остаточных явлений рубрику I69.- можно использовать в качестве необязательного добавочного</w:t>
      </w:r>
      <w:r>
        <w:rPr>
          <w:sz w:val="28"/>
          <w:szCs w:val="28"/>
        </w:rPr>
        <w:t xml:space="preserve"> кода".</w:t>
      </w:r>
      <w:r>
        <w:rPr>
          <w:sz w:val="28"/>
          <w:szCs w:val="28"/>
        </w:rPr>
        <w:br/>
        <w:t>Кодирование смертности:</w:t>
      </w:r>
      <w:r w:rsidRPr="00063267">
        <w:rPr>
          <w:sz w:val="28"/>
          <w:szCs w:val="28"/>
        </w:rPr>
        <w:t>МКБ-10, том 2, стр.76, раздел 4.2.4: "Определенные рубрики (B90-B94, E64.-, E68, G09, I69.-, O97 и Y85-Y89) следует использовать для кодирования основной причины смерти, чтобы показать, что смерть наступила в результате отдаленных последствий (остаточных явлений) данной болезни или травмы, а не в течение ее активной фазы. В таких случаях применяют правило модификации Е. Состояния, указанные как последствия или остаточные явления данного заболевания или травмы, должны быть отнесены в соответствующую рубрику последствий, независимо от промежутка времени между началом болезни или возникновения травмы и смертью. Для определенных состояний смерть, наступившая через год или более после начала болезни или возникновения травмы, считается результатом последствий или остаточных явлений данного состояния, даже если о последствиях достаточно определенно не упоминается. Инструкция по интерпретации последствий приведена в большинстве рубрик "Последствия..." полно</w:t>
      </w:r>
      <w:r>
        <w:rPr>
          <w:sz w:val="28"/>
          <w:szCs w:val="28"/>
        </w:rPr>
        <w:t xml:space="preserve">го перечня" </w:t>
      </w:r>
      <w:r w:rsidRPr="00063267">
        <w:rPr>
          <w:sz w:val="28"/>
          <w:szCs w:val="28"/>
        </w:rPr>
        <w:t xml:space="preserve">Соответственно, инструкция по использованию временного отрезка от начала заболевания для цереброваскулярных заболеваний приведена </w:t>
      </w:r>
      <w:r>
        <w:rPr>
          <w:sz w:val="28"/>
          <w:szCs w:val="28"/>
        </w:rPr>
        <w:t>мною выше (МКБ-10, том 1, часть1,</w:t>
      </w:r>
      <w:r w:rsidRPr="00063267">
        <w:rPr>
          <w:sz w:val="28"/>
          <w:szCs w:val="28"/>
        </w:rPr>
        <w:t>стр.512).</w:t>
      </w:r>
      <w:r w:rsidRPr="00063267">
        <w:rPr>
          <w:sz w:val="28"/>
          <w:szCs w:val="28"/>
        </w:rPr>
        <w:br/>
      </w:r>
      <w:r w:rsidRPr="00063267">
        <w:rPr>
          <w:sz w:val="28"/>
          <w:szCs w:val="28"/>
        </w:rPr>
        <w:br/>
        <w:t>В соответствии с Рекомендациями  по кодированию некоторых заболеваний из класса IX  «Болезни системы кровообращения» МКБ-10, утвержденными МЗиСР РФ 26 апреля 201</w:t>
      </w:r>
      <w:r>
        <w:rPr>
          <w:sz w:val="28"/>
          <w:szCs w:val="28"/>
        </w:rPr>
        <w:t>1г. № 14-9/10-2-4150 указано:</w:t>
      </w:r>
      <w:r w:rsidRPr="00063267">
        <w:rPr>
          <w:sz w:val="28"/>
          <w:szCs w:val="28"/>
        </w:rPr>
        <w:br/>
        <w:t> "Различают острые формы цереброваскулярных болезней продолжительностью до 30 дней (приказ  Минздравсоцразвития России от 01.08.2007 № 513) – рубрики I60-I66; хронические формы, классифицированы в рубрике I67. Последствия цереброваскулярных болезней (рубрика I69) используются только для регистрации летальных исходов. Повторные острые формы цереброваскулярных болезней, определяемые как основные состояния, диагностированные в течение эпизода оказания медицинской помощи (амбулаторно или стационарно, независимо от продолжительности госпитализации) всегда регистрируются как острые впервые выявленные заболевания (со знаком +).  Последствия цереброваскулярных болезней существуют в течение года и более с момента возникновения острой формы заболевания, включают в себя различные состояния, классифицированные в других рубриках (МКБ-10, т. 1, ч. 1, стр. 512). В статистике заболеваемости не следует использовать рубрику последствий (I69), а необходимо указывать конкретные состояния, которые явились следствием острых форм цереброваскулярных болезней, например, энцефалопатия, паралич и т.д. (МКБ-10, т. 2, стр.115-116). При этом минимальный промежуток времени не установлен. Согласно правилам МКБ, для регистрации летальных исходов рубрики I65-I66 не должны использоваться. В статистике летальности (смертности) в качестве первоначальной причины используются коды острых форм (рубрики I60-I64) и последствий цереброваскулярных болезней (рубрика I69).  Примерная формулировка заключительного клинического диагноза:  Инфаркт мозга, вызванный тромбозом мозговых артерий I63.3 Осложнения: отек мозга      правосторонний гемипарез      тотальная афазия Сопутствующие заб</w:t>
      </w:r>
      <w:r>
        <w:rPr>
          <w:sz w:val="28"/>
          <w:szCs w:val="28"/>
        </w:rPr>
        <w:t xml:space="preserve">олевания: Атеросклеротический </w:t>
      </w:r>
      <w:r w:rsidRPr="00063267">
        <w:rPr>
          <w:sz w:val="28"/>
          <w:szCs w:val="28"/>
        </w:rPr>
        <w:t>кардио</w:t>
      </w:r>
      <w:r>
        <w:rPr>
          <w:sz w:val="28"/>
          <w:szCs w:val="28"/>
        </w:rPr>
        <w:t>-</w:t>
      </w:r>
      <w:r w:rsidRPr="00063267">
        <w:rPr>
          <w:sz w:val="28"/>
          <w:szCs w:val="28"/>
        </w:rPr>
        <w:t>склероз</w:t>
      </w:r>
      <w:r>
        <w:rPr>
          <w:sz w:val="28"/>
          <w:szCs w:val="28"/>
        </w:rPr>
        <w:t>.</w:t>
      </w:r>
      <w:r w:rsidRPr="00063267">
        <w:rPr>
          <w:sz w:val="28"/>
          <w:szCs w:val="28"/>
        </w:rPr>
        <w:t> </w:t>
      </w:r>
      <w:r>
        <w:rPr>
          <w:sz w:val="28"/>
          <w:szCs w:val="28"/>
        </w:rPr>
        <w:t xml:space="preserve">Артериальная </w:t>
      </w:r>
      <w:r w:rsidRPr="00063267">
        <w:rPr>
          <w:sz w:val="28"/>
          <w:szCs w:val="28"/>
        </w:rPr>
        <w:t>гипертензия</w:t>
      </w:r>
      <w:r>
        <w:rPr>
          <w:sz w:val="28"/>
          <w:szCs w:val="28"/>
        </w:rPr>
        <w:t xml:space="preserve">.    </w:t>
      </w:r>
      <w:r w:rsidRPr="00063267">
        <w:rPr>
          <w:sz w:val="28"/>
          <w:szCs w:val="28"/>
        </w:rPr>
        <w:t>Если пациент лечился амбулаторно или поступил в стационар с диагнозом одной из острых форм цереброваскулярных болезней, то, в пределах данного эпизода оказания медицинской помощи, независимо от его продолжительности регистрируют острую форму  цереброваскулярных болезней; если диагноз был поставлен позже 30 дней от начала заболевания, то регистрация производится по заключительному клиническому диагнозу – одной из хронических форм, классифицированных в рубрике I67 или состояний в рубриках конкретных неврологических расстройств, но не по последствиям цереброваскулярных болезней (рубрика I69). Снятие с учета производят после окончания эпизода оказания медицинской помощи и в связи с постановкой на учет по другой нозологической единице (хроническая форма, классифицированная в рубрике I67 или состояния в рубриках конкретных невр</w:t>
      </w:r>
      <w:r>
        <w:rPr>
          <w:sz w:val="28"/>
          <w:szCs w:val="28"/>
        </w:rPr>
        <w:t xml:space="preserve">ологических расстройств), или </w:t>
      </w:r>
    </w:p>
    <w:p w:rsidR="004E6CD7" w:rsidRPr="00E437F5" w:rsidRDefault="004E6CD7" w:rsidP="004C23DF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63267">
        <w:rPr>
          <w:sz w:val="28"/>
          <w:szCs w:val="28"/>
        </w:rPr>
        <w:t xml:space="preserve">связи со смертью".  </w:t>
      </w:r>
      <w:r>
        <w:rPr>
          <w:sz w:val="28"/>
          <w:szCs w:val="28"/>
        </w:rPr>
        <w:t xml:space="preserve">                      </w:t>
      </w:r>
      <w:r w:rsidRPr="00063267">
        <w:rPr>
          <w:sz w:val="28"/>
          <w:szCs w:val="28"/>
        </w:rPr>
        <w:br/>
        <w:t>  Для полноты изучения данного вопроса прилагаю ссылку на вышеупомянутые рекомендации. Пожалуйста, изучите их и кодируйте ЦВБ правильно!</w:t>
      </w:r>
      <w:r w:rsidRPr="00063267">
        <w:rPr>
          <w:sz w:val="28"/>
          <w:szCs w:val="28"/>
        </w:rPr>
        <w:br/>
        <w:t> </w:t>
      </w:r>
      <w:hyperlink r:id="rId9" w:tgtFrame="_blank" w:history="1">
        <w:r w:rsidRPr="00063267">
          <w:rPr>
            <w:rStyle w:val="a6"/>
            <w:sz w:val="28"/>
            <w:szCs w:val="28"/>
          </w:rPr>
          <w:t>http://mednet.ru/ru/pravovoj-navigator/organizaciya-medicinskoi-pomoschi/dokumentaciya-i-otchetnost/rekomendaczii-po-kodirovaniyu-nekotoryx-zabolevanij-klassa-ix-qbolezni-sistemy-krovoobrashheniyaq.html</w:t>
        </w:r>
      </w:hyperlink>
    </w:p>
    <w:p w:rsidR="00D57345" w:rsidRPr="00E437F5" w:rsidRDefault="00D57345" w:rsidP="009C21DF">
      <w:pPr>
        <w:ind w:firstLine="708"/>
        <w:jc w:val="both"/>
        <w:rPr>
          <w:sz w:val="28"/>
          <w:szCs w:val="28"/>
        </w:rPr>
      </w:pPr>
    </w:p>
    <w:p w:rsidR="00053B98" w:rsidRPr="00E437F5" w:rsidRDefault="00053B98" w:rsidP="009C21DF">
      <w:pPr>
        <w:ind w:firstLine="708"/>
        <w:jc w:val="both"/>
        <w:rPr>
          <w:sz w:val="28"/>
          <w:szCs w:val="28"/>
        </w:rPr>
      </w:pPr>
      <w:r w:rsidRPr="00E437F5">
        <w:rPr>
          <w:b/>
          <w:sz w:val="28"/>
          <w:szCs w:val="28"/>
        </w:rPr>
        <w:t xml:space="preserve">Обратите внимание на заполнение  таблицы 2800: </w:t>
      </w:r>
      <w:r w:rsidRPr="00E437F5">
        <w:rPr>
          <w:sz w:val="28"/>
          <w:szCs w:val="28"/>
        </w:rPr>
        <w:t>строка 2 включает в себя строку 1,  строка 3 включает в себя строку 2</w:t>
      </w:r>
      <w:r w:rsidR="00515DC2" w:rsidRPr="00E437F5">
        <w:rPr>
          <w:sz w:val="28"/>
          <w:szCs w:val="28"/>
        </w:rPr>
        <w:t>, строка 5 включает строку 4</w:t>
      </w:r>
      <w:r w:rsidRPr="00E437F5">
        <w:rPr>
          <w:sz w:val="28"/>
          <w:szCs w:val="28"/>
        </w:rPr>
        <w:t>.</w:t>
      </w:r>
    </w:p>
    <w:p w:rsidR="00053B98" w:rsidRPr="00E437F5" w:rsidRDefault="00053B98" w:rsidP="009C21DF">
      <w:pPr>
        <w:ind w:firstLine="708"/>
        <w:jc w:val="both"/>
        <w:rPr>
          <w:sz w:val="28"/>
          <w:szCs w:val="28"/>
        </w:rPr>
      </w:pPr>
      <w:r w:rsidRPr="00E437F5">
        <w:rPr>
          <w:b/>
          <w:sz w:val="28"/>
          <w:szCs w:val="28"/>
        </w:rPr>
        <w:t xml:space="preserve">Таблица 3000. Состав новорожденных с заболеваниями, поступивших в возрасте до 6 дней жизни и исходы их лечения: </w:t>
      </w:r>
      <w:r w:rsidRPr="00E437F5">
        <w:rPr>
          <w:sz w:val="28"/>
          <w:szCs w:val="28"/>
        </w:rPr>
        <w:t>данную таблицу заполняют только учреждения, имеющие в своём составе койки патологии новорожденных (2этап выхаживания). Таким образом</w:t>
      </w:r>
      <w:r w:rsidR="00755B40" w:rsidRPr="00E437F5">
        <w:rPr>
          <w:sz w:val="28"/>
          <w:szCs w:val="28"/>
        </w:rPr>
        <w:t xml:space="preserve">, </w:t>
      </w:r>
      <w:r w:rsidRPr="00E437F5">
        <w:rPr>
          <w:sz w:val="28"/>
          <w:szCs w:val="28"/>
        </w:rPr>
        <w:t>дети, умершие в акушерских отделениях и показанные как умершие в форме №32 «Сведения о помощи беременным, роженицам и родильницам»</w:t>
      </w:r>
      <w:r w:rsidR="00D57345" w:rsidRPr="00E437F5">
        <w:rPr>
          <w:sz w:val="28"/>
          <w:szCs w:val="28"/>
        </w:rPr>
        <w:t xml:space="preserve"> в данную таблицу не включаются (во избежание дублирования количества умерших детей в возрасте 0-6 суток).</w:t>
      </w:r>
    </w:p>
    <w:p w:rsidR="009601F5" w:rsidRPr="00E437F5" w:rsidRDefault="009C21DF" w:rsidP="009C21DF">
      <w:pPr>
        <w:ind w:firstLine="708"/>
        <w:jc w:val="both"/>
        <w:rPr>
          <w:bCs/>
          <w:sz w:val="28"/>
          <w:szCs w:val="28"/>
        </w:rPr>
      </w:pPr>
      <w:r w:rsidRPr="00E437F5">
        <w:rPr>
          <w:b/>
          <w:bCs/>
          <w:sz w:val="28"/>
          <w:szCs w:val="28"/>
        </w:rPr>
        <w:t>Таблиц</w:t>
      </w:r>
      <w:r w:rsidR="00C657D7" w:rsidRPr="00E437F5">
        <w:rPr>
          <w:b/>
          <w:bCs/>
          <w:sz w:val="28"/>
          <w:szCs w:val="28"/>
        </w:rPr>
        <w:t>а</w:t>
      </w:r>
      <w:r w:rsidRPr="00E437F5">
        <w:rPr>
          <w:b/>
          <w:bCs/>
          <w:sz w:val="28"/>
          <w:szCs w:val="28"/>
        </w:rPr>
        <w:t xml:space="preserve"> 4000 (</w:t>
      </w:r>
      <w:r w:rsidRPr="00E437F5">
        <w:rPr>
          <w:sz w:val="28"/>
          <w:szCs w:val="28"/>
        </w:rPr>
        <w:t xml:space="preserve">графа </w:t>
      </w:r>
      <w:r w:rsidRPr="00E437F5">
        <w:rPr>
          <w:b/>
          <w:bCs/>
          <w:sz w:val="28"/>
          <w:szCs w:val="28"/>
        </w:rPr>
        <w:t xml:space="preserve">28)  – </w:t>
      </w:r>
      <w:r w:rsidRPr="00E437F5">
        <w:rPr>
          <w:bCs/>
          <w:sz w:val="28"/>
          <w:szCs w:val="28"/>
        </w:rPr>
        <w:t>число</w:t>
      </w:r>
      <w:r w:rsidRPr="00E437F5">
        <w:rPr>
          <w:sz w:val="28"/>
          <w:szCs w:val="28"/>
        </w:rPr>
        <w:t xml:space="preserve"> морфологических исследований должно соответствовать </w:t>
      </w:r>
      <w:r w:rsidRPr="00E437F5">
        <w:rPr>
          <w:b/>
          <w:bCs/>
          <w:sz w:val="28"/>
          <w:szCs w:val="28"/>
        </w:rPr>
        <w:t xml:space="preserve">числу направлений </w:t>
      </w:r>
      <w:r w:rsidRPr="00E437F5">
        <w:rPr>
          <w:bCs/>
          <w:sz w:val="28"/>
          <w:szCs w:val="28"/>
        </w:rPr>
        <w:t>на морфологическое исследование.</w:t>
      </w:r>
      <w:r w:rsidR="00C657D7" w:rsidRPr="00E437F5">
        <w:rPr>
          <w:bCs/>
          <w:sz w:val="28"/>
          <w:szCs w:val="28"/>
        </w:rPr>
        <w:t xml:space="preserve"> </w:t>
      </w:r>
      <w:r w:rsidR="00AC149B" w:rsidRPr="00E437F5">
        <w:rPr>
          <w:bCs/>
          <w:sz w:val="28"/>
          <w:szCs w:val="28"/>
        </w:rPr>
        <w:t>Это же относится к графе 9 таблицы 4201.</w:t>
      </w:r>
      <w:r w:rsidR="00D57345" w:rsidRPr="00E437F5">
        <w:rPr>
          <w:bCs/>
          <w:sz w:val="28"/>
          <w:szCs w:val="28"/>
        </w:rPr>
        <w:t xml:space="preserve"> </w:t>
      </w:r>
      <w:r w:rsidR="00515DC2" w:rsidRPr="00E437F5">
        <w:rPr>
          <w:bCs/>
          <w:sz w:val="28"/>
          <w:szCs w:val="28"/>
        </w:rPr>
        <w:t>Г</w:t>
      </w:r>
      <w:r w:rsidR="00D57345" w:rsidRPr="00E437F5">
        <w:rPr>
          <w:bCs/>
          <w:sz w:val="28"/>
          <w:szCs w:val="28"/>
        </w:rPr>
        <w:t xml:space="preserve">рафа </w:t>
      </w:r>
      <w:r w:rsidR="00515DC2" w:rsidRPr="00E437F5">
        <w:rPr>
          <w:bCs/>
          <w:sz w:val="28"/>
          <w:szCs w:val="28"/>
        </w:rPr>
        <w:t xml:space="preserve"> 28</w:t>
      </w:r>
      <w:r w:rsidR="00D57345" w:rsidRPr="00E437F5">
        <w:rPr>
          <w:bCs/>
          <w:sz w:val="28"/>
          <w:szCs w:val="28"/>
        </w:rPr>
        <w:t>должна сверяться с таблицей 5500 формы №30-5</w:t>
      </w:r>
      <w:r w:rsidR="009601F5" w:rsidRPr="00E437F5">
        <w:rPr>
          <w:bCs/>
          <w:sz w:val="28"/>
          <w:szCs w:val="28"/>
        </w:rPr>
        <w:t xml:space="preserve"> (с</w:t>
      </w:r>
      <w:r w:rsidR="00515DC2" w:rsidRPr="00E437F5">
        <w:rPr>
          <w:bCs/>
          <w:sz w:val="28"/>
          <w:szCs w:val="28"/>
        </w:rPr>
        <w:t xml:space="preserve">ведения в графе 3 строке 3 таблицы </w:t>
      </w:r>
      <w:r w:rsidR="004B5629">
        <w:rPr>
          <w:bCs/>
          <w:sz w:val="28"/>
          <w:szCs w:val="28"/>
        </w:rPr>
        <w:t>5500 формы 30-5 больше или равны</w:t>
      </w:r>
      <w:r w:rsidR="00515DC2" w:rsidRPr="00E437F5">
        <w:rPr>
          <w:bCs/>
          <w:sz w:val="28"/>
          <w:szCs w:val="28"/>
        </w:rPr>
        <w:t xml:space="preserve"> строке</w:t>
      </w:r>
      <w:r w:rsidR="00327FE4" w:rsidRPr="00E437F5">
        <w:rPr>
          <w:bCs/>
          <w:sz w:val="28"/>
          <w:szCs w:val="28"/>
        </w:rPr>
        <w:t xml:space="preserve"> </w:t>
      </w:r>
      <w:r w:rsidR="00515DC2" w:rsidRPr="00E437F5">
        <w:rPr>
          <w:bCs/>
          <w:sz w:val="28"/>
          <w:szCs w:val="28"/>
        </w:rPr>
        <w:t>1 графы</w:t>
      </w:r>
      <w:r w:rsidR="00327FE4" w:rsidRPr="00E437F5">
        <w:rPr>
          <w:bCs/>
          <w:sz w:val="28"/>
          <w:szCs w:val="28"/>
        </w:rPr>
        <w:t xml:space="preserve"> </w:t>
      </w:r>
      <w:r w:rsidR="00515DC2" w:rsidRPr="00E437F5">
        <w:rPr>
          <w:bCs/>
          <w:sz w:val="28"/>
          <w:szCs w:val="28"/>
        </w:rPr>
        <w:t>28 таблицы 4000 формы №14</w:t>
      </w:r>
      <w:r w:rsidR="009601F5" w:rsidRPr="00E437F5">
        <w:rPr>
          <w:bCs/>
          <w:sz w:val="28"/>
          <w:szCs w:val="28"/>
        </w:rPr>
        <w:t>, так как в форме №30-5 таб. 5500 отражается работа как стационарных, так и поликлинических подразделений, а также исследования больных, направленных другими медицинскими организациями).</w:t>
      </w:r>
      <w:r w:rsidR="005957A0" w:rsidRPr="00E437F5">
        <w:rPr>
          <w:bCs/>
          <w:sz w:val="28"/>
          <w:szCs w:val="28"/>
        </w:rPr>
        <w:t xml:space="preserve"> </w:t>
      </w:r>
    </w:p>
    <w:p w:rsidR="009C21DF" w:rsidRPr="00E437F5" w:rsidRDefault="005957A0" w:rsidP="009C21DF">
      <w:pPr>
        <w:ind w:firstLine="708"/>
        <w:jc w:val="both"/>
        <w:rPr>
          <w:bCs/>
          <w:sz w:val="28"/>
          <w:szCs w:val="28"/>
        </w:rPr>
      </w:pPr>
      <w:r w:rsidRPr="00E437F5">
        <w:rPr>
          <w:sz w:val="28"/>
          <w:szCs w:val="28"/>
        </w:rPr>
        <w:t>Если учреждение обслуживается патологоанатомическим отделением другого учреждения – представить пояснительную записку  (куда направлены образцы на морфологическое исследование).</w:t>
      </w:r>
    </w:p>
    <w:p w:rsidR="00D57345" w:rsidRPr="00E437F5" w:rsidRDefault="00D57345" w:rsidP="00D57345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 xml:space="preserve">На сайте  </w:t>
      </w:r>
      <w:hyperlink r:id="rId10" w:history="1">
        <w:r w:rsidRPr="00E437F5">
          <w:rPr>
            <w:rStyle w:val="a6"/>
            <w:sz w:val="28"/>
            <w:szCs w:val="28"/>
            <w:lang w:val="en-US"/>
          </w:rPr>
          <w:t>www</w:t>
        </w:r>
        <w:r w:rsidRPr="00E437F5">
          <w:rPr>
            <w:rStyle w:val="a6"/>
            <w:sz w:val="28"/>
            <w:szCs w:val="28"/>
          </w:rPr>
          <w:t>.</w:t>
        </w:r>
        <w:r w:rsidRPr="00E437F5">
          <w:rPr>
            <w:rStyle w:val="a6"/>
            <w:sz w:val="28"/>
            <w:szCs w:val="28"/>
            <w:lang w:val="en-US"/>
          </w:rPr>
          <w:t>miacrost</w:t>
        </w:r>
        <w:r w:rsidRPr="00E437F5">
          <w:rPr>
            <w:rStyle w:val="a6"/>
            <w:sz w:val="28"/>
            <w:szCs w:val="28"/>
          </w:rPr>
          <w:t>.</w:t>
        </w:r>
        <w:r w:rsidRPr="00E437F5">
          <w:rPr>
            <w:rStyle w:val="a6"/>
            <w:sz w:val="28"/>
            <w:szCs w:val="28"/>
            <w:lang w:val="en-US"/>
          </w:rPr>
          <w:t>ru</w:t>
        </w:r>
      </w:hyperlink>
      <w:r w:rsidRPr="00E437F5">
        <w:rPr>
          <w:sz w:val="28"/>
          <w:szCs w:val="28"/>
        </w:rPr>
        <w:t xml:space="preserve"> размещён список медицинских организаций Ростовской области, выполняющих операции с применением высоких медицинских технологий (17 учреждений), имеющих лицензии на указанный вид помощи. Только эти учреждения заполняют графы об операциях  с применением ВМТ в таблицах 4000 – графы 7-10, 15-18, 23-26;</w:t>
      </w:r>
    </w:p>
    <w:p w:rsidR="00D57345" w:rsidRPr="00E437F5" w:rsidRDefault="00D57345" w:rsidP="00D57345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ab/>
      </w:r>
      <w:r w:rsidRPr="00E437F5">
        <w:rPr>
          <w:sz w:val="28"/>
          <w:szCs w:val="28"/>
        </w:rPr>
        <w:tab/>
      </w:r>
      <w:r w:rsidRPr="00E437F5">
        <w:rPr>
          <w:sz w:val="28"/>
          <w:szCs w:val="28"/>
        </w:rPr>
        <w:tab/>
      </w:r>
      <w:r w:rsidRPr="00E437F5">
        <w:rPr>
          <w:sz w:val="28"/>
          <w:szCs w:val="28"/>
        </w:rPr>
        <w:tab/>
        <w:t xml:space="preserve">   4001 – графы 4, 6, 8;</w:t>
      </w:r>
    </w:p>
    <w:p w:rsidR="00D57345" w:rsidRPr="00E437F5" w:rsidRDefault="00D57345" w:rsidP="00D57345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ab/>
      </w:r>
      <w:r w:rsidRPr="00E437F5">
        <w:rPr>
          <w:sz w:val="28"/>
          <w:szCs w:val="28"/>
        </w:rPr>
        <w:tab/>
      </w:r>
      <w:r w:rsidRPr="00E437F5">
        <w:rPr>
          <w:sz w:val="28"/>
          <w:szCs w:val="28"/>
        </w:rPr>
        <w:tab/>
      </w:r>
      <w:r w:rsidRPr="00E437F5">
        <w:rPr>
          <w:sz w:val="28"/>
          <w:szCs w:val="28"/>
        </w:rPr>
        <w:tab/>
        <w:t xml:space="preserve">   4002 -  графу 5. </w:t>
      </w:r>
    </w:p>
    <w:p w:rsidR="00D737E5" w:rsidRPr="00FF368D" w:rsidRDefault="00D737E5" w:rsidP="00FF368D">
      <w:pPr>
        <w:jc w:val="both"/>
        <w:rPr>
          <w:sz w:val="28"/>
          <w:szCs w:val="28"/>
        </w:rPr>
      </w:pPr>
    </w:p>
    <w:p w:rsidR="007C479D" w:rsidRPr="00E437F5" w:rsidRDefault="007C479D" w:rsidP="004735E0">
      <w:pPr>
        <w:jc w:val="both"/>
        <w:rPr>
          <w:b/>
          <w:sz w:val="28"/>
          <w:szCs w:val="28"/>
        </w:rPr>
      </w:pPr>
    </w:p>
    <w:p w:rsidR="00045CD3" w:rsidRPr="00E437F5" w:rsidRDefault="004735E0" w:rsidP="00045CD3">
      <w:pPr>
        <w:rPr>
          <w:sz w:val="28"/>
          <w:szCs w:val="28"/>
        </w:rPr>
      </w:pPr>
      <w:r w:rsidRPr="00E437F5">
        <w:rPr>
          <w:sz w:val="28"/>
          <w:szCs w:val="28"/>
        </w:rPr>
        <w:t xml:space="preserve">  </w:t>
      </w:r>
      <w:r w:rsidR="00045CD3" w:rsidRPr="00E437F5">
        <w:rPr>
          <w:sz w:val="28"/>
          <w:szCs w:val="28"/>
        </w:rPr>
        <w:tab/>
      </w:r>
      <w:r w:rsidR="00045CD3" w:rsidRPr="00E437F5">
        <w:rPr>
          <w:b/>
          <w:sz w:val="28"/>
          <w:szCs w:val="28"/>
        </w:rPr>
        <w:t>ф.41</w:t>
      </w:r>
      <w:r w:rsidR="00045CD3" w:rsidRPr="00E437F5">
        <w:rPr>
          <w:b/>
          <w:sz w:val="28"/>
          <w:szCs w:val="28"/>
        </w:rPr>
        <w:tab/>
      </w:r>
      <w:r w:rsidR="00045CD3" w:rsidRPr="00E437F5">
        <w:rPr>
          <w:sz w:val="28"/>
          <w:szCs w:val="28"/>
        </w:rPr>
        <w:t>-</w:t>
      </w:r>
      <w:r w:rsidR="00045CD3" w:rsidRPr="00E437F5">
        <w:rPr>
          <w:sz w:val="28"/>
          <w:szCs w:val="28"/>
        </w:rPr>
        <w:tab/>
        <w:t>«Сведения о доме ребенка»</w:t>
      </w:r>
    </w:p>
    <w:p w:rsidR="00045CD3" w:rsidRPr="00E437F5" w:rsidRDefault="00045CD3" w:rsidP="00045CD3">
      <w:pPr>
        <w:rPr>
          <w:sz w:val="28"/>
          <w:szCs w:val="28"/>
        </w:rPr>
      </w:pPr>
      <w:r w:rsidRPr="00E437F5">
        <w:rPr>
          <w:sz w:val="28"/>
          <w:szCs w:val="28"/>
        </w:rPr>
        <w:t>т.2150  стр.14.0- «Прочие заболевания»- расшифровать.</w:t>
      </w:r>
    </w:p>
    <w:p w:rsidR="00045CD3" w:rsidRPr="00E437F5" w:rsidRDefault="00045CD3" w:rsidP="00045CD3">
      <w:pPr>
        <w:rPr>
          <w:sz w:val="28"/>
          <w:szCs w:val="28"/>
        </w:rPr>
      </w:pPr>
    </w:p>
    <w:p w:rsidR="00045CD3" w:rsidRPr="00E437F5" w:rsidRDefault="00045CD3" w:rsidP="00045CD3">
      <w:pPr>
        <w:ind w:firstLine="708"/>
        <w:rPr>
          <w:sz w:val="28"/>
          <w:szCs w:val="28"/>
        </w:rPr>
      </w:pPr>
      <w:r w:rsidRPr="00E437F5">
        <w:rPr>
          <w:b/>
          <w:sz w:val="28"/>
          <w:szCs w:val="28"/>
        </w:rPr>
        <w:t xml:space="preserve">ф. 54-01 </w:t>
      </w:r>
      <w:r w:rsidRPr="00E437F5">
        <w:rPr>
          <w:b/>
          <w:sz w:val="28"/>
          <w:szCs w:val="28"/>
        </w:rPr>
        <w:tab/>
      </w:r>
      <w:r w:rsidRPr="00E437F5">
        <w:rPr>
          <w:sz w:val="28"/>
          <w:szCs w:val="28"/>
        </w:rPr>
        <w:t>–</w:t>
      </w:r>
      <w:r w:rsidRPr="00E437F5">
        <w:rPr>
          <w:sz w:val="28"/>
          <w:szCs w:val="28"/>
        </w:rPr>
        <w:tab/>
        <w:t xml:space="preserve"> по школам-интернатам и детским домам  Министерства образования!</w:t>
      </w:r>
    </w:p>
    <w:p w:rsidR="00045CD3" w:rsidRPr="00E437F5" w:rsidRDefault="00045CD3" w:rsidP="00045CD3">
      <w:pPr>
        <w:ind w:firstLine="708"/>
        <w:rPr>
          <w:sz w:val="28"/>
          <w:szCs w:val="28"/>
        </w:rPr>
      </w:pPr>
      <w:r w:rsidRPr="00E437F5">
        <w:rPr>
          <w:b/>
          <w:sz w:val="28"/>
          <w:szCs w:val="28"/>
        </w:rPr>
        <w:t>ф.54-02</w:t>
      </w:r>
      <w:r w:rsidRPr="00E437F5">
        <w:rPr>
          <w:sz w:val="28"/>
          <w:szCs w:val="28"/>
        </w:rPr>
        <w:t xml:space="preserve"> </w:t>
      </w:r>
      <w:r w:rsidRPr="00E437F5">
        <w:rPr>
          <w:sz w:val="28"/>
          <w:szCs w:val="28"/>
        </w:rPr>
        <w:tab/>
        <w:t>-</w:t>
      </w:r>
      <w:r w:rsidRPr="00E437F5">
        <w:rPr>
          <w:sz w:val="28"/>
          <w:szCs w:val="28"/>
        </w:rPr>
        <w:tab/>
        <w:t xml:space="preserve"> по школам-интернатам и детским домам  Министерства соцобеспечения! Их всего 3:  Азов,  Зверево, Новочеркасск.</w:t>
      </w:r>
    </w:p>
    <w:p w:rsidR="00045CD3" w:rsidRPr="00E437F5" w:rsidRDefault="00045CD3" w:rsidP="00045CD3">
      <w:pPr>
        <w:rPr>
          <w:sz w:val="28"/>
          <w:szCs w:val="28"/>
        </w:rPr>
      </w:pPr>
      <w:r w:rsidRPr="00E437F5">
        <w:rPr>
          <w:sz w:val="28"/>
          <w:szCs w:val="28"/>
        </w:rPr>
        <w:t xml:space="preserve">т.2211- добавить группы здоровья  </w:t>
      </w:r>
      <w:r w:rsidRPr="00E437F5">
        <w:rPr>
          <w:sz w:val="28"/>
          <w:szCs w:val="28"/>
          <w:lang w:val="en-US"/>
        </w:rPr>
        <w:t>IV</w:t>
      </w:r>
      <w:r w:rsidRPr="00E437F5">
        <w:rPr>
          <w:sz w:val="28"/>
          <w:szCs w:val="28"/>
        </w:rPr>
        <w:t xml:space="preserve">, </w:t>
      </w:r>
      <w:r w:rsidRPr="00E437F5">
        <w:rPr>
          <w:sz w:val="28"/>
          <w:szCs w:val="28"/>
          <w:lang w:val="en-US"/>
        </w:rPr>
        <w:t>V</w:t>
      </w:r>
      <w:r w:rsidRPr="00E437F5">
        <w:rPr>
          <w:sz w:val="28"/>
          <w:szCs w:val="28"/>
        </w:rPr>
        <w:t xml:space="preserve"> по всем  строкам, в </w:t>
      </w:r>
      <w:r w:rsidRPr="00E437F5">
        <w:rPr>
          <w:sz w:val="28"/>
          <w:szCs w:val="28"/>
          <w:lang w:val="en-US"/>
        </w:rPr>
        <w:t>V</w:t>
      </w:r>
      <w:r w:rsidRPr="00E437F5">
        <w:rPr>
          <w:sz w:val="28"/>
          <w:szCs w:val="28"/>
        </w:rPr>
        <w:t xml:space="preserve"> гр. здоровья ставить всех детей-инвалидов!</w:t>
      </w:r>
    </w:p>
    <w:p w:rsidR="00045CD3" w:rsidRPr="00E437F5" w:rsidRDefault="00045CD3" w:rsidP="00045CD3">
      <w:pPr>
        <w:rPr>
          <w:sz w:val="28"/>
          <w:szCs w:val="28"/>
        </w:rPr>
      </w:pPr>
      <w:r w:rsidRPr="00E437F5">
        <w:rPr>
          <w:sz w:val="28"/>
          <w:szCs w:val="28"/>
        </w:rPr>
        <w:t>т.2300 стр. 14.0- «Прочие заболевания»- расшифровать.</w:t>
      </w:r>
    </w:p>
    <w:p w:rsidR="00045CD3" w:rsidRPr="00E437F5" w:rsidRDefault="00045CD3" w:rsidP="00045CD3">
      <w:pPr>
        <w:rPr>
          <w:sz w:val="28"/>
          <w:szCs w:val="28"/>
        </w:rPr>
      </w:pPr>
      <w:r w:rsidRPr="00E437F5">
        <w:rPr>
          <w:sz w:val="28"/>
          <w:szCs w:val="28"/>
        </w:rPr>
        <w:t xml:space="preserve"> т.2313 – ставить тех детей, кто привит в 2017 году.</w:t>
      </w:r>
    </w:p>
    <w:p w:rsidR="00045CD3" w:rsidRPr="00E437F5" w:rsidRDefault="00045CD3" w:rsidP="00045CD3">
      <w:pPr>
        <w:rPr>
          <w:sz w:val="28"/>
          <w:szCs w:val="28"/>
        </w:rPr>
      </w:pPr>
    </w:p>
    <w:p w:rsidR="00045CD3" w:rsidRPr="00E437F5" w:rsidRDefault="00045CD3" w:rsidP="00045CD3">
      <w:pPr>
        <w:ind w:firstLine="708"/>
        <w:rPr>
          <w:sz w:val="28"/>
          <w:szCs w:val="28"/>
        </w:rPr>
      </w:pPr>
      <w:r w:rsidRPr="00E437F5">
        <w:rPr>
          <w:b/>
          <w:sz w:val="28"/>
          <w:szCs w:val="28"/>
        </w:rPr>
        <w:t>ф.31</w:t>
      </w:r>
      <w:r w:rsidRPr="00E437F5">
        <w:rPr>
          <w:sz w:val="28"/>
          <w:szCs w:val="28"/>
        </w:rPr>
        <w:t xml:space="preserve"> </w:t>
      </w:r>
      <w:r w:rsidRPr="00E437F5">
        <w:rPr>
          <w:sz w:val="28"/>
          <w:szCs w:val="28"/>
        </w:rPr>
        <w:tab/>
        <w:t xml:space="preserve">т.2510 все дети- инвалиды (сверка с ф. 19) должны стоять в группе здоровья </w:t>
      </w:r>
      <w:r w:rsidRPr="00E437F5">
        <w:rPr>
          <w:sz w:val="28"/>
          <w:szCs w:val="28"/>
          <w:lang w:val="en-US"/>
        </w:rPr>
        <w:t>V</w:t>
      </w:r>
      <w:r w:rsidRPr="00E437F5">
        <w:rPr>
          <w:sz w:val="28"/>
          <w:szCs w:val="28"/>
        </w:rPr>
        <w:t xml:space="preserve"> (приказ  №1346Н от 21.12.2012г.).</w:t>
      </w:r>
    </w:p>
    <w:p w:rsidR="00045CD3" w:rsidRPr="00E437F5" w:rsidRDefault="00045CD3" w:rsidP="00045CD3">
      <w:pPr>
        <w:rPr>
          <w:sz w:val="28"/>
          <w:szCs w:val="28"/>
        </w:rPr>
      </w:pPr>
      <w:r w:rsidRPr="00E437F5">
        <w:rPr>
          <w:sz w:val="28"/>
          <w:szCs w:val="28"/>
        </w:rPr>
        <w:t>т.2501= т.2510 стр.5 (распределение школьников по группам здоровья).</w:t>
      </w:r>
    </w:p>
    <w:p w:rsidR="00045CD3" w:rsidRPr="00E437F5" w:rsidRDefault="00045CD3" w:rsidP="00045CD3">
      <w:pPr>
        <w:rPr>
          <w:sz w:val="28"/>
          <w:szCs w:val="28"/>
        </w:rPr>
      </w:pPr>
    </w:p>
    <w:p w:rsidR="00045CD3" w:rsidRPr="00E437F5" w:rsidRDefault="00045CD3" w:rsidP="00045CD3">
      <w:pPr>
        <w:ind w:firstLine="708"/>
        <w:rPr>
          <w:sz w:val="28"/>
          <w:szCs w:val="28"/>
        </w:rPr>
      </w:pPr>
      <w:r w:rsidRPr="00E437F5">
        <w:rPr>
          <w:b/>
          <w:sz w:val="28"/>
          <w:szCs w:val="28"/>
        </w:rPr>
        <w:t>ф.19</w:t>
      </w:r>
      <w:r w:rsidRPr="00E437F5">
        <w:rPr>
          <w:b/>
          <w:sz w:val="28"/>
          <w:szCs w:val="28"/>
        </w:rPr>
        <w:tab/>
      </w:r>
      <w:r w:rsidRPr="00E437F5">
        <w:rPr>
          <w:sz w:val="28"/>
          <w:szCs w:val="28"/>
        </w:rPr>
        <w:t>-</w:t>
      </w:r>
      <w:r w:rsidRPr="00E437F5">
        <w:rPr>
          <w:sz w:val="28"/>
          <w:szCs w:val="28"/>
        </w:rPr>
        <w:tab/>
        <w:t xml:space="preserve"> «Сведения о детях – инвалидах»</w:t>
      </w:r>
    </w:p>
    <w:p w:rsidR="00045CD3" w:rsidRPr="00E437F5" w:rsidRDefault="00045CD3" w:rsidP="00045CD3">
      <w:pPr>
        <w:rPr>
          <w:sz w:val="28"/>
          <w:szCs w:val="28"/>
        </w:rPr>
      </w:pPr>
      <w:r w:rsidRPr="00E437F5">
        <w:rPr>
          <w:sz w:val="28"/>
          <w:szCs w:val="28"/>
        </w:rPr>
        <w:t>т.2000 стр.6.0 –« Психические заболевания» и стр.6.1-«с умственной отсталостью» должны строго соответствовать ф.36 « Сведения о контингентах психически больных»  т.2180 гр.9  стр.001 и стр.006.</w:t>
      </w:r>
    </w:p>
    <w:p w:rsidR="00045CD3" w:rsidRPr="00E437F5" w:rsidRDefault="00045CD3" w:rsidP="00045CD3">
      <w:pPr>
        <w:rPr>
          <w:sz w:val="28"/>
          <w:szCs w:val="28"/>
        </w:rPr>
      </w:pPr>
    </w:p>
    <w:p w:rsidR="00F87F4E" w:rsidRPr="00E437F5" w:rsidRDefault="004735E0" w:rsidP="00F87F4E">
      <w:pPr>
        <w:ind w:firstLine="709"/>
        <w:jc w:val="both"/>
        <w:rPr>
          <w:b/>
          <w:sz w:val="28"/>
          <w:szCs w:val="28"/>
        </w:rPr>
      </w:pPr>
      <w:r w:rsidRPr="00E437F5">
        <w:rPr>
          <w:sz w:val="28"/>
          <w:szCs w:val="28"/>
        </w:rPr>
        <w:t xml:space="preserve"> </w:t>
      </w:r>
      <w:r w:rsidR="00F87F4E" w:rsidRPr="00E437F5">
        <w:rPr>
          <w:b/>
          <w:sz w:val="28"/>
          <w:szCs w:val="28"/>
        </w:rPr>
        <w:t xml:space="preserve">Форма № 14-дс - сводный отчет «Сведения о деятельности дневных стационаров лечебно-профилактического учреждения» - заполняется полностью. </w:t>
      </w:r>
    </w:p>
    <w:p w:rsidR="00F87F4E" w:rsidRPr="00E437F5" w:rsidRDefault="00F87F4E" w:rsidP="00F87F4E">
      <w:pPr>
        <w:ind w:firstLine="708"/>
        <w:jc w:val="both"/>
        <w:rPr>
          <w:sz w:val="28"/>
          <w:szCs w:val="28"/>
        </w:rPr>
      </w:pPr>
      <w:r w:rsidRPr="00E437F5">
        <w:rPr>
          <w:b/>
          <w:sz w:val="28"/>
          <w:szCs w:val="28"/>
        </w:rPr>
        <w:t>Таблица  1000</w:t>
      </w:r>
      <w:r w:rsidRPr="00E437F5">
        <w:rPr>
          <w:sz w:val="28"/>
          <w:szCs w:val="28"/>
        </w:rPr>
        <w:t xml:space="preserve"> «Должности и физические лица дневных стационаров медицинских организаций».</w:t>
      </w:r>
    </w:p>
    <w:p w:rsidR="00F87F4E" w:rsidRPr="00E437F5" w:rsidRDefault="00F87F4E" w:rsidP="00F87F4E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>Таблицу заполняют все медицинские организации, имеющие дневные стационары, в соответствии со штатным расписанием, утвержденным руководителем медицинской организации в установленном порядке.</w:t>
      </w:r>
    </w:p>
    <w:p w:rsidR="00F87F4E" w:rsidRPr="00E437F5" w:rsidRDefault="00F87F4E" w:rsidP="00F87F4E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>Сведения о штатных и занятых должностях показываются как целыми, так и дробными числами (например: 0,25, 0,5 и 0,75 должности).</w:t>
      </w:r>
    </w:p>
    <w:p w:rsidR="00F87F4E" w:rsidRPr="00E437F5" w:rsidRDefault="00F87F4E" w:rsidP="00F87F4E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>В графах 5, 8 и 11 «Число физических лиц» показывают только основных работников, имеющих трудовую книжку в данной организации.</w:t>
      </w:r>
    </w:p>
    <w:p w:rsidR="00F87F4E" w:rsidRPr="00E437F5" w:rsidRDefault="00F87F4E" w:rsidP="00F87F4E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>Внешних совместителей в данные графы не включают, внутренних совместителей показывают как физические лица только один раз на основной занимаемой должности.</w:t>
      </w:r>
    </w:p>
    <w:p w:rsidR="00F87F4E" w:rsidRPr="00E437F5" w:rsidRDefault="00F87F4E" w:rsidP="00F87F4E">
      <w:pPr>
        <w:ind w:firstLine="708"/>
        <w:jc w:val="both"/>
        <w:rPr>
          <w:sz w:val="28"/>
          <w:szCs w:val="28"/>
        </w:rPr>
      </w:pPr>
      <w:r w:rsidRPr="00E437F5">
        <w:rPr>
          <w:sz w:val="28"/>
          <w:szCs w:val="28"/>
        </w:rPr>
        <w:t>Совместителей (внешних и внутренних) показывают только в графах 4, 7 и 10 по занятым должностям.</w:t>
      </w:r>
    </w:p>
    <w:p w:rsidR="00F87F4E" w:rsidRPr="00E437F5" w:rsidRDefault="00F87F4E" w:rsidP="00F87F4E">
      <w:pPr>
        <w:ind w:firstLine="708"/>
        <w:jc w:val="both"/>
        <w:rPr>
          <w:sz w:val="28"/>
          <w:szCs w:val="28"/>
        </w:rPr>
      </w:pPr>
      <w:r w:rsidRPr="00E437F5">
        <w:rPr>
          <w:b/>
          <w:sz w:val="28"/>
          <w:szCs w:val="28"/>
        </w:rPr>
        <w:t>Таблица  2000</w:t>
      </w:r>
      <w:r w:rsidRPr="00E437F5">
        <w:rPr>
          <w:sz w:val="28"/>
          <w:szCs w:val="28"/>
        </w:rPr>
        <w:t xml:space="preserve"> «Использование коек дневного стационара медицинской организации по профилям» - число коек в дневном стационаре показывают в соответствии с приказом об организации данного структурного подразделения медицинской организации.</w:t>
      </w:r>
    </w:p>
    <w:p w:rsidR="00F87F4E" w:rsidRPr="00E437F5" w:rsidRDefault="00F87F4E" w:rsidP="00F87F4E">
      <w:pPr>
        <w:ind w:firstLine="708"/>
        <w:jc w:val="both"/>
        <w:rPr>
          <w:b/>
          <w:sz w:val="28"/>
          <w:szCs w:val="28"/>
        </w:rPr>
      </w:pPr>
      <w:r w:rsidRPr="00E437F5">
        <w:rPr>
          <w:b/>
          <w:sz w:val="28"/>
          <w:szCs w:val="28"/>
        </w:rPr>
        <w:t xml:space="preserve"> В подразделениях «Дневной стационар при стационаре» и «Дневной стационар при АПУ» число коек на конец года заполняется по структуре учреждения, а число среднегодовых коек заполняют с учетом сменности работы, например, 10 коек в 2 смены показывают как 20 </w:t>
      </w:r>
      <w:r w:rsidR="004B5629">
        <w:rPr>
          <w:b/>
          <w:sz w:val="28"/>
          <w:szCs w:val="28"/>
        </w:rPr>
        <w:t xml:space="preserve"> среднегодовых коек</w:t>
      </w:r>
      <w:r w:rsidRPr="00E437F5">
        <w:rPr>
          <w:b/>
          <w:sz w:val="28"/>
          <w:szCs w:val="28"/>
        </w:rPr>
        <w:t>.</w:t>
      </w:r>
    </w:p>
    <w:p w:rsidR="00F87F4E" w:rsidRPr="00E437F5" w:rsidRDefault="00F87F4E" w:rsidP="00F87F4E">
      <w:pPr>
        <w:ind w:firstLine="708"/>
        <w:jc w:val="both"/>
        <w:rPr>
          <w:b/>
          <w:sz w:val="28"/>
          <w:szCs w:val="28"/>
        </w:rPr>
      </w:pPr>
    </w:p>
    <w:p w:rsidR="00193EBD" w:rsidRDefault="00F87F4E" w:rsidP="00F87F4E">
      <w:pPr>
        <w:ind w:firstLine="708"/>
        <w:jc w:val="both"/>
        <w:rPr>
          <w:sz w:val="28"/>
          <w:szCs w:val="28"/>
        </w:rPr>
      </w:pPr>
      <w:r w:rsidRPr="00E437F5">
        <w:rPr>
          <w:b/>
          <w:sz w:val="28"/>
          <w:szCs w:val="28"/>
        </w:rPr>
        <w:t>Форма № 15 - сводный  «Отчет о  медицинском  обслуживании населения,  подвергшегося  воздействию  радиации в связи с аварией на Чернобыльской АЭС и подлежащего включению в Российс</w:t>
      </w:r>
      <w:r w:rsidR="00193EBD">
        <w:rPr>
          <w:b/>
          <w:sz w:val="28"/>
          <w:szCs w:val="28"/>
        </w:rPr>
        <w:t xml:space="preserve">кий  Государственный регистр» - </w:t>
      </w:r>
      <w:r w:rsidR="00193EBD" w:rsidRPr="00193EBD">
        <w:rPr>
          <w:sz w:val="28"/>
          <w:szCs w:val="28"/>
        </w:rPr>
        <w:t xml:space="preserve">вся информация за отчетный год заполняется в базе данных регистра НРЭР. На основе заполненной информации из базы данных регистра формируется 15 форма. </w:t>
      </w:r>
    </w:p>
    <w:p w:rsidR="00F87F4E" w:rsidRDefault="00193EBD" w:rsidP="00193EBD">
      <w:pPr>
        <w:ind w:firstLine="708"/>
        <w:jc w:val="both"/>
        <w:rPr>
          <w:sz w:val="28"/>
          <w:szCs w:val="28"/>
        </w:rPr>
      </w:pPr>
      <w:r w:rsidRPr="00193EBD">
        <w:rPr>
          <w:sz w:val="28"/>
          <w:szCs w:val="28"/>
        </w:rPr>
        <w:t>Обязательно необходимо сверить информацию за 201</w:t>
      </w:r>
      <w:r w:rsidR="001D37A5">
        <w:rPr>
          <w:sz w:val="28"/>
          <w:szCs w:val="28"/>
        </w:rPr>
        <w:t>7</w:t>
      </w:r>
      <w:r w:rsidRPr="00193EBD">
        <w:rPr>
          <w:sz w:val="28"/>
          <w:szCs w:val="28"/>
        </w:rPr>
        <w:t xml:space="preserve"> год по графе 8 «Состоит на конец отчетного года» с 201</w:t>
      </w:r>
      <w:r w:rsidR="001D37A5">
        <w:rPr>
          <w:sz w:val="28"/>
          <w:szCs w:val="28"/>
        </w:rPr>
        <w:t>8</w:t>
      </w:r>
      <w:r w:rsidRPr="00193EBD">
        <w:rPr>
          <w:sz w:val="28"/>
          <w:szCs w:val="28"/>
        </w:rPr>
        <w:t xml:space="preserve"> годом по графе 3 «Состояло на учете на начало отчетного года»</w:t>
      </w:r>
      <w:r>
        <w:rPr>
          <w:sz w:val="28"/>
          <w:szCs w:val="28"/>
        </w:rPr>
        <w:t>,</w:t>
      </w:r>
      <w:r w:rsidRPr="00193EBD">
        <w:rPr>
          <w:sz w:val="28"/>
          <w:szCs w:val="28"/>
        </w:rPr>
        <w:t xml:space="preserve"> эти два значения должны быть равны. Если имеются какие-либо расхождения, необходимо предоставить обьяснительные. Если </w:t>
      </w:r>
      <w:r>
        <w:rPr>
          <w:sz w:val="28"/>
          <w:szCs w:val="28"/>
        </w:rPr>
        <w:t xml:space="preserve">расхождений нет – </w:t>
      </w:r>
      <w:r w:rsidRPr="00193EBD">
        <w:rPr>
          <w:sz w:val="28"/>
          <w:szCs w:val="28"/>
        </w:rPr>
        <w:t>форма распечаты</w:t>
      </w:r>
      <w:r w:rsidR="00E85966">
        <w:rPr>
          <w:sz w:val="28"/>
          <w:szCs w:val="28"/>
        </w:rPr>
        <w:t xml:space="preserve">вается и вносится информация в </w:t>
      </w:r>
      <w:r w:rsidRPr="00193EBD">
        <w:rPr>
          <w:sz w:val="28"/>
          <w:szCs w:val="28"/>
        </w:rPr>
        <w:t>И</w:t>
      </w:r>
      <w:r w:rsidR="00E85966" w:rsidRPr="00E85966">
        <w:rPr>
          <w:sz w:val="28"/>
          <w:szCs w:val="28"/>
        </w:rPr>
        <w:t>А</w:t>
      </w:r>
      <w:r w:rsidRPr="00193EBD">
        <w:rPr>
          <w:sz w:val="28"/>
          <w:szCs w:val="28"/>
        </w:rPr>
        <w:t>С ГБУ РО «МИАЦ».</w:t>
      </w:r>
    </w:p>
    <w:p w:rsidR="00193EBD" w:rsidRDefault="00193EBD" w:rsidP="00F87F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сдаче годового отчета по форме 15 при себе необходимо иметь </w:t>
      </w:r>
      <w:r w:rsidRPr="00DB75D0">
        <w:rPr>
          <w:b/>
          <w:sz w:val="28"/>
          <w:szCs w:val="28"/>
          <w:u w:val="single"/>
        </w:rPr>
        <w:t xml:space="preserve">распечатанную из базы данных регистра и подписанную форму, а также сформированную копию базы данных (выгрузку) на флешке. </w:t>
      </w:r>
    </w:p>
    <w:p w:rsidR="00193EBD" w:rsidRPr="00E437F5" w:rsidRDefault="0029437C" w:rsidP="00F87F4E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>Обратите внимание, что</w:t>
      </w:r>
      <w:r w:rsidR="00193EBD" w:rsidRPr="00DB75D0">
        <w:rPr>
          <w:sz w:val="28"/>
          <w:szCs w:val="28"/>
          <w:u w:val="single"/>
        </w:rPr>
        <w:t xml:space="preserve"> форма 15 из системы БАРС </w:t>
      </w:r>
      <w:r>
        <w:rPr>
          <w:sz w:val="28"/>
          <w:szCs w:val="28"/>
          <w:u w:val="single"/>
        </w:rPr>
        <w:t>не распечатывается.</w:t>
      </w:r>
    </w:p>
    <w:p w:rsidR="00F87F4E" w:rsidRPr="00E437F5" w:rsidRDefault="00F87F4E" w:rsidP="00F87F4E">
      <w:pPr>
        <w:tabs>
          <w:tab w:val="left" w:pos="3390"/>
        </w:tabs>
        <w:jc w:val="both"/>
        <w:rPr>
          <w:sz w:val="28"/>
          <w:szCs w:val="28"/>
        </w:rPr>
      </w:pPr>
    </w:p>
    <w:p w:rsidR="00F87F4E" w:rsidRPr="00E437F5" w:rsidRDefault="00F87F4E" w:rsidP="00F87F4E">
      <w:pPr>
        <w:jc w:val="both"/>
        <w:rPr>
          <w:b/>
          <w:sz w:val="28"/>
          <w:szCs w:val="28"/>
        </w:rPr>
      </w:pPr>
      <w:r w:rsidRPr="00E437F5">
        <w:rPr>
          <w:b/>
          <w:sz w:val="28"/>
          <w:szCs w:val="28"/>
        </w:rPr>
        <w:t xml:space="preserve">      </w:t>
      </w:r>
      <w:r w:rsidRPr="00E437F5">
        <w:rPr>
          <w:b/>
          <w:sz w:val="28"/>
          <w:szCs w:val="28"/>
        </w:rPr>
        <w:tab/>
        <w:t>Форма №16-ВН  «Сведения о причинах временной нетрудоспособности».</w:t>
      </w:r>
    </w:p>
    <w:p w:rsidR="00F87F4E" w:rsidRPr="00E437F5" w:rsidRDefault="00F87F4E" w:rsidP="00F87F4E">
      <w:pPr>
        <w:jc w:val="both"/>
        <w:rPr>
          <w:sz w:val="28"/>
          <w:szCs w:val="28"/>
        </w:rPr>
      </w:pPr>
      <w:r w:rsidRPr="00E437F5">
        <w:rPr>
          <w:sz w:val="28"/>
          <w:szCs w:val="28"/>
        </w:rPr>
        <w:t xml:space="preserve">      Строка 60   равна сумме  строк 51, 54, 56, 58.</w:t>
      </w:r>
    </w:p>
    <w:p w:rsidR="00F87F4E" w:rsidRPr="00E437F5" w:rsidRDefault="00F87F4E" w:rsidP="00533C43">
      <w:pPr>
        <w:jc w:val="both"/>
        <w:rPr>
          <w:sz w:val="28"/>
          <w:szCs w:val="28"/>
        </w:rPr>
      </w:pPr>
      <w:r w:rsidRPr="00E437F5">
        <w:rPr>
          <w:sz w:val="28"/>
          <w:szCs w:val="28"/>
        </w:rPr>
        <w:t xml:space="preserve">      Обратить внимание на число случаев аборта по строке 52 в возрастных  группах  50 лет и старше  (графа 14-16), а также по строке  45  «беременность, роды и послеродовый период»  в возрасте 50 лет и старше, графы 14-16.   </w:t>
      </w:r>
    </w:p>
    <w:p w:rsidR="00F87F4E" w:rsidRPr="00E437F5" w:rsidRDefault="00F87F4E" w:rsidP="00045CD3">
      <w:pPr>
        <w:ind w:firstLine="708"/>
        <w:jc w:val="both"/>
        <w:rPr>
          <w:b/>
          <w:sz w:val="28"/>
          <w:szCs w:val="28"/>
        </w:rPr>
      </w:pPr>
    </w:p>
    <w:p w:rsidR="004735E0" w:rsidRPr="00E437F5" w:rsidRDefault="004735E0" w:rsidP="004735E0">
      <w:pPr>
        <w:jc w:val="both"/>
        <w:rPr>
          <w:sz w:val="28"/>
          <w:szCs w:val="28"/>
        </w:rPr>
      </w:pPr>
      <w:r w:rsidRPr="00E437F5">
        <w:rPr>
          <w:b/>
          <w:i/>
          <w:sz w:val="28"/>
          <w:szCs w:val="28"/>
        </w:rPr>
        <w:t xml:space="preserve">       </w:t>
      </w:r>
    </w:p>
    <w:p w:rsidR="004735E0" w:rsidRDefault="00B54B6D" w:rsidP="00266A29">
      <w:pPr>
        <w:ind w:firstLine="708"/>
        <w:jc w:val="both"/>
        <w:rPr>
          <w:sz w:val="28"/>
          <w:szCs w:val="28"/>
        </w:rPr>
      </w:pPr>
      <w:r w:rsidRPr="00E437F5">
        <w:rPr>
          <w:b/>
          <w:sz w:val="28"/>
          <w:szCs w:val="28"/>
        </w:rPr>
        <w:t>Форма № 1-ДЕТИ – здрав</w:t>
      </w:r>
      <w:r w:rsidR="00266A29" w:rsidRPr="00E437F5">
        <w:rPr>
          <w:b/>
          <w:sz w:val="28"/>
          <w:szCs w:val="28"/>
        </w:rPr>
        <w:t xml:space="preserve">, </w:t>
      </w:r>
      <w:r w:rsidRPr="00E437F5">
        <w:rPr>
          <w:sz w:val="28"/>
          <w:szCs w:val="28"/>
        </w:rPr>
        <w:t xml:space="preserve"> – «Сведения о численности беспризорных и безнадзорных несовершеннолетних, помещенных в лечебно-профилактические учреждения»</w:t>
      </w:r>
      <w:r w:rsidR="00266A29" w:rsidRPr="00E437F5">
        <w:rPr>
          <w:sz w:val="28"/>
          <w:szCs w:val="28"/>
        </w:rPr>
        <w:t xml:space="preserve">, </w:t>
      </w:r>
      <w:r w:rsidRPr="00E437F5">
        <w:rPr>
          <w:sz w:val="28"/>
          <w:szCs w:val="28"/>
        </w:rPr>
        <w:t xml:space="preserve"> </w:t>
      </w:r>
      <w:r w:rsidR="00266A29" w:rsidRPr="00E437F5">
        <w:rPr>
          <w:b/>
          <w:sz w:val="28"/>
          <w:szCs w:val="28"/>
        </w:rPr>
        <w:t xml:space="preserve">№ 54 – «Отчет врача детского дома, школы-интерната о лечебно-профилактической </w:t>
      </w:r>
      <w:r w:rsidR="004B5629">
        <w:rPr>
          <w:b/>
          <w:sz w:val="28"/>
          <w:szCs w:val="28"/>
        </w:rPr>
        <w:t>помощи воспитанникам» - заполняю</w:t>
      </w:r>
      <w:r w:rsidR="00266A29" w:rsidRPr="00E437F5">
        <w:rPr>
          <w:b/>
          <w:sz w:val="28"/>
          <w:szCs w:val="28"/>
        </w:rPr>
        <w:t xml:space="preserve">тся полностью, № 1-РБ «Сведения об оказании медицинской помощи гражданам Республики Беларусь в государственных и муниципальных учреждениях здравоохранения Российской Федерации»  </w:t>
      </w:r>
      <w:r w:rsidRPr="00E437F5">
        <w:rPr>
          <w:sz w:val="28"/>
          <w:szCs w:val="28"/>
        </w:rPr>
        <w:t xml:space="preserve">- </w:t>
      </w:r>
      <w:r w:rsidR="00266A29" w:rsidRPr="00E437F5">
        <w:rPr>
          <w:sz w:val="28"/>
          <w:szCs w:val="28"/>
        </w:rPr>
        <w:t>не изменились по сравнению с 201</w:t>
      </w:r>
      <w:r w:rsidR="00291778">
        <w:rPr>
          <w:sz w:val="28"/>
          <w:szCs w:val="28"/>
        </w:rPr>
        <w:t>7</w:t>
      </w:r>
      <w:r w:rsidR="00266A29" w:rsidRPr="00E437F5">
        <w:rPr>
          <w:sz w:val="28"/>
          <w:szCs w:val="28"/>
        </w:rPr>
        <w:t xml:space="preserve"> годом</w:t>
      </w:r>
      <w:r w:rsidR="001D37A5">
        <w:rPr>
          <w:sz w:val="28"/>
          <w:szCs w:val="28"/>
        </w:rPr>
        <w:t>.</w:t>
      </w:r>
    </w:p>
    <w:p w:rsidR="001D37A5" w:rsidRDefault="001D37A5" w:rsidP="00266A29">
      <w:pPr>
        <w:ind w:firstLine="708"/>
        <w:jc w:val="both"/>
        <w:rPr>
          <w:b/>
          <w:sz w:val="28"/>
          <w:szCs w:val="28"/>
        </w:rPr>
      </w:pPr>
    </w:p>
    <w:p w:rsidR="001D37A5" w:rsidRPr="00E437F5" w:rsidRDefault="001D37A5" w:rsidP="00266A2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№ 7 травматизм за 2018 год сдается с </w:t>
      </w:r>
      <w:r w:rsidRPr="001D37A5">
        <w:rPr>
          <w:b/>
          <w:sz w:val="28"/>
          <w:szCs w:val="28"/>
          <w:u w:val="single"/>
        </w:rPr>
        <w:t>приложением!!!</w:t>
      </w:r>
    </w:p>
    <w:p w:rsidR="00CE2DBA" w:rsidRPr="00E437F5" w:rsidRDefault="00CE2DBA" w:rsidP="00EB41B2">
      <w:pPr>
        <w:ind w:left="708" w:firstLine="708"/>
        <w:jc w:val="both"/>
        <w:rPr>
          <w:b/>
          <w:sz w:val="28"/>
          <w:szCs w:val="28"/>
        </w:rPr>
      </w:pPr>
    </w:p>
    <w:p w:rsidR="00EB41B2" w:rsidRPr="00E437F5" w:rsidRDefault="00EB41B2" w:rsidP="00EB41B2">
      <w:pPr>
        <w:ind w:left="708" w:firstLine="708"/>
        <w:jc w:val="both"/>
        <w:rPr>
          <w:b/>
          <w:sz w:val="28"/>
          <w:szCs w:val="28"/>
        </w:rPr>
      </w:pPr>
      <w:r w:rsidRPr="00E437F5">
        <w:rPr>
          <w:b/>
          <w:sz w:val="28"/>
          <w:szCs w:val="28"/>
        </w:rPr>
        <w:t>Форма «Основные показатели деятельности»</w:t>
      </w:r>
    </w:p>
    <w:p w:rsidR="00EB41B2" w:rsidRPr="00E437F5" w:rsidRDefault="00EB41B2" w:rsidP="004735E0">
      <w:pPr>
        <w:jc w:val="both"/>
        <w:rPr>
          <w:b/>
          <w:sz w:val="28"/>
          <w:szCs w:val="28"/>
        </w:rPr>
      </w:pPr>
    </w:p>
    <w:p w:rsidR="00EB41B2" w:rsidRPr="00E437F5" w:rsidRDefault="00EB41B2" w:rsidP="004735E0">
      <w:pPr>
        <w:jc w:val="both"/>
        <w:rPr>
          <w:sz w:val="28"/>
          <w:szCs w:val="28"/>
        </w:rPr>
      </w:pPr>
      <w:r w:rsidRPr="00E437F5">
        <w:rPr>
          <w:sz w:val="28"/>
          <w:szCs w:val="28"/>
        </w:rPr>
        <w:t>Формируется в системе  «БАРС-Мониторинг. Здравоохранение» из заполненных форм годового отчета. Необходимо открыть форму, просмотреть информацию и внести недостающие данные (несколько активных для заполнения  полей). В дальнейшем – сохранить изменения и можно распечатывать форму.</w:t>
      </w:r>
    </w:p>
    <w:p w:rsidR="00EB41B2" w:rsidRPr="00E437F5" w:rsidRDefault="00EB41B2" w:rsidP="004735E0">
      <w:pPr>
        <w:jc w:val="both"/>
        <w:rPr>
          <w:b/>
          <w:sz w:val="28"/>
          <w:szCs w:val="28"/>
        </w:rPr>
      </w:pPr>
    </w:p>
    <w:p w:rsidR="00CE2DBA" w:rsidRPr="00E437F5" w:rsidRDefault="004735E0" w:rsidP="004735E0">
      <w:pPr>
        <w:jc w:val="both"/>
        <w:rPr>
          <w:b/>
          <w:sz w:val="28"/>
          <w:szCs w:val="28"/>
        </w:rPr>
      </w:pPr>
      <w:r w:rsidRPr="00E437F5">
        <w:rPr>
          <w:b/>
          <w:sz w:val="28"/>
          <w:szCs w:val="28"/>
        </w:rPr>
        <w:t xml:space="preserve">                 </w:t>
      </w:r>
    </w:p>
    <w:p w:rsidR="004735E0" w:rsidRPr="00E437F5" w:rsidRDefault="004735E0" w:rsidP="004735E0">
      <w:pPr>
        <w:jc w:val="both"/>
        <w:rPr>
          <w:b/>
          <w:sz w:val="28"/>
          <w:szCs w:val="28"/>
        </w:rPr>
      </w:pPr>
      <w:r w:rsidRPr="00E437F5">
        <w:rPr>
          <w:b/>
          <w:sz w:val="28"/>
          <w:szCs w:val="28"/>
        </w:rPr>
        <w:t xml:space="preserve"> Порядок составления  годового отчета за 201</w:t>
      </w:r>
      <w:r w:rsidR="00432153">
        <w:rPr>
          <w:b/>
          <w:sz w:val="28"/>
          <w:szCs w:val="28"/>
        </w:rPr>
        <w:t>8</w:t>
      </w:r>
      <w:r w:rsidRPr="00E437F5">
        <w:rPr>
          <w:b/>
          <w:sz w:val="28"/>
          <w:szCs w:val="28"/>
        </w:rPr>
        <w:t xml:space="preserve"> год.</w:t>
      </w:r>
    </w:p>
    <w:p w:rsidR="004735E0" w:rsidRPr="00E437F5" w:rsidRDefault="004735E0" w:rsidP="004735E0">
      <w:pPr>
        <w:jc w:val="both"/>
        <w:rPr>
          <w:sz w:val="28"/>
          <w:szCs w:val="28"/>
        </w:rPr>
      </w:pPr>
      <w:r w:rsidRPr="00E437F5">
        <w:rPr>
          <w:sz w:val="28"/>
          <w:szCs w:val="28"/>
        </w:rPr>
        <w:t xml:space="preserve">     Прежде, чем приступить к формированию отчета, надо ознакомиться со следующими документами:</w:t>
      </w:r>
    </w:p>
    <w:p w:rsidR="004735E0" w:rsidRPr="00E437F5" w:rsidRDefault="004735E0" w:rsidP="004735E0">
      <w:pPr>
        <w:jc w:val="both"/>
        <w:rPr>
          <w:sz w:val="28"/>
          <w:szCs w:val="28"/>
        </w:rPr>
      </w:pPr>
      <w:r w:rsidRPr="00E437F5">
        <w:rPr>
          <w:sz w:val="28"/>
          <w:szCs w:val="28"/>
        </w:rPr>
        <w:t>- Номенклатура медицинских организаций – Приказ Министерства  здравоохранения РФ от 06.08.2013г. № 529н «Об утверждении номенклатуры медицинских организаций».</w:t>
      </w:r>
    </w:p>
    <w:p w:rsidR="004735E0" w:rsidRPr="00E437F5" w:rsidRDefault="004735E0" w:rsidP="004735E0">
      <w:pPr>
        <w:jc w:val="both"/>
        <w:rPr>
          <w:sz w:val="28"/>
          <w:szCs w:val="28"/>
        </w:rPr>
      </w:pPr>
      <w:r w:rsidRPr="00E437F5">
        <w:rPr>
          <w:sz w:val="28"/>
          <w:szCs w:val="28"/>
        </w:rPr>
        <w:t>-    Номенклатура коек – Приказ Минздравсоцразвития  России от  17.05. 2012г. № 555н  «Об утверждении номенклатуры коечного фонда по профилям медицинской помощи».</w:t>
      </w:r>
    </w:p>
    <w:p w:rsidR="004735E0" w:rsidRPr="00E437F5" w:rsidRDefault="004735E0" w:rsidP="004735E0">
      <w:pPr>
        <w:jc w:val="both"/>
        <w:rPr>
          <w:sz w:val="28"/>
          <w:szCs w:val="28"/>
        </w:rPr>
      </w:pPr>
      <w:r w:rsidRPr="00E437F5">
        <w:rPr>
          <w:sz w:val="28"/>
          <w:szCs w:val="28"/>
        </w:rPr>
        <w:t xml:space="preserve"> -   Номенклатура должностей – Приказ Министерства здравоохранения РФ от 20.12.2012г. №1183н «Об утверждении номенклатуры должностей медицинских и фармацевтических работников», с изменениями на 01.08.2014г. (Приказ Минздрава России №420н).</w:t>
      </w:r>
    </w:p>
    <w:p w:rsidR="004735E0" w:rsidRDefault="004735E0" w:rsidP="004735E0">
      <w:pPr>
        <w:jc w:val="both"/>
        <w:rPr>
          <w:sz w:val="28"/>
          <w:szCs w:val="28"/>
        </w:rPr>
      </w:pPr>
      <w:r w:rsidRPr="00E437F5">
        <w:rPr>
          <w:sz w:val="28"/>
          <w:szCs w:val="28"/>
        </w:rPr>
        <w:t>-   Штатное расписание медицинской организации, структура медицинской организации.</w:t>
      </w:r>
    </w:p>
    <w:p w:rsidR="00432153" w:rsidRPr="00E437F5" w:rsidRDefault="00432153" w:rsidP="004735E0">
      <w:pPr>
        <w:jc w:val="both"/>
        <w:rPr>
          <w:sz w:val="28"/>
          <w:szCs w:val="28"/>
        </w:rPr>
      </w:pPr>
      <w:r>
        <w:rPr>
          <w:sz w:val="28"/>
          <w:szCs w:val="28"/>
        </w:rPr>
        <w:t>- Лицензии на медицинскую деятельность.</w:t>
      </w:r>
    </w:p>
    <w:p w:rsidR="004735E0" w:rsidRDefault="00432153" w:rsidP="00473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35E0" w:rsidRPr="00E437F5">
        <w:rPr>
          <w:sz w:val="28"/>
          <w:szCs w:val="28"/>
        </w:rPr>
        <w:t>Общероссийский классификатор единиц измерения.</w:t>
      </w:r>
    </w:p>
    <w:p w:rsidR="006050B4" w:rsidRDefault="006050B4" w:rsidP="004735E0">
      <w:pPr>
        <w:jc w:val="both"/>
        <w:rPr>
          <w:sz w:val="28"/>
          <w:szCs w:val="28"/>
        </w:rPr>
      </w:pPr>
    </w:p>
    <w:p w:rsidR="006050B4" w:rsidRDefault="006050B4" w:rsidP="004735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Форма 12:</w:t>
      </w:r>
      <w:r w:rsidRPr="006050B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дополнена таблицами 1003, 2003, 3003, 4003, 4503, 4603 (о числе лиц, состоящих под диспансерным наблюдением одновременно с вирусным гепатитом и циррозом, вирусным гепатитом и гепатоцеллюлярным раком. Таблицы 1000, 2000, 3000, 4000, 4500, 4600 дополнены строкой 5.2 «Сахарный диабет с поражением почек.</w:t>
      </w:r>
    </w:p>
    <w:p w:rsidR="006050B4" w:rsidRPr="006050B4" w:rsidRDefault="006050B4" w:rsidP="004735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Изменился принцип заполнения формы табл. 3000</w:t>
      </w:r>
      <w:r w:rsidR="003F642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автоматически складывается из табл. 4000 и табл. 4500.</w:t>
      </w:r>
    </w:p>
    <w:p w:rsidR="004735E0" w:rsidRPr="00E437F5" w:rsidRDefault="004735E0" w:rsidP="004735E0">
      <w:pPr>
        <w:jc w:val="both"/>
        <w:rPr>
          <w:sz w:val="28"/>
          <w:szCs w:val="28"/>
        </w:rPr>
      </w:pPr>
    </w:p>
    <w:p w:rsidR="004735E0" w:rsidRPr="00E437F5" w:rsidRDefault="004735E0" w:rsidP="004735E0">
      <w:pPr>
        <w:jc w:val="both"/>
        <w:rPr>
          <w:b/>
          <w:sz w:val="28"/>
          <w:szCs w:val="28"/>
        </w:rPr>
      </w:pPr>
      <w:r w:rsidRPr="00E437F5">
        <w:rPr>
          <w:b/>
          <w:sz w:val="28"/>
          <w:szCs w:val="28"/>
        </w:rPr>
        <w:t xml:space="preserve">    </w:t>
      </w:r>
      <w:r w:rsidR="00B54B6D" w:rsidRPr="00E437F5">
        <w:rPr>
          <w:b/>
          <w:sz w:val="28"/>
          <w:szCs w:val="28"/>
        </w:rPr>
        <w:tab/>
      </w:r>
      <w:r w:rsidRPr="00E437F5">
        <w:rPr>
          <w:b/>
          <w:sz w:val="28"/>
          <w:szCs w:val="28"/>
        </w:rPr>
        <w:t>При составлении объемных отчетных форм  (30,</w:t>
      </w:r>
      <w:r w:rsidR="009F55CE" w:rsidRPr="00E437F5">
        <w:rPr>
          <w:b/>
          <w:sz w:val="28"/>
          <w:szCs w:val="28"/>
        </w:rPr>
        <w:t xml:space="preserve"> </w:t>
      </w:r>
      <w:r w:rsidRPr="00E437F5">
        <w:rPr>
          <w:b/>
          <w:sz w:val="28"/>
          <w:szCs w:val="28"/>
        </w:rPr>
        <w:t xml:space="preserve">14) обязательно назначить </w:t>
      </w:r>
      <w:r w:rsidR="004B5629">
        <w:rPr>
          <w:b/>
          <w:sz w:val="28"/>
          <w:szCs w:val="28"/>
        </w:rPr>
        <w:t xml:space="preserve">приказом </w:t>
      </w:r>
      <w:r w:rsidRPr="00E437F5">
        <w:rPr>
          <w:b/>
          <w:sz w:val="28"/>
          <w:szCs w:val="28"/>
        </w:rPr>
        <w:t>одного ответственного за составление формы специалиста, т.к. ряд разделов составляют экономисты, отделы кадров, заведующие  различными отделениями и т.д.</w:t>
      </w:r>
    </w:p>
    <w:p w:rsidR="004735E0" w:rsidRPr="00E437F5" w:rsidRDefault="004735E0" w:rsidP="004735E0">
      <w:pPr>
        <w:jc w:val="both"/>
        <w:rPr>
          <w:sz w:val="28"/>
          <w:szCs w:val="28"/>
        </w:rPr>
      </w:pPr>
      <w:r w:rsidRPr="00E437F5">
        <w:rPr>
          <w:sz w:val="28"/>
          <w:szCs w:val="28"/>
        </w:rPr>
        <w:t xml:space="preserve">    </w:t>
      </w:r>
      <w:r w:rsidR="00B54B6D" w:rsidRPr="00E437F5">
        <w:rPr>
          <w:sz w:val="28"/>
          <w:szCs w:val="28"/>
        </w:rPr>
        <w:tab/>
      </w:r>
      <w:r w:rsidR="009F55CE" w:rsidRPr="00E437F5">
        <w:rPr>
          <w:sz w:val="28"/>
          <w:szCs w:val="28"/>
        </w:rPr>
        <w:t>О</w:t>
      </w:r>
      <w:r w:rsidRPr="00E437F5">
        <w:rPr>
          <w:sz w:val="28"/>
          <w:szCs w:val="28"/>
        </w:rPr>
        <w:t>тчет подписывается только руководителем медицинской организации и заверяется круглой печатью.</w:t>
      </w:r>
    </w:p>
    <w:p w:rsidR="004735E0" w:rsidRPr="00E437F5" w:rsidRDefault="004735E0" w:rsidP="004735E0">
      <w:pPr>
        <w:jc w:val="both"/>
        <w:rPr>
          <w:sz w:val="28"/>
          <w:szCs w:val="28"/>
        </w:rPr>
      </w:pPr>
      <w:r w:rsidRPr="00E437F5">
        <w:rPr>
          <w:sz w:val="28"/>
          <w:szCs w:val="28"/>
        </w:rPr>
        <w:t xml:space="preserve">    </w:t>
      </w:r>
      <w:r w:rsidR="00B54B6D" w:rsidRPr="00E437F5">
        <w:rPr>
          <w:sz w:val="28"/>
          <w:szCs w:val="28"/>
        </w:rPr>
        <w:tab/>
      </w:r>
      <w:r w:rsidRPr="00E437F5">
        <w:rPr>
          <w:sz w:val="28"/>
          <w:szCs w:val="28"/>
        </w:rPr>
        <w:t>Обязательно указать ФИО исполнителя и контактный телефон.</w:t>
      </w:r>
    </w:p>
    <w:p w:rsidR="004735E0" w:rsidRPr="00E437F5" w:rsidRDefault="004735E0" w:rsidP="004735E0">
      <w:pPr>
        <w:jc w:val="both"/>
        <w:rPr>
          <w:sz w:val="28"/>
          <w:szCs w:val="28"/>
        </w:rPr>
      </w:pPr>
      <w:r w:rsidRPr="00E437F5">
        <w:rPr>
          <w:sz w:val="28"/>
          <w:szCs w:val="28"/>
        </w:rPr>
        <w:t xml:space="preserve">    </w:t>
      </w:r>
      <w:r w:rsidR="00B54B6D" w:rsidRPr="00E437F5">
        <w:rPr>
          <w:sz w:val="28"/>
          <w:szCs w:val="28"/>
        </w:rPr>
        <w:tab/>
      </w:r>
      <w:r w:rsidRPr="00E437F5">
        <w:rPr>
          <w:sz w:val="28"/>
          <w:szCs w:val="28"/>
        </w:rPr>
        <w:t>Не забывать проводить внутриформенный, межформенный и межгодовой контроли.</w:t>
      </w:r>
    </w:p>
    <w:p w:rsidR="004735E0" w:rsidRPr="00E437F5" w:rsidRDefault="004735E0" w:rsidP="004735E0">
      <w:pPr>
        <w:jc w:val="both"/>
        <w:rPr>
          <w:sz w:val="28"/>
          <w:szCs w:val="28"/>
        </w:rPr>
      </w:pPr>
      <w:r w:rsidRPr="00E437F5">
        <w:rPr>
          <w:sz w:val="28"/>
          <w:szCs w:val="28"/>
        </w:rPr>
        <w:t xml:space="preserve">     </w:t>
      </w:r>
      <w:r w:rsidR="00B54B6D" w:rsidRPr="00E437F5">
        <w:rPr>
          <w:sz w:val="28"/>
          <w:szCs w:val="28"/>
        </w:rPr>
        <w:tab/>
      </w:r>
      <w:r w:rsidRPr="00E437F5">
        <w:rPr>
          <w:sz w:val="28"/>
          <w:szCs w:val="28"/>
        </w:rPr>
        <w:t>Перед представлением отчета в Минздрав области необходимо рассчитать основные показатели деятельности мед.организации (в том числе по «Дорожной карте». Резкие колебания показателей с планом, прошлым годом объяснить).</w:t>
      </w:r>
    </w:p>
    <w:p w:rsidR="004735E0" w:rsidRPr="00E437F5" w:rsidRDefault="004735E0" w:rsidP="004735E0">
      <w:pPr>
        <w:jc w:val="both"/>
        <w:rPr>
          <w:b/>
          <w:sz w:val="28"/>
          <w:szCs w:val="28"/>
        </w:rPr>
      </w:pPr>
      <w:r w:rsidRPr="00E437F5">
        <w:rPr>
          <w:b/>
          <w:sz w:val="28"/>
          <w:szCs w:val="28"/>
        </w:rPr>
        <w:t xml:space="preserve">      </w:t>
      </w:r>
      <w:r w:rsidR="002D38A1" w:rsidRPr="00E437F5">
        <w:rPr>
          <w:b/>
          <w:sz w:val="28"/>
          <w:szCs w:val="28"/>
        </w:rPr>
        <w:t>Обязательно сверить данные годового отчета (формы 12, 14, 30, с данными ежемесячного мониторинга по сн</w:t>
      </w:r>
      <w:r w:rsidR="00841D9B">
        <w:rPr>
          <w:b/>
          <w:sz w:val="28"/>
          <w:szCs w:val="28"/>
        </w:rPr>
        <w:t>ижению смертности (7 нозологий), еженедельным мониторингом по эффективности деятельности участковых терапевтов, регистром медицинских работников (ФРМР), рагистром медицинских организаций (МРМО).</w:t>
      </w:r>
    </w:p>
    <w:p w:rsidR="002D38A1" w:rsidRPr="00E437F5" w:rsidRDefault="002D38A1" w:rsidP="004735E0">
      <w:pPr>
        <w:jc w:val="both"/>
        <w:rPr>
          <w:sz w:val="28"/>
          <w:szCs w:val="28"/>
        </w:rPr>
      </w:pPr>
    </w:p>
    <w:p w:rsidR="004735E0" w:rsidRPr="00E437F5" w:rsidRDefault="00CE2DBA" w:rsidP="004735E0">
      <w:pPr>
        <w:jc w:val="both"/>
        <w:rPr>
          <w:sz w:val="28"/>
          <w:szCs w:val="28"/>
        </w:rPr>
      </w:pPr>
      <w:r w:rsidRPr="00E437F5">
        <w:rPr>
          <w:sz w:val="28"/>
          <w:szCs w:val="28"/>
        </w:rPr>
        <w:t xml:space="preserve">      </w:t>
      </w:r>
      <w:r w:rsidR="006050B4">
        <w:rPr>
          <w:sz w:val="28"/>
          <w:szCs w:val="28"/>
        </w:rPr>
        <w:t>Зам.</w:t>
      </w:r>
      <w:r w:rsidR="004735E0" w:rsidRPr="00E437F5">
        <w:rPr>
          <w:sz w:val="28"/>
          <w:szCs w:val="28"/>
        </w:rPr>
        <w:t xml:space="preserve"> начальника  ГБУ РО</w:t>
      </w:r>
    </w:p>
    <w:p w:rsidR="00CE2DBA" w:rsidRPr="00E437F5" w:rsidRDefault="004735E0" w:rsidP="00CE2DBA">
      <w:pPr>
        <w:jc w:val="both"/>
        <w:rPr>
          <w:sz w:val="28"/>
          <w:szCs w:val="28"/>
        </w:rPr>
      </w:pPr>
      <w:r w:rsidRPr="00E437F5">
        <w:rPr>
          <w:sz w:val="28"/>
          <w:szCs w:val="28"/>
        </w:rPr>
        <w:t xml:space="preserve">                     «МИАЦ»                                                      </w:t>
      </w:r>
      <w:r w:rsidR="006050B4">
        <w:rPr>
          <w:sz w:val="28"/>
          <w:szCs w:val="28"/>
        </w:rPr>
        <w:t>Л</w:t>
      </w:r>
      <w:r w:rsidRPr="00E437F5">
        <w:rPr>
          <w:sz w:val="28"/>
          <w:szCs w:val="28"/>
        </w:rPr>
        <w:t>.</w:t>
      </w:r>
      <w:r w:rsidR="006050B4">
        <w:rPr>
          <w:sz w:val="28"/>
          <w:szCs w:val="28"/>
        </w:rPr>
        <w:t>Ф</w:t>
      </w:r>
      <w:r w:rsidRPr="00E437F5">
        <w:rPr>
          <w:sz w:val="28"/>
          <w:szCs w:val="28"/>
        </w:rPr>
        <w:t xml:space="preserve">. </w:t>
      </w:r>
      <w:r w:rsidR="006050B4">
        <w:rPr>
          <w:sz w:val="28"/>
          <w:szCs w:val="28"/>
        </w:rPr>
        <w:t>Дузь</w:t>
      </w:r>
    </w:p>
    <w:p w:rsidR="00CE2DBA" w:rsidRPr="00E437F5" w:rsidRDefault="00CE2DBA" w:rsidP="00CE2DBA">
      <w:pPr>
        <w:jc w:val="both"/>
        <w:rPr>
          <w:sz w:val="28"/>
          <w:szCs w:val="28"/>
        </w:rPr>
      </w:pPr>
    </w:p>
    <w:p w:rsidR="00CE2DBA" w:rsidRPr="00E437F5" w:rsidRDefault="00CE2DBA" w:rsidP="00CE2DBA">
      <w:pPr>
        <w:jc w:val="both"/>
        <w:rPr>
          <w:sz w:val="28"/>
          <w:szCs w:val="28"/>
        </w:rPr>
      </w:pPr>
    </w:p>
    <w:p w:rsidR="00CE2DBA" w:rsidRPr="00E437F5" w:rsidRDefault="00CE2DBA" w:rsidP="00CE2DBA">
      <w:pPr>
        <w:jc w:val="both"/>
        <w:rPr>
          <w:sz w:val="28"/>
          <w:szCs w:val="28"/>
        </w:rPr>
      </w:pPr>
    </w:p>
    <w:p w:rsidR="00CE2DBA" w:rsidRPr="00E437F5" w:rsidRDefault="00CE2DBA" w:rsidP="00CE2DBA">
      <w:pPr>
        <w:jc w:val="both"/>
        <w:rPr>
          <w:sz w:val="28"/>
          <w:szCs w:val="28"/>
        </w:rPr>
      </w:pPr>
    </w:p>
    <w:p w:rsidR="00CE2DBA" w:rsidRPr="00E437F5" w:rsidRDefault="00CE2DBA" w:rsidP="00CE2DBA">
      <w:pPr>
        <w:jc w:val="both"/>
        <w:rPr>
          <w:sz w:val="28"/>
          <w:szCs w:val="28"/>
        </w:rPr>
      </w:pPr>
    </w:p>
    <w:p w:rsidR="00C574EF" w:rsidRPr="00E437F5" w:rsidRDefault="00C574EF" w:rsidP="00CE2DBA">
      <w:pPr>
        <w:jc w:val="both"/>
        <w:rPr>
          <w:sz w:val="28"/>
          <w:szCs w:val="28"/>
        </w:rPr>
      </w:pPr>
    </w:p>
    <w:p w:rsidR="00C574EF" w:rsidRPr="00E437F5" w:rsidRDefault="00C574EF" w:rsidP="00CE2DBA">
      <w:pPr>
        <w:jc w:val="both"/>
        <w:rPr>
          <w:sz w:val="28"/>
          <w:szCs w:val="28"/>
        </w:rPr>
      </w:pPr>
    </w:p>
    <w:p w:rsidR="00C574EF" w:rsidRPr="00E437F5" w:rsidRDefault="00C574EF" w:rsidP="00CE2DBA">
      <w:pPr>
        <w:jc w:val="both"/>
        <w:rPr>
          <w:sz w:val="28"/>
          <w:szCs w:val="28"/>
        </w:rPr>
      </w:pPr>
    </w:p>
    <w:p w:rsidR="00CE2DBA" w:rsidRPr="00E437F5" w:rsidRDefault="00CE2DBA" w:rsidP="00CE2DBA">
      <w:pPr>
        <w:jc w:val="both"/>
        <w:rPr>
          <w:sz w:val="28"/>
          <w:szCs w:val="28"/>
        </w:rPr>
      </w:pPr>
    </w:p>
    <w:sectPr w:rsidR="00CE2DBA" w:rsidRPr="00E437F5" w:rsidSect="00322630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161" w:rsidRDefault="001D6161" w:rsidP="00322630">
      <w:r>
        <w:separator/>
      </w:r>
    </w:p>
  </w:endnote>
  <w:endnote w:type="continuationSeparator" w:id="0">
    <w:p w:rsidR="001D6161" w:rsidRDefault="001D6161" w:rsidP="00322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A23" w:rsidRDefault="00206A23" w:rsidP="00D918C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6A23" w:rsidRDefault="00206A23" w:rsidP="00D918C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A23" w:rsidRDefault="00206A23" w:rsidP="00D918C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021E">
      <w:rPr>
        <w:rStyle w:val="a5"/>
        <w:noProof/>
      </w:rPr>
      <w:t>10</w:t>
    </w:r>
    <w:r>
      <w:rPr>
        <w:rStyle w:val="a5"/>
      </w:rPr>
      <w:fldChar w:fldCharType="end"/>
    </w:r>
  </w:p>
  <w:p w:rsidR="00206A23" w:rsidRDefault="00206A23" w:rsidP="00D918C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161" w:rsidRDefault="001D6161" w:rsidP="00322630">
      <w:r>
        <w:separator/>
      </w:r>
    </w:p>
  </w:footnote>
  <w:footnote w:type="continuationSeparator" w:id="0">
    <w:p w:rsidR="001D6161" w:rsidRDefault="001D6161" w:rsidP="00322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36053"/>
    <w:multiLevelType w:val="hybridMultilevel"/>
    <w:tmpl w:val="9ABCA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85738"/>
    <w:multiLevelType w:val="hybridMultilevel"/>
    <w:tmpl w:val="C75C9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E0"/>
    <w:rsid w:val="000008A0"/>
    <w:rsid w:val="000044E0"/>
    <w:rsid w:val="00016030"/>
    <w:rsid w:val="00020EB2"/>
    <w:rsid w:val="000277B6"/>
    <w:rsid w:val="0003448D"/>
    <w:rsid w:val="00034DE0"/>
    <w:rsid w:val="00045CD3"/>
    <w:rsid w:val="00053B98"/>
    <w:rsid w:val="000558B2"/>
    <w:rsid w:val="000605D1"/>
    <w:rsid w:val="000660F1"/>
    <w:rsid w:val="000969B8"/>
    <w:rsid w:val="00096A73"/>
    <w:rsid w:val="000A3C63"/>
    <w:rsid w:val="000A62A2"/>
    <w:rsid w:val="000B3884"/>
    <w:rsid w:val="000C61BF"/>
    <w:rsid w:val="000D2B6A"/>
    <w:rsid w:val="000E2947"/>
    <w:rsid w:val="000E4860"/>
    <w:rsid w:val="000F1557"/>
    <w:rsid w:val="000F294E"/>
    <w:rsid w:val="00103DDA"/>
    <w:rsid w:val="00111858"/>
    <w:rsid w:val="001143D0"/>
    <w:rsid w:val="00123301"/>
    <w:rsid w:val="0014113E"/>
    <w:rsid w:val="00142276"/>
    <w:rsid w:val="00142B15"/>
    <w:rsid w:val="00145EA1"/>
    <w:rsid w:val="0016341F"/>
    <w:rsid w:val="00165195"/>
    <w:rsid w:val="001846B0"/>
    <w:rsid w:val="00191B66"/>
    <w:rsid w:val="00193AA3"/>
    <w:rsid w:val="00193EBD"/>
    <w:rsid w:val="001A4323"/>
    <w:rsid w:val="001A4B84"/>
    <w:rsid w:val="001A6230"/>
    <w:rsid w:val="001C441B"/>
    <w:rsid w:val="001C4A81"/>
    <w:rsid w:val="001D37A5"/>
    <w:rsid w:val="001D6161"/>
    <w:rsid w:val="001E2943"/>
    <w:rsid w:val="001E2EE2"/>
    <w:rsid w:val="001E39A6"/>
    <w:rsid w:val="001E3BB7"/>
    <w:rsid w:val="001E68FF"/>
    <w:rsid w:val="001E6A61"/>
    <w:rsid w:val="001F3FCE"/>
    <w:rsid w:val="001F7DE5"/>
    <w:rsid w:val="00204743"/>
    <w:rsid w:val="00206A23"/>
    <w:rsid w:val="002171CC"/>
    <w:rsid w:val="0021789A"/>
    <w:rsid w:val="00220EE0"/>
    <w:rsid w:val="00226E95"/>
    <w:rsid w:val="002377BC"/>
    <w:rsid w:val="002522A1"/>
    <w:rsid w:val="0026184A"/>
    <w:rsid w:val="00266A29"/>
    <w:rsid w:val="00267EF3"/>
    <w:rsid w:val="00276668"/>
    <w:rsid w:val="00276E89"/>
    <w:rsid w:val="00284013"/>
    <w:rsid w:val="00285028"/>
    <w:rsid w:val="00290795"/>
    <w:rsid w:val="00291778"/>
    <w:rsid w:val="00292EB6"/>
    <w:rsid w:val="00293628"/>
    <w:rsid w:val="0029437C"/>
    <w:rsid w:val="002B34CF"/>
    <w:rsid w:val="002D0B17"/>
    <w:rsid w:val="002D2184"/>
    <w:rsid w:val="002D38A1"/>
    <w:rsid w:val="002D4B43"/>
    <w:rsid w:val="002E0A03"/>
    <w:rsid w:val="002E19A7"/>
    <w:rsid w:val="002F1F6D"/>
    <w:rsid w:val="0030426B"/>
    <w:rsid w:val="00305CCE"/>
    <w:rsid w:val="003065E8"/>
    <w:rsid w:val="0030741A"/>
    <w:rsid w:val="00322630"/>
    <w:rsid w:val="00327FE4"/>
    <w:rsid w:val="003310EF"/>
    <w:rsid w:val="00333E5F"/>
    <w:rsid w:val="00335D72"/>
    <w:rsid w:val="003368FC"/>
    <w:rsid w:val="00352816"/>
    <w:rsid w:val="003542D7"/>
    <w:rsid w:val="00354648"/>
    <w:rsid w:val="003557F1"/>
    <w:rsid w:val="003632AF"/>
    <w:rsid w:val="00363C88"/>
    <w:rsid w:val="00373DD1"/>
    <w:rsid w:val="00374270"/>
    <w:rsid w:val="00382B33"/>
    <w:rsid w:val="0038449D"/>
    <w:rsid w:val="00385895"/>
    <w:rsid w:val="00390260"/>
    <w:rsid w:val="00394E24"/>
    <w:rsid w:val="00396693"/>
    <w:rsid w:val="003A792D"/>
    <w:rsid w:val="003B06D8"/>
    <w:rsid w:val="003C1725"/>
    <w:rsid w:val="003C2326"/>
    <w:rsid w:val="003C60E7"/>
    <w:rsid w:val="003C6C34"/>
    <w:rsid w:val="003D0BEF"/>
    <w:rsid w:val="003D626D"/>
    <w:rsid w:val="003E04A3"/>
    <w:rsid w:val="003E299E"/>
    <w:rsid w:val="003E6291"/>
    <w:rsid w:val="003F5982"/>
    <w:rsid w:val="003F6424"/>
    <w:rsid w:val="00405A8C"/>
    <w:rsid w:val="004075FA"/>
    <w:rsid w:val="00421529"/>
    <w:rsid w:val="0042788E"/>
    <w:rsid w:val="00432153"/>
    <w:rsid w:val="00451C56"/>
    <w:rsid w:val="00454CA1"/>
    <w:rsid w:val="004735E0"/>
    <w:rsid w:val="00473A56"/>
    <w:rsid w:val="00481089"/>
    <w:rsid w:val="00484461"/>
    <w:rsid w:val="00486084"/>
    <w:rsid w:val="004900DC"/>
    <w:rsid w:val="00493170"/>
    <w:rsid w:val="004A3052"/>
    <w:rsid w:val="004A6053"/>
    <w:rsid w:val="004B5629"/>
    <w:rsid w:val="004C131A"/>
    <w:rsid w:val="004C23DF"/>
    <w:rsid w:val="004C3286"/>
    <w:rsid w:val="004C3ADD"/>
    <w:rsid w:val="004C3B92"/>
    <w:rsid w:val="004E4E2E"/>
    <w:rsid w:val="004E6CD7"/>
    <w:rsid w:val="00501FBE"/>
    <w:rsid w:val="0051073B"/>
    <w:rsid w:val="005118ED"/>
    <w:rsid w:val="00515CCB"/>
    <w:rsid w:val="00515DC2"/>
    <w:rsid w:val="00526B98"/>
    <w:rsid w:val="005271BF"/>
    <w:rsid w:val="00532F15"/>
    <w:rsid w:val="0053386C"/>
    <w:rsid w:val="00533C43"/>
    <w:rsid w:val="00536BE7"/>
    <w:rsid w:val="00537512"/>
    <w:rsid w:val="0054021E"/>
    <w:rsid w:val="00543C07"/>
    <w:rsid w:val="00544553"/>
    <w:rsid w:val="00545923"/>
    <w:rsid w:val="00547AA8"/>
    <w:rsid w:val="0055233F"/>
    <w:rsid w:val="005559EE"/>
    <w:rsid w:val="00564271"/>
    <w:rsid w:val="005929F8"/>
    <w:rsid w:val="00592C21"/>
    <w:rsid w:val="00592EF1"/>
    <w:rsid w:val="005957A0"/>
    <w:rsid w:val="00596D0D"/>
    <w:rsid w:val="005A03F3"/>
    <w:rsid w:val="005A68A4"/>
    <w:rsid w:val="005A692A"/>
    <w:rsid w:val="005B01BE"/>
    <w:rsid w:val="005B5C71"/>
    <w:rsid w:val="005C2676"/>
    <w:rsid w:val="005C7336"/>
    <w:rsid w:val="005D22EF"/>
    <w:rsid w:val="005D31B9"/>
    <w:rsid w:val="005D5212"/>
    <w:rsid w:val="005E19BE"/>
    <w:rsid w:val="005F4539"/>
    <w:rsid w:val="006025C3"/>
    <w:rsid w:val="006050B4"/>
    <w:rsid w:val="00612208"/>
    <w:rsid w:val="006233EB"/>
    <w:rsid w:val="0062671E"/>
    <w:rsid w:val="00634480"/>
    <w:rsid w:val="00635E52"/>
    <w:rsid w:val="00636AF6"/>
    <w:rsid w:val="00640DCC"/>
    <w:rsid w:val="00643011"/>
    <w:rsid w:val="00643292"/>
    <w:rsid w:val="00645DD9"/>
    <w:rsid w:val="0065129F"/>
    <w:rsid w:val="00652A3E"/>
    <w:rsid w:val="00671D7F"/>
    <w:rsid w:val="006812E0"/>
    <w:rsid w:val="006838BB"/>
    <w:rsid w:val="006E4D48"/>
    <w:rsid w:val="006F1B0E"/>
    <w:rsid w:val="006F1D82"/>
    <w:rsid w:val="006F33C4"/>
    <w:rsid w:val="006F7E89"/>
    <w:rsid w:val="00707F64"/>
    <w:rsid w:val="00710888"/>
    <w:rsid w:val="007158D3"/>
    <w:rsid w:val="00716419"/>
    <w:rsid w:val="00720E88"/>
    <w:rsid w:val="007272F2"/>
    <w:rsid w:val="00732848"/>
    <w:rsid w:val="0074527B"/>
    <w:rsid w:val="00745AEB"/>
    <w:rsid w:val="00755B40"/>
    <w:rsid w:val="00756019"/>
    <w:rsid w:val="00777A1A"/>
    <w:rsid w:val="00797C21"/>
    <w:rsid w:val="007A0952"/>
    <w:rsid w:val="007A5877"/>
    <w:rsid w:val="007B1053"/>
    <w:rsid w:val="007B54A7"/>
    <w:rsid w:val="007B79C7"/>
    <w:rsid w:val="007C0255"/>
    <w:rsid w:val="007C479D"/>
    <w:rsid w:val="007D25AF"/>
    <w:rsid w:val="007D7464"/>
    <w:rsid w:val="007E681F"/>
    <w:rsid w:val="007F01FE"/>
    <w:rsid w:val="007F04D3"/>
    <w:rsid w:val="007F06CF"/>
    <w:rsid w:val="007F2F63"/>
    <w:rsid w:val="00804415"/>
    <w:rsid w:val="00805064"/>
    <w:rsid w:val="00841D9B"/>
    <w:rsid w:val="00842F1D"/>
    <w:rsid w:val="008526E4"/>
    <w:rsid w:val="0085290B"/>
    <w:rsid w:val="00857553"/>
    <w:rsid w:val="0086267E"/>
    <w:rsid w:val="00867F4D"/>
    <w:rsid w:val="00873C0A"/>
    <w:rsid w:val="00884FAA"/>
    <w:rsid w:val="0088541C"/>
    <w:rsid w:val="00886B7A"/>
    <w:rsid w:val="008A3BB2"/>
    <w:rsid w:val="008A552D"/>
    <w:rsid w:val="008B1B0A"/>
    <w:rsid w:val="008B38A5"/>
    <w:rsid w:val="008B74A4"/>
    <w:rsid w:val="008C2650"/>
    <w:rsid w:val="008C4F2C"/>
    <w:rsid w:val="008F22C1"/>
    <w:rsid w:val="00913CD9"/>
    <w:rsid w:val="0092145A"/>
    <w:rsid w:val="00926E7F"/>
    <w:rsid w:val="00934F0C"/>
    <w:rsid w:val="009353D1"/>
    <w:rsid w:val="00937AE0"/>
    <w:rsid w:val="0094064A"/>
    <w:rsid w:val="00943B18"/>
    <w:rsid w:val="00947C4E"/>
    <w:rsid w:val="00952B72"/>
    <w:rsid w:val="009555BB"/>
    <w:rsid w:val="009601F5"/>
    <w:rsid w:val="00962D9D"/>
    <w:rsid w:val="009727AC"/>
    <w:rsid w:val="009730DB"/>
    <w:rsid w:val="00980477"/>
    <w:rsid w:val="0098376C"/>
    <w:rsid w:val="009874AF"/>
    <w:rsid w:val="00990893"/>
    <w:rsid w:val="009A1769"/>
    <w:rsid w:val="009A4FE6"/>
    <w:rsid w:val="009A7A94"/>
    <w:rsid w:val="009B329C"/>
    <w:rsid w:val="009B42EF"/>
    <w:rsid w:val="009B4731"/>
    <w:rsid w:val="009B6B5C"/>
    <w:rsid w:val="009C21DF"/>
    <w:rsid w:val="009C6223"/>
    <w:rsid w:val="009D2A41"/>
    <w:rsid w:val="009D3733"/>
    <w:rsid w:val="009F55CE"/>
    <w:rsid w:val="009F76D3"/>
    <w:rsid w:val="00A0112A"/>
    <w:rsid w:val="00A11877"/>
    <w:rsid w:val="00A12436"/>
    <w:rsid w:val="00A42E04"/>
    <w:rsid w:val="00A46C17"/>
    <w:rsid w:val="00A5364A"/>
    <w:rsid w:val="00A61B9C"/>
    <w:rsid w:val="00A6288D"/>
    <w:rsid w:val="00A64649"/>
    <w:rsid w:val="00A73C75"/>
    <w:rsid w:val="00A74D0F"/>
    <w:rsid w:val="00A755D3"/>
    <w:rsid w:val="00A83C4B"/>
    <w:rsid w:val="00A8487A"/>
    <w:rsid w:val="00A86BB5"/>
    <w:rsid w:val="00A91DAA"/>
    <w:rsid w:val="00A927CA"/>
    <w:rsid w:val="00A927DA"/>
    <w:rsid w:val="00A9442E"/>
    <w:rsid w:val="00AA37C9"/>
    <w:rsid w:val="00AC149B"/>
    <w:rsid w:val="00AC24E4"/>
    <w:rsid w:val="00AC37CD"/>
    <w:rsid w:val="00AC5036"/>
    <w:rsid w:val="00AD1513"/>
    <w:rsid w:val="00AD5283"/>
    <w:rsid w:val="00AD5A7E"/>
    <w:rsid w:val="00AD6764"/>
    <w:rsid w:val="00AD6B55"/>
    <w:rsid w:val="00AE03A5"/>
    <w:rsid w:val="00AE77AA"/>
    <w:rsid w:val="00B034F5"/>
    <w:rsid w:val="00B0540A"/>
    <w:rsid w:val="00B07538"/>
    <w:rsid w:val="00B100C5"/>
    <w:rsid w:val="00B12E94"/>
    <w:rsid w:val="00B13303"/>
    <w:rsid w:val="00B14CCD"/>
    <w:rsid w:val="00B171ED"/>
    <w:rsid w:val="00B2048E"/>
    <w:rsid w:val="00B237A0"/>
    <w:rsid w:val="00B31FAE"/>
    <w:rsid w:val="00B370D7"/>
    <w:rsid w:val="00B40DD8"/>
    <w:rsid w:val="00B41921"/>
    <w:rsid w:val="00B54B6D"/>
    <w:rsid w:val="00B64522"/>
    <w:rsid w:val="00B652C4"/>
    <w:rsid w:val="00B66420"/>
    <w:rsid w:val="00B67026"/>
    <w:rsid w:val="00B837FF"/>
    <w:rsid w:val="00B97D4E"/>
    <w:rsid w:val="00BB2B39"/>
    <w:rsid w:val="00BC328D"/>
    <w:rsid w:val="00BC46B3"/>
    <w:rsid w:val="00BC5D5B"/>
    <w:rsid w:val="00BC5EF2"/>
    <w:rsid w:val="00BC6A65"/>
    <w:rsid w:val="00BE0AE5"/>
    <w:rsid w:val="00BE22C2"/>
    <w:rsid w:val="00BE6957"/>
    <w:rsid w:val="00C02D47"/>
    <w:rsid w:val="00C04AA1"/>
    <w:rsid w:val="00C069F3"/>
    <w:rsid w:val="00C11C17"/>
    <w:rsid w:val="00C20987"/>
    <w:rsid w:val="00C221D4"/>
    <w:rsid w:val="00C24180"/>
    <w:rsid w:val="00C3317D"/>
    <w:rsid w:val="00C35781"/>
    <w:rsid w:val="00C531DF"/>
    <w:rsid w:val="00C55321"/>
    <w:rsid w:val="00C574EF"/>
    <w:rsid w:val="00C644D9"/>
    <w:rsid w:val="00C657D7"/>
    <w:rsid w:val="00C7147B"/>
    <w:rsid w:val="00C71E12"/>
    <w:rsid w:val="00C83DA5"/>
    <w:rsid w:val="00C94B83"/>
    <w:rsid w:val="00CA4915"/>
    <w:rsid w:val="00CA57E7"/>
    <w:rsid w:val="00CB228E"/>
    <w:rsid w:val="00CB37D7"/>
    <w:rsid w:val="00CC526D"/>
    <w:rsid w:val="00CD16C1"/>
    <w:rsid w:val="00CD4F00"/>
    <w:rsid w:val="00CE0795"/>
    <w:rsid w:val="00CE2DBA"/>
    <w:rsid w:val="00CE4300"/>
    <w:rsid w:val="00CE5F79"/>
    <w:rsid w:val="00CE77FD"/>
    <w:rsid w:val="00D07FC7"/>
    <w:rsid w:val="00D2586D"/>
    <w:rsid w:val="00D27F9B"/>
    <w:rsid w:val="00D379BA"/>
    <w:rsid w:val="00D41D35"/>
    <w:rsid w:val="00D44F8D"/>
    <w:rsid w:val="00D505B0"/>
    <w:rsid w:val="00D51CDC"/>
    <w:rsid w:val="00D527CF"/>
    <w:rsid w:val="00D558B9"/>
    <w:rsid w:val="00D57345"/>
    <w:rsid w:val="00D61C51"/>
    <w:rsid w:val="00D62F73"/>
    <w:rsid w:val="00D64472"/>
    <w:rsid w:val="00D737E5"/>
    <w:rsid w:val="00D74EE1"/>
    <w:rsid w:val="00D8563A"/>
    <w:rsid w:val="00D918C4"/>
    <w:rsid w:val="00DA3A73"/>
    <w:rsid w:val="00DB75D0"/>
    <w:rsid w:val="00DC3A15"/>
    <w:rsid w:val="00DC4B62"/>
    <w:rsid w:val="00DC7772"/>
    <w:rsid w:val="00DD3B8C"/>
    <w:rsid w:val="00DD519B"/>
    <w:rsid w:val="00DD6586"/>
    <w:rsid w:val="00DE11B0"/>
    <w:rsid w:val="00DE2D5D"/>
    <w:rsid w:val="00DE5113"/>
    <w:rsid w:val="00E02931"/>
    <w:rsid w:val="00E04589"/>
    <w:rsid w:val="00E10CEA"/>
    <w:rsid w:val="00E17CC2"/>
    <w:rsid w:val="00E22CF2"/>
    <w:rsid w:val="00E24315"/>
    <w:rsid w:val="00E27B05"/>
    <w:rsid w:val="00E32FBC"/>
    <w:rsid w:val="00E3389B"/>
    <w:rsid w:val="00E437F5"/>
    <w:rsid w:val="00E44528"/>
    <w:rsid w:val="00E4571E"/>
    <w:rsid w:val="00E45AC3"/>
    <w:rsid w:val="00E45B5C"/>
    <w:rsid w:val="00E511BE"/>
    <w:rsid w:val="00E75061"/>
    <w:rsid w:val="00E76204"/>
    <w:rsid w:val="00E81EB7"/>
    <w:rsid w:val="00E85850"/>
    <w:rsid w:val="00E85966"/>
    <w:rsid w:val="00E91DBE"/>
    <w:rsid w:val="00EA4B9D"/>
    <w:rsid w:val="00EB0929"/>
    <w:rsid w:val="00EB2077"/>
    <w:rsid w:val="00EB4069"/>
    <w:rsid w:val="00EB41B2"/>
    <w:rsid w:val="00EB6A00"/>
    <w:rsid w:val="00EB7DE8"/>
    <w:rsid w:val="00ED3AB2"/>
    <w:rsid w:val="00EE1789"/>
    <w:rsid w:val="00EF330B"/>
    <w:rsid w:val="00EF3787"/>
    <w:rsid w:val="00EF65D7"/>
    <w:rsid w:val="00F04F83"/>
    <w:rsid w:val="00F15696"/>
    <w:rsid w:val="00F15A5E"/>
    <w:rsid w:val="00F34BD8"/>
    <w:rsid w:val="00F3711A"/>
    <w:rsid w:val="00F4551A"/>
    <w:rsid w:val="00F46583"/>
    <w:rsid w:val="00F46BF7"/>
    <w:rsid w:val="00F51E09"/>
    <w:rsid w:val="00F629AE"/>
    <w:rsid w:val="00F65C1F"/>
    <w:rsid w:val="00F838BE"/>
    <w:rsid w:val="00F87F4E"/>
    <w:rsid w:val="00F90215"/>
    <w:rsid w:val="00F946B7"/>
    <w:rsid w:val="00F95176"/>
    <w:rsid w:val="00FA2D7A"/>
    <w:rsid w:val="00FA4880"/>
    <w:rsid w:val="00FC08AB"/>
    <w:rsid w:val="00FC53A4"/>
    <w:rsid w:val="00FC608F"/>
    <w:rsid w:val="00FC7400"/>
    <w:rsid w:val="00FE1022"/>
    <w:rsid w:val="00FE4BC7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8291A"/>
  <w15:docId w15:val="{50758A9E-F6F7-4C49-BED3-1F1B78B1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55CE"/>
    <w:pPr>
      <w:keepNext/>
      <w:autoSpaceDE w:val="0"/>
      <w:autoSpaceDN w:val="0"/>
      <w:adjustRightInd w:val="0"/>
      <w:ind w:left="113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735E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735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735E0"/>
  </w:style>
  <w:style w:type="paragraph" w:styleId="3">
    <w:name w:val="Body Text Indent 3"/>
    <w:basedOn w:val="a"/>
    <w:link w:val="30"/>
    <w:uiPriority w:val="99"/>
    <w:rsid w:val="000660F1"/>
    <w:pPr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660F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F55C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B31FAE"/>
    <w:rPr>
      <w:color w:val="0000FF" w:themeColor="hyperlink"/>
      <w:u w:val="single"/>
    </w:rPr>
  </w:style>
  <w:style w:type="paragraph" w:styleId="a7">
    <w:name w:val="No Spacing"/>
    <w:uiPriority w:val="1"/>
    <w:qFormat/>
    <w:rsid w:val="00B12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E22C2"/>
    <w:pPr>
      <w:ind w:left="720"/>
      <w:contextualSpacing/>
    </w:pPr>
  </w:style>
  <w:style w:type="table" w:styleId="a9">
    <w:name w:val="Table Grid"/>
    <w:basedOn w:val="a1"/>
    <w:uiPriority w:val="59"/>
    <w:rsid w:val="00B97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6642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664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acros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iacro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dnet.ru/ru/pravovoj-navigator/organizaciya-medicinskoi-pomoschi/dokumentaciya-i-otchetnost/rekomendaczii-po-kodirovaniyu-nekotoryx-zabolevanij-klassa-ix-qbolezni-sistemy-krovoobrashheniyaq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3D56F8-63C1-42BD-9BA9-5BEEFF608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10497</Words>
  <Characters>59834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</dc:creator>
  <cp:lastModifiedBy>Малякина Н.Н.</cp:lastModifiedBy>
  <cp:revision>122</cp:revision>
  <cp:lastPrinted>2018-12-24T09:34:00Z</cp:lastPrinted>
  <dcterms:created xsi:type="dcterms:W3CDTF">2018-12-20T06:49:00Z</dcterms:created>
  <dcterms:modified xsi:type="dcterms:W3CDTF">2018-12-26T09:03:00Z</dcterms:modified>
</cp:coreProperties>
</file>