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ГБУ РО «МЕДИЦИНСКИЙ ИНФОРМАЦИОННО-АНАЛИТИЧЕСКИЙ ЦЕНТР»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2832" w:firstLine="708"/>
        <w:rPr>
          <w:color w:val="000000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Пресс-релиз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 xml:space="preserve">                   </w:t>
      </w:r>
      <w:r>
        <w:rPr>
          <w:rFonts w:cs="Times New Roman" w:ascii="Times New Roman" w:hAnsi="Times New Roman"/>
          <w:color w:val="000000"/>
          <w:sz w:val="32"/>
          <w:szCs w:val="32"/>
        </w:rPr>
        <w:t>К Всемирному дню борьбы с туберкулезом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270" w:before="0" w:after="0"/>
        <w:ind w:right="-1" w:firstLine="708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Ежегодно, 24 марта, во всем мире проводится Всемирный день борьбы с туберкулезом.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300"/>
        <w:ind w:right="-1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настоящее время туберкулез является одной из самых важных социальных и медико-биологических проблем. Около одной трети населения мира инфицировано микобактерией туберкулеза. По мнению специалистов, Россия продолжает находиться в зоне неблагополучия по туберкулезу. Туберкулезом болеют люди разного пола, возраста и социального положения.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300"/>
        <w:ind w:right="-1"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Всемирный день борьбы с туберкулезом – возможность привлечь внимание к проблемам, связанным с данным заболеванием.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300"/>
        <w:ind w:right="-1" w:firstLine="708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Туберкулез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широко распространенное инфекционное заболевание человека и животных. Туберкулез может развиваться практически в любом органе, но в 90 % случаев поражаются легкие, реже – кости и суставы, почки. Нередко туберкулез может поражать сразу несколько органов.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300"/>
        <w:ind w:right="-1" w:firstLine="708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можно заразиться туберкулезом?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300"/>
        <w:ind w:left="720" w:right="-1" w:hanging="360"/>
        <w:contextualSpacing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cs="Times New Roman" w:ascii="Times New Roman" w:hAnsi="Times New Roman"/>
          <w:color w:val="4F4F4F"/>
          <w:sz w:val="28"/>
          <w:szCs w:val="28"/>
        </w:rPr>
        <w:t>Воздушно-капельным путем;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300"/>
        <w:ind w:left="720" w:right="-1" w:hanging="360"/>
        <w:contextualSpacing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cs="Times New Roman" w:ascii="Times New Roman" w:hAnsi="Times New Roman"/>
          <w:color w:val="4F4F4F"/>
          <w:sz w:val="28"/>
          <w:szCs w:val="28"/>
        </w:rPr>
        <w:t>Реже, при употреблении в пищу молочных продуктов от животных больных туберкулезом;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300"/>
        <w:ind w:left="720" w:right="-1" w:hanging="360"/>
        <w:contextualSpacing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cs="Times New Roman" w:ascii="Times New Roman" w:hAnsi="Times New Roman"/>
          <w:color w:val="4F4F4F"/>
          <w:sz w:val="28"/>
          <w:szCs w:val="28"/>
        </w:rPr>
        <w:t>Возможно в</w:t>
      </w:r>
      <w:bookmarkStart w:id="0" w:name="_GoBack"/>
      <w:bookmarkEnd w:id="0"/>
      <w:r>
        <w:rPr>
          <w:rFonts w:cs="Times New Roman" w:ascii="Times New Roman" w:hAnsi="Times New Roman"/>
          <w:color w:val="4F4F4F"/>
          <w:sz w:val="28"/>
          <w:szCs w:val="28"/>
        </w:rPr>
        <w:t>нутриутробное заражение плода от беременной женщины больной туберкулезом.</w:t>
      </w:r>
    </w:p>
    <w:p>
      <w:pPr>
        <w:pStyle w:val="Normal"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Основные симптомы заболевания: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резкая потеря массы тела,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 слабость, разбитость,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ночная потливость,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снижение аппетита и работоспособности,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 боли в грудной клетке и кашель (не всегда сопровождают начало   заболевания)</w:t>
      </w:r>
    </w:p>
    <w:p>
      <w:pPr>
        <w:pStyle w:val="Normal"/>
        <w:shd w:val="clear" w:color="auto" w:fill="FFFFFF"/>
        <w:spacing w:lineRule="auto" w:line="240" w:before="240" w:after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возникновении хотя бы нескольких симптомов необходимо обратиться к врачу и пройти флюорографическое обследование. В этом вам поможет проводимая во всех медицинских учреждениях диспансеризация, в том числе углубленная диспансеризация для лиц, переболевших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COVID-19.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225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Важно знать! 5 мифов о туберкулезе: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Миф 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Туберкулез – исчезающая болезнь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Это не верно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по последним данным ВОЗ сегодня более двух миллиардов человек инфицировано микобактериями туберкулеза. Причем каждый десятый инфицированный заболевает.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Миф 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Туберкулезом болеют только люди, ведущие асоциальный образ жизни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алкоголики, наркоманы либо люди, живущие за чертой бедности.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На самом деле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возбудителю все равно, кто перед ним - преуспевающий бизнесмен, знаменитость или опустившийся человек. 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Миф 3.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Туберкулез можно залечить, но не излечить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 действительности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туберкулез – это не приговор, а одно из серьезных заболеваний, которое поддается излечению, при строгом соблюдении рекомендаций врача.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Миф 4.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Достаточно проехать в общественном транспорте рядом с больным туберкулезом, чтобы заразиться и заболеть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Для инфицирования необходимы три условия: длительное нахождение в одном помещении с больным туберкулезом, высокая концентрация микобактерий в воздухе и ослабленный иммунитет человека.  Тем не менее, чтобы избежать инфицирования, необходимо знать и соблюдать несложные правила, которые называют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гигиеной или этикетом кашля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·   </w:t>
      </w:r>
      <w:r>
        <w:rPr>
          <w:rFonts w:cs="Times New Roman" w:ascii="Times New Roman" w:hAnsi="Times New Roman"/>
          <w:sz w:val="28"/>
          <w:szCs w:val="28"/>
          <w:lang w:eastAsia="ru-RU"/>
        </w:rPr>
        <w:t>не кашлять на кого-то;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· не позволять, чтобы кто-то кашлял на вас;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· не позволять, чтобы кто-то кашлял на других;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· если все же случился приступ кашля, то отвернуться в сторону от окружающих, немного наклонить голову, прикрыть рот и нос платком, или наружной стороной руки, или согнутой в локте рукой;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· не находиться долго в помещении, в котором кто-то кашляет;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· по возможности чаще проветривать помещение, если в нем кто-то кашляет.</w:t>
      </w:r>
    </w:p>
    <w:p>
      <w:pPr>
        <w:pStyle w:val="Normal"/>
        <w:shd w:val="clear" w:color="auto" w:fill="FFFFFF"/>
        <w:spacing w:lineRule="auto" w:line="240" w:before="0" w:after="225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Миф 5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Не существует действенной вакцины от туберкулеза, поэтому вакцинирование детей БЦЖ бессмысленно и даже вредно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На самом деле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вакцинирование БЦЖ позволяет уменьшить риск заболевания туберкулезом, и, самое главное, предотвратить развитие тяжелых форм туберкулеза. Поэтому родители, отказывающиеся от вакцинации БЦЖ, подвергают детей серьезной опасности.</w:t>
      </w:r>
    </w:p>
    <w:p>
      <w:pPr>
        <w:pStyle w:val="Normal"/>
        <w:shd w:val="clear" w:color="auto" w:fill="FFFFFF"/>
        <w:spacing w:lineRule="auto" w:line="240" w:before="0" w:after="225"/>
        <w:ind w:firstLine="708"/>
        <w:jc w:val="both"/>
        <w:rPr>
          <w:rFonts w:ascii="Georgia" w:hAnsi="Georgia" w:eastAsia="Times New Roman" w:cs="Times New Roman"/>
          <w:color w:val="1E1E1E"/>
          <w:sz w:val="26"/>
          <w:szCs w:val="26"/>
          <w:lang w:eastAsia="ru-RU"/>
        </w:rPr>
      </w:pPr>
      <w:r>
        <w:rPr>
          <w:rFonts w:eastAsia="Times New Roman" w:cs="Times New Roman" w:ascii="Georgia" w:hAnsi="Georgia"/>
          <w:color w:val="1E1E1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Georgia" w:hAnsi="Georgia"/>
          <w:color w:val="1E1E1E"/>
          <w:sz w:val="26"/>
          <w:szCs w:val="26"/>
          <w:u w:val="single"/>
          <w:lang w:eastAsia="ru-RU"/>
        </w:rPr>
        <w:t>Курение табака увеличивает риск заболевания открытой формой туберкулеза</w:t>
      </w:r>
      <w:r>
        <w:rPr>
          <w:rFonts w:eastAsia="Times New Roman" w:cs="Times New Roman" w:ascii="Georgia" w:hAnsi="Georgia"/>
          <w:color w:val="1E1E1E"/>
          <w:sz w:val="26"/>
          <w:szCs w:val="26"/>
          <w:lang w:eastAsia="ru-RU"/>
        </w:rPr>
        <w:t>. По статистическим данным около 20% случаев данного заболевания по всему миру зарегистрировано у курильщиков. Это не миф - факт.</w:t>
      </w:r>
    </w:p>
    <w:p>
      <w:pPr>
        <w:pStyle w:val="Normal"/>
        <w:shd w:val="clear" w:color="auto" w:fill="FFFFFF"/>
        <w:spacing w:lineRule="auto" w:line="240" w:before="0" w:after="288"/>
        <w:ind w:firstLine="708"/>
        <w:rPr>
          <w:rFonts w:ascii="Times New Roman" w:hAnsi="Times New Roman" w:eastAsia="Times New Roman" w:cs="Times New Roman"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>Основные мероприятия, способные предупредить распространение туберкулеза:</w:t>
      </w:r>
    </w:p>
    <w:p>
      <w:pPr>
        <w:pStyle w:val="Normal"/>
        <w:shd w:val="clear" w:color="auto" w:fill="FFFFFF"/>
        <w:spacing w:lineRule="auto" w:line="240" w:before="0" w:after="288"/>
        <w:rPr>
          <w:rFonts w:ascii="Times New Roman" w:hAnsi="Times New Roman" w:eastAsia="Times New Roman" w:cs="Times New Roman"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color w:val="4F4F4F"/>
          <w:sz w:val="28"/>
          <w:szCs w:val="28"/>
          <w:lang w:eastAsia="ru-RU"/>
        </w:rPr>
        <w:t>иммунизация детского населения</w:t>
      </w: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288"/>
        <w:rPr>
          <w:rFonts w:ascii="Times New Roman" w:hAnsi="Times New Roman" w:eastAsia="Times New Roman" w:cs="Times New Roman"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color w:val="4F4F4F"/>
          <w:sz w:val="28"/>
          <w:szCs w:val="28"/>
          <w:lang w:eastAsia="ru-RU"/>
        </w:rPr>
        <w:t>раннее выявление заболевших</w:t>
      </w: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>. Начальные формы туберкулеза поддаются полному излечению в 100% случаев.</w:t>
      </w:r>
    </w:p>
    <w:p>
      <w:pPr>
        <w:pStyle w:val="Normal"/>
        <w:shd w:val="clear" w:color="auto" w:fill="FFFFFF"/>
        <w:spacing w:lineRule="auto" w:line="240" w:before="0" w:after="288"/>
        <w:rPr>
          <w:rFonts w:ascii="Times New Roman" w:hAnsi="Times New Roman" w:eastAsia="Times New Roman" w:cs="Times New Roman"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color w:val="4F4F4F"/>
          <w:sz w:val="28"/>
          <w:szCs w:val="28"/>
          <w:lang w:eastAsia="ru-RU"/>
        </w:rPr>
        <w:t>эффективное лечение</w:t>
      </w:r>
      <w:r>
        <w:rPr>
          <w:rFonts w:eastAsia="Times New Roman" w:cs="Times New Roman" w:ascii="Times New Roman" w:hAnsi="Times New Roman"/>
          <w:color w:val="4F4F4F"/>
          <w:sz w:val="28"/>
          <w:szCs w:val="28"/>
          <w:lang w:eastAsia="ru-RU"/>
        </w:rPr>
        <w:t>. Лечение туберкулеза сложное и длительное и зависит от формы туберкулеза и степени запущенности болезни.</w:t>
      </w:r>
    </w:p>
    <w:p>
      <w:pPr>
        <w:pStyle w:val="Normal"/>
        <w:shd w:val="clear" w:color="auto" w:fill="FFFFFF"/>
        <w:spacing w:lineRule="auto" w:line="240" w:before="0" w:after="225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240" w:after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240" w:after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240" w:after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16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047d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8047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3473d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449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LibreOffice/6.4.7.2$Linux_X86_64 LibreOffice_project/40$Build-2</Application>
  <Pages>2</Pages>
  <Words>534</Words>
  <Characters>3561</Characters>
  <CharactersWithSpaces>4097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2022-03-14T08:55:00Z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2023-03-02T10:41:00Z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