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-666750</wp:posOffset>
            </wp:positionV>
            <wp:extent cx="2823845" cy="118618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8FB" w:rsidRDefault="00D408FB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D408FB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center"/>
        <w:rPr>
          <w:b/>
          <w:bCs/>
        </w:rPr>
      </w:pPr>
      <w:r>
        <w:rPr>
          <w:b/>
          <w:bCs/>
          <w:sz w:val="28"/>
          <w:szCs w:val="28"/>
        </w:rPr>
        <w:t>Памятка юному пешеходу.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center"/>
      </w:pPr>
      <w:r>
        <w:t>(памятка для населения)</w:t>
      </w:r>
    </w:p>
    <w:p w:rsidR="00D408FB" w:rsidRDefault="00D408FB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За повседневными заботами родители часто забывают о том, что несут ответственность за безопасность своих детей, легкомысленно относясь к развитию у ребенка чувства самосохранения. Как правило, примером подражания для поведения детей являются именно взрослые, которые с пренебрежением относятся к правилам дорожного движения, тем самым показывая неблагоприятный пример. Во избежание аварийных ситуаций на дороге, нужно воспитывать будущих участников движения с юного возраста.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Проезжая часть – это место, где очень часто возникают экстремальные ситуации. Поэтому очень важно проводить с детьми профилактические беседы о правилах поведения на дороге с целью предупреждения возникновения дорожно-транспортных происшествий, сохранения жизни и здоровья подрастающего поколения. Для достижения этой цели необходимо рассказать и разъяснить ребенку основные правила поведения на дороге:</w:t>
      </w:r>
    </w:p>
    <w:p w:rsidR="00D408FB" w:rsidRDefault="00E27BE6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ходить по улицам можно только по тротуарам, придерживаясь правой стороны, чтобы не мешать встречному потоку пешеходов;</w:t>
      </w:r>
    </w:p>
    <w:p w:rsidR="00D408FB" w:rsidRDefault="00E27BE6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находясь на проезжей части, никогда не нужно спешить, следует переходить дорогу спокойно, размеренным шагом;</w:t>
      </w:r>
    </w:p>
    <w:p w:rsidR="00D408FB" w:rsidRDefault="00E27BE6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переходить дорогу наискосок, пытаясь сократить путь;</w:t>
      </w:r>
    </w:p>
    <w:p w:rsidR="00D408FB" w:rsidRDefault="00E27BE6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</w:pPr>
      <w:r>
        <w:rPr>
          <w:sz w:val="28"/>
          <w:szCs w:val="28"/>
        </w:rPr>
        <w:t>никогда нельзя играть у дороги, даже если она расположена рядом с домом;</w:t>
      </w:r>
    </w:p>
    <w:p w:rsidR="00D408FB" w:rsidRDefault="00E27BE6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переходить дорогу с одной стороны улицы на другую нужно в специально отведенном для этого месте (пешеходном переходе). 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</w:rPr>
        <w:t>Самыми безопасными являются надземный и подземный пешеходные переходы. Именно им следует отдавать предпочтение при выборе места перехода проезжей части.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714375</wp:posOffset>
            </wp:positionV>
            <wp:extent cx="2456180" cy="175196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Если поблизости нет надземного и подземного пешеходного перехода, то можно перейти дорогу по наземному пешеходному переходу - «зебре». Лучше, если это будет регулируемый переход — со светофором, который имеет следующие обозначения:</w:t>
      </w:r>
    </w:p>
    <w:p w:rsidR="00D408FB" w:rsidRDefault="00D408FB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D408FB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E27BE6" w:rsidP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Красный сигнал светофора — запрещает движение пешеходов по пешеходному переходу (даже если поблизости нет движущихся транспортных </w:t>
      </w: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300355</wp:posOffset>
            </wp:positionV>
            <wp:extent cx="2513965" cy="1847215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средств).</w:t>
      </w:r>
    </w:p>
    <w:p w:rsidR="00D408FB" w:rsidRDefault="00D408FB" w:rsidP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D408FB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Желтый сигнал светофора — запрещает </w:t>
      </w:r>
      <w:bookmarkStart w:id="0" w:name="__DdeLink__24_1466026001"/>
      <w:r>
        <w:rPr>
          <w:sz w:val="28"/>
          <w:szCs w:val="28"/>
        </w:rPr>
        <w:t>движение пешеходов по пешеходному переходу</w:t>
      </w:r>
      <w:bookmarkEnd w:id="0"/>
      <w:r>
        <w:rPr>
          <w:sz w:val="28"/>
          <w:szCs w:val="28"/>
        </w:rPr>
        <w:t>, предупреждает о смене сигналов светофора.</w:t>
      </w:r>
    </w:p>
    <w:p w:rsidR="00D408FB" w:rsidRDefault="00BF18BA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94615</wp:posOffset>
            </wp:positionV>
            <wp:extent cx="2580640" cy="1762125"/>
            <wp:effectExtent l="0" t="0" r="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8FB" w:rsidRDefault="00D408FB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D408FB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408FB" w:rsidRDefault="00D408FB" w:rsidP="00E27BE6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</w:p>
    <w:p w:rsidR="00D408FB" w:rsidRDefault="00E27BE6" w:rsidP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Зеленый сигнал светофора — разрешает движение пешеходов по пешеходному переходу.</w:t>
      </w:r>
    </w:p>
    <w:p w:rsidR="00D408FB" w:rsidRDefault="00D408FB" w:rsidP="00E27BE6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bookmarkStart w:id="1" w:name="_GoBack"/>
      <w:bookmarkEnd w:id="1"/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Прежде, чем перейти наземный пешеходный переход необходимо: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Остановиться у края проезжей части.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Посмотреть налево, затем направо, убедиться, что весь транспорт остановился и уступает дорогу пешеходам.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Только после этого начать переходить пешеходный переход.</w:t>
      </w:r>
    </w:p>
    <w:p w:rsidR="00D408FB" w:rsidRPr="00E27BE6" w:rsidRDefault="00E27BE6" w:rsidP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4. Во время перехода продолжать наблюдать за дорожной обстановкой.</w:t>
      </w:r>
    </w:p>
    <w:p w:rsidR="00D408FB" w:rsidRDefault="00E27BE6" w:rsidP="00E27BE6">
      <w:pPr>
        <w:pStyle w:val="a9"/>
        <w:shd w:val="clear" w:color="auto" w:fill="FFFFFF"/>
        <w:spacing w:beforeAutospacing="0" w:afterAutospacing="0" w:line="276" w:lineRule="auto"/>
        <w:ind w:firstLine="851"/>
        <w:jc w:val="center"/>
      </w:pPr>
      <w:r>
        <w:rPr>
          <w:sz w:val="28"/>
          <w:szCs w:val="28"/>
        </w:rPr>
        <w:t>Осторожно, дорожные ловушки!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 xml:space="preserve">Необходимо проявлять особую внимательность, когда обзор дороги закрывает препятствие: припаркованные автомобили, кусты, заборы, различные постройки. Следует помнить, что если вы не видите приближающийся автомобиль, то и водитель может не видеть вас. Водитель в этом случае может слишком поздно заметить пешехода и не успеть затормозить. </w:t>
      </w:r>
    </w:p>
    <w:p w:rsidR="00D408FB" w:rsidRPr="00E27BE6" w:rsidRDefault="00E27BE6" w:rsidP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Лучше пропустить медленно едущий автомобиль. Он может скрывать за собой другой автомобиль, который может двигаться с большой скоростью.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Соблюдение этих правил поможет снизить риск возникновения опасных ситуаций на дорогах.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Уважаемые родители! Важно, чтобы ребенок не просто заучил правила дорожного движения, но и понимал их и мог оценивать последствия своих действий и принимать правильное решение в сложившихся ситуациях.</w:t>
      </w:r>
    </w:p>
    <w:p w:rsidR="00D408FB" w:rsidRDefault="00E27BE6">
      <w:pPr>
        <w:pStyle w:val="a9"/>
        <w:shd w:val="clear" w:color="auto" w:fill="FFFFFF"/>
        <w:spacing w:beforeAutospacing="0" w:afterAutospacing="0" w:line="276" w:lineRule="auto"/>
        <w:ind w:firstLine="851"/>
        <w:jc w:val="both"/>
      </w:pPr>
      <w:r>
        <w:rPr>
          <w:sz w:val="28"/>
          <w:szCs w:val="28"/>
        </w:rPr>
        <w:t>Уважаемые родители, помните, что жизнь и безопасность детей на дорогах зависят от Вас – учите детей безопасному поведению на дороге, в первую очередь, своим примером!</w:t>
      </w:r>
    </w:p>
    <w:sectPr w:rsidR="00D408F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5116"/>
    <w:multiLevelType w:val="multilevel"/>
    <w:tmpl w:val="013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1907A2E"/>
    <w:multiLevelType w:val="multilevel"/>
    <w:tmpl w:val="25766E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FB"/>
    <w:rsid w:val="00BF18BA"/>
    <w:rsid w:val="00D408FB"/>
    <w:rsid w:val="00E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BE80"/>
  <w15:docId w15:val="{84A201B5-F092-4D86-909D-74A899D9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dc:description/>
  <cp:lastModifiedBy>Белова Ольга Владимировна</cp:lastModifiedBy>
  <cp:revision>3</cp:revision>
  <dcterms:created xsi:type="dcterms:W3CDTF">2022-08-26T09:13:00Z</dcterms:created>
  <dcterms:modified xsi:type="dcterms:W3CDTF">2022-08-26T09:14:00Z</dcterms:modified>
  <dc:language>ru-RU</dc:language>
</cp:coreProperties>
</file>